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6F1D3175" w14:textId="16B13DED" w:rsidR="008D607F" w:rsidRPr="00EF7E2A" w:rsidRDefault="00AF0A99" w:rsidP="002340B6">
      <w:pPr>
        <w:jc w:val="center"/>
        <w:rPr>
          <w:rFonts w:ascii="Times New Roman" w:hAnsi="Times New Roman" w:cs="Times New Roman"/>
          <w:noProof/>
          <w:sz w:val="52"/>
          <w:szCs w:val="52"/>
        </w:rPr>
      </w:pPr>
      <w:r w:rsidRPr="00EF7E2A">
        <w:rPr>
          <w:rFonts w:ascii="Times New Roman" w:hAnsi="Times New Roman" w:cs="Times New Roman"/>
          <w:noProof/>
          <w:sz w:val="52"/>
          <w:szCs w:val="52"/>
        </w:rPr>
        <w:t>Todros Halevi-Javier Medina</w:t>
      </w:r>
      <w:bookmarkStart w:id="0" w:name="_GoBack"/>
      <w:bookmarkEnd w:id="0"/>
    </w:p>
    <w:p w14:paraId="2B17B74F" w14:textId="1158D719" w:rsidR="00D179BB" w:rsidRPr="00EF7E2A" w:rsidRDefault="008E291E" w:rsidP="00AF0A99">
      <w:pPr>
        <w:jc w:val="center"/>
        <w:rPr>
          <w:rFonts w:ascii="Times New Roman" w:hAnsi="Times New Roman" w:cs="Times New Roman"/>
          <w:b/>
          <w:bCs/>
          <w:noProof/>
          <w:sz w:val="72"/>
          <w:szCs w:val="72"/>
        </w:rPr>
      </w:pPr>
      <w:r w:rsidRPr="00EF7E2A">
        <w:rPr>
          <w:rFonts w:ascii="Times New Roman" w:hAnsi="Times New Roman" w:cs="Times New Roman"/>
          <w:b/>
          <w:bCs/>
          <w:noProof/>
          <w:sz w:val="72"/>
          <w:szCs w:val="72"/>
        </w:rPr>
        <w:t xml:space="preserve">Un </w:t>
      </w:r>
      <w:r w:rsidR="00B43259" w:rsidRPr="00EF7E2A">
        <w:rPr>
          <w:rFonts w:ascii="Times New Roman" w:hAnsi="Times New Roman" w:cs="Times New Roman"/>
          <w:b/>
          <w:bCs/>
          <w:noProof/>
          <w:sz w:val="72"/>
          <w:szCs w:val="72"/>
        </w:rPr>
        <w:t>Diagrama</w:t>
      </w:r>
      <w:r w:rsidRPr="00EF7E2A">
        <w:rPr>
          <w:rFonts w:ascii="Times New Roman" w:hAnsi="Times New Roman" w:cs="Times New Roman"/>
          <w:b/>
          <w:bCs/>
          <w:noProof/>
          <w:sz w:val="72"/>
          <w:szCs w:val="72"/>
        </w:rPr>
        <w:t xml:space="preserve"> Marrano</w:t>
      </w:r>
    </w:p>
    <w:p w14:paraId="184093C8" w14:textId="11E7FBBC" w:rsidR="00094739" w:rsidRPr="00EF7E2A" w:rsidRDefault="00094739" w:rsidP="00AF0A99">
      <w:pPr>
        <w:jc w:val="center"/>
        <w:rPr>
          <w:rFonts w:ascii="Times New Roman" w:hAnsi="Times New Roman" w:cs="Times New Roman"/>
          <w:b/>
          <w:bCs/>
          <w:noProof/>
          <w:sz w:val="40"/>
          <w:szCs w:val="40"/>
        </w:rPr>
      </w:pPr>
      <w:r w:rsidRPr="00EF7E2A">
        <w:rPr>
          <w:rFonts w:ascii="Times New Roman" w:hAnsi="Times New Roman" w:cs="Times New Roman"/>
          <w:b/>
          <w:bCs/>
          <w:noProof/>
          <w:sz w:val="40"/>
          <w:szCs w:val="40"/>
        </w:rPr>
        <w:t>La búsqueda del Tercero incluido</w:t>
      </w:r>
      <w:r w:rsidR="00D76202" w:rsidRPr="00EF7E2A">
        <w:rPr>
          <w:rFonts w:ascii="Times New Roman" w:hAnsi="Times New Roman" w:cs="Times New Roman"/>
          <w:b/>
          <w:bCs/>
          <w:noProof/>
          <w:sz w:val="40"/>
          <w:szCs w:val="40"/>
        </w:rPr>
        <w:t xml:space="preserve"> entre Monoteísmo y Animismo</w:t>
      </w:r>
    </w:p>
    <w:p w14:paraId="0BB11512" w14:textId="238208BD" w:rsidR="009023FB" w:rsidRDefault="009023FB" w:rsidP="00AF0A99">
      <w:pPr>
        <w:jc w:val="center"/>
        <w:rPr>
          <w:rFonts w:ascii="Times New Roman" w:hAnsi="Times New Roman" w:cs="Times New Roman"/>
          <w:b/>
          <w:bCs/>
          <w:noProof/>
          <w:sz w:val="40"/>
          <w:szCs w:val="40"/>
        </w:rPr>
      </w:pPr>
    </w:p>
    <w:p w14:paraId="4E961326" w14:textId="445E53ED" w:rsidR="009023FB" w:rsidRDefault="009023FB" w:rsidP="009023FB">
      <w:pPr>
        <w:rPr>
          <w:rFonts w:ascii="Times New Roman" w:hAnsi="Times New Roman" w:cs="Times New Roman"/>
          <w:b/>
          <w:bCs/>
          <w:noProof/>
          <w:sz w:val="40"/>
          <w:szCs w:val="40"/>
        </w:rPr>
      </w:pPr>
      <w:r>
        <w:rPr>
          <w:noProof/>
          <w:lang w:val="es-ES" w:eastAsia="es-ES"/>
        </w:rPr>
        <w:drawing>
          <wp:inline distT="0" distB="0" distL="0" distR="0" wp14:anchorId="71C68190" wp14:editId="4477C803">
            <wp:extent cx="5719195" cy="4277293"/>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4313" cy="4348430"/>
                    </a:xfrm>
                    <a:prstGeom prst="rect">
                      <a:avLst/>
                    </a:prstGeom>
                    <a:noFill/>
                    <a:ln>
                      <a:noFill/>
                    </a:ln>
                  </pic:spPr>
                </pic:pic>
              </a:graphicData>
            </a:graphic>
          </wp:inline>
        </w:drawing>
      </w:r>
    </w:p>
    <w:p w14:paraId="6159B357" w14:textId="4941FE86" w:rsidR="009023FB" w:rsidRDefault="009023FB" w:rsidP="00AF0A99">
      <w:pPr>
        <w:jc w:val="center"/>
        <w:rPr>
          <w:rFonts w:ascii="Times New Roman" w:hAnsi="Times New Roman" w:cs="Times New Roman"/>
          <w:b/>
          <w:bCs/>
          <w:noProof/>
          <w:sz w:val="40"/>
          <w:szCs w:val="40"/>
        </w:rPr>
      </w:pPr>
    </w:p>
    <w:p w14:paraId="03CE466E" w14:textId="1B70A515" w:rsidR="009023FB" w:rsidRDefault="009023FB" w:rsidP="00AF0A99">
      <w:pPr>
        <w:jc w:val="center"/>
        <w:rPr>
          <w:rFonts w:ascii="Times New Roman" w:hAnsi="Times New Roman" w:cs="Times New Roman"/>
          <w:b/>
          <w:bCs/>
          <w:noProof/>
          <w:sz w:val="40"/>
          <w:szCs w:val="40"/>
        </w:rPr>
      </w:pPr>
    </w:p>
    <w:p w14:paraId="5D27AF8E" w14:textId="018319A4" w:rsidR="009023FB" w:rsidRDefault="009023FB" w:rsidP="009023FB">
      <w:pPr>
        <w:jc w:val="both"/>
        <w:rPr>
          <w:rFonts w:ascii="Times New Roman" w:hAnsi="Times New Roman" w:cs="Times New Roman"/>
          <w:noProof/>
          <w:sz w:val="24"/>
          <w:szCs w:val="24"/>
        </w:rPr>
      </w:pPr>
      <w:r w:rsidRPr="009023FB">
        <w:rPr>
          <w:rFonts w:ascii="Times New Roman" w:hAnsi="Times New Roman" w:cs="Times New Roman"/>
          <w:noProof/>
          <w:sz w:val="24"/>
          <w:szCs w:val="24"/>
        </w:rPr>
        <w:t xml:space="preserve">El </w:t>
      </w:r>
      <w:r w:rsidRPr="00C75E5C">
        <w:rPr>
          <w:rFonts w:ascii="Times New Roman" w:hAnsi="Times New Roman" w:cs="Times New Roman"/>
          <w:noProof/>
          <w:sz w:val="24"/>
          <w:szCs w:val="24"/>
        </w:rPr>
        <w:t>Diagrama Marrano</w:t>
      </w:r>
      <w:r w:rsidR="00F65A1D">
        <w:rPr>
          <w:rFonts w:ascii="Times New Roman" w:hAnsi="Times New Roman" w:cs="Times New Roman"/>
          <w:noProof/>
          <w:sz w:val="24"/>
          <w:szCs w:val="24"/>
        </w:rPr>
        <w:t>,</w:t>
      </w:r>
      <w:r w:rsidRPr="009023FB">
        <w:rPr>
          <w:rFonts w:ascii="Times New Roman" w:hAnsi="Times New Roman" w:cs="Times New Roman"/>
          <w:noProof/>
          <w:sz w:val="24"/>
          <w:szCs w:val="24"/>
        </w:rPr>
        <w:t xml:space="preserve"> que propon</w:t>
      </w:r>
      <w:r w:rsidR="00F65A1D">
        <w:rPr>
          <w:rFonts w:ascii="Times New Roman" w:hAnsi="Times New Roman" w:cs="Times New Roman"/>
          <w:noProof/>
          <w:sz w:val="24"/>
          <w:szCs w:val="24"/>
        </w:rPr>
        <w:t>go</w:t>
      </w:r>
      <w:r>
        <w:rPr>
          <w:rFonts w:ascii="Times New Roman" w:hAnsi="Times New Roman" w:cs="Times New Roman"/>
          <w:noProof/>
          <w:sz w:val="24"/>
          <w:szCs w:val="24"/>
        </w:rPr>
        <w:t xml:space="preserve"> a consideración, es el Tercero incluido del Árbol sefirótico </w:t>
      </w:r>
      <w:r w:rsidR="00215641">
        <w:rPr>
          <w:rFonts w:ascii="Times New Roman" w:hAnsi="Times New Roman" w:cs="Times New Roman"/>
          <w:noProof/>
          <w:sz w:val="24"/>
          <w:szCs w:val="24"/>
        </w:rPr>
        <w:t>de la Qabbalah</w:t>
      </w:r>
      <w:r w:rsidR="00C75E5C">
        <w:rPr>
          <w:rFonts w:ascii="Times New Roman" w:hAnsi="Times New Roman" w:cs="Times New Roman"/>
          <w:noProof/>
          <w:sz w:val="24"/>
          <w:szCs w:val="24"/>
        </w:rPr>
        <w:t xml:space="preserve"> (abajo a la izquierda)</w:t>
      </w:r>
      <w:r w:rsidR="00215641">
        <w:rPr>
          <w:rFonts w:ascii="Times New Roman" w:hAnsi="Times New Roman" w:cs="Times New Roman"/>
          <w:noProof/>
          <w:sz w:val="24"/>
          <w:szCs w:val="24"/>
        </w:rPr>
        <w:t xml:space="preserve"> y</w:t>
      </w:r>
      <w:r w:rsidR="00C75E5C">
        <w:rPr>
          <w:rFonts w:ascii="Times New Roman" w:hAnsi="Times New Roman" w:cs="Times New Roman"/>
          <w:noProof/>
          <w:sz w:val="24"/>
          <w:szCs w:val="24"/>
        </w:rPr>
        <w:t xml:space="preserve"> el</w:t>
      </w:r>
      <w:r w:rsidR="00215641">
        <w:rPr>
          <w:rFonts w:ascii="Times New Roman" w:hAnsi="Times New Roman" w:cs="Times New Roman"/>
          <w:noProof/>
          <w:sz w:val="24"/>
          <w:szCs w:val="24"/>
        </w:rPr>
        <w:t xml:space="preserve"> dibujo cosmogó</w:t>
      </w:r>
      <w:r w:rsidR="00C75E5C">
        <w:rPr>
          <w:rFonts w:ascii="Times New Roman" w:hAnsi="Times New Roman" w:cs="Times New Roman"/>
          <w:noProof/>
          <w:sz w:val="24"/>
          <w:szCs w:val="24"/>
        </w:rPr>
        <w:t>n</w:t>
      </w:r>
      <w:r w:rsidR="00215641">
        <w:rPr>
          <w:rFonts w:ascii="Times New Roman" w:hAnsi="Times New Roman" w:cs="Times New Roman"/>
          <w:noProof/>
          <w:sz w:val="24"/>
          <w:szCs w:val="24"/>
        </w:rPr>
        <w:t>ico del Coricancha, transmitido por Joan de Santa Cruz Pachacuti Yamqui Salcamaygua</w:t>
      </w:r>
      <w:r w:rsidR="00C75E5C">
        <w:rPr>
          <w:rFonts w:ascii="Times New Roman" w:hAnsi="Times New Roman" w:cs="Times New Roman"/>
          <w:noProof/>
          <w:sz w:val="24"/>
          <w:szCs w:val="24"/>
        </w:rPr>
        <w:t xml:space="preserve"> (abajo a la derecha)</w:t>
      </w:r>
      <w:r w:rsidR="004F5218">
        <w:rPr>
          <w:rFonts w:ascii="Times New Roman" w:hAnsi="Times New Roman" w:cs="Times New Roman"/>
          <w:noProof/>
          <w:sz w:val="24"/>
          <w:szCs w:val="24"/>
        </w:rPr>
        <w:t xml:space="preserve">. </w:t>
      </w:r>
      <w:r w:rsidR="00F65A1D">
        <w:rPr>
          <w:rFonts w:ascii="Times New Roman" w:hAnsi="Times New Roman" w:cs="Times New Roman"/>
          <w:noProof/>
          <w:sz w:val="24"/>
          <w:szCs w:val="24"/>
        </w:rPr>
        <w:t>L</w:t>
      </w:r>
      <w:r w:rsidR="00C75E5C">
        <w:rPr>
          <w:rFonts w:ascii="Times New Roman" w:hAnsi="Times New Roman" w:cs="Times New Roman"/>
          <w:noProof/>
          <w:sz w:val="24"/>
          <w:szCs w:val="24"/>
        </w:rPr>
        <w:t>o present</w:t>
      </w:r>
      <w:r w:rsidR="00F65A1D">
        <w:rPr>
          <w:rFonts w:ascii="Times New Roman" w:hAnsi="Times New Roman" w:cs="Times New Roman"/>
          <w:noProof/>
          <w:sz w:val="24"/>
          <w:szCs w:val="24"/>
        </w:rPr>
        <w:t>o</w:t>
      </w:r>
      <w:r w:rsidR="00C75E5C">
        <w:rPr>
          <w:rFonts w:ascii="Times New Roman" w:hAnsi="Times New Roman" w:cs="Times New Roman"/>
          <w:noProof/>
          <w:sz w:val="24"/>
          <w:szCs w:val="24"/>
        </w:rPr>
        <w:t xml:space="preserve"> en un diagrama a tres columnas</w:t>
      </w:r>
      <w:r w:rsidR="00AB3724">
        <w:rPr>
          <w:rFonts w:ascii="Times New Roman" w:hAnsi="Times New Roman" w:cs="Times New Roman"/>
          <w:noProof/>
          <w:sz w:val="24"/>
          <w:szCs w:val="24"/>
        </w:rPr>
        <w:t xml:space="preserve"> que junta los dos </w:t>
      </w:r>
      <w:r w:rsidR="00CB2C15">
        <w:rPr>
          <w:rFonts w:ascii="Times New Roman" w:hAnsi="Times New Roman" w:cs="Times New Roman"/>
          <w:noProof/>
          <w:sz w:val="24"/>
          <w:szCs w:val="24"/>
        </w:rPr>
        <w:t>modelos mentales, que nos constituyen como humanidad</w:t>
      </w:r>
      <w:r w:rsidR="00FA0D47">
        <w:rPr>
          <w:rFonts w:ascii="Times New Roman" w:hAnsi="Times New Roman" w:cs="Times New Roman"/>
          <w:noProof/>
          <w:sz w:val="24"/>
          <w:szCs w:val="24"/>
        </w:rPr>
        <w:t xml:space="preserve"> y que, desgraciadamente, los hemos considerado de modo excluyente</w:t>
      </w:r>
      <w:r w:rsidR="00F65A1D">
        <w:rPr>
          <w:rFonts w:ascii="Times New Roman" w:hAnsi="Times New Roman" w:cs="Times New Roman"/>
          <w:noProof/>
          <w:sz w:val="24"/>
          <w:szCs w:val="24"/>
        </w:rPr>
        <w:t>. O uno o el otro, pero no los dos al mismo tiempo</w:t>
      </w:r>
      <w:r w:rsidR="00FA0D47">
        <w:rPr>
          <w:rFonts w:ascii="Times New Roman" w:hAnsi="Times New Roman" w:cs="Times New Roman"/>
          <w:noProof/>
          <w:sz w:val="24"/>
          <w:szCs w:val="24"/>
        </w:rPr>
        <w:t>.</w:t>
      </w:r>
      <w:r w:rsidR="00F65A1D">
        <w:rPr>
          <w:rFonts w:ascii="Times New Roman" w:hAnsi="Times New Roman" w:cs="Times New Roman"/>
          <w:noProof/>
          <w:sz w:val="24"/>
          <w:szCs w:val="24"/>
        </w:rPr>
        <w:t xml:space="preserve"> Lo Marrano es Tanto lo uno como lo otro.</w:t>
      </w:r>
    </w:p>
    <w:p w14:paraId="5F12648D" w14:textId="77777777" w:rsidR="00B45BAD" w:rsidRDefault="00C75E5C" w:rsidP="00AB3724">
      <w:pPr>
        <w:jc w:val="both"/>
        <w:rPr>
          <w:rFonts w:ascii="Times New Roman" w:hAnsi="Times New Roman" w:cs="Times New Roman"/>
          <w:sz w:val="24"/>
          <w:szCs w:val="24"/>
          <w:lang w:val="es-ES"/>
        </w:rPr>
      </w:pPr>
      <w:r>
        <w:rPr>
          <w:rFonts w:ascii="Times New Roman" w:hAnsi="Times New Roman" w:cs="Times New Roman"/>
          <w:noProof/>
          <w:sz w:val="24"/>
          <w:szCs w:val="24"/>
        </w:rPr>
        <w:t>El grabado de la carátula</w:t>
      </w:r>
      <w:r w:rsidR="00AB3724">
        <w:rPr>
          <w:rFonts w:ascii="Times New Roman" w:hAnsi="Times New Roman" w:cs="Times New Roman"/>
          <w:noProof/>
          <w:sz w:val="24"/>
          <w:szCs w:val="24"/>
        </w:rPr>
        <w:t xml:space="preserve"> corresponde a una piedra de una pared de una casa marrana del siglo XVI en La Raya, frontera entre España y Portugal, debida a </w:t>
      </w:r>
      <w:r w:rsidRPr="00AB3724">
        <w:rPr>
          <w:rFonts w:ascii="Times New Roman" w:hAnsi="Times New Roman" w:cs="Times New Roman"/>
          <w:sz w:val="24"/>
          <w:szCs w:val="24"/>
          <w:lang w:val="es-ES"/>
        </w:rPr>
        <w:t>A</w:t>
      </w:r>
      <w:r w:rsidR="00AB3724" w:rsidRPr="00AB3724">
        <w:rPr>
          <w:rFonts w:ascii="Times New Roman" w:hAnsi="Times New Roman" w:cs="Times New Roman"/>
          <w:sz w:val="24"/>
          <w:szCs w:val="24"/>
          <w:lang w:val="es-ES"/>
        </w:rPr>
        <w:t>nun</w:t>
      </w:r>
      <w:r w:rsidRPr="00AB3724">
        <w:rPr>
          <w:rFonts w:ascii="Times New Roman" w:hAnsi="Times New Roman" w:cs="Times New Roman"/>
          <w:sz w:val="24"/>
          <w:szCs w:val="24"/>
          <w:lang w:val="es-ES"/>
        </w:rPr>
        <w:t xml:space="preserve"> Barriuso </w:t>
      </w:r>
      <w:r w:rsidR="00AB3724">
        <w:rPr>
          <w:rFonts w:ascii="Times New Roman" w:hAnsi="Times New Roman" w:cs="Times New Roman"/>
          <w:sz w:val="24"/>
          <w:szCs w:val="24"/>
          <w:lang w:val="es-ES"/>
        </w:rPr>
        <w:t>y</w:t>
      </w:r>
      <w:r w:rsidRPr="00AB3724">
        <w:rPr>
          <w:rFonts w:ascii="Times New Roman" w:hAnsi="Times New Roman" w:cs="Times New Roman"/>
          <w:sz w:val="24"/>
          <w:szCs w:val="24"/>
          <w:lang w:val="es-ES"/>
        </w:rPr>
        <w:t xml:space="preserve"> J</w:t>
      </w:r>
      <w:r w:rsidR="00AB3724" w:rsidRPr="00AB3724">
        <w:rPr>
          <w:rFonts w:ascii="Times New Roman" w:hAnsi="Times New Roman" w:cs="Times New Roman"/>
          <w:sz w:val="24"/>
          <w:szCs w:val="24"/>
          <w:lang w:val="es-ES"/>
        </w:rPr>
        <w:t>osé Manuel</w:t>
      </w:r>
      <w:r w:rsidRPr="00AB3724">
        <w:rPr>
          <w:rFonts w:ascii="Times New Roman" w:hAnsi="Times New Roman" w:cs="Times New Roman"/>
          <w:sz w:val="24"/>
          <w:szCs w:val="24"/>
          <w:lang w:val="es-ES"/>
        </w:rPr>
        <w:t xml:space="preserve"> Laureiro, </w:t>
      </w:r>
      <w:r w:rsidR="00AB3724" w:rsidRPr="00AB3724">
        <w:rPr>
          <w:rStyle w:val="Textoennegrita"/>
          <w:rFonts w:ascii="Times New Roman" w:hAnsi="Times New Roman" w:cs="Times New Roman"/>
          <w:b w:val="0"/>
          <w:bCs w:val="0"/>
          <w:i/>
          <w:iCs/>
          <w:sz w:val="24"/>
          <w:szCs w:val="24"/>
          <w:bdr w:val="none" w:sz="0" w:space="0" w:color="auto" w:frame="1"/>
          <w:shd w:val="clear" w:color="auto" w:fill="FFFFFF"/>
        </w:rPr>
        <w:t>Los criptojudios de La Raya. Una cultura de resistencia «Las rezas de Braganca»</w:t>
      </w:r>
      <w:r w:rsidRPr="00AB3724">
        <w:rPr>
          <w:rFonts w:ascii="Times New Roman" w:hAnsi="Times New Roman" w:cs="Times New Roman"/>
          <w:b/>
          <w:bCs/>
          <w:i/>
          <w:iCs/>
          <w:sz w:val="24"/>
          <w:szCs w:val="24"/>
          <w:lang w:val="es-ES"/>
        </w:rPr>
        <w:t>.</w:t>
      </w:r>
      <w:r w:rsidRPr="00AB3724">
        <w:rPr>
          <w:rFonts w:ascii="Times New Roman" w:hAnsi="Times New Roman" w:cs="Times New Roman"/>
          <w:sz w:val="24"/>
          <w:szCs w:val="24"/>
          <w:lang w:val="es-ES"/>
        </w:rPr>
        <w:t xml:space="preserve"> Editorial Verbum, 2018.</w:t>
      </w:r>
      <w:r w:rsidR="00CB2C15">
        <w:rPr>
          <w:rFonts w:ascii="Times New Roman" w:hAnsi="Times New Roman" w:cs="Times New Roman"/>
          <w:sz w:val="24"/>
          <w:szCs w:val="24"/>
          <w:lang w:val="es-ES"/>
        </w:rPr>
        <w:t xml:space="preserve"> En su minimalismo y atrevimiento (estamos en los años que siguen a las conversiones forzadas y a la expulsión de 1492) expresa bien la complementariedad del Animismo y el Monoteísmo. </w:t>
      </w:r>
    </w:p>
    <w:p w14:paraId="47139CC5" w14:textId="4349B9A9" w:rsidR="009023FB" w:rsidRPr="00AB3724" w:rsidRDefault="00CB2C15" w:rsidP="00AB3724">
      <w:pPr>
        <w:jc w:val="both"/>
        <w:rPr>
          <w:rFonts w:ascii="Times New Roman" w:hAnsi="Times New Roman" w:cs="Times New Roman"/>
          <w:noProof/>
          <w:sz w:val="24"/>
          <w:szCs w:val="24"/>
        </w:rPr>
      </w:pPr>
      <w:r>
        <w:rPr>
          <w:rFonts w:ascii="Times New Roman" w:hAnsi="Times New Roman" w:cs="Times New Roman"/>
          <w:sz w:val="24"/>
          <w:szCs w:val="24"/>
          <w:lang w:val="es-ES"/>
        </w:rPr>
        <w:t>Esta meditación es una resonancia mórfica de la larga duración de ciertos arquetipos, caros al imaginario marrano.</w:t>
      </w:r>
    </w:p>
    <w:tbl>
      <w:tblPr>
        <w:tblStyle w:val="Tablaconcuadrcula"/>
        <w:tblW w:w="0" w:type="auto"/>
        <w:tblInd w:w="0" w:type="dxa"/>
        <w:tblLook w:val="04A0" w:firstRow="1" w:lastRow="0" w:firstColumn="1" w:lastColumn="0" w:noHBand="0" w:noVBand="1"/>
      </w:tblPr>
      <w:tblGrid>
        <w:gridCol w:w="4390"/>
        <w:gridCol w:w="4104"/>
      </w:tblGrid>
      <w:tr w:rsidR="00AF0A99" w14:paraId="171D9124" w14:textId="77777777" w:rsidTr="00A92802">
        <w:tc>
          <w:tcPr>
            <w:tcW w:w="4390" w:type="dxa"/>
          </w:tcPr>
          <w:p w14:paraId="6DF841FA" w14:textId="5CA32249" w:rsidR="00B43259" w:rsidRDefault="00AF0A99" w:rsidP="00AF0A99">
            <w:pPr>
              <w:jc w:val="center"/>
              <w:rPr>
                <w:rFonts w:ascii="Times New Roman" w:hAnsi="Times New Roman" w:cs="Times New Roman"/>
                <w:noProof/>
                <w:sz w:val="24"/>
                <w:szCs w:val="24"/>
              </w:rPr>
            </w:pPr>
            <w:r w:rsidRPr="00321187">
              <w:rPr>
                <w:noProof/>
                <w:highlight w:val="yellow"/>
                <w:lang w:val="es-ES" w:eastAsia="es-ES"/>
              </w:rPr>
              <w:drawing>
                <wp:inline distT="0" distB="0" distL="0" distR="0" wp14:anchorId="79673092" wp14:editId="1B33950A">
                  <wp:extent cx="1741410" cy="1837909"/>
                  <wp:effectExtent l="0" t="0" r="0" b="0"/>
                  <wp:docPr id="10" name="Imagen 10" descr="La Cábala de Safed. Hayyim Vital I"/>
                  <wp:cNvGraphicFramePr/>
                  <a:graphic xmlns:a="http://schemas.openxmlformats.org/drawingml/2006/main">
                    <a:graphicData uri="http://schemas.openxmlformats.org/drawingml/2006/picture">
                      <pic:pic xmlns:pic="http://schemas.openxmlformats.org/drawingml/2006/picture">
                        <pic:nvPicPr>
                          <pic:cNvPr id="39" name="Imagen 39" descr="La Cábala de Safed. Hayyim Vital I"/>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1112" cy="1858702"/>
                          </a:xfrm>
                          <a:prstGeom prst="rect">
                            <a:avLst/>
                          </a:prstGeom>
                          <a:noFill/>
                          <a:ln>
                            <a:noFill/>
                          </a:ln>
                        </pic:spPr>
                      </pic:pic>
                    </a:graphicData>
                  </a:graphic>
                </wp:inline>
              </w:drawing>
            </w:r>
          </w:p>
        </w:tc>
        <w:tc>
          <w:tcPr>
            <w:tcW w:w="4104" w:type="dxa"/>
          </w:tcPr>
          <w:p w14:paraId="680807BB" w14:textId="7B2973FA" w:rsidR="00B43259" w:rsidRDefault="0071687F" w:rsidP="00AF0A99">
            <w:pPr>
              <w:jc w:val="center"/>
              <w:rPr>
                <w:rFonts w:ascii="Times New Roman" w:hAnsi="Times New Roman" w:cs="Times New Roman"/>
                <w:noProof/>
                <w:sz w:val="24"/>
                <w:szCs w:val="24"/>
              </w:rPr>
            </w:pPr>
            <w:r>
              <w:rPr>
                <w:noProof/>
                <w:lang w:val="es-ES" w:eastAsia="es-ES"/>
              </w:rPr>
              <w:drawing>
                <wp:inline distT="0" distB="0" distL="0" distR="0" wp14:anchorId="00533689" wp14:editId="0381F2E5">
                  <wp:extent cx="1733651" cy="1672901"/>
                  <wp:effectExtent l="0" t="0" r="0" b="3810"/>
                  <wp:docPr id="7" name="Imagen 7" descr="Santa Cruz Pachacuti: El &quot;cosmos incaico&quot; representado en 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a Cruz Pachacuti: El &quot;cosmos incaico&quot; representado en el... | Download  Scientific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9601" cy="1707591"/>
                          </a:xfrm>
                          <a:prstGeom prst="rect">
                            <a:avLst/>
                          </a:prstGeom>
                          <a:noFill/>
                          <a:ln>
                            <a:noFill/>
                          </a:ln>
                        </pic:spPr>
                      </pic:pic>
                    </a:graphicData>
                  </a:graphic>
                </wp:inline>
              </w:drawing>
            </w:r>
          </w:p>
        </w:tc>
      </w:tr>
    </w:tbl>
    <w:p w14:paraId="47E020AC" w14:textId="41E55FBE" w:rsidR="00D179BB" w:rsidRDefault="00D179BB" w:rsidP="00D179BB">
      <w:pPr>
        <w:jc w:val="both"/>
        <w:rPr>
          <w:rFonts w:ascii="Times New Roman" w:hAnsi="Times New Roman" w:cs="Times New Roman"/>
          <w:noProof/>
          <w:sz w:val="24"/>
          <w:szCs w:val="24"/>
        </w:rPr>
      </w:pPr>
    </w:p>
    <w:tbl>
      <w:tblPr>
        <w:tblStyle w:val="Tablaconcuadrcula"/>
        <w:tblW w:w="0" w:type="auto"/>
        <w:tblInd w:w="0" w:type="dxa"/>
        <w:tblLook w:val="04A0" w:firstRow="1" w:lastRow="0" w:firstColumn="1" w:lastColumn="0" w:noHBand="0" w:noVBand="1"/>
      </w:tblPr>
      <w:tblGrid>
        <w:gridCol w:w="2831"/>
        <w:gridCol w:w="2831"/>
        <w:gridCol w:w="2832"/>
      </w:tblGrid>
      <w:tr w:rsidR="00E1250C" w14:paraId="7FD36F86" w14:textId="77777777" w:rsidTr="00E54F6A">
        <w:trPr>
          <w:trHeight w:val="987"/>
        </w:trPr>
        <w:tc>
          <w:tcPr>
            <w:tcW w:w="2831" w:type="dxa"/>
          </w:tcPr>
          <w:p w14:paraId="43BF9C65" w14:textId="3A7CB3D0" w:rsidR="00E1250C" w:rsidRPr="000A3B56" w:rsidRDefault="00E1250C" w:rsidP="00D179BB">
            <w:pPr>
              <w:jc w:val="both"/>
              <w:rPr>
                <w:rFonts w:ascii="Times New Roman" w:hAnsi="Times New Roman" w:cs="Times New Roman"/>
                <w:b/>
                <w:bCs/>
                <w:noProof/>
                <w:sz w:val="16"/>
                <w:szCs w:val="16"/>
              </w:rPr>
            </w:pPr>
            <w:r w:rsidRPr="000A3B56">
              <w:rPr>
                <w:rFonts w:ascii="Times New Roman" w:hAnsi="Times New Roman" w:cs="Times New Roman"/>
                <w:b/>
                <w:bCs/>
                <w:noProof/>
                <w:sz w:val="16"/>
                <w:szCs w:val="16"/>
              </w:rPr>
              <w:t>Función Partícula, Fermión</w:t>
            </w:r>
          </w:p>
          <w:p w14:paraId="5D0B146B" w14:textId="4A6E77EE" w:rsidR="00E1250C" w:rsidRPr="000A3B56" w:rsidRDefault="003525C7" w:rsidP="00D179BB">
            <w:pPr>
              <w:jc w:val="both"/>
              <w:rPr>
                <w:rFonts w:ascii="Times New Roman" w:hAnsi="Times New Roman" w:cs="Times New Roman"/>
                <w:b/>
                <w:bCs/>
                <w:noProof/>
                <w:sz w:val="16"/>
                <w:szCs w:val="16"/>
              </w:rPr>
            </w:pPr>
            <w:r>
              <w:rPr>
                <w:rFonts w:ascii="Times New Roman" w:hAnsi="Times New Roman" w:cs="Times New Roman"/>
                <w:b/>
                <w:bCs/>
                <w:noProof/>
                <w:sz w:val="16"/>
                <w:szCs w:val="16"/>
              </w:rPr>
              <w:t>É</w:t>
            </w:r>
            <w:r w:rsidR="00E1250C" w:rsidRPr="000A3B56">
              <w:rPr>
                <w:rFonts w:ascii="Times New Roman" w:hAnsi="Times New Roman" w:cs="Times New Roman"/>
                <w:b/>
                <w:bCs/>
                <w:noProof/>
                <w:sz w:val="16"/>
                <w:szCs w:val="16"/>
              </w:rPr>
              <w:t>v</w:t>
            </w:r>
            <w:r>
              <w:rPr>
                <w:rFonts w:ascii="Times New Roman" w:hAnsi="Times New Roman" w:cs="Times New Roman"/>
                <w:b/>
                <w:bCs/>
                <w:noProof/>
                <w:sz w:val="16"/>
                <w:szCs w:val="16"/>
              </w:rPr>
              <w:t>é</w:t>
            </w:r>
            <w:r w:rsidR="00E1250C" w:rsidRPr="000A3B56">
              <w:rPr>
                <w:rFonts w:ascii="Times New Roman" w:hAnsi="Times New Roman" w:cs="Times New Roman"/>
                <w:b/>
                <w:bCs/>
                <w:noProof/>
                <w:sz w:val="16"/>
                <w:szCs w:val="16"/>
              </w:rPr>
              <w:t>nement</w:t>
            </w:r>
          </w:p>
          <w:p w14:paraId="5BC8288D" w14:textId="1DEEED8C" w:rsidR="00E7337A" w:rsidRPr="000A3B56" w:rsidRDefault="00E7337A" w:rsidP="00D179BB">
            <w:pPr>
              <w:jc w:val="both"/>
              <w:rPr>
                <w:rFonts w:ascii="Times New Roman" w:hAnsi="Times New Roman" w:cs="Times New Roman"/>
                <w:b/>
                <w:bCs/>
                <w:noProof/>
                <w:sz w:val="16"/>
                <w:szCs w:val="16"/>
              </w:rPr>
            </w:pPr>
            <w:r w:rsidRPr="000A3B56">
              <w:rPr>
                <w:rFonts w:ascii="Times New Roman" w:hAnsi="Times New Roman" w:cs="Times New Roman"/>
                <w:b/>
                <w:bCs/>
                <w:noProof/>
                <w:sz w:val="16"/>
                <w:szCs w:val="16"/>
              </w:rPr>
              <w:t>Columna masculina</w:t>
            </w:r>
          </w:p>
          <w:p w14:paraId="721BC65C" w14:textId="48E6D38D" w:rsidR="00E7337A" w:rsidRDefault="00E7337A" w:rsidP="00D179BB">
            <w:pPr>
              <w:jc w:val="both"/>
              <w:rPr>
                <w:rFonts w:ascii="Times New Roman" w:hAnsi="Times New Roman" w:cs="Times New Roman"/>
                <w:b/>
                <w:bCs/>
                <w:noProof/>
                <w:sz w:val="16"/>
                <w:szCs w:val="16"/>
              </w:rPr>
            </w:pPr>
            <w:r w:rsidRPr="000A3B56">
              <w:rPr>
                <w:rFonts w:ascii="Times New Roman" w:hAnsi="Times New Roman" w:cs="Times New Roman"/>
                <w:b/>
                <w:bCs/>
                <w:noProof/>
                <w:sz w:val="16"/>
                <w:szCs w:val="16"/>
              </w:rPr>
              <w:t>Dar</w:t>
            </w:r>
          </w:p>
          <w:p w14:paraId="197A039A" w14:textId="77777777" w:rsidR="00E1250C" w:rsidRDefault="00E54F6A" w:rsidP="00E54F6A">
            <w:pPr>
              <w:jc w:val="both"/>
              <w:rPr>
                <w:rFonts w:ascii="Times New Roman" w:hAnsi="Times New Roman" w:cs="Times New Roman"/>
                <w:b/>
                <w:bCs/>
                <w:noProof/>
                <w:sz w:val="16"/>
                <w:szCs w:val="16"/>
              </w:rPr>
            </w:pPr>
            <w:r>
              <w:rPr>
                <w:rFonts w:ascii="Times New Roman" w:hAnsi="Times New Roman" w:cs="Times New Roman"/>
                <w:b/>
                <w:bCs/>
                <w:noProof/>
                <w:sz w:val="16"/>
                <w:szCs w:val="16"/>
              </w:rPr>
              <w:t>Don Quijote de la Mancha</w:t>
            </w:r>
          </w:p>
          <w:p w14:paraId="5297F242" w14:textId="7684DC25" w:rsidR="00F56774" w:rsidRPr="000A3B56" w:rsidRDefault="00F56774" w:rsidP="00E54F6A">
            <w:pPr>
              <w:jc w:val="both"/>
              <w:rPr>
                <w:rFonts w:ascii="Times New Roman" w:hAnsi="Times New Roman" w:cs="Times New Roman"/>
                <w:b/>
                <w:bCs/>
                <w:noProof/>
                <w:sz w:val="16"/>
                <w:szCs w:val="16"/>
              </w:rPr>
            </w:pPr>
            <w:r>
              <w:rPr>
                <w:rFonts w:ascii="Times New Roman" w:hAnsi="Times New Roman" w:cs="Times New Roman"/>
                <w:b/>
                <w:bCs/>
                <w:noProof/>
                <w:sz w:val="16"/>
                <w:szCs w:val="16"/>
              </w:rPr>
              <w:t>Inspirar</w:t>
            </w:r>
          </w:p>
        </w:tc>
        <w:tc>
          <w:tcPr>
            <w:tcW w:w="2831" w:type="dxa"/>
          </w:tcPr>
          <w:p w14:paraId="69FF641D" w14:textId="01AEF1D5" w:rsidR="00E1250C" w:rsidRPr="000A3B56" w:rsidRDefault="00E1250C" w:rsidP="000A3B56">
            <w:pPr>
              <w:jc w:val="center"/>
              <w:rPr>
                <w:rFonts w:ascii="Times New Roman" w:hAnsi="Times New Roman" w:cs="Times New Roman"/>
                <w:b/>
                <w:bCs/>
                <w:noProof/>
                <w:sz w:val="16"/>
                <w:szCs w:val="16"/>
              </w:rPr>
            </w:pPr>
            <w:r w:rsidRPr="000A3B56">
              <w:rPr>
                <w:rFonts w:ascii="Times New Roman" w:hAnsi="Times New Roman" w:cs="Times New Roman"/>
                <w:b/>
                <w:bCs/>
                <w:noProof/>
                <w:sz w:val="16"/>
                <w:szCs w:val="16"/>
              </w:rPr>
              <w:t>Fotón</w:t>
            </w:r>
          </w:p>
          <w:p w14:paraId="2F8017ED" w14:textId="34112001" w:rsidR="00E7337A" w:rsidRPr="000A3B56" w:rsidRDefault="00E7337A" w:rsidP="000A3B56">
            <w:pPr>
              <w:jc w:val="center"/>
              <w:rPr>
                <w:rFonts w:ascii="Times New Roman" w:hAnsi="Times New Roman" w:cs="Times New Roman"/>
                <w:b/>
                <w:bCs/>
                <w:noProof/>
                <w:sz w:val="16"/>
                <w:szCs w:val="16"/>
              </w:rPr>
            </w:pPr>
            <w:r w:rsidRPr="000A3B56">
              <w:rPr>
                <w:rFonts w:ascii="Times New Roman" w:hAnsi="Times New Roman" w:cs="Times New Roman"/>
                <w:b/>
                <w:bCs/>
                <w:noProof/>
                <w:sz w:val="16"/>
                <w:szCs w:val="16"/>
              </w:rPr>
              <w:t>Tiers inclus</w:t>
            </w:r>
          </w:p>
          <w:p w14:paraId="1005921E" w14:textId="055411ED" w:rsidR="00E7337A" w:rsidRPr="000A3B56" w:rsidRDefault="00E7337A" w:rsidP="000A3B56">
            <w:pPr>
              <w:jc w:val="center"/>
              <w:rPr>
                <w:rFonts w:ascii="Times New Roman" w:hAnsi="Times New Roman" w:cs="Times New Roman"/>
                <w:b/>
                <w:bCs/>
                <w:noProof/>
                <w:sz w:val="16"/>
                <w:szCs w:val="16"/>
              </w:rPr>
            </w:pPr>
            <w:r w:rsidRPr="000A3B56">
              <w:rPr>
                <w:rFonts w:ascii="Times New Roman" w:hAnsi="Times New Roman" w:cs="Times New Roman"/>
                <w:b/>
                <w:bCs/>
                <w:noProof/>
                <w:sz w:val="16"/>
                <w:szCs w:val="16"/>
              </w:rPr>
              <w:t>Columna andrógina</w:t>
            </w:r>
          </w:p>
          <w:p w14:paraId="05405930" w14:textId="6F4649EB" w:rsidR="00E7337A" w:rsidRDefault="00E7337A" w:rsidP="000A3B56">
            <w:pPr>
              <w:jc w:val="center"/>
              <w:rPr>
                <w:rFonts w:ascii="Times New Roman" w:hAnsi="Times New Roman" w:cs="Times New Roman"/>
                <w:b/>
                <w:bCs/>
                <w:noProof/>
                <w:sz w:val="16"/>
                <w:szCs w:val="16"/>
              </w:rPr>
            </w:pPr>
            <w:r w:rsidRPr="000A3B56">
              <w:rPr>
                <w:rFonts w:ascii="Times New Roman" w:hAnsi="Times New Roman" w:cs="Times New Roman"/>
                <w:b/>
                <w:bCs/>
                <w:noProof/>
                <w:sz w:val="16"/>
                <w:szCs w:val="16"/>
              </w:rPr>
              <w:t>Compartir</w:t>
            </w:r>
          </w:p>
          <w:p w14:paraId="768EA531" w14:textId="61FE698E" w:rsidR="00E54F6A" w:rsidRDefault="00E54F6A" w:rsidP="000A3B56">
            <w:pPr>
              <w:jc w:val="center"/>
              <w:rPr>
                <w:rFonts w:ascii="Times New Roman" w:hAnsi="Times New Roman" w:cs="Times New Roman"/>
                <w:b/>
                <w:bCs/>
                <w:noProof/>
                <w:sz w:val="16"/>
                <w:szCs w:val="16"/>
              </w:rPr>
            </w:pPr>
            <w:r>
              <w:rPr>
                <w:rFonts w:ascii="Times New Roman" w:hAnsi="Times New Roman" w:cs="Times New Roman"/>
                <w:b/>
                <w:bCs/>
                <w:noProof/>
                <w:sz w:val="16"/>
                <w:szCs w:val="16"/>
              </w:rPr>
              <w:t>Miguel de Cervantes Saavedra</w:t>
            </w:r>
          </w:p>
          <w:p w14:paraId="78245F00" w14:textId="745BF4F8" w:rsidR="00F56774" w:rsidRPr="000A3B56" w:rsidRDefault="00F56774" w:rsidP="000A3B56">
            <w:pPr>
              <w:jc w:val="center"/>
              <w:rPr>
                <w:rFonts w:ascii="Times New Roman" w:hAnsi="Times New Roman" w:cs="Times New Roman"/>
                <w:b/>
                <w:bCs/>
                <w:noProof/>
                <w:sz w:val="16"/>
                <w:szCs w:val="16"/>
              </w:rPr>
            </w:pPr>
            <w:r>
              <w:rPr>
                <w:rFonts w:ascii="Times New Roman" w:hAnsi="Times New Roman" w:cs="Times New Roman"/>
                <w:b/>
                <w:bCs/>
                <w:noProof/>
                <w:sz w:val="16"/>
                <w:szCs w:val="16"/>
              </w:rPr>
              <w:t>Respirar</w:t>
            </w:r>
          </w:p>
          <w:p w14:paraId="2A35BAA0" w14:textId="6395197B" w:rsidR="00E1250C" w:rsidRPr="000A3B56" w:rsidRDefault="00E1250C" w:rsidP="000A3B56">
            <w:pPr>
              <w:jc w:val="center"/>
              <w:rPr>
                <w:rFonts w:ascii="Times New Roman" w:hAnsi="Times New Roman" w:cs="Times New Roman"/>
                <w:b/>
                <w:bCs/>
                <w:noProof/>
                <w:sz w:val="16"/>
                <w:szCs w:val="16"/>
              </w:rPr>
            </w:pPr>
          </w:p>
        </w:tc>
        <w:tc>
          <w:tcPr>
            <w:tcW w:w="2832" w:type="dxa"/>
          </w:tcPr>
          <w:p w14:paraId="198631FF" w14:textId="77777777" w:rsidR="00E1250C" w:rsidRPr="000A3B56" w:rsidRDefault="00E1250C" w:rsidP="000A3B56">
            <w:pPr>
              <w:jc w:val="right"/>
              <w:rPr>
                <w:rFonts w:ascii="Times New Roman" w:hAnsi="Times New Roman" w:cs="Times New Roman"/>
                <w:b/>
                <w:bCs/>
                <w:noProof/>
                <w:sz w:val="16"/>
                <w:szCs w:val="16"/>
              </w:rPr>
            </w:pPr>
            <w:r w:rsidRPr="000A3B56">
              <w:rPr>
                <w:rFonts w:ascii="Times New Roman" w:hAnsi="Times New Roman" w:cs="Times New Roman"/>
                <w:b/>
                <w:bCs/>
                <w:noProof/>
                <w:sz w:val="16"/>
                <w:szCs w:val="16"/>
              </w:rPr>
              <w:t>Función Onda. Bosón</w:t>
            </w:r>
          </w:p>
          <w:p w14:paraId="5F6B3225" w14:textId="78F7A6D8" w:rsidR="00E7337A" w:rsidRPr="000A3B56" w:rsidRDefault="00E7337A" w:rsidP="000A3B56">
            <w:pPr>
              <w:jc w:val="right"/>
              <w:rPr>
                <w:rFonts w:ascii="Times New Roman" w:hAnsi="Times New Roman" w:cs="Times New Roman"/>
                <w:b/>
                <w:bCs/>
                <w:noProof/>
                <w:sz w:val="16"/>
                <w:szCs w:val="16"/>
              </w:rPr>
            </w:pPr>
            <w:r w:rsidRPr="000A3B56">
              <w:rPr>
                <w:rFonts w:ascii="Times New Roman" w:hAnsi="Times New Roman" w:cs="Times New Roman"/>
                <w:b/>
                <w:bCs/>
                <w:noProof/>
                <w:sz w:val="16"/>
                <w:szCs w:val="16"/>
              </w:rPr>
              <w:t>Non-év</w:t>
            </w:r>
            <w:r w:rsidR="003525C7">
              <w:rPr>
                <w:rFonts w:ascii="Times New Roman" w:hAnsi="Times New Roman" w:cs="Times New Roman"/>
                <w:b/>
                <w:bCs/>
                <w:noProof/>
                <w:sz w:val="16"/>
                <w:szCs w:val="16"/>
              </w:rPr>
              <w:t>é</w:t>
            </w:r>
            <w:r w:rsidRPr="000A3B56">
              <w:rPr>
                <w:rFonts w:ascii="Times New Roman" w:hAnsi="Times New Roman" w:cs="Times New Roman"/>
                <w:b/>
                <w:bCs/>
                <w:noProof/>
                <w:sz w:val="16"/>
                <w:szCs w:val="16"/>
              </w:rPr>
              <w:t>nement</w:t>
            </w:r>
          </w:p>
          <w:p w14:paraId="0693DA1F" w14:textId="77777777" w:rsidR="00E7337A" w:rsidRPr="000A3B56" w:rsidRDefault="00E7337A" w:rsidP="000A3B56">
            <w:pPr>
              <w:jc w:val="right"/>
              <w:rPr>
                <w:rFonts w:ascii="Times New Roman" w:hAnsi="Times New Roman" w:cs="Times New Roman"/>
                <w:b/>
                <w:bCs/>
                <w:noProof/>
                <w:sz w:val="16"/>
                <w:szCs w:val="16"/>
              </w:rPr>
            </w:pPr>
            <w:r w:rsidRPr="000A3B56">
              <w:rPr>
                <w:rFonts w:ascii="Times New Roman" w:hAnsi="Times New Roman" w:cs="Times New Roman"/>
                <w:b/>
                <w:bCs/>
                <w:noProof/>
                <w:sz w:val="16"/>
                <w:szCs w:val="16"/>
              </w:rPr>
              <w:t>Columna femenina</w:t>
            </w:r>
          </w:p>
          <w:p w14:paraId="0933A5EC" w14:textId="77777777" w:rsidR="00E7337A" w:rsidRDefault="00E7337A" w:rsidP="000A3B56">
            <w:pPr>
              <w:jc w:val="right"/>
              <w:rPr>
                <w:rFonts w:ascii="Times New Roman" w:hAnsi="Times New Roman" w:cs="Times New Roman"/>
                <w:b/>
                <w:bCs/>
                <w:noProof/>
                <w:sz w:val="16"/>
                <w:szCs w:val="16"/>
              </w:rPr>
            </w:pPr>
            <w:r w:rsidRPr="000A3B56">
              <w:rPr>
                <w:rFonts w:ascii="Times New Roman" w:hAnsi="Times New Roman" w:cs="Times New Roman"/>
                <w:b/>
                <w:bCs/>
                <w:noProof/>
                <w:sz w:val="16"/>
                <w:szCs w:val="16"/>
              </w:rPr>
              <w:t>Recibir</w:t>
            </w:r>
          </w:p>
          <w:p w14:paraId="38997A28" w14:textId="77777777" w:rsidR="00E54F6A" w:rsidRDefault="00E54F6A" w:rsidP="000A3B56">
            <w:pPr>
              <w:jc w:val="right"/>
              <w:rPr>
                <w:rFonts w:ascii="Times New Roman" w:hAnsi="Times New Roman" w:cs="Times New Roman"/>
                <w:b/>
                <w:bCs/>
                <w:noProof/>
                <w:sz w:val="16"/>
                <w:szCs w:val="16"/>
              </w:rPr>
            </w:pPr>
            <w:r>
              <w:rPr>
                <w:rFonts w:ascii="Times New Roman" w:hAnsi="Times New Roman" w:cs="Times New Roman"/>
                <w:b/>
                <w:bCs/>
                <w:noProof/>
                <w:sz w:val="16"/>
                <w:szCs w:val="16"/>
              </w:rPr>
              <w:t>Sancho Panza</w:t>
            </w:r>
          </w:p>
          <w:p w14:paraId="6A454E22" w14:textId="42AB8F0B" w:rsidR="00F56774" w:rsidRPr="000A3B56" w:rsidRDefault="00F56774" w:rsidP="000A3B56">
            <w:pPr>
              <w:jc w:val="right"/>
              <w:rPr>
                <w:rFonts w:ascii="Times New Roman" w:hAnsi="Times New Roman" w:cs="Times New Roman"/>
                <w:b/>
                <w:bCs/>
                <w:noProof/>
                <w:sz w:val="16"/>
                <w:szCs w:val="16"/>
              </w:rPr>
            </w:pPr>
            <w:r>
              <w:rPr>
                <w:rFonts w:ascii="Times New Roman" w:hAnsi="Times New Roman" w:cs="Times New Roman"/>
                <w:b/>
                <w:bCs/>
                <w:noProof/>
                <w:sz w:val="16"/>
                <w:szCs w:val="16"/>
              </w:rPr>
              <w:t>Expirar</w:t>
            </w:r>
          </w:p>
        </w:tc>
      </w:tr>
      <w:tr w:rsidR="00E1250C" w14:paraId="3AA0EC30" w14:textId="77777777" w:rsidTr="00E1250C">
        <w:tc>
          <w:tcPr>
            <w:tcW w:w="2831" w:type="dxa"/>
          </w:tcPr>
          <w:p w14:paraId="0B2123FB" w14:textId="77777777" w:rsidR="00E1250C" w:rsidRDefault="00E7337A" w:rsidP="00D179BB">
            <w:pPr>
              <w:jc w:val="both"/>
              <w:rPr>
                <w:rFonts w:ascii="Times New Roman" w:hAnsi="Times New Roman" w:cs="Times New Roman"/>
                <w:noProof/>
                <w:sz w:val="16"/>
                <w:szCs w:val="16"/>
              </w:rPr>
            </w:pPr>
            <w:r w:rsidRPr="00751721">
              <w:rPr>
                <w:rFonts w:ascii="Times New Roman" w:hAnsi="Times New Roman" w:cs="Times New Roman"/>
                <w:noProof/>
                <w:sz w:val="16"/>
                <w:szCs w:val="16"/>
                <w:highlight w:val="green"/>
              </w:rPr>
              <w:t>Sol</w:t>
            </w:r>
          </w:p>
          <w:p w14:paraId="6D6A6D93" w14:textId="61D05820" w:rsidR="00E7337A" w:rsidRPr="00E7337A" w:rsidRDefault="00E7337A" w:rsidP="00D179BB">
            <w:pPr>
              <w:jc w:val="both"/>
              <w:rPr>
                <w:rFonts w:ascii="Times New Roman" w:hAnsi="Times New Roman" w:cs="Times New Roman"/>
                <w:noProof/>
                <w:sz w:val="16"/>
                <w:szCs w:val="16"/>
              </w:rPr>
            </w:pPr>
            <w:r w:rsidRPr="00751721">
              <w:rPr>
                <w:rFonts w:ascii="Times New Roman" w:hAnsi="Times New Roman" w:cs="Times New Roman"/>
                <w:noProof/>
                <w:sz w:val="16"/>
                <w:szCs w:val="16"/>
                <w:highlight w:val="yellow"/>
              </w:rPr>
              <w:t>Biná: Entendimiento</w:t>
            </w:r>
          </w:p>
        </w:tc>
        <w:tc>
          <w:tcPr>
            <w:tcW w:w="2831" w:type="dxa"/>
          </w:tcPr>
          <w:p w14:paraId="75922B56" w14:textId="77777777" w:rsidR="00E1250C" w:rsidRDefault="00E7337A" w:rsidP="000A3B56">
            <w:pPr>
              <w:jc w:val="center"/>
              <w:rPr>
                <w:rFonts w:ascii="Times New Roman" w:hAnsi="Times New Roman" w:cs="Times New Roman"/>
                <w:noProof/>
                <w:sz w:val="16"/>
                <w:szCs w:val="16"/>
              </w:rPr>
            </w:pPr>
            <w:r w:rsidRPr="00751721">
              <w:rPr>
                <w:rFonts w:ascii="Times New Roman" w:hAnsi="Times New Roman" w:cs="Times New Roman"/>
                <w:noProof/>
                <w:sz w:val="16"/>
                <w:szCs w:val="16"/>
                <w:highlight w:val="green"/>
              </w:rPr>
              <w:t>Cruz del sur</w:t>
            </w:r>
          </w:p>
          <w:p w14:paraId="26FA9105" w14:textId="7EB929F4" w:rsidR="00E7337A" w:rsidRPr="00E7337A" w:rsidRDefault="00E7337A" w:rsidP="000A3B56">
            <w:pPr>
              <w:jc w:val="center"/>
              <w:rPr>
                <w:rFonts w:ascii="Times New Roman" w:hAnsi="Times New Roman" w:cs="Times New Roman"/>
                <w:noProof/>
                <w:sz w:val="16"/>
                <w:szCs w:val="16"/>
              </w:rPr>
            </w:pPr>
            <w:r w:rsidRPr="00751721">
              <w:rPr>
                <w:rFonts w:ascii="Times New Roman" w:hAnsi="Times New Roman" w:cs="Times New Roman"/>
                <w:noProof/>
                <w:sz w:val="16"/>
                <w:szCs w:val="16"/>
                <w:highlight w:val="yellow"/>
              </w:rPr>
              <w:t>Keter: Inteligencia espiritual</w:t>
            </w:r>
          </w:p>
        </w:tc>
        <w:tc>
          <w:tcPr>
            <w:tcW w:w="2832" w:type="dxa"/>
          </w:tcPr>
          <w:p w14:paraId="168E89D9" w14:textId="77777777" w:rsidR="00E1250C" w:rsidRDefault="00E7337A" w:rsidP="000A3B56">
            <w:pPr>
              <w:jc w:val="right"/>
              <w:rPr>
                <w:rFonts w:ascii="Times New Roman" w:hAnsi="Times New Roman" w:cs="Times New Roman"/>
                <w:noProof/>
                <w:sz w:val="16"/>
                <w:szCs w:val="16"/>
              </w:rPr>
            </w:pPr>
            <w:r w:rsidRPr="00751721">
              <w:rPr>
                <w:rFonts w:ascii="Times New Roman" w:hAnsi="Times New Roman" w:cs="Times New Roman"/>
                <w:noProof/>
                <w:sz w:val="16"/>
                <w:szCs w:val="16"/>
                <w:highlight w:val="green"/>
              </w:rPr>
              <w:t>Luna</w:t>
            </w:r>
          </w:p>
          <w:p w14:paraId="759A46F4" w14:textId="22B5DFE3" w:rsidR="00E7337A" w:rsidRPr="00E7337A" w:rsidRDefault="00E7337A" w:rsidP="000A3B56">
            <w:pPr>
              <w:jc w:val="right"/>
              <w:rPr>
                <w:rFonts w:ascii="Times New Roman" w:hAnsi="Times New Roman" w:cs="Times New Roman"/>
                <w:noProof/>
                <w:sz w:val="16"/>
                <w:szCs w:val="16"/>
              </w:rPr>
            </w:pPr>
            <w:r w:rsidRPr="00751721">
              <w:rPr>
                <w:rFonts w:ascii="Times New Roman" w:hAnsi="Times New Roman" w:cs="Times New Roman"/>
                <w:noProof/>
                <w:sz w:val="16"/>
                <w:szCs w:val="16"/>
                <w:highlight w:val="yellow"/>
              </w:rPr>
              <w:t>Jojmá: Sabiduría</w:t>
            </w:r>
          </w:p>
        </w:tc>
      </w:tr>
      <w:tr w:rsidR="00E1250C" w14:paraId="5F746A91" w14:textId="77777777" w:rsidTr="00E1250C">
        <w:tc>
          <w:tcPr>
            <w:tcW w:w="2831" w:type="dxa"/>
          </w:tcPr>
          <w:p w14:paraId="5D8F2B28" w14:textId="77777777" w:rsidR="00E1250C" w:rsidRDefault="00E7337A" w:rsidP="00D179BB">
            <w:pPr>
              <w:jc w:val="both"/>
              <w:rPr>
                <w:rFonts w:ascii="Times New Roman" w:hAnsi="Times New Roman" w:cs="Times New Roman"/>
                <w:noProof/>
                <w:sz w:val="16"/>
                <w:szCs w:val="16"/>
              </w:rPr>
            </w:pPr>
            <w:r w:rsidRPr="00751721">
              <w:rPr>
                <w:rFonts w:ascii="Times New Roman" w:hAnsi="Times New Roman" w:cs="Times New Roman"/>
                <w:noProof/>
                <w:sz w:val="16"/>
                <w:szCs w:val="16"/>
                <w:highlight w:val="green"/>
              </w:rPr>
              <w:t>Lucero matutino</w:t>
            </w:r>
          </w:p>
          <w:p w14:paraId="4A91B67E" w14:textId="5CF3E2D2" w:rsidR="00E7337A" w:rsidRPr="00E7337A" w:rsidRDefault="00E7337A" w:rsidP="00D179BB">
            <w:pPr>
              <w:jc w:val="both"/>
              <w:rPr>
                <w:rFonts w:ascii="Times New Roman" w:hAnsi="Times New Roman" w:cs="Times New Roman"/>
                <w:noProof/>
                <w:sz w:val="16"/>
                <w:szCs w:val="16"/>
              </w:rPr>
            </w:pPr>
            <w:r w:rsidRPr="00751721">
              <w:rPr>
                <w:rFonts w:ascii="Times New Roman" w:hAnsi="Times New Roman" w:cs="Times New Roman"/>
                <w:noProof/>
                <w:sz w:val="16"/>
                <w:szCs w:val="16"/>
                <w:highlight w:val="yellow"/>
              </w:rPr>
              <w:t>Guevurá; Severidad</w:t>
            </w:r>
          </w:p>
        </w:tc>
        <w:tc>
          <w:tcPr>
            <w:tcW w:w="2831" w:type="dxa"/>
          </w:tcPr>
          <w:p w14:paraId="792DB32E" w14:textId="77777777" w:rsidR="00E1250C" w:rsidRDefault="00E7337A" w:rsidP="000A3B56">
            <w:pPr>
              <w:jc w:val="center"/>
              <w:rPr>
                <w:rFonts w:ascii="Times New Roman" w:hAnsi="Times New Roman" w:cs="Times New Roman"/>
                <w:noProof/>
                <w:sz w:val="16"/>
                <w:szCs w:val="16"/>
              </w:rPr>
            </w:pPr>
            <w:r w:rsidRPr="00751721">
              <w:rPr>
                <w:rFonts w:ascii="Times New Roman" w:hAnsi="Times New Roman" w:cs="Times New Roman"/>
                <w:noProof/>
                <w:sz w:val="16"/>
                <w:szCs w:val="16"/>
                <w:highlight w:val="green"/>
              </w:rPr>
              <w:t>Wirakocha: Óvalo</w:t>
            </w:r>
          </w:p>
          <w:p w14:paraId="5312DD6F" w14:textId="588B6C32" w:rsidR="00E7337A" w:rsidRPr="00E7337A" w:rsidRDefault="00E7337A" w:rsidP="000A3B56">
            <w:pPr>
              <w:jc w:val="center"/>
              <w:rPr>
                <w:rFonts w:ascii="Times New Roman" w:hAnsi="Times New Roman" w:cs="Times New Roman"/>
                <w:noProof/>
                <w:sz w:val="16"/>
                <w:szCs w:val="16"/>
              </w:rPr>
            </w:pPr>
            <w:r w:rsidRPr="00751721">
              <w:rPr>
                <w:rFonts w:ascii="Times New Roman" w:hAnsi="Times New Roman" w:cs="Times New Roman"/>
                <w:noProof/>
                <w:sz w:val="16"/>
                <w:szCs w:val="16"/>
                <w:highlight w:val="yellow"/>
              </w:rPr>
              <w:t>Daat: Inteligencia racional</w:t>
            </w:r>
          </w:p>
        </w:tc>
        <w:tc>
          <w:tcPr>
            <w:tcW w:w="2832" w:type="dxa"/>
          </w:tcPr>
          <w:p w14:paraId="0A1C67DE" w14:textId="77777777" w:rsidR="00E1250C" w:rsidRDefault="00E7337A" w:rsidP="000A3B56">
            <w:pPr>
              <w:jc w:val="right"/>
              <w:rPr>
                <w:rFonts w:ascii="Times New Roman" w:hAnsi="Times New Roman" w:cs="Times New Roman"/>
                <w:noProof/>
                <w:sz w:val="16"/>
                <w:szCs w:val="16"/>
              </w:rPr>
            </w:pPr>
            <w:r w:rsidRPr="00751721">
              <w:rPr>
                <w:rFonts w:ascii="Times New Roman" w:hAnsi="Times New Roman" w:cs="Times New Roman"/>
                <w:noProof/>
                <w:sz w:val="16"/>
                <w:szCs w:val="16"/>
                <w:highlight w:val="green"/>
              </w:rPr>
              <w:t>Lucero vespertino</w:t>
            </w:r>
          </w:p>
          <w:p w14:paraId="15C5C71D" w14:textId="6C7F9A49" w:rsidR="00E7337A" w:rsidRPr="00E7337A" w:rsidRDefault="00E7337A" w:rsidP="000A3B56">
            <w:pPr>
              <w:jc w:val="right"/>
              <w:rPr>
                <w:rFonts w:ascii="Times New Roman" w:hAnsi="Times New Roman" w:cs="Times New Roman"/>
                <w:noProof/>
                <w:sz w:val="16"/>
                <w:szCs w:val="16"/>
              </w:rPr>
            </w:pPr>
            <w:r w:rsidRPr="00751721">
              <w:rPr>
                <w:rFonts w:ascii="Times New Roman" w:hAnsi="Times New Roman" w:cs="Times New Roman"/>
                <w:noProof/>
                <w:sz w:val="16"/>
                <w:szCs w:val="16"/>
                <w:highlight w:val="yellow"/>
              </w:rPr>
              <w:t>Jesed: Misericordia</w:t>
            </w:r>
          </w:p>
        </w:tc>
      </w:tr>
      <w:tr w:rsidR="00E1250C" w14:paraId="492D2074" w14:textId="77777777" w:rsidTr="00E1250C">
        <w:tc>
          <w:tcPr>
            <w:tcW w:w="2831" w:type="dxa"/>
          </w:tcPr>
          <w:p w14:paraId="7398118A" w14:textId="77777777" w:rsidR="00E1250C" w:rsidRDefault="00E7337A" w:rsidP="00D179BB">
            <w:pPr>
              <w:jc w:val="both"/>
              <w:rPr>
                <w:rFonts w:ascii="Times New Roman" w:hAnsi="Times New Roman" w:cs="Times New Roman"/>
                <w:noProof/>
                <w:sz w:val="16"/>
                <w:szCs w:val="16"/>
              </w:rPr>
            </w:pPr>
            <w:r w:rsidRPr="00751721">
              <w:rPr>
                <w:rFonts w:ascii="Times New Roman" w:hAnsi="Times New Roman" w:cs="Times New Roman"/>
                <w:noProof/>
                <w:sz w:val="16"/>
                <w:szCs w:val="16"/>
                <w:highlight w:val="green"/>
              </w:rPr>
              <w:t>Verano</w:t>
            </w:r>
          </w:p>
          <w:p w14:paraId="10291E03" w14:textId="368C71CA" w:rsidR="00E7337A" w:rsidRPr="00E7337A" w:rsidRDefault="00E7337A" w:rsidP="00D179BB">
            <w:pPr>
              <w:jc w:val="both"/>
              <w:rPr>
                <w:rFonts w:ascii="Times New Roman" w:hAnsi="Times New Roman" w:cs="Times New Roman"/>
                <w:noProof/>
                <w:sz w:val="16"/>
                <w:szCs w:val="16"/>
              </w:rPr>
            </w:pPr>
            <w:r w:rsidRPr="00751721">
              <w:rPr>
                <w:rFonts w:ascii="Times New Roman" w:hAnsi="Times New Roman" w:cs="Times New Roman"/>
                <w:noProof/>
                <w:sz w:val="16"/>
                <w:szCs w:val="16"/>
                <w:highlight w:val="yellow"/>
              </w:rPr>
              <w:t xml:space="preserve">Hod: </w:t>
            </w:r>
            <w:r w:rsidR="00E23594">
              <w:rPr>
                <w:rFonts w:ascii="Times New Roman" w:hAnsi="Times New Roman" w:cs="Times New Roman"/>
                <w:noProof/>
                <w:sz w:val="16"/>
                <w:szCs w:val="16"/>
                <w:highlight w:val="yellow"/>
              </w:rPr>
              <w:t>Alegría</w:t>
            </w:r>
          </w:p>
        </w:tc>
        <w:tc>
          <w:tcPr>
            <w:tcW w:w="2831" w:type="dxa"/>
          </w:tcPr>
          <w:p w14:paraId="6F350C15" w14:textId="77777777" w:rsidR="00E1250C" w:rsidRDefault="00E7337A" w:rsidP="000A3B56">
            <w:pPr>
              <w:jc w:val="center"/>
              <w:rPr>
                <w:rFonts w:ascii="Times New Roman" w:hAnsi="Times New Roman" w:cs="Times New Roman"/>
                <w:noProof/>
                <w:sz w:val="16"/>
                <w:szCs w:val="16"/>
              </w:rPr>
            </w:pPr>
            <w:r w:rsidRPr="00751721">
              <w:rPr>
                <w:rFonts w:ascii="Times New Roman" w:hAnsi="Times New Roman" w:cs="Times New Roman"/>
                <w:noProof/>
                <w:sz w:val="16"/>
                <w:szCs w:val="16"/>
                <w:highlight w:val="green"/>
              </w:rPr>
              <w:t>Chakana</w:t>
            </w:r>
          </w:p>
          <w:p w14:paraId="14710AB2" w14:textId="0321EABF" w:rsidR="00E7337A" w:rsidRPr="00E7337A" w:rsidRDefault="00E7337A" w:rsidP="000A3B56">
            <w:pPr>
              <w:jc w:val="center"/>
              <w:rPr>
                <w:rFonts w:ascii="Times New Roman" w:hAnsi="Times New Roman" w:cs="Times New Roman"/>
                <w:noProof/>
                <w:sz w:val="16"/>
                <w:szCs w:val="16"/>
              </w:rPr>
            </w:pPr>
            <w:r w:rsidRPr="00751721">
              <w:rPr>
                <w:rFonts w:ascii="Times New Roman" w:hAnsi="Times New Roman" w:cs="Times New Roman"/>
                <w:noProof/>
                <w:sz w:val="16"/>
                <w:szCs w:val="16"/>
                <w:highlight w:val="yellow"/>
              </w:rPr>
              <w:t>Tiferet: Inteligencia estética</w:t>
            </w:r>
          </w:p>
        </w:tc>
        <w:tc>
          <w:tcPr>
            <w:tcW w:w="2832" w:type="dxa"/>
          </w:tcPr>
          <w:p w14:paraId="0A41BE56" w14:textId="77777777" w:rsidR="00E1250C" w:rsidRDefault="00E7337A" w:rsidP="000A3B56">
            <w:pPr>
              <w:jc w:val="right"/>
              <w:rPr>
                <w:rFonts w:ascii="Times New Roman" w:hAnsi="Times New Roman" w:cs="Times New Roman"/>
                <w:noProof/>
                <w:sz w:val="16"/>
                <w:szCs w:val="16"/>
              </w:rPr>
            </w:pPr>
            <w:r w:rsidRPr="00751721">
              <w:rPr>
                <w:rFonts w:ascii="Times New Roman" w:hAnsi="Times New Roman" w:cs="Times New Roman"/>
                <w:noProof/>
                <w:sz w:val="16"/>
                <w:szCs w:val="16"/>
                <w:highlight w:val="green"/>
              </w:rPr>
              <w:t>Invierno</w:t>
            </w:r>
          </w:p>
          <w:p w14:paraId="4FB40B95" w14:textId="1077814C" w:rsidR="00E7337A" w:rsidRPr="00E7337A" w:rsidRDefault="00E7337A" w:rsidP="000A3B56">
            <w:pPr>
              <w:jc w:val="right"/>
              <w:rPr>
                <w:rFonts w:ascii="Times New Roman" w:hAnsi="Times New Roman" w:cs="Times New Roman"/>
                <w:noProof/>
                <w:sz w:val="16"/>
                <w:szCs w:val="16"/>
              </w:rPr>
            </w:pPr>
            <w:r w:rsidRPr="00E23594">
              <w:rPr>
                <w:rFonts w:ascii="Times New Roman" w:hAnsi="Times New Roman" w:cs="Times New Roman"/>
                <w:noProof/>
                <w:sz w:val="16"/>
                <w:szCs w:val="16"/>
                <w:highlight w:val="yellow"/>
              </w:rPr>
              <w:t xml:space="preserve">Netzaj: </w:t>
            </w:r>
            <w:r w:rsidR="00E23594" w:rsidRPr="00E23594">
              <w:rPr>
                <w:rFonts w:ascii="Times New Roman" w:hAnsi="Times New Roman" w:cs="Times New Roman"/>
                <w:noProof/>
                <w:sz w:val="16"/>
                <w:szCs w:val="16"/>
                <w:highlight w:val="yellow"/>
              </w:rPr>
              <w:t>Gratitud</w:t>
            </w:r>
          </w:p>
        </w:tc>
      </w:tr>
      <w:tr w:rsidR="00E1250C" w14:paraId="13614E8C" w14:textId="77777777" w:rsidTr="00E1250C">
        <w:tc>
          <w:tcPr>
            <w:tcW w:w="2831" w:type="dxa"/>
          </w:tcPr>
          <w:p w14:paraId="131E4AAF" w14:textId="77777777" w:rsidR="00E1250C" w:rsidRDefault="00E7337A" w:rsidP="00D179BB">
            <w:pPr>
              <w:jc w:val="both"/>
              <w:rPr>
                <w:rFonts w:ascii="Times New Roman" w:hAnsi="Times New Roman" w:cs="Times New Roman"/>
                <w:noProof/>
                <w:sz w:val="16"/>
                <w:szCs w:val="16"/>
              </w:rPr>
            </w:pPr>
            <w:r w:rsidRPr="00751721">
              <w:rPr>
                <w:rFonts w:ascii="Times New Roman" w:hAnsi="Times New Roman" w:cs="Times New Roman"/>
                <w:noProof/>
                <w:sz w:val="16"/>
                <w:szCs w:val="16"/>
                <w:highlight w:val="green"/>
              </w:rPr>
              <w:t>Tierra</w:t>
            </w:r>
          </w:p>
          <w:p w14:paraId="6342ED5C" w14:textId="54831AA0" w:rsidR="00E7337A" w:rsidRPr="00E7337A" w:rsidRDefault="00E7337A" w:rsidP="00D179BB">
            <w:pPr>
              <w:jc w:val="both"/>
              <w:rPr>
                <w:rFonts w:ascii="Times New Roman" w:hAnsi="Times New Roman" w:cs="Times New Roman"/>
                <w:noProof/>
                <w:sz w:val="16"/>
                <w:szCs w:val="16"/>
              </w:rPr>
            </w:pPr>
            <w:r w:rsidRPr="00E1250C">
              <w:rPr>
                <w:rFonts w:ascii="Times New Roman" w:hAnsi="Times New Roman" w:cs="Times New Roman"/>
                <w:sz w:val="16"/>
                <w:szCs w:val="16"/>
                <w:highlight w:val="cyan"/>
              </w:rPr>
              <w:t xml:space="preserve">Adamah, </w:t>
            </w:r>
            <w:r w:rsidRPr="00E1250C">
              <w:rPr>
                <w:rFonts w:ascii="Times New Roman" w:hAnsi="Times New Roman" w:cs="Times New Roman"/>
                <w:color w:val="212529"/>
                <w:sz w:val="16"/>
                <w:szCs w:val="16"/>
                <w:highlight w:val="cyan"/>
                <w:shd w:val="clear" w:color="auto" w:fill="FFFFFF"/>
              </w:rPr>
              <w:t>אֲדָמָה, </w:t>
            </w:r>
          </w:p>
        </w:tc>
        <w:tc>
          <w:tcPr>
            <w:tcW w:w="2831" w:type="dxa"/>
          </w:tcPr>
          <w:p w14:paraId="7E0B7983" w14:textId="77777777" w:rsidR="00E1250C" w:rsidRDefault="00E7337A" w:rsidP="000A3B56">
            <w:pPr>
              <w:jc w:val="center"/>
              <w:rPr>
                <w:rFonts w:ascii="Times New Roman" w:hAnsi="Times New Roman" w:cs="Times New Roman"/>
                <w:noProof/>
                <w:sz w:val="16"/>
                <w:szCs w:val="16"/>
              </w:rPr>
            </w:pPr>
            <w:r w:rsidRPr="00751721">
              <w:rPr>
                <w:rFonts w:ascii="Times New Roman" w:hAnsi="Times New Roman" w:cs="Times New Roman"/>
                <w:noProof/>
                <w:sz w:val="16"/>
                <w:szCs w:val="16"/>
                <w:highlight w:val="green"/>
              </w:rPr>
              <w:t>Jaqi</w:t>
            </w:r>
          </w:p>
          <w:p w14:paraId="1998DFDB" w14:textId="452D7C08" w:rsidR="00E7337A" w:rsidRPr="00E7337A" w:rsidRDefault="00E7337A" w:rsidP="000A3B56">
            <w:pPr>
              <w:jc w:val="center"/>
              <w:rPr>
                <w:rFonts w:ascii="Times New Roman" w:hAnsi="Times New Roman" w:cs="Times New Roman"/>
                <w:noProof/>
                <w:sz w:val="16"/>
                <w:szCs w:val="16"/>
              </w:rPr>
            </w:pPr>
            <w:r w:rsidRPr="00751721">
              <w:rPr>
                <w:rFonts w:ascii="Times New Roman" w:hAnsi="Times New Roman" w:cs="Times New Roman"/>
                <w:noProof/>
                <w:sz w:val="16"/>
                <w:szCs w:val="16"/>
                <w:highlight w:val="yellow"/>
              </w:rPr>
              <w:t>Yesod: Inteligencia emocional</w:t>
            </w:r>
          </w:p>
        </w:tc>
        <w:tc>
          <w:tcPr>
            <w:tcW w:w="2832" w:type="dxa"/>
          </w:tcPr>
          <w:p w14:paraId="1E45F36F" w14:textId="77777777" w:rsidR="00E1250C" w:rsidRDefault="00E7337A" w:rsidP="000A3B56">
            <w:pPr>
              <w:jc w:val="right"/>
              <w:rPr>
                <w:rFonts w:ascii="Times New Roman" w:hAnsi="Times New Roman" w:cs="Times New Roman"/>
                <w:noProof/>
                <w:sz w:val="16"/>
                <w:szCs w:val="16"/>
              </w:rPr>
            </w:pPr>
            <w:r w:rsidRPr="00751721">
              <w:rPr>
                <w:rFonts w:ascii="Times New Roman" w:hAnsi="Times New Roman" w:cs="Times New Roman"/>
                <w:noProof/>
                <w:sz w:val="16"/>
                <w:szCs w:val="16"/>
                <w:highlight w:val="green"/>
              </w:rPr>
              <w:t>Agua</w:t>
            </w:r>
          </w:p>
          <w:p w14:paraId="18D08A96" w14:textId="457234ED" w:rsidR="00E7337A" w:rsidRPr="00E7337A" w:rsidRDefault="00E7337A" w:rsidP="000A3B56">
            <w:pPr>
              <w:jc w:val="right"/>
              <w:rPr>
                <w:rFonts w:ascii="Times New Roman" w:hAnsi="Times New Roman" w:cs="Times New Roman"/>
                <w:noProof/>
                <w:sz w:val="16"/>
                <w:szCs w:val="16"/>
              </w:rPr>
            </w:pPr>
            <w:r w:rsidRPr="00E1250C">
              <w:rPr>
                <w:rFonts w:ascii="Times New Roman" w:hAnsi="Times New Roman" w:cs="Times New Roman"/>
                <w:color w:val="212529"/>
                <w:sz w:val="16"/>
                <w:szCs w:val="16"/>
                <w:highlight w:val="cyan"/>
                <w:shd w:val="clear" w:color="auto" w:fill="FFFFFF"/>
              </w:rPr>
              <w:t xml:space="preserve">Neblina que se eleva, אֶרֶץ, y riega la </w:t>
            </w:r>
            <w:r w:rsidRPr="00E1250C">
              <w:rPr>
                <w:rFonts w:ascii="Times New Roman" w:hAnsi="Times New Roman" w:cs="Times New Roman"/>
                <w:i/>
                <w:iCs/>
                <w:color w:val="212529"/>
                <w:sz w:val="16"/>
                <w:szCs w:val="16"/>
                <w:highlight w:val="cyan"/>
                <w:shd w:val="clear" w:color="auto" w:fill="FFFFFF"/>
              </w:rPr>
              <w:t>adamah</w:t>
            </w:r>
            <w:r w:rsidRPr="00E1250C">
              <w:rPr>
                <w:rFonts w:ascii="Times New Roman" w:hAnsi="Times New Roman" w:cs="Times New Roman"/>
                <w:color w:val="212529"/>
                <w:sz w:val="16"/>
                <w:szCs w:val="16"/>
                <w:highlight w:val="cyan"/>
                <w:shd w:val="clear" w:color="auto" w:fill="FFFFFF"/>
              </w:rPr>
              <w:t>, אֲדָמָה,</w:t>
            </w:r>
            <w:r w:rsidRPr="00E1250C">
              <w:rPr>
                <w:rFonts w:ascii="Times New Roman" w:hAnsi="Times New Roman" w:cs="Times New Roman"/>
                <w:color w:val="212529"/>
                <w:sz w:val="16"/>
                <w:szCs w:val="16"/>
                <w:shd w:val="clear" w:color="auto" w:fill="FFFFFF"/>
              </w:rPr>
              <w:t> </w:t>
            </w:r>
          </w:p>
        </w:tc>
      </w:tr>
      <w:tr w:rsidR="00E1250C" w14:paraId="57036428" w14:textId="77777777" w:rsidTr="00E1250C">
        <w:tc>
          <w:tcPr>
            <w:tcW w:w="2831" w:type="dxa"/>
          </w:tcPr>
          <w:p w14:paraId="4BAB6855" w14:textId="637BB494" w:rsidR="00E1250C" w:rsidRDefault="00751721" w:rsidP="00D179BB">
            <w:pPr>
              <w:jc w:val="both"/>
              <w:rPr>
                <w:rFonts w:ascii="Times New Roman" w:hAnsi="Times New Roman" w:cs="Times New Roman"/>
                <w:noProof/>
                <w:sz w:val="16"/>
                <w:szCs w:val="16"/>
              </w:rPr>
            </w:pPr>
            <w:r w:rsidRPr="00751721">
              <w:rPr>
                <w:rFonts w:ascii="Times New Roman" w:hAnsi="Times New Roman" w:cs="Times New Roman"/>
                <w:noProof/>
                <w:sz w:val="16"/>
                <w:szCs w:val="16"/>
                <w:highlight w:val="green"/>
              </w:rPr>
              <w:t>Biodiversidad</w:t>
            </w:r>
            <w:r w:rsidR="00E23594">
              <w:rPr>
                <w:rFonts w:ascii="Times New Roman" w:hAnsi="Times New Roman" w:cs="Times New Roman"/>
                <w:noProof/>
                <w:sz w:val="16"/>
                <w:szCs w:val="16"/>
              </w:rPr>
              <w:t>: Sallqa</w:t>
            </w:r>
          </w:p>
          <w:p w14:paraId="3BF4AD03" w14:textId="77777777" w:rsidR="00CE0053" w:rsidRDefault="00751721" w:rsidP="00D179BB">
            <w:pPr>
              <w:jc w:val="both"/>
              <w:rPr>
                <w:rFonts w:ascii="Times New Roman" w:hAnsi="Times New Roman" w:cs="Times New Roman"/>
                <w:sz w:val="16"/>
                <w:szCs w:val="16"/>
                <w:bdr w:val="none" w:sz="0" w:space="0" w:color="auto" w:frame="1"/>
                <w:shd w:val="clear" w:color="auto" w:fill="3CE450"/>
              </w:rPr>
            </w:pPr>
            <w:r w:rsidRPr="00E1250C">
              <w:rPr>
                <w:rStyle w:val="Textoennegrita"/>
                <w:rFonts w:ascii="Times New Roman" w:hAnsi="Times New Roman" w:cs="Times New Roman"/>
                <w:sz w:val="16"/>
                <w:szCs w:val="16"/>
                <w:highlight w:val="cyan"/>
                <w:bdr w:val="none" w:sz="0" w:space="0" w:color="auto" w:frame="1"/>
                <w:shd w:val="clear" w:color="auto" w:fill="3CE450"/>
              </w:rPr>
              <w:t>“</w:t>
            </w:r>
            <w:r w:rsidRPr="000A3B56">
              <w:rPr>
                <w:rStyle w:val="Textoennegrita"/>
                <w:rFonts w:ascii="Times New Roman" w:hAnsi="Times New Roman" w:cs="Times New Roman"/>
                <w:b w:val="0"/>
                <w:bCs w:val="0"/>
                <w:sz w:val="16"/>
                <w:szCs w:val="16"/>
                <w:highlight w:val="cyan"/>
                <w:bdr w:val="none" w:sz="0" w:space="0" w:color="auto" w:frame="1"/>
                <w:shd w:val="clear" w:color="auto" w:fill="3CE450"/>
              </w:rPr>
              <w:t>Hierba verd</w:t>
            </w:r>
            <w:r w:rsidRPr="00E1250C">
              <w:rPr>
                <w:rStyle w:val="Textoennegrita"/>
                <w:rFonts w:ascii="Times New Roman" w:hAnsi="Times New Roman" w:cs="Times New Roman"/>
                <w:sz w:val="16"/>
                <w:szCs w:val="16"/>
                <w:highlight w:val="cyan"/>
                <w:bdr w:val="none" w:sz="0" w:space="0" w:color="auto" w:frame="1"/>
                <w:shd w:val="clear" w:color="auto" w:fill="3CE450"/>
              </w:rPr>
              <w:t>e”</w:t>
            </w:r>
            <w:r w:rsidRPr="00E1250C">
              <w:rPr>
                <w:rFonts w:ascii="Times New Roman" w:hAnsi="Times New Roman" w:cs="Times New Roman"/>
                <w:b/>
                <w:bCs/>
                <w:sz w:val="16"/>
                <w:szCs w:val="16"/>
                <w:highlight w:val="cyan"/>
                <w:shd w:val="clear" w:color="auto" w:fill="3CE450"/>
              </w:rPr>
              <w:t xml:space="preserve">: </w:t>
            </w:r>
            <w:r w:rsidRPr="00E1250C">
              <w:rPr>
                <w:rStyle w:val="Textoennegrita"/>
                <w:rFonts w:ascii="Times New Roman" w:hAnsi="Times New Roman" w:cs="Times New Roman"/>
                <w:sz w:val="16"/>
                <w:szCs w:val="16"/>
                <w:highlight w:val="cyan"/>
                <w:bdr w:val="none" w:sz="0" w:space="0" w:color="auto" w:frame="1"/>
                <w:shd w:val="clear" w:color="auto" w:fill="3CE450"/>
              </w:rPr>
              <w:t>דֶּשֶׁא</w:t>
            </w:r>
            <w:r w:rsidRPr="00E1250C">
              <w:rPr>
                <w:rFonts w:ascii="Times New Roman" w:hAnsi="Times New Roman" w:cs="Times New Roman"/>
                <w:b/>
                <w:bCs/>
                <w:sz w:val="16"/>
                <w:szCs w:val="16"/>
                <w:highlight w:val="cyan"/>
                <w:bdr w:val="none" w:sz="0" w:space="0" w:color="auto" w:frame="1"/>
                <w:shd w:val="clear" w:color="auto" w:fill="3CE450"/>
              </w:rPr>
              <w:t> </w:t>
            </w:r>
            <w:r w:rsidRPr="00E1250C">
              <w:rPr>
                <w:rFonts w:ascii="Times New Roman" w:hAnsi="Times New Roman" w:cs="Times New Roman"/>
                <w:sz w:val="16"/>
                <w:szCs w:val="16"/>
                <w:highlight w:val="cyan"/>
                <w:bdr w:val="none" w:sz="0" w:space="0" w:color="auto" w:frame="1"/>
                <w:shd w:val="clear" w:color="auto" w:fill="3CE450"/>
              </w:rPr>
              <w:t>– deshé</w:t>
            </w:r>
            <w:r w:rsidR="006D512B">
              <w:rPr>
                <w:rFonts w:ascii="Times New Roman" w:hAnsi="Times New Roman" w:cs="Times New Roman"/>
                <w:sz w:val="16"/>
                <w:szCs w:val="16"/>
                <w:bdr w:val="none" w:sz="0" w:space="0" w:color="auto" w:frame="1"/>
                <w:shd w:val="clear" w:color="auto" w:fill="3CE450"/>
              </w:rPr>
              <w:t>.</w:t>
            </w:r>
          </w:p>
          <w:p w14:paraId="1B3C0833" w14:textId="2850B9CD" w:rsidR="00751721" w:rsidRDefault="006D512B" w:rsidP="00D179BB">
            <w:pPr>
              <w:jc w:val="both"/>
              <w:rPr>
                <w:rFonts w:ascii="Times New Roman" w:hAnsi="Times New Roman" w:cs="Times New Roman"/>
                <w:noProof/>
                <w:sz w:val="16"/>
                <w:szCs w:val="16"/>
              </w:rPr>
            </w:pPr>
            <w:r>
              <w:rPr>
                <w:rFonts w:ascii="Times New Roman" w:hAnsi="Times New Roman" w:cs="Times New Roman"/>
                <w:sz w:val="16"/>
                <w:szCs w:val="16"/>
                <w:bdr w:val="none" w:sz="0" w:space="0" w:color="auto" w:frame="1"/>
                <w:shd w:val="clear" w:color="auto" w:fill="3CE450"/>
              </w:rPr>
              <w:t xml:space="preserve"> </w:t>
            </w:r>
            <w:r w:rsidR="00BB4705">
              <w:rPr>
                <w:rFonts w:ascii="Times New Roman" w:hAnsi="Times New Roman" w:cs="Times New Roman"/>
                <w:sz w:val="16"/>
                <w:szCs w:val="16"/>
                <w:bdr w:val="none" w:sz="0" w:space="0" w:color="auto" w:frame="1"/>
                <w:shd w:val="clear" w:color="auto" w:fill="3CE450"/>
              </w:rPr>
              <w:t>Á</w:t>
            </w:r>
            <w:r w:rsidRPr="00751721">
              <w:rPr>
                <w:rFonts w:ascii="Times New Roman" w:hAnsi="Times New Roman" w:cs="Times New Roman"/>
                <w:noProof/>
                <w:sz w:val="16"/>
                <w:szCs w:val="16"/>
                <w:highlight w:val="cyan"/>
              </w:rPr>
              <w:t>rbol del conocimiento</w:t>
            </w:r>
          </w:p>
          <w:p w14:paraId="170F113A" w14:textId="53ED24D9" w:rsidR="00751721" w:rsidRPr="00751721" w:rsidRDefault="00751721" w:rsidP="00D179BB">
            <w:pPr>
              <w:jc w:val="both"/>
              <w:rPr>
                <w:rFonts w:ascii="Times New Roman" w:hAnsi="Times New Roman" w:cs="Times New Roman"/>
                <w:noProof/>
                <w:sz w:val="16"/>
                <w:szCs w:val="16"/>
              </w:rPr>
            </w:pPr>
          </w:p>
        </w:tc>
        <w:tc>
          <w:tcPr>
            <w:tcW w:w="2831" w:type="dxa"/>
          </w:tcPr>
          <w:p w14:paraId="29448751" w14:textId="77777777" w:rsidR="00E1250C" w:rsidRDefault="00751721" w:rsidP="000A3B56">
            <w:pPr>
              <w:jc w:val="center"/>
              <w:rPr>
                <w:rFonts w:ascii="Times New Roman" w:hAnsi="Times New Roman" w:cs="Times New Roman"/>
                <w:noProof/>
                <w:sz w:val="16"/>
                <w:szCs w:val="16"/>
              </w:rPr>
            </w:pPr>
            <w:r w:rsidRPr="00751721">
              <w:rPr>
                <w:rFonts w:ascii="Times New Roman" w:hAnsi="Times New Roman" w:cs="Times New Roman"/>
                <w:noProof/>
                <w:sz w:val="16"/>
                <w:szCs w:val="16"/>
                <w:highlight w:val="green"/>
              </w:rPr>
              <w:t>Cultivos y Despensa</w:t>
            </w:r>
          </w:p>
          <w:p w14:paraId="4175C6A0" w14:textId="77777777" w:rsidR="00751721" w:rsidRDefault="00751721" w:rsidP="000A3B56">
            <w:pPr>
              <w:jc w:val="center"/>
              <w:rPr>
                <w:rFonts w:ascii="Times New Roman" w:hAnsi="Times New Roman" w:cs="Times New Roman"/>
                <w:noProof/>
                <w:sz w:val="16"/>
                <w:szCs w:val="16"/>
              </w:rPr>
            </w:pPr>
            <w:r w:rsidRPr="00751721">
              <w:rPr>
                <w:rFonts w:ascii="Times New Roman" w:hAnsi="Times New Roman" w:cs="Times New Roman"/>
                <w:noProof/>
                <w:sz w:val="16"/>
                <w:szCs w:val="16"/>
                <w:highlight w:val="yellow"/>
              </w:rPr>
              <w:t>Maljut: Inteligencia ecológica: Pardés</w:t>
            </w:r>
          </w:p>
          <w:p w14:paraId="381492AC" w14:textId="2BF9653E" w:rsidR="00751721" w:rsidRPr="00751721" w:rsidRDefault="00751721" w:rsidP="000A3B56">
            <w:pPr>
              <w:jc w:val="center"/>
              <w:rPr>
                <w:rFonts w:ascii="Times New Roman" w:hAnsi="Times New Roman" w:cs="Times New Roman"/>
                <w:noProof/>
                <w:sz w:val="16"/>
                <w:szCs w:val="16"/>
              </w:rPr>
            </w:pPr>
            <w:r w:rsidRPr="00450FFD">
              <w:rPr>
                <w:rFonts w:ascii="Times New Roman" w:hAnsi="Times New Roman" w:cs="Times New Roman"/>
                <w:noProof/>
                <w:sz w:val="16"/>
                <w:szCs w:val="16"/>
              </w:rPr>
              <w:t>Shejiná / Gaia / Pachamama</w:t>
            </w:r>
          </w:p>
        </w:tc>
        <w:tc>
          <w:tcPr>
            <w:tcW w:w="2832" w:type="dxa"/>
          </w:tcPr>
          <w:p w14:paraId="7EA3728B" w14:textId="4274AA68" w:rsidR="00E1250C" w:rsidRDefault="00751721" w:rsidP="000A3B56">
            <w:pPr>
              <w:jc w:val="right"/>
              <w:rPr>
                <w:rFonts w:ascii="Times New Roman" w:hAnsi="Times New Roman" w:cs="Times New Roman"/>
                <w:noProof/>
                <w:sz w:val="16"/>
                <w:szCs w:val="16"/>
              </w:rPr>
            </w:pPr>
            <w:r w:rsidRPr="00751721">
              <w:rPr>
                <w:rFonts w:ascii="Times New Roman" w:hAnsi="Times New Roman" w:cs="Times New Roman"/>
                <w:noProof/>
                <w:sz w:val="16"/>
                <w:szCs w:val="16"/>
                <w:highlight w:val="green"/>
              </w:rPr>
              <w:t>Árbol y Ancestros</w:t>
            </w:r>
            <w:r w:rsidR="00E23594">
              <w:rPr>
                <w:rFonts w:ascii="Times New Roman" w:hAnsi="Times New Roman" w:cs="Times New Roman"/>
                <w:noProof/>
                <w:sz w:val="16"/>
                <w:szCs w:val="16"/>
              </w:rPr>
              <w:t>: Waka</w:t>
            </w:r>
          </w:p>
          <w:p w14:paraId="084B9798" w14:textId="70F6D793" w:rsidR="00751721" w:rsidRPr="00751721" w:rsidRDefault="00751721" w:rsidP="000A3B56">
            <w:pPr>
              <w:jc w:val="right"/>
              <w:rPr>
                <w:rFonts w:ascii="Times New Roman" w:hAnsi="Times New Roman" w:cs="Times New Roman"/>
                <w:noProof/>
                <w:sz w:val="16"/>
                <w:szCs w:val="16"/>
              </w:rPr>
            </w:pPr>
            <w:r w:rsidRPr="00751721">
              <w:rPr>
                <w:rFonts w:ascii="Times New Roman" w:hAnsi="Times New Roman" w:cs="Times New Roman"/>
                <w:noProof/>
                <w:sz w:val="16"/>
                <w:szCs w:val="16"/>
                <w:highlight w:val="cyan"/>
              </w:rPr>
              <w:t xml:space="preserve">Ärbol de la Vida  </w:t>
            </w:r>
          </w:p>
        </w:tc>
      </w:tr>
    </w:tbl>
    <w:p w14:paraId="555F5521" w14:textId="7E646467" w:rsidR="00F65A1D" w:rsidRDefault="00F65A1D" w:rsidP="00D179BB">
      <w:pPr>
        <w:jc w:val="both"/>
        <w:rPr>
          <w:rFonts w:ascii="Times New Roman" w:hAnsi="Times New Roman" w:cs="Times New Roman"/>
          <w:noProof/>
          <w:sz w:val="24"/>
          <w:szCs w:val="24"/>
        </w:rPr>
      </w:pPr>
    </w:p>
    <w:p w14:paraId="6C6CC5B7" w14:textId="77777777" w:rsidR="00A92802" w:rsidRDefault="00A92802" w:rsidP="00D179BB">
      <w:pPr>
        <w:jc w:val="both"/>
        <w:rPr>
          <w:rFonts w:ascii="Times New Roman" w:hAnsi="Times New Roman" w:cs="Times New Roman"/>
          <w:noProof/>
          <w:sz w:val="24"/>
          <w:szCs w:val="24"/>
        </w:rPr>
      </w:pPr>
    </w:p>
    <w:p w14:paraId="43C2D9AA" w14:textId="16019289" w:rsidR="00D43574" w:rsidRDefault="00D43574" w:rsidP="00D179BB">
      <w:pPr>
        <w:jc w:val="both"/>
        <w:rPr>
          <w:rFonts w:ascii="Times New Roman" w:hAnsi="Times New Roman" w:cs="Times New Roman"/>
          <w:b/>
          <w:bCs/>
          <w:noProof/>
          <w:sz w:val="28"/>
          <w:szCs w:val="28"/>
        </w:rPr>
      </w:pPr>
      <w:r w:rsidRPr="00CA652B">
        <w:rPr>
          <w:rFonts w:ascii="Times New Roman" w:hAnsi="Times New Roman" w:cs="Times New Roman"/>
          <w:b/>
          <w:bCs/>
          <w:noProof/>
          <w:sz w:val="28"/>
          <w:szCs w:val="28"/>
        </w:rPr>
        <w:t>Aviso</w:t>
      </w:r>
    </w:p>
    <w:p w14:paraId="2E6B47DD" w14:textId="77777777" w:rsidR="004F4A28" w:rsidRDefault="00E37F08" w:rsidP="004F4A28">
      <w:pPr>
        <w:shd w:val="clear" w:color="auto" w:fill="FFFFFF"/>
        <w:spacing w:after="0" w:line="240" w:lineRule="auto"/>
        <w:jc w:val="right"/>
        <w:rPr>
          <w:rFonts w:ascii="Times New Roman" w:hAnsi="Times New Roman" w:cs="Times New Roman"/>
          <w:sz w:val="20"/>
          <w:szCs w:val="20"/>
        </w:rPr>
      </w:pPr>
      <w:r w:rsidRPr="00E37F08">
        <w:rPr>
          <w:rFonts w:ascii="Times New Roman" w:hAnsi="Times New Roman" w:cs="Times New Roman"/>
          <w:sz w:val="20"/>
          <w:szCs w:val="20"/>
        </w:rPr>
        <w:t>“Hemos comido del árbol del conocimiento.</w:t>
      </w:r>
    </w:p>
    <w:p w14:paraId="4EE0F214" w14:textId="64B0A8C7" w:rsidR="00575C1D" w:rsidRDefault="00E37F08" w:rsidP="004F4A28">
      <w:pPr>
        <w:shd w:val="clear" w:color="auto" w:fill="FFFFFF"/>
        <w:spacing w:after="0" w:line="240" w:lineRule="auto"/>
        <w:jc w:val="right"/>
        <w:rPr>
          <w:rFonts w:ascii="Times New Roman" w:hAnsi="Times New Roman" w:cs="Times New Roman"/>
          <w:sz w:val="20"/>
          <w:szCs w:val="20"/>
        </w:rPr>
      </w:pPr>
      <w:r w:rsidRPr="00E37F08">
        <w:rPr>
          <w:rFonts w:ascii="Times New Roman" w:hAnsi="Times New Roman" w:cs="Times New Roman"/>
          <w:sz w:val="20"/>
          <w:szCs w:val="20"/>
        </w:rPr>
        <w:t>Ahora el paraíso está cerrado con llave</w:t>
      </w:r>
      <w:r w:rsidR="00E24462">
        <w:rPr>
          <w:rFonts w:ascii="Times New Roman" w:hAnsi="Times New Roman" w:cs="Times New Roman"/>
          <w:sz w:val="20"/>
          <w:szCs w:val="20"/>
        </w:rPr>
        <w:t>. (…)</w:t>
      </w:r>
      <w:r w:rsidRPr="00E37F08">
        <w:rPr>
          <w:rFonts w:ascii="Times New Roman" w:hAnsi="Times New Roman" w:cs="Times New Roman"/>
          <w:sz w:val="20"/>
          <w:szCs w:val="20"/>
        </w:rPr>
        <w:t xml:space="preserve"> </w:t>
      </w:r>
    </w:p>
    <w:p w14:paraId="4454B403" w14:textId="73FBF34C" w:rsidR="00E37F08" w:rsidRDefault="00516034" w:rsidP="004F4A28">
      <w:pPr>
        <w:jc w:val="right"/>
        <w:rPr>
          <w:rFonts w:ascii="Times New Roman" w:hAnsi="Times New Roman" w:cs="Times New Roman"/>
          <w:sz w:val="20"/>
          <w:szCs w:val="20"/>
        </w:rPr>
      </w:pPr>
      <w:r>
        <w:rPr>
          <w:rFonts w:ascii="Times New Roman" w:hAnsi="Times New Roman" w:cs="Times New Roman"/>
          <w:sz w:val="20"/>
          <w:szCs w:val="20"/>
        </w:rPr>
        <w:t xml:space="preserve">                                                                </w:t>
      </w:r>
      <w:r w:rsidR="00E37F08" w:rsidRPr="00E37F08">
        <w:rPr>
          <w:rFonts w:ascii="Times New Roman" w:hAnsi="Times New Roman" w:cs="Times New Roman"/>
          <w:sz w:val="20"/>
          <w:szCs w:val="20"/>
        </w:rPr>
        <w:t>Debemos viajar alrededor del mundo y ver si</w:t>
      </w:r>
      <w:r w:rsidR="00575C1D">
        <w:rPr>
          <w:rFonts w:ascii="Times New Roman" w:hAnsi="Times New Roman" w:cs="Times New Roman"/>
          <w:sz w:val="20"/>
          <w:szCs w:val="20"/>
        </w:rPr>
        <w:t xml:space="preserve">, </w:t>
      </w:r>
      <w:r w:rsidR="00E37F08" w:rsidRPr="00E37F08">
        <w:rPr>
          <w:rFonts w:ascii="Times New Roman" w:hAnsi="Times New Roman" w:cs="Times New Roman"/>
          <w:sz w:val="20"/>
          <w:szCs w:val="20"/>
        </w:rPr>
        <w:t>por ventura</w:t>
      </w:r>
      <w:r w:rsidR="00575C1D">
        <w:rPr>
          <w:rFonts w:ascii="Times New Roman" w:hAnsi="Times New Roman" w:cs="Times New Roman"/>
          <w:sz w:val="20"/>
          <w:szCs w:val="20"/>
        </w:rPr>
        <w:t>,</w:t>
      </w:r>
      <w:r w:rsidR="00E37F08" w:rsidRPr="00E37F08">
        <w:rPr>
          <w:rFonts w:ascii="Times New Roman" w:hAnsi="Times New Roman" w:cs="Times New Roman"/>
          <w:sz w:val="20"/>
          <w:szCs w:val="20"/>
        </w:rPr>
        <w:t xml:space="preserve"> está abierto de nuevo en algún lugar del </w:t>
      </w:r>
      <w:r w:rsidR="005B6514">
        <w:rPr>
          <w:rFonts w:ascii="Times New Roman" w:hAnsi="Times New Roman" w:cs="Times New Roman"/>
          <w:sz w:val="20"/>
          <w:szCs w:val="20"/>
        </w:rPr>
        <w:t xml:space="preserve">otro </w:t>
      </w:r>
      <w:r w:rsidR="00E37F08" w:rsidRPr="00E37F08">
        <w:rPr>
          <w:rFonts w:ascii="Times New Roman" w:hAnsi="Times New Roman" w:cs="Times New Roman"/>
          <w:sz w:val="20"/>
          <w:szCs w:val="20"/>
        </w:rPr>
        <w:t xml:space="preserve">lado ...” </w:t>
      </w:r>
    </w:p>
    <w:p w14:paraId="60AA30D1" w14:textId="6DB35B04" w:rsidR="00575C1D" w:rsidRPr="00E37F08" w:rsidRDefault="00575C1D" w:rsidP="004F4A28">
      <w:pPr>
        <w:jc w:val="right"/>
        <w:rPr>
          <w:rFonts w:ascii="Times New Roman" w:hAnsi="Times New Roman" w:cs="Times New Roman"/>
          <w:b/>
          <w:bCs/>
          <w:noProof/>
          <w:sz w:val="20"/>
          <w:szCs w:val="20"/>
        </w:rPr>
      </w:pPr>
      <w:r>
        <w:rPr>
          <w:rFonts w:ascii="Times New Roman" w:hAnsi="Times New Roman" w:cs="Times New Roman"/>
          <w:sz w:val="20"/>
          <w:szCs w:val="20"/>
        </w:rPr>
        <w:t>Heinrich von Kleist</w:t>
      </w:r>
    </w:p>
    <w:p w14:paraId="50EC97B8" w14:textId="4BDD52A8" w:rsidR="006A7D98" w:rsidRDefault="00D76202" w:rsidP="00D179BB">
      <w:pPr>
        <w:jc w:val="both"/>
        <w:rPr>
          <w:rFonts w:ascii="Times New Roman" w:hAnsi="Times New Roman" w:cs="Times New Roman"/>
          <w:noProof/>
          <w:sz w:val="24"/>
          <w:szCs w:val="24"/>
        </w:rPr>
      </w:pPr>
      <w:r>
        <w:rPr>
          <w:rFonts w:ascii="Times New Roman" w:hAnsi="Times New Roman" w:cs="Times New Roman"/>
          <w:noProof/>
          <w:sz w:val="24"/>
          <w:szCs w:val="24"/>
        </w:rPr>
        <w:t>Este ejercicio es el segundo balbuceo de un</w:t>
      </w:r>
      <w:r w:rsidR="008425EB">
        <w:rPr>
          <w:rFonts w:ascii="Times New Roman" w:hAnsi="Times New Roman" w:cs="Times New Roman"/>
          <w:noProof/>
          <w:sz w:val="24"/>
          <w:szCs w:val="24"/>
        </w:rPr>
        <w:t xml:space="preserve"> aprendiz</w:t>
      </w:r>
      <w:r w:rsidR="004707EB" w:rsidRPr="004707EB">
        <w:rPr>
          <w:rFonts w:ascii="Times New Roman" w:hAnsi="Times New Roman" w:cs="Times New Roman"/>
          <w:noProof/>
          <w:sz w:val="24"/>
          <w:szCs w:val="24"/>
        </w:rPr>
        <w:t xml:space="preserve"> </w:t>
      </w:r>
      <w:r>
        <w:rPr>
          <w:rFonts w:ascii="Times New Roman" w:hAnsi="Times New Roman" w:cs="Times New Roman"/>
          <w:noProof/>
          <w:sz w:val="24"/>
          <w:szCs w:val="24"/>
        </w:rPr>
        <w:t>de la tradición sefardí</w:t>
      </w:r>
      <w:r w:rsidR="00F33E39">
        <w:rPr>
          <w:rFonts w:ascii="Times New Roman" w:hAnsi="Times New Roman" w:cs="Times New Roman"/>
          <w:noProof/>
          <w:sz w:val="24"/>
          <w:szCs w:val="24"/>
        </w:rPr>
        <w:t>,</w:t>
      </w:r>
      <w:r>
        <w:rPr>
          <w:rFonts w:ascii="Times New Roman" w:hAnsi="Times New Roman" w:cs="Times New Roman"/>
          <w:noProof/>
          <w:sz w:val="24"/>
          <w:szCs w:val="24"/>
        </w:rPr>
        <w:t xml:space="preserve"> desde una perspectiva marrana. El primer ensayo fue</w:t>
      </w:r>
      <w:r w:rsidR="004707EB">
        <w:rPr>
          <w:rFonts w:ascii="Times New Roman" w:hAnsi="Times New Roman" w:cs="Times New Roman"/>
          <w:noProof/>
          <w:sz w:val="24"/>
          <w:szCs w:val="24"/>
        </w:rPr>
        <w:t>:</w:t>
      </w:r>
      <w:r>
        <w:rPr>
          <w:rFonts w:ascii="Times New Roman" w:hAnsi="Times New Roman" w:cs="Times New Roman"/>
          <w:noProof/>
          <w:sz w:val="24"/>
          <w:szCs w:val="24"/>
        </w:rPr>
        <w:t xml:space="preserve"> Todros Halevi, </w:t>
      </w:r>
      <w:r w:rsidRPr="00F33E39">
        <w:rPr>
          <w:rFonts w:ascii="Times New Roman" w:hAnsi="Times New Roman" w:cs="Times New Roman"/>
          <w:i/>
          <w:iCs/>
          <w:noProof/>
          <w:sz w:val="24"/>
          <w:szCs w:val="24"/>
        </w:rPr>
        <w:t>Diálogos marranos: Kabbalah.</w:t>
      </w:r>
      <w:r>
        <w:rPr>
          <w:rFonts w:ascii="Times New Roman" w:hAnsi="Times New Roman" w:cs="Times New Roman"/>
          <w:noProof/>
          <w:sz w:val="24"/>
          <w:szCs w:val="24"/>
        </w:rPr>
        <w:t xml:space="preserve"> </w:t>
      </w:r>
      <w:r w:rsidR="00F33E39">
        <w:rPr>
          <w:rFonts w:ascii="Times New Roman" w:hAnsi="Times New Roman" w:cs="Times New Roman"/>
          <w:noProof/>
          <w:sz w:val="24"/>
          <w:szCs w:val="24"/>
        </w:rPr>
        <w:t>La Paz: En un lugar de la Mâcha ediciones, 2013. Esta exploración continua el sentido de</w:t>
      </w:r>
      <w:r w:rsidR="009A19B8">
        <w:rPr>
          <w:rFonts w:ascii="Times New Roman" w:hAnsi="Times New Roman" w:cs="Times New Roman"/>
          <w:noProof/>
          <w:sz w:val="24"/>
          <w:szCs w:val="24"/>
        </w:rPr>
        <w:t xml:space="preserve"> una</w:t>
      </w:r>
      <w:r w:rsidR="00F33E39">
        <w:rPr>
          <w:rFonts w:ascii="Times New Roman" w:hAnsi="Times New Roman" w:cs="Times New Roman"/>
          <w:noProof/>
          <w:sz w:val="24"/>
          <w:szCs w:val="24"/>
        </w:rPr>
        <w:t xml:space="preserve"> </w:t>
      </w:r>
      <w:r w:rsidR="00CD6660" w:rsidRPr="00CD6660">
        <w:rPr>
          <w:rFonts w:ascii="Times New Roman" w:hAnsi="Times New Roman" w:cs="Times New Roman"/>
          <w:i/>
          <w:iCs/>
          <w:noProof/>
          <w:sz w:val="24"/>
          <w:szCs w:val="24"/>
        </w:rPr>
        <w:t>cierta</w:t>
      </w:r>
      <w:r w:rsidR="00F33E39">
        <w:rPr>
          <w:rFonts w:ascii="Times New Roman" w:hAnsi="Times New Roman" w:cs="Times New Roman"/>
          <w:noProof/>
          <w:sz w:val="24"/>
          <w:szCs w:val="24"/>
        </w:rPr>
        <w:t xml:space="preserve"> misión marrana </w:t>
      </w:r>
      <w:r w:rsidR="00C745AC">
        <w:rPr>
          <w:rFonts w:ascii="Times New Roman" w:hAnsi="Times New Roman" w:cs="Times New Roman"/>
          <w:noProof/>
          <w:sz w:val="24"/>
          <w:szCs w:val="24"/>
        </w:rPr>
        <w:t>en est</w:t>
      </w:r>
      <w:r w:rsidR="00450FFD">
        <w:rPr>
          <w:rFonts w:ascii="Times New Roman" w:hAnsi="Times New Roman" w:cs="Times New Roman"/>
          <w:noProof/>
          <w:sz w:val="24"/>
          <w:szCs w:val="24"/>
        </w:rPr>
        <w:t>a encarnación</w:t>
      </w:r>
      <w:r w:rsidR="00321187">
        <w:rPr>
          <w:rFonts w:ascii="Times New Roman" w:hAnsi="Times New Roman" w:cs="Times New Roman"/>
          <w:noProof/>
          <w:sz w:val="24"/>
          <w:szCs w:val="24"/>
        </w:rPr>
        <w:t>,</w:t>
      </w:r>
      <w:r w:rsidR="00C745AC">
        <w:rPr>
          <w:rFonts w:ascii="Times New Roman" w:hAnsi="Times New Roman" w:cs="Times New Roman"/>
          <w:noProof/>
          <w:sz w:val="24"/>
          <w:szCs w:val="24"/>
        </w:rPr>
        <w:t xml:space="preserve"> </w:t>
      </w:r>
      <w:r w:rsidR="00F33E39">
        <w:rPr>
          <w:rFonts w:ascii="Times New Roman" w:hAnsi="Times New Roman" w:cs="Times New Roman"/>
          <w:noProof/>
          <w:sz w:val="24"/>
          <w:szCs w:val="24"/>
        </w:rPr>
        <w:t>que Teresa de Avila formul</w:t>
      </w:r>
      <w:r w:rsidR="00971667">
        <w:rPr>
          <w:rFonts w:ascii="Times New Roman" w:hAnsi="Times New Roman" w:cs="Times New Roman"/>
          <w:noProof/>
          <w:sz w:val="24"/>
          <w:szCs w:val="24"/>
        </w:rPr>
        <w:t>ara</w:t>
      </w:r>
      <w:r w:rsidR="00F33E39">
        <w:rPr>
          <w:rFonts w:ascii="Times New Roman" w:hAnsi="Times New Roman" w:cs="Times New Roman"/>
          <w:noProof/>
          <w:sz w:val="24"/>
          <w:szCs w:val="24"/>
        </w:rPr>
        <w:t xml:space="preserve"> en su c</w:t>
      </w:r>
      <w:r w:rsidR="00C745AC">
        <w:rPr>
          <w:rFonts w:ascii="Times New Roman" w:hAnsi="Times New Roman" w:cs="Times New Roman"/>
          <w:noProof/>
          <w:sz w:val="24"/>
          <w:szCs w:val="24"/>
        </w:rPr>
        <w:t>é</w:t>
      </w:r>
      <w:r w:rsidR="00F33E39">
        <w:rPr>
          <w:rFonts w:ascii="Times New Roman" w:hAnsi="Times New Roman" w:cs="Times New Roman"/>
          <w:noProof/>
          <w:sz w:val="24"/>
          <w:szCs w:val="24"/>
        </w:rPr>
        <w:t>lebre frase:</w:t>
      </w:r>
      <w:r w:rsidR="00C745AC">
        <w:rPr>
          <w:rFonts w:ascii="Times New Roman" w:hAnsi="Times New Roman" w:cs="Times New Roman"/>
          <w:noProof/>
          <w:sz w:val="24"/>
          <w:szCs w:val="24"/>
        </w:rPr>
        <w:t xml:space="preserve"> </w:t>
      </w:r>
      <w:r w:rsidR="00C745AC" w:rsidRPr="00C745AC">
        <w:rPr>
          <w:rFonts w:ascii="Times New Roman" w:hAnsi="Times New Roman" w:cs="Times New Roman"/>
          <w:i/>
          <w:iCs/>
          <w:noProof/>
          <w:sz w:val="24"/>
          <w:szCs w:val="24"/>
        </w:rPr>
        <w:t>concertar estos dos contrarios</w:t>
      </w:r>
      <w:r w:rsidR="00C745AC">
        <w:rPr>
          <w:rFonts w:ascii="Times New Roman" w:hAnsi="Times New Roman" w:cs="Times New Roman"/>
          <w:i/>
          <w:iCs/>
          <w:noProof/>
          <w:sz w:val="24"/>
          <w:szCs w:val="24"/>
        </w:rPr>
        <w:t xml:space="preserve"> </w:t>
      </w:r>
      <w:r w:rsidR="00C745AC" w:rsidRPr="00C745AC">
        <w:rPr>
          <w:rFonts w:ascii="Times New Roman" w:hAnsi="Times New Roman" w:cs="Times New Roman"/>
          <w:noProof/>
          <w:sz w:val="24"/>
          <w:szCs w:val="24"/>
        </w:rPr>
        <w:t>que</w:t>
      </w:r>
      <w:r w:rsidR="00C745AC">
        <w:rPr>
          <w:rFonts w:ascii="Times New Roman" w:hAnsi="Times New Roman" w:cs="Times New Roman"/>
          <w:i/>
          <w:iCs/>
          <w:noProof/>
          <w:sz w:val="24"/>
          <w:szCs w:val="24"/>
        </w:rPr>
        <w:t xml:space="preserve">, ultima ratio, </w:t>
      </w:r>
      <w:r w:rsidR="00C745AC" w:rsidRPr="00C745AC">
        <w:rPr>
          <w:rFonts w:ascii="Times New Roman" w:hAnsi="Times New Roman" w:cs="Times New Roman"/>
          <w:noProof/>
          <w:sz w:val="24"/>
          <w:szCs w:val="24"/>
        </w:rPr>
        <w:t>no son sino el Monote</w:t>
      </w:r>
      <w:r w:rsidR="00C745AC">
        <w:rPr>
          <w:rFonts w:ascii="Times New Roman" w:hAnsi="Times New Roman" w:cs="Times New Roman"/>
          <w:noProof/>
          <w:sz w:val="24"/>
          <w:szCs w:val="24"/>
        </w:rPr>
        <w:t>í</w:t>
      </w:r>
      <w:r w:rsidR="00C745AC" w:rsidRPr="00C745AC">
        <w:rPr>
          <w:rFonts w:ascii="Times New Roman" w:hAnsi="Times New Roman" w:cs="Times New Roman"/>
          <w:noProof/>
          <w:sz w:val="24"/>
          <w:szCs w:val="24"/>
        </w:rPr>
        <w:t>smo y el Animismo</w:t>
      </w:r>
      <w:r w:rsidR="0085343E">
        <w:rPr>
          <w:rStyle w:val="Refdenotaalpie"/>
          <w:rFonts w:ascii="Times New Roman" w:hAnsi="Times New Roman" w:cs="Times New Roman"/>
          <w:noProof/>
          <w:sz w:val="24"/>
          <w:szCs w:val="24"/>
        </w:rPr>
        <w:footnoteReference w:id="1"/>
      </w:r>
      <w:r w:rsidR="00C745AC">
        <w:rPr>
          <w:rFonts w:ascii="Times New Roman" w:hAnsi="Times New Roman" w:cs="Times New Roman"/>
          <w:noProof/>
          <w:sz w:val="24"/>
          <w:szCs w:val="24"/>
        </w:rPr>
        <w:t xml:space="preserve">. </w:t>
      </w:r>
      <w:r w:rsidR="00CD6660">
        <w:rPr>
          <w:rFonts w:ascii="Times New Roman" w:hAnsi="Times New Roman" w:cs="Times New Roman"/>
          <w:noProof/>
          <w:sz w:val="24"/>
          <w:szCs w:val="24"/>
        </w:rPr>
        <w:t>Este es el holón, al que escalo la contrariedad, para tener un paraguas conceptual que nos ayude a cerrar y abrir la nueva Era que comienza.</w:t>
      </w:r>
    </w:p>
    <w:p w14:paraId="67D87AB3" w14:textId="1518D802" w:rsidR="00D179BB" w:rsidRPr="00B721EB" w:rsidRDefault="00321187" w:rsidP="00D179BB">
      <w:pPr>
        <w:jc w:val="both"/>
        <w:rPr>
          <w:rFonts w:ascii="Times New Roman" w:hAnsi="Times New Roman" w:cs="Times New Roman"/>
          <w:noProof/>
          <w:sz w:val="24"/>
          <w:szCs w:val="24"/>
        </w:rPr>
      </w:pPr>
      <w:r w:rsidRPr="00B721EB">
        <w:rPr>
          <w:rFonts w:ascii="Times New Roman" w:hAnsi="Times New Roman" w:cs="Times New Roman"/>
          <w:noProof/>
          <w:sz w:val="24"/>
          <w:szCs w:val="24"/>
        </w:rPr>
        <w:t>Como</w:t>
      </w:r>
      <w:r w:rsidR="004707EB" w:rsidRPr="00B721EB">
        <w:rPr>
          <w:rFonts w:ascii="Times New Roman" w:hAnsi="Times New Roman" w:cs="Times New Roman"/>
          <w:noProof/>
          <w:sz w:val="24"/>
          <w:szCs w:val="24"/>
        </w:rPr>
        <w:t xml:space="preserve"> un Halevi</w:t>
      </w:r>
      <w:r w:rsidRPr="00B721EB">
        <w:rPr>
          <w:rFonts w:ascii="Times New Roman" w:hAnsi="Times New Roman" w:cs="Times New Roman"/>
          <w:noProof/>
          <w:sz w:val="24"/>
          <w:szCs w:val="24"/>
        </w:rPr>
        <w:t xml:space="preserve"> </w:t>
      </w:r>
      <w:r w:rsidR="004707EB" w:rsidRPr="00B721EB">
        <w:rPr>
          <w:rFonts w:ascii="Times New Roman" w:hAnsi="Times New Roman" w:cs="Times New Roman"/>
          <w:noProof/>
          <w:sz w:val="24"/>
          <w:szCs w:val="24"/>
        </w:rPr>
        <w:t>m</w:t>
      </w:r>
      <w:r w:rsidRPr="00B721EB">
        <w:rPr>
          <w:rFonts w:ascii="Times New Roman" w:hAnsi="Times New Roman" w:cs="Times New Roman"/>
          <w:noProof/>
          <w:sz w:val="24"/>
          <w:szCs w:val="24"/>
        </w:rPr>
        <w:t>arrano andino</w:t>
      </w:r>
      <w:r w:rsidR="00C05B6B" w:rsidRPr="00B721EB">
        <w:rPr>
          <w:rFonts w:ascii="Times New Roman" w:hAnsi="Times New Roman" w:cs="Times New Roman"/>
          <w:noProof/>
          <w:sz w:val="24"/>
          <w:szCs w:val="24"/>
        </w:rPr>
        <w:t>,</w:t>
      </w:r>
      <w:r w:rsidRPr="00B721EB">
        <w:rPr>
          <w:rFonts w:ascii="Times New Roman" w:hAnsi="Times New Roman" w:cs="Times New Roman"/>
          <w:noProof/>
          <w:sz w:val="24"/>
          <w:szCs w:val="24"/>
        </w:rPr>
        <w:t xml:space="preserve"> me siento muy concernido por este dictum del </w:t>
      </w:r>
      <w:r w:rsidRPr="00B721EB">
        <w:rPr>
          <w:rFonts w:ascii="Times New Roman" w:hAnsi="Times New Roman" w:cs="Times New Roman"/>
          <w:i/>
          <w:iCs/>
          <w:noProof/>
          <w:sz w:val="24"/>
          <w:szCs w:val="24"/>
        </w:rPr>
        <w:t>Sefer ha Zohar</w:t>
      </w:r>
      <w:r w:rsidRPr="00B721EB">
        <w:rPr>
          <w:rFonts w:ascii="Times New Roman" w:hAnsi="Times New Roman" w:cs="Times New Roman"/>
          <w:noProof/>
          <w:sz w:val="24"/>
          <w:szCs w:val="24"/>
        </w:rPr>
        <w:t>, II, 24</w:t>
      </w:r>
      <w:r w:rsidR="00CD759C" w:rsidRPr="00B721EB">
        <w:rPr>
          <w:rFonts w:ascii="Times New Roman" w:hAnsi="Times New Roman" w:cs="Times New Roman"/>
          <w:noProof/>
          <w:sz w:val="24"/>
          <w:szCs w:val="24"/>
        </w:rPr>
        <w:t xml:space="preserve">4b: “Los sacerdotes tienen la misión de suscitar el lado derecho y </w:t>
      </w:r>
      <w:r w:rsidR="00CD759C" w:rsidRPr="00B721EB">
        <w:rPr>
          <w:rFonts w:ascii="Times New Roman" w:hAnsi="Times New Roman" w:cs="Times New Roman"/>
          <w:i/>
          <w:iCs/>
          <w:noProof/>
          <w:sz w:val="24"/>
          <w:szCs w:val="24"/>
        </w:rPr>
        <w:t xml:space="preserve">los levitas  de sucitar el izquierdo </w:t>
      </w:r>
      <w:r w:rsidR="00CD759C" w:rsidRPr="00B721EB">
        <w:rPr>
          <w:rFonts w:ascii="Times New Roman" w:hAnsi="Times New Roman" w:cs="Times New Roman"/>
          <w:b/>
          <w:bCs/>
          <w:i/>
          <w:iCs/>
          <w:noProof/>
          <w:sz w:val="24"/>
          <w:szCs w:val="24"/>
        </w:rPr>
        <w:t>y provocar así la unión del principio masculino con el femenino</w:t>
      </w:r>
      <w:r w:rsidR="00CD759C" w:rsidRPr="00B721EB">
        <w:rPr>
          <w:rFonts w:ascii="Times New Roman" w:hAnsi="Times New Roman" w:cs="Times New Roman"/>
          <w:noProof/>
          <w:sz w:val="24"/>
          <w:szCs w:val="24"/>
        </w:rPr>
        <w:t>”.</w:t>
      </w:r>
      <w:r w:rsidR="004707EB" w:rsidRPr="00B721EB">
        <w:rPr>
          <w:rFonts w:ascii="Times New Roman" w:hAnsi="Times New Roman" w:cs="Times New Roman"/>
          <w:noProof/>
          <w:sz w:val="24"/>
          <w:szCs w:val="24"/>
        </w:rPr>
        <w:t xml:space="preserve"> No otra cosa he buscado en mi vida, en los tiempos libres que me dejaba mi trabajo como </w:t>
      </w:r>
      <w:r w:rsidR="003C74C8" w:rsidRPr="00B721EB">
        <w:rPr>
          <w:rFonts w:ascii="Times New Roman" w:hAnsi="Times New Roman" w:cs="Times New Roman"/>
          <w:i/>
          <w:iCs/>
          <w:noProof/>
          <w:sz w:val="24"/>
          <w:szCs w:val="24"/>
        </w:rPr>
        <w:t>Hoffakto</w:t>
      </w:r>
      <w:r w:rsidR="003C74C8" w:rsidRPr="00B721EB">
        <w:rPr>
          <w:rFonts w:ascii="Times New Roman" w:hAnsi="Times New Roman" w:cs="Times New Roman"/>
          <w:noProof/>
          <w:sz w:val="24"/>
          <w:szCs w:val="24"/>
        </w:rPr>
        <w:t>r, es decir, como Tecnócrata al servicio del Sector público</w:t>
      </w:r>
      <w:r w:rsidR="006A7D98" w:rsidRPr="00B721EB">
        <w:rPr>
          <w:rStyle w:val="Refdenotaalpie"/>
          <w:rFonts w:ascii="Times New Roman" w:hAnsi="Times New Roman" w:cs="Times New Roman"/>
          <w:noProof/>
          <w:sz w:val="24"/>
          <w:szCs w:val="24"/>
        </w:rPr>
        <w:footnoteReference w:id="2"/>
      </w:r>
      <w:r w:rsidR="003C74C8" w:rsidRPr="00B721EB">
        <w:rPr>
          <w:rFonts w:ascii="Times New Roman" w:hAnsi="Times New Roman" w:cs="Times New Roman"/>
          <w:noProof/>
          <w:sz w:val="24"/>
          <w:szCs w:val="24"/>
        </w:rPr>
        <w:t xml:space="preserve">.  </w:t>
      </w:r>
      <w:r w:rsidR="00B721EB" w:rsidRPr="00B721EB">
        <w:rPr>
          <w:rFonts w:ascii="Times New Roman" w:hAnsi="Times New Roman" w:cs="Times New Roman"/>
          <w:noProof/>
          <w:sz w:val="24"/>
          <w:szCs w:val="24"/>
        </w:rPr>
        <w:t xml:space="preserve">No soy un </w:t>
      </w:r>
      <w:r w:rsidR="00B721EB" w:rsidRPr="00B721EB">
        <w:rPr>
          <w:rFonts w:ascii="Times New Roman" w:hAnsi="Times New Roman" w:cs="Times New Roman"/>
          <w:i/>
          <w:iCs/>
          <w:noProof/>
          <w:sz w:val="24"/>
          <w:szCs w:val="24"/>
        </w:rPr>
        <w:t>Talmid Jajam</w:t>
      </w:r>
      <w:r w:rsidR="00B721EB" w:rsidRPr="00B721EB">
        <w:rPr>
          <w:rFonts w:ascii="Times New Roman" w:hAnsi="Times New Roman" w:cs="Times New Roman"/>
          <w:noProof/>
          <w:sz w:val="24"/>
          <w:szCs w:val="24"/>
        </w:rPr>
        <w:t>; apenas un levita que le gusta leer-escribir-comentar</w:t>
      </w:r>
      <w:r w:rsidR="00BD4C0B">
        <w:rPr>
          <w:rFonts w:ascii="Times New Roman" w:hAnsi="Times New Roman" w:cs="Times New Roman"/>
          <w:noProof/>
          <w:sz w:val="24"/>
          <w:szCs w:val="24"/>
        </w:rPr>
        <w:t xml:space="preserve"> en</w:t>
      </w:r>
      <w:r w:rsidR="00B721EB" w:rsidRPr="00B721EB">
        <w:rPr>
          <w:rFonts w:ascii="Times New Roman" w:hAnsi="Times New Roman" w:cs="Times New Roman"/>
          <w:sz w:val="24"/>
          <w:szCs w:val="24"/>
          <w:shd w:val="clear" w:color="auto" w:fill="FFFFFF"/>
        </w:rPr>
        <w:t xml:space="preserve"> shabbath</w:t>
      </w:r>
      <w:r w:rsidR="00B721EB">
        <w:rPr>
          <w:rFonts w:ascii="Times New Roman" w:hAnsi="Times New Roman" w:cs="Times New Roman"/>
          <w:sz w:val="24"/>
          <w:szCs w:val="24"/>
          <w:shd w:val="clear" w:color="auto" w:fill="FFFFFF"/>
        </w:rPr>
        <w:t xml:space="preserve"> </w:t>
      </w:r>
      <w:r w:rsidR="00B721EB" w:rsidRPr="00B721EB">
        <w:rPr>
          <w:rFonts w:ascii="Times New Roman" w:hAnsi="Times New Roman" w:cs="Times New Roman"/>
          <w:noProof/>
          <w:sz w:val="24"/>
          <w:szCs w:val="24"/>
        </w:rPr>
        <w:t xml:space="preserve">y </w:t>
      </w:r>
      <w:r w:rsidR="00721046">
        <w:rPr>
          <w:rFonts w:ascii="Times New Roman" w:hAnsi="Times New Roman" w:cs="Times New Roman"/>
          <w:noProof/>
          <w:sz w:val="24"/>
          <w:szCs w:val="24"/>
        </w:rPr>
        <w:t xml:space="preserve">en </w:t>
      </w:r>
      <w:r w:rsidR="00B721EB">
        <w:rPr>
          <w:rFonts w:ascii="Times New Roman" w:hAnsi="Times New Roman" w:cs="Times New Roman"/>
          <w:noProof/>
          <w:sz w:val="24"/>
          <w:szCs w:val="24"/>
        </w:rPr>
        <w:t>d</w:t>
      </w:r>
      <w:r w:rsidR="00B721EB" w:rsidRPr="00B721EB">
        <w:rPr>
          <w:rFonts w:ascii="Times New Roman" w:hAnsi="Times New Roman" w:cs="Times New Roman"/>
          <w:noProof/>
          <w:sz w:val="24"/>
          <w:szCs w:val="24"/>
        </w:rPr>
        <w:t>omingo.</w:t>
      </w:r>
    </w:p>
    <w:p w14:paraId="35038921" w14:textId="165EDABB" w:rsidR="00A215CF" w:rsidRDefault="00C05B6B" w:rsidP="00D179BB">
      <w:pPr>
        <w:jc w:val="both"/>
        <w:rPr>
          <w:rFonts w:ascii="Times New Roman" w:hAnsi="Times New Roman" w:cs="Times New Roman"/>
          <w:noProof/>
          <w:sz w:val="24"/>
          <w:szCs w:val="24"/>
        </w:rPr>
      </w:pPr>
      <w:r>
        <w:rPr>
          <w:rFonts w:ascii="Times New Roman" w:hAnsi="Times New Roman" w:cs="Times New Roman"/>
          <w:noProof/>
          <w:sz w:val="24"/>
          <w:szCs w:val="24"/>
        </w:rPr>
        <w:t xml:space="preserve">Esta exploración supone y recoge las diferentes exposiciones de la </w:t>
      </w:r>
      <w:r w:rsidRPr="00C05B6B">
        <w:rPr>
          <w:rFonts w:ascii="Times New Roman" w:hAnsi="Times New Roman" w:cs="Times New Roman"/>
          <w:i/>
          <w:iCs/>
          <w:noProof/>
          <w:sz w:val="24"/>
          <w:szCs w:val="24"/>
        </w:rPr>
        <w:t>mística judía</w:t>
      </w:r>
      <w:r>
        <w:rPr>
          <w:rFonts w:ascii="Times New Roman" w:hAnsi="Times New Roman" w:cs="Times New Roman"/>
          <w:i/>
          <w:iCs/>
          <w:noProof/>
          <w:sz w:val="24"/>
          <w:szCs w:val="24"/>
        </w:rPr>
        <w:t xml:space="preserve"> </w:t>
      </w:r>
      <w:r w:rsidRPr="00C05B6B">
        <w:rPr>
          <w:rFonts w:ascii="Times New Roman" w:hAnsi="Times New Roman" w:cs="Times New Roman"/>
          <w:noProof/>
          <w:sz w:val="24"/>
          <w:szCs w:val="24"/>
        </w:rPr>
        <w:t>que</w:t>
      </w:r>
      <w:r w:rsidR="00C77303">
        <w:rPr>
          <w:rFonts w:ascii="Times New Roman" w:hAnsi="Times New Roman" w:cs="Times New Roman"/>
          <w:noProof/>
          <w:sz w:val="24"/>
          <w:szCs w:val="24"/>
        </w:rPr>
        <w:t>, buenamente,</w:t>
      </w:r>
      <w:r w:rsidRPr="00C05B6B">
        <w:rPr>
          <w:rFonts w:ascii="Times New Roman" w:hAnsi="Times New Roman" w:cs="Times New Roman"/>
          <w:noProof/>
          <w:sz w:val="24"/>
          <w:szCs w:val="24"/>
        </w:rPr>
        <w:t xml:space="preserve"> he podido leer</w:t>
      </w:r>
      <w:r w:rsidR="00A215CF">
        <w:rPr>
          <w:rFonts w:ascii="Times New Roman" w:hAnsi="Times New Roman" w:cs="Times New Roman"/>
          <w:noProof/>
          <w:sz w:val="24"/>
          <w:szCs w:val="24"/>
        </w:rPr>
        <w:t>. No es un texto académico</w:t>
      </w:r>
      <w:r w:rsidRPr="00C05B6B">
        <w:rPr>
          <w:rFonts w:ascii="Times New Roman" w:hAnsi="Times New Roman" w:cs="Times New Roman"/>
          <w:noProof/>
          <w:sz w:val="24"/>
          <w:szCs w:val="24"/>
        </w:rPr>
        <w:t>.</w:t>
      </w:r>
      <w:r w:rsidR="00A215CF">
        <w:rPr>
          <w:rFonts w:ascii="Times New Roman" w:hAnsi="Times New Roman" w:cs="Times New Roman"/>
          <w:noProof/>
          <w:sz w:val="24"/>
          <w:szCs w:val="24"/>
        </w:rPr>
        <w:t xml:space="preserve"> Tampoco preciso el barniz de lo cientifico; esa necesidad ya la cubrió, por nosotros, Gershon Scholem. </w:t>
      </w:r>
      <w:r>
        <w:rPr>
          <w:rFonts w:ascii="Times New Roman" w:hAnsi="Times New Roman" w:cs="Times New Roman"/>
          <w:noProof/>
          <w:sz w:val="24"/>
          <w:szCs w:val="24"/>
        </w:rPr>
        <w:t>Acepto y me nutro de tod</w:t>
      </w:r>
      <w:r w:rsidR="00A215CF">
        <w:rPr>
          <w:rFonts w:ascii="Times New Roman" w:hAnsi="Times New Roman" w:cs="Times New Roman"/>
          <w:noProof/>
          <w:sz w:val="24"/>
          <w:szCs w:val="24"/>
        </w:rPr>
        <w:t>o lo leido</w:t>
      </w:r>
      <w:r>
        <w:rPr>
          <w:rFonts w:ascii="Times New Roman" w:hAnsi="Times New Roman" w:cs="Times New Roman"/>
          <w:noProof/>
          <w:sz w:val="24"/>
          <w:szCs w:val="24"/>
        </w:rPr>
        <w:t xml:space="preserve"> aunque, entre sí</w:t>
      </w:r>
      <w:r w:rsidR="00A215CF">
        <w:rPr>
          <w:rFonts w:ascii="Times New Roman" w:hAnsi="Times New Roman" w:cs="Times New Roman"/>
          <w:noProof/>
          <w:sz w:val="24"/>
          <w:szCs w:val="24"/>
        </w:rPr>
        <w:t xml:space="preserve"> las diversas </w:t>
      </w:r>
      <w:r w:rsidR="00D141FC">
        <w:rPr>
          <w:rFonts w:ascii="Times New Roman" w:hAnsi="Times New Roman" w:cs="Times New Roman"/>
          <w:noProof/>
          <w:sz w:val="24"/>
          <w:szCs w:val="24"/>
        </w:rPr>
        <w:t>exposiciones</w:t>
      </w:r>
      <w:r>
        <w:rPr>
          <w:rFonts w:ascii="Times New Roman" w:hAnsi="Times New Roman" w:cs="Times New Roman"/>
          <w:noProof/>
          <w:sz w:val="24"/>
          <w:szCs w:val="24"/>
        </w:rPr>
        <w:t xml:space="preserve">, puedan ser </w:t>
      </w:r>
      <w:r w:rsidR="00E54F6A">
        <w:rPr>
          <w:rFonts w:ascii="Times New Roman" w:hAnsi="Times New Roman" w:cs="Times New Roman"/>
          <w:noProof/>
          <w:sz w:val="24"/>
          <w:szCs w:val="24"/>
        </w:rPr>
        <w:t xml:space="preserve">diversas, divergentes y </w:t>
      </w:r>
      <w:r>
        <w:rPr>
          <w:rFonts w:ascii="Times New Roman" w:hAnsi="Times New Roman" w:cs="Times New Roman"/>
          <w:noProof/>
          <w:sz w:val="24"/>
          <w:szCs w:val="24"/>
        </w:rPr>
        <w:t xml:space="preserve">contradictorias. </w:t>
      </w:r>
      <w:r w:rsidR="00A215CF">
        <w:rPr>
          <w:rFonts w:ascii="Times New Roman" w:hAnsi="Times New Roman" w:cs="Times New Roman"/>
          <w:noProof/>
          <w:sz w:val="24"/>
          <w:szCs w:val="24"/>
        </w:rPr>
        <w:t xml:space="preserve">Más aun: esa multiplicidad </w:t>
      </w:r>
      <w:r w:rsidR="00E54F6A">
        <w:rPr>
          <w:rFonts w:ascii="Times New Roman" w:hAnsi="Times New Roman" w:cs="Times New Roman"/>
          <w:noProof/>
          <w:sz w:val="24"/>
          <w:szCs w:val="24"/>
        </w:rPr>
        <w:t>abigarrada</w:t>
      </w:r>
      <w:r w:rsidR="003742F0">
        <w:rPr>
          <w:rFonts w:ascii="Times New Roman" w:hAnsi="Times New Roman" w:cs="Times New Roman"/>
          <w:noProof/>
          <w:sz w:val="24"/>
          <w:szCs w:val="24"/>
        </w:rPr>
        <w:t xml:space="preserve"> </w:t>
      </w:r>
      <w:r w:rsidR="00A215CF">
        <w:rPr>
          <w:rFonts w:ascii="Times New Roman" w:hAnsi="Times New Roman" w:cs="Times New Roman"/>
          <w:noProof/>
          <w:sz w:val="24"/>
          <w:szCs w:val="24"/>
        </w:rPr>
        <w:t xml:space="preserve">de puntos de vista es </w:t>
      </w:r>
      <w:r w:rsidR="00450FFD">
        <w:rPr>
          <w:rFonts w:ascii="Times New Roman" w:hAnsi="Times New Roman" w:cs="Times New Roman"/>
          <w:noProof/>
          <w:sz w:val="24"/>
          <w:szCs w:val="24"/>
        </w:rPr>
        <w:t xml:space="preserve">la que encuentro </w:t>
      </w:r>
      <w:r w:rsidR="00E24462">
        <w:rPr>
          <w:rFonts w:ascii="Times New Roman" w:hAnsi="Times New Roman" w:cs="Times New Roman"/>
          <w:noProof/>
          <w:sz w:val="24"/>
          <w:szCs w:val="24"/>
        </w:rPr>
        <w:t>especialmente</w:t>
      </w:r>
      <w:r w:rsidR="00A215CF">
        <w:rPr>
          <w:rFonts w:ascii="Times New Roman" w:hAnsi="Times New Roman" w:cs="Times New Roman"/>
          <w:noProof/>
          <w:sz w:val="24"/>
          <w:szCs w:val="24"/>
        </w:rPr>
        <w:t xml:space="preserve"> nutritiva y enriquecedora. </w:t>
      </w:r>
    </w:p>
    <w:p w14:paraId="456DE5E3" w14:textId="75E49442" w:rsidR="00D76202" w:rsidRDefault="00F17F91" w:rsidP="00D179BB">
      <w:pPr>
        <w:jc w:val="both"/>
        <w:rPr>
          <w:rFonts w:ascii="Times New Roman" w:hAnsi="Times New Roman" w:cs="Times New Roman"/>
          <w:i/>
          <w:iCs/>
          <w:noProof/>
          <w:sz w:val="24"/>
          <w:szCs w:val="24"/>
        </w:rPr>
      </w:pPr>
      <w:r>
        <w:rPr>
          <w:rFonts w:ascii="Times New Roman" w:hAnsi="Times New Roman" w:cs="Times New Roman"/>
          <w:noProof/>
          <w:sz w:val="24"/>
          <w:szCs w:val="24"/>
        </w:rPr>
        <w:t xml:space="preserve">Este ensayo, pues, no pretende ofrecer un estado del arte, ni una síntesis, ni una introducción, ni a la qabbalah ni a los estudios andinos. En este </w:t>
      </w:r>
      <w:r w:rsidRPr="003F0C0C">
        <w:rPr>
          <w:rFonts w:ascii="Times New Roman" w:hAnsi="Times New Roman" w:cs="Times New Roman"/>
          <w:b/>
          <w:bCs/>
          <w:noProof/>
          <w:sz w:val="24"/>
          <w:szCs w:val="24"/>
        </w:rPr>
        <w:t>esbozo</w:t>
      </w:r>
      <w:r w:rsidR="00C05B6B">
        <w:rPr>
          <w:rFonts w:ascii="Times New Roman" w:hAnsi="Times New Roman" w:cs="Times New Roman"/>
          <w:noProof/>
          <w:sz w:val="24"/>
          <w:szCs w:val="24"/>
        </w:rPr>
        <w:t xml:space="preserve"> s</w:t>
      </w:r>
      <w:r w:rsidR="003F0C0C">
        <w:rPr>
          <w:rFonts w:ascii="Times New Roman" w:hAnsi="Times New Roman" w:cs="Times New Roman"/>
          <w:noProof/>
          <w:sz w:val="24"/>
          <w:szCs w:val="24"/>
        </w:rPr>
        <w:t>ó</w:t>
      </w:r>
      <w:r w:rsidR="00C05B6B">
        <w:rPr>
          <w:rFonts w:ascii="Times New Roman" w:hAnsi="Times New Roman" w:cs="Times New Roman"/>
          <w:noProof/>
          <w:sz w:val="24"/>
          <w:szCs w:val="24"/>
        </w:rPr>
        <w:t>lo pretendo exprimr el zumo de mi</w:t>
      </w:r>
      <w:r>
        <w:rPr>
          <w:rFonts w:ascii="Times New Roman" w:hAnsi="Times New Roman" w:cs="Times New Roman"/>
          <w:noProof/>
          <w:sz w:val="24"/>
          <w:szCs w:val="24"/>
        </w:rPr>
        <w:t xml:space="preserve">s </w:t>
      </w:r>
      <w:r w:rsidR="00B36833">
        <w:rPr>
          <w:rFonts w:ascii="Times New Roman" w:hAnsi="Times New Roman" w:cs="Times New Roman"/>
          <w:noProof/>
          <w:sz w:val="24"/>
          <w:szCs w:val="24"/>
        </w:rPr>
        <w:t xml:space="preserve">cogitaciones </w:t>
      </w:r>
      <w:r>
        <w:rPr>
          <w:rFonts w:ascii="Times New Roman" w:hAnsi="Times New Roman" w:cs="Times New Roman"/>
          <w:noProof/>
          <w:sz w:val="24"/>
          <w:szCs w:val="24"/>
        </w:rPr>
        <w:t xml:space="preserve">y una sugerencia para </w:t>
      </w:r>
      <w:r w:rsidR="00971667">
        <w:rPr>
          <w:rFonts w:ascii="Times New Roman" w:hAnsi="Times New Roman" w:cs="Times New Roman"/>
          <w:noProof/>
          <w:sz w:val="24"/>
          <w:szCs w:val="24"/>
        </w:rPr>
        <w:t>introducir en la racionalidad occidental la no dualidad y el Tercero incluido. De otro modo, en esta nueva era</w:t>
      </w:r>
      <w:r w:rsidR="00DA519D">
        <w:rPr>
          <w:rFonts w:ascii="Times New Roman" w:hAnsi="Times New Roman" w:cs="Times New Roman"/>
          <w:noProof/>
          <w:sz w:val="24"/>
          <w:szCs w:val="24"/>
        </w:rPr>
        <w:t>, post pand</w:t>
      </w:r>
      <w:r w:rsidR="007F0275">
        <w:rPr>
          <w:rFonts w:ascii="Times New Roman" w:hAnsi="Times New Roman" w:cs="Times New Roman"/>
          <w:noProof/>
          <w:sz w:val="24"/>
          <w:szCs w:val="24"/>
        </w:rPr>
        <w:t>emia</w:t>
      </w:r>
      <w:r w:rsidR="00971667">
        <w:rPr>
          <w:rFonts w:ascii="Times New Roman" w:hAnsi="Times New Roman" w:cs="Times New Roman"/>
          <w:noProof/>
          <w:sz w:val="24"/>
          <w:szCs w:val="24"/>
        </w:rPr>
        <w:t xml:space="preserve">, se va a prolongar la </w:t>
      </w:r>
      <w:r w:rsidR="00F66E90">
        <w:rPr>
          <w:rFonts w:ascii="Times New Roman" w:hAnsi="Times New Roman" w:cs="Times New Roman"/>
          <w:noProof/>
          <w:sz w:val="24"/>
          <w:szCs w:val="24"/>
        </w:rPr>
        <w:t xml:space="preserve">secular </w:t>
      </w:r>
      <w:r w:rsidR="00971667">
        <w:rPr>
          <w:rFonts w:ascii="Times New Roman" w:hAnsi="Times New Roman" w:cs="Times New Roman"/>
          <w:noProof/>
          <w:sz w:val="24"/>
          <w:szCs w:val="24"/>
        </w:rPr>
        <w:t>guerra maniquea</w:t>
      </w:r>
      <w:r w:rsidR="00DA519D">
        <w:rPr>
          <w:rFonts w:ascii="Times New Roman" w:hAnsi="Times New Roman" w:cs="Times New Roman"/>
          <w:noProof/>
          <w:sz w:val="24"/>
          <w:szCs w:val="24"/>
        </w:rPr>
        <w:t>, esta vez,</w:t>
      </w:r>
      <w:r w:rsidR="00971667">
        <w:rPr>
          <w:rFonts w:ascii="Times New Roman" w:hAnsi="Times New Roman" w:cs="Times New Roman"/>
          <w:noProof/>
          <w:sz w:val="24"/>
          <w:szCs w:val="24"/>
        </w:rPr>
        <w:t xml:space="preserve"> entre el Transhumanismo hipertecnológico (la columa fermiónica) y el Cuidado de la Casa común (la columna bosónica)</w:t>
      </w:r>
      <w:r w:rsidR="003742F0">
        <w:rPr>
          <w:rFonts w:ascii="Times New Roman" w:hAnsi="Times New Roman" w:cs="Times New Roman"/>
          <w:noProof/>
          <w:sz w:val="24"/>
          <w:szCs w:val="24"/>
        </w:rPr>
        <w:t>. Tenemos que relacionar ambas energías</w:t>
      </w:r>
      <w:r w:rsidR="0023001C">
        <w:rPr>
          <w:rStyle w:val="Refdenotaalpie"/>
          <w:rFonts w:ascii="Times New Roman" w:hAnsi="Times New Roman" w:cs="Times New Roman"/>
          <w:noProof/>
          <w:sz w:val="24"/>
          <w:szCs w:val="24"/>
        </w:rPr>
        <w:footnoteReference w:id="3"/>
      </w:r>
      <w:r w:rsidR="003742F0">
        <w:rPr>
          <w:rFonts w:ascii="Times New Roman" w:hAnsi="Times New Roman" w:cs="Times New Roman"/>
          <w:noProof/>
          <w:sz w:val="24"/>
          <w:szCs w:val="24"/>
        </w:rPr>
        <w:t>, es decir, relativizarlas, para, dosificadas contextualmente</w:t>
      </w:r>
      <w:r w:rsidR="00DA519D">
        <w:rPr>
          <w:rFonts w:ascii="Times New Roman" w:hAnsi="Times New Roman" w:cs="Times New Roman"/>
          <w:noProof/>
          <w:sz w:val="24"/>
          <w:szCs w:val="24"/>
        </w:rPr>
        <w:t xml:space="preserve">, </w:t>
      </w:r>
      <w:r w:rsidR="003742F0">
        <w:rPr>
          <w:rFonts w:ascii="Times New Roman" w:hAnsi="Times New Roman" w:cs="Times New Roman"/>
          <w:noProof/>
          <w:sz w:val="24"/>
          <w:szCs w:val="24"/>
        </w:rPr>
        <w:t xml:space="preserve">suscitar evenencialmente (no ontológicamente) </w:t>
      </w:r>
      <w:r w:rsidR="00727947">
        <w:rPr>
          <w:rFonts w:ascii="Times New Roman" w:hAnsi="Times New Roman" w:cs="Times New Roman"/>
          <w:noProof/>
          <w:sz w:val="24"/>
          <w:szCs w:val="24"/>
        </w:rPr>
        <w:t>su</w:t>
      </w:r>
      <w:r w:rsidR="003742F0">
        <w:rPr>
          <w:rFonts w:ascii="Times New Roman" w:hAnsi="Times New Roman" w:cs="Times New Roman"/>
          <w:noProof/>
          <w:sz w:val="24"/>
          <w:szCs w:val="24"/>
        </w:rPr>
        <w:t xml:space="preserve"> Tercero incluido. Una propuesta</w:t>
      </w:r>
      <w:r w:rsidR="00DA519D">
        <w:rPr>
          <w:rFonts w:ascii="Times New Roman" w:hAnsi="Times New Roman" w:cs="Times New Roman"/>
          <w:noProof/>
          <w:sz w:val="24"/>
          <w:szCs w:val="24"/>
        </w:rPr>
        <w:t>, operativa y concreta,</w:t>
      </w:r>
      <w:r w:rsidR="003742F0">
        <w:rPr>
          <w:rFonts w:ascii="Times New Roman" w:hAnsi="Times New Roman" w:cs="Times New Roman"/>
          <w:noProof/>
          <w:sz w:val="24"/>
          <w:szCs w:val="24"/>
        </w:rPr>
        <w:t xml:space="preserve"> de ello</w:t>
      </w:r>
      <w:r w:rsidR="00DA519D">
        <w:rPr>
          <w:rFonts w:ascii="Times New Roman" w:hAnsi="Times New Roman" w:cs="Times New Roman"/>
          <w:noProof/>
          <w:sz w:val="24"/>
          <w:szCs w:val="24"/>
        </w:rPr>
        <w:t>,</w:t>
      </w:r>
      <w:r w:rsidR="003742F0">
        <w:rPr>
          <w:rFonts w:ascii="Times New Roman" w:hAnsi="Times New Roman" w:cs="Times New Roman"/>
          <w:noProof/>
          <w:sz w:val="24"/>
          <w:szCs w:val="24"/>
        </w:rPr>
        <w:t xml:space="preserve"> puede leerse en mi </w:t>
      </w:r>
      <w:r w:rsidR="003742F0" w:rsidRPr="003742F0">
        <w:rPr>
          <w:rFonts w:ascii="Times New Roman" w:hAnsi="Times New Roman" w:cs="Times New Roman"/>
          <w:i/>
          <w:iCs/>
          <w:noProof/>
          <w:sz w:val="24"/>
          <w:szCs w:val="24"/>
        </w:rPr>
        <w:t>Tractatus oecologico-politicus</w:t>
      </w:r>
      <w:r w:rsidR="003742F0">
        <w:rPr>
          <w:rFonts w:ascii="Times New Roman" w:hAnsi="Times New Roman" w:cs="Times New Roman"/>
          <w:i/>
          <w:iCs/>
          <w:noProof/>
          <w:sz w:val="24"/>
          <w:szCs w:val="24"/>
        </w:rPr>
        <w:t>.</w:t>
      </w:r>
    </w:p>
    <w:p w14:paraId="38C5B640" w14:textId="49EAF472" w:rsidR="00626667" w:rsidRPr="00356FEA" w:rsidRDefault="00CD4C7B" w:rsidP="00D179BB">
      <w:pPr>
        <w:jc w:val="both"/>
        <w:rPr>
          <w:rFonts w:ascii="Times New Roman" w:hAnsi="Times New Roman" w:cs="Times New Roman"/>
          <w:i/>
          <w:iCs/>
          <w:noProof/>
          <w:sz w:val="24"/>
          <w:szCs w:val="24"/>
        </w:rPr>
      </w:pPr>
      <w:r>
        <w:rPr>
          <w:rFonts w:ascii="Times New Roman" w:hAnsi="Times New Roman" w:cs="Times New Roman"/>
          <w:noProof/>
          <w:sz w:val="24"/>
          <w:szCs w:val="24"/>
        </w:rPr>
        <w:t xml:space="preserve">Así, pues, en la </w:t>
      </w:r>
      <w:r w:rsidRPr="00DA519D">
        <w:rPr>
          <w:rFonts w:ascii="Times New Roman" w:hAnsi="Times New Roman" w:cs="Times New Roman"/>
          <w:b/>
          <w:bCs/>
          <w:noProof/>
          <w:sz w:val="24"/>
          <w:szCs w:val="24"/>
        </w:rPr>
        <w:t>primera parte</w:t>
      </w:r>
      <w:r>
        <w:rPr>
          <w:rFonts w:ascii="Times New Roman" w:hAnsi="Times New Roman" w:cs="Times New Roman"/>
          <w:noProof/>
          <w:sz w:val="24"/>
          <w:szCs w:val="24"/>
        </w:rPr>
        <w:t xml:space="preserve"> mostraré los diagramas de esta intuición. En la </w:t>
      </w:r>
      <w:r w:rsidRPr="00DA519D">
        <w:rPr>
          <w:rFonts w:ascii="Times New Roman" w:hAnsi="Times New Roman" w:cs="Times New Roman"/>
          <w:b/>
          <w:bCs/>
          <w:noProof/>
          <w:sz w:val="24"/>
          <w:szCs w:val="24"/>
        </w:rPr>
        <w:t xml:space="preserve">segunda parte </w:t>
      </w:r>
      <w:r>
        <w:rPr>
          <w:rFonts w:ascii="Times New Roman" w:hAnsi="Times New Roman" w:cs="Times New Roman"/>
          <w:noProof/>
          <w:sz w:val="24"/>
          <w:szCs w:val="24"/>
        </w:rPr>
        <w:t>trataré de ir explicitando</w:t>
      </w:r>
      <w:r w:rsidR="00356FEA">
        <w:rPr>
          <w:rFonts w:ascii="Times New Roman" w:hAnsi="Times New Roman" w:cs="Times New Roman"/>
          <w:noProof/>
          <w:sz w:val="24"/>
          <w:szCs w:val="24"/>
        </w:rPr>
        <w:t>, subiendo la Escala de Jacob,</w:t>
      </w:r>
      <w:r>
        <w:rPr>
          <w:rFonts w:ascii="Times New Roman" w:hAnsi="Times New Roman" w:cs="Times New Roman"/>
          <w:noProof/>
          <w:sz w:val="24"/>
          <w:szCs w:val="24"/>
        </w:rPr>
        <w:t xml:space="preserve"> el Tercero incluido marrano (la columna del centro)</w:t>
      </w:r>
      <w:r w:rsidR="001F04FF">
        <w:rPr>
          <w:rFonts w:ascii="Times New Roman" w:hAnsi="Times New Roman" w:cs="Times New Roman"/>
          <w:noProof/>
          <w:sz w:val="24"/>
          <w:szCs w:val="24"/>
        </w:rPr>
        <w:t xml:space="preserve"> y, a saber</w:t>
      </w:r>
      <w:r>
        <w:rPr>
          <w:rFonts w:ascii="Times New Roman" w:hAnsi="Times New Roman" w:cs="Times New Roman"/>
          <w:noProof/>
          <w:sz w:val="24"/>
          <w:szCs w:val="24"/>
        </w:rPr>
        <w:t xml:space="preserve">, de abajo hacia arriba: de </w:t>
      </w:r>
      <w:r w:rsidRPr="00B814EE">
        <w:rPr>
          <w:rFonts w:ascii="Times New Roman" w:hAnsi="Times New Roman" w:cs="Times New Roman"/>
          <w:i/>
          <w:iCs/>
          <w:noProof/>
          <w:sz w:val="24"/>
          <w:szCs w:val="24"/>
        </w:rPr>
        <w:t>Maljut/Pachamama</w:t>
      </w:r>
      <w:r>
        <w:rPr>
          <w:rFonts w:ascii="Times New Roman" w:hAnsi="Times New Roman" w:cs="Times New Roman"/>
          <w:noProof/>
          <w:sz w:val="24"/>
          <w:szCs w:val="24"/>
        </w:rPr>
        <w:t xml:space="preserve"> a </w:t>
      </w:r>
      <w:r w:rsidRPr="00B814EE">
        <w:rPr>
          <w:rFonts w:ascii="Times New Roman" w:hAnsi="Times New Roman" w:cs="Times New Roman"/>
          <w:i/>
          <w:iCs/>
          <w:noProof/>
          <w:sz w:val="24"/>
          <w:szCs w:val="24"/>
        </w:rPr>
        <w:t>Keter/</w:t>
      </w:r>
      <w:r>
        <w:rPr>
          <w:rFonts w:ascii="Times New Roman" w:hAnsi="Times New Roman" w:cs="Times New Roman"/>
          <w:noProof/>
          <w:sz w:val="24"/>
          <w:szCs w:val="24"/>
        </w:rPr>
        <w:t>Cruz del sur</w:t>
      </w:r>
      <w:r w:rsidR="007D0C16">
        <w:rPr>
          <w:rFonts w:ascii="Times New Roman" w:hAnsi="Times New Roman" w:cs="Times New Roman"/>
          <w:noProof/>
          <w:sz w:val="24"/>
          <w:szCs w:val="24"/>
        </w:rPr>
        <w:t xml:space="preserve"> y, </w:t>
      </w:r>
      <w:r w:rsidR="00356FEA">
        <w:rPr>
          <w:rFonts w:ascii="Times New Roman" w:hAnsi="Times New Roman" w:cs="Times New Roman"/>
          <w:noProof/>
          <w:sz w:val="24"/>
          <w:szCs w:val="24"/>
        </w:rPr>
        <w:t>bien entendido</w:t>
      </w:r>
      <w:r w:rsidR="007D0C16">
        <w:rPr>
          <w:rFonts w:ascii="Times New Roman" w:hAnsi="Times New Roman" w:cs="Times New Roman"/>
          <w:noProof/>
          <w:sz w:val="24"/>
          <w:szCs w:val="24"/>
        </w:rPr>
        <w:t xml:space="preserve">, siguiendo a Cervantes que tradujo </w:t>
      </w:r>
      <w:r w:rsidR="00356FEA">
        <w:rPr>
          <w:rFonts w:ascii="Times New Roman" w:hAnsi="Times New Roman" w:cs="Times New Roman"/>
          <w:noProof/>
          <w:sz w:val="24"/>
          <w:szCs w:val="24"/>
        </w:rPr>
        <w:t xml:space="preserve">el </w:t>
      </w:r>
      <w:r w:rsidR="00356FEA" w:rsidRPr="00356FEA">
        <w:rPr>
          <w:rFonts w:ascii="Times New Roman" w:hAnsi="Times New Roman" w:cs="Times New Roman"/>
          <w:i/>
          <w:iCs/>
          <w:noProof/>
          <w:sz w:val="24"/>
          <w:szCs w:val="24"/>
        </w:rPr>
        <w:t>Zohar</w:t>
      </w:r>
      <w:r w:rsidR="0022235A">
        <w:rPr>
          <w:rFonts w:ascii="Times New Roman" w:hAnsi="Times New Roman" w:cs="Times New Roman"/>
          <w:noProof/>
          <w:sz w:val="24"/>
          <w:szCs w:val="24"/>
        </w:rPr>
        <w:t xml:space="preserve"> a los </w:t>
      </w:r>
      <w:r w:rsidR="009279BB">
        <w:rPr>
          <w:rFonts w:ascii="Times New Roman" w:hAnsi="Times New Roman" w:cs="Times New Roman"/>
          <w:noProof/>
          <w:sz w:val="24"/>
          <w:szCs w:val="24"/>
        </w:rPr>
        <w:t>C</w:t>
      </w:r>
      <w:r w:rsidR="0022235A">
        <w:rPr>
          <w:rFonts w:ascii="Times New Roman" w:hAnsi="Times New Roman" w:cs="Times New Roman"/>
          <w:noProof/>
          <w:sz w:val="24"/>
          <w:szCs w:val="24"/>
        </w:rPr>
        <w:t xml:space="preserve">ristianos nuevos </w:t>
      </w:r>
      <w:r w:rsidR="00180386">
        <w:rPr>
          <w:rFonts w:ascii="Times New Roman" w:hAnsi="Times New Roman" w:cs="Times New Roman"/>
          <w:noProof/>
          <w:sz w:val="24"/>
          <w:szCs w:val="24"/>
        </w:rPr>
        <w:t>del Siglo de Oro</w:t>
      </w:r>
      <w:r w:rsidR="00180386">
        <w:rPr>
          <w:rStyle w:val="Refdenotaalpie"/>
          <w:rFonts w:ascii="Times New Roman" w:hAnsi="Times New Roman" w:cs="Times New Roman"/>
          <w:noProof/>
          <w:sz w:val="24"/>
          <w:szCs w:val="24"/>
        </w:rPr>
        <w:footnoteReference w:id="4"/>
      </w:r>
      <w:r w:rsidR="00180386">
        <w:rPr>
          <w:rFonts w:ascii="Times New Roman" w:hAnsi="Times New Roman" w:cs="Times New Roman"/>
          <w:noProof/>
          <w:sz w:val="24"/>
          <w:szCs w:val="24"/>
        </w:rPr>
        <w:t xml:space="preserve">, </w:t>
      </w:r>
      <w:r w:rsidR="00356FEA">
        <w:rPr>
          <w:rFonts w:ascii="Times New Roman" w:hAnsi="Times New Roman" w:cs="Times New Roman"/>
          <w:noProof/>
          <w:sz w:val="24"/>
          <w:szCs w:val="24"/>
        </w:rPr>
        <w:t xml:space="preserve">para abrir la Modernidad, </w:t>
      </w:r>
      <w:r w:rsidR="0022235A">
        <w:rPr>
          <w:rFonts w:ascii="Times New Roman" w:hAnsi="Times New Roman" w:cs="Times New Roman"/>
          <w:noProof/>
          <w:sz w:val="24"/>
          <w:szCs w:val="24"/>
        </w:rPr>
        <w:t>bajo el formato de una novela; la que, por cierto, inagura el género en Occidente</w:t>
      </w:r>
      <w:r>
        <w:rPr>
          <w:rFonts w:ascii="Times New Roman" w:hAnsi="Times New Roman" w:cs="Times New Roman"/>
          <w:noProof/>
          <w:sz w:val="24"/>
          <w:szCs w:val="24"/>
        </w:rPr>
        <w:t xml:space="preserve">. </w:t>
      </w:r>
      <w:r w:rsidR="0022235A" w:rsidRPr="00180386">
        <w:rPr>
          <w:rFonts w:ascii="Times New Roman" w:hAnsi="Times New Roman" w:cs="Times New Roman"/>
          <w:noProof/>
          <w:sz w:val="24"/>
          <w:szCs w:val="24"/>
        </w:rPr>
        <w:t>Yo intentaré vaciarla al nuevo paradigma cuántico</w:t>
      </w:r>
      <w:r w:rsidR="00B97A3D">
        <w:rPr>
          <w:rStyle w:val="Refdenotaalpie"/>
          <w:rFonts w:ascii="Times New Roman" w:hAnsi="Times New Roman" w:cs="Times New Roman"/>
          <w:noProof/>
          <w:sz w:val="24"/>
          <w:szCs w:val="24"/>
        </w:rPr>
        <w:footnoteReference w:id="5"/>
      </w:r>
      <w:r w:rsidR="00626667" w:rsidRPr="00180386">
        <w:rPr>
          <w:rFonts w:ascii="Times New Roman" w:hAnsi="Times New Roman" w:cs="Times New Roman"/>
          <w:noProof/>
          <w:sz w:val="24"/>
          <w:szCs w:val="24"/>
        </w:rPr>
        <w:t xml:space="preserve">, para lectura de los </w:t>
      </w:r>
      <w:r w:rsidR="00180386">
        <w:rPr>
          <w:rFonts w:ascii="Times New Roman" w:hAnsi="Times New Roman" w:cs="Times New Roman"/>
          <w:noProof/>
          <w:sz w:val="24"/>
          <w:szCs w:val="24"/>
        </w:rPr>
        <w:t xml:space="preserve">hijos de los </w:t>
      </w:r>
      <w:r w:rsidR="00626667" w:rsidRPr="00180386">
        <w:rPr>
          <w:rFonts w:ascii="Times New Roman" w:hAnsi="Times New Roman" w:cs="Times New Roman"/>
          <w:noProof/>
          <w:sz w:val="24"/>
          <w:szCs w:val="24"/>
        </w:rPr>
        <w:t>Marranos anónimos americanos</w:t>
      </w:r>
      <w:r w:rsidR="00AF0817" w:rsidRPr="00180386">
        <w:rPr>
          <w:rFonts w:ascii="Times New Roman" w:hAnsi="Times New Roman" w:cs="Times New Roman"/>
          <w:noProof/>
          <w:sz w:val="24"/>
          <w:szCs w:val="24"/>
        </w:rPr>
        <w:t xml:space="preserve"> </w:t>
      </w:r>
      <w:r w:rsidR="00180386">
        <w:rPr>
          <w:rFonts w:ascii="Times New Roman" w:hAnsi="Times New Roman" w:cs="Times New Roman"/>
          <w:noProof/>
          <w:sz w:val="24"/>
          <w:szCs w:val="24"/>
        </w:rPr>
        <w:t xml:space="preserve">actuales </w:t>
      </w:r>
      <w:r w:rsidR="00AF0817" w:rsidRPr="00180386">
        <w:rPr>
          <w:rFonts w:ascii="Times New Roman" w:hAnsi="Times New Roman" w:cs="Times New Roman"/>
          <w:noProof/>
          <w:sz w:val="24"/>
          <w:szCs w:val="24"/>
        </w:rPr>
        <w:t>que duermen</w:t>
      </w:r>
      <w:r w:rsidR="00180386" w:rsidRPr="00180386">
        <w:rPr>
          <w:rFonts w:ascii="Times New Roman" w:hAnsi="Times New Roman" w:cs="Times New Roman"/>
          <w:noProof/>
          <w:sz w:val="24"/>
          <w:szCs w:val="24"/>
        </w:rPr>
        <w:t>, azorados y confundidos,</w:t>
      </w:r>
      <w:r w:rsidR="00AF0817" w:rsidRPr="00180386">
        <w:rPr>
          <w:rFonts w:ascii="Times New Roman" w:hAnsi="Times New Roman" w:cs="Times New Roman"/>
          <w:noProof/>
          <w:sz w:val="24"/>
          <w:szCs w:val="24"/>
        </w:rPr>
        <w:t xml:space="preserve"> en el</w:t>
      </w:r>
      <w:r w:rsidR="00180386" w:rsidRPr="00180386">
        <w:rPr>
          <w:rFonts w:ascii="Times New Roman" w:hAnsi="Times New Roman" w:cs="Times New Roman"/>
          <w:noProof/>
          <w:sz w:val="24"/>
          <w:szCs w:val="24"/>
        </w:rPr>
        <w:t xml:space="preserve"> </w:t>
      </w:r>
      <w:r w:rsidR="00180386" w:rsidRPr="00180386">
        <w:rPr>
          <w:rFonts w:ascii="Times New Roman" w:hAnsi="Times New Roman" w:cs="Times New Roman"/>
          <w:i/>
          <w:iCs/>
          <w:color w:val="202124"/>
          <w:sz w:val="24"/>
          <w:szCs w:val="24"/>
          <w:shd w:val="clear" w:color="auto" w:fill="FFFFFF"/>
        </w:rPr>
        <w:t>Sheol</w:t>
      </w:r>
      <w:r w:rsidR="00AF0817" w:rsidRPr="00180386">
        <w:rPr>
          <w:rFonts w:ascii="Times New Roman" w:hAnsi="Times New Roman" w:cs="Times New Roman"/>
          <w:noProof/>
          <w:sz w:val="24"/>
          <w:szCs w:val="24"/>
        </w:rPr>
        <w:t xml:space="preserve"> </w:t>
      </w:r>
      <w:r w:rsidR="00180386">
        <w:rPr>
          <w:rFonts w:ascii="Times New Roman" w:hAnsi="Times New Roman" w:cs="Times New Roman"/>
          <w:noProof/>
          <w:sz w:val="24"/>
          <w:szCs w:val="24"/>
        </w:rPr>
        <w:t xml:space="preserve">de </w:t>
      </w:r>
      <w:r w:rsidR="00252954">
        <w:rPr>
          <w:rFonts w:ascii="Times New Roman" w:hAnsi="Times New Roman" w:cs="Times New Roman"/>
          <w:noProof/>
          <w:sz w:val="24"/>
          <w:szCs w:val="24"/>
        </w:rPr>
        <w:t>un</w:t>
      </w:r>
      <w:r w:rsidR="00180386">
        <w:rPr>
          <w:rFonts w:ascii="Times New Roman" w:hAnsi="Times New Roman" w:cs="Times New Roman"/>
          <w:noProof/>
          <w:sz w:val="24"/>
          <w:szCs w:val="24"/>
        </w:rPr>
        <w:t xml:space="preserve">a amnesia voluntaria. </w:t>
      </w:r>
      <w:r w:rsidR="0023001C">
        <w:rPr>
          <w:rFonts w:ascii="Times New Roman" w:hAnsi="Times New Roman" w:cs="Times New Roman"/>
          <w:noProof/>
          <w:sz w:val="24"/>
          <w:szCs w:val="24"/>
        </w:rPr>
        <w:t>Cierto, h</w:t>
      </w:r>
      <w:r w:rsidR="00AF0817" w:rsidRPr="00180386">
        <w:rPr>
          <w:rFonts w:ascii="Times New Roman" w:hAnsi="Times New Roman" w:cs="Times New Roman"/>
          <w:noProof/>
          <w:sz w:val="24"/>
          <w:szCs w:val="24"/>
        </w:rPr>
        <w:t>ay</w:t>
      </w:r>
      <w:r w:rsidR="0088556A">
        <w:rPr>
          <w:rFonts w:ascii="Times New Roman" w:hAnsi="Times New Roman" w:cs="Times New Roman"/>
          <w:noProof/>
          <w:sz w:val="24"/>
          <w:szCs w:val="24"/>
        </w:rPr>
        <w:t>, ahora,</w:t>
      </w:r>
      <w:r w:rsidR="00AF0817" w:rsidRPr="00180386">
        <w:rPr>
          <w:rFonts w:ascii="Times New Roman" w:hAnsi="Times New Roman" w:cs="Times New Roman"/>
          <w:noProof/>
          <w:sz w:val="24"/>
          <w:szCs w:val="24"/>
        </w:rPr>
        <w:t xml:space="preserve"> otras inquisiciones, </w:t>
      </w:r>
      <w:r w:rsidR="00180386">
        <w:rPr>
          <w:rFonts w:ascii="Times New Roman" w:hAnsi="Times New Roman" w:cs="Times New Roman"/>
          <w:noProof/>
          <w:sz w:val="24"/>
          <w:szCs w:val="24"/>
        </w:rPr>
        <w:t>m</w:t>
      </w:r>
      <w:r w:rsidR="00056978">
        <w:rPr>
          <w:rFonts w:ascii="Times New Roman" w:hAnsi="Times New Roman" w:cs="Times New Roman"/>
          <w:noProof/>
          <w:sz w:val="24"/>
          <w:szCs w:val="24"/>
        </w:rPr>
        <w:t>á</w:t>
      </w:r>
      <w:r w:rsidR="00180386">
        <w:rPr>
          <w:rFonts w:ascii="Times New Roman" w:hAnsi="Times New Roman" w:cs="Times New Roman"/>
          <w:noProof/>
          <w:sz w:val="24"/>
          <w:szCs w:val="24"/>
        </w:rPr>
        <w:t>s sutiles aún</w:t>
      </w:r>
      <w:r w:rsidR="0088556A">
        <w:rPr>
          <w:rStyle w:val="Refdenotaalpie"/>
          <w:rFonts w:ascii="Times New Roman" w:hAnsi="Times New Roman" w:cs="Times New Roman"/>
          <w:noProof/>
          <w:sz w:val="24"/>
          <w:szCs w:val="24"/>
        </w:rPr>
        <w:footnoteReference w:id="6"/>
      </w:r>
      <w:r w:rsidR="00180386">
        <w:rPr>
          <w:rFonts w:ascii="Times New Roman" w:hAnsi="Times New Roman" w:cs="Times New Roman"/>
          <w:noProof/>
          <w:sz w:val="24"/>
          <w:szCs w:val="24"/>
        </w:rPr>
        <w:t xml:space="preserve">, </w:t>
      </w:r>
      <w:r w:rsidR="00AF0817" w:rsidRPr="00180386">
        <w:rPr>
          <w:rFonts w:ascii="Times New Roman" w:hAnsi="Times New Roman" w:cs="Times New Roman"/>
          <w:noProof/>
          <w:sz w:val="24"/>
          <w:szCs w:val="24"/>
        </w:rPr>
        <w:t>pero la que nos tuvo en jaque, ya desapareció</w:t>
      </w:r>
      <w:r w:rsidR="00093181">
        <w:rPr>
          <w:rFonts w:ascii="Times New Roman" w:hAnsi="Times New Roman" w:cs="Times New Roman"/>
          <w:noProof/>
          <w:sz w:val="24"/>
          <w:szCs w:val="24"/>
        </w:rPr>
        <w:t xml:space="preserve">: la </w:t>
      </w:r>
      <w:r w:rsidR="00093181" w:rsidRPr="00B814EE">
        <w:rPr>
          <w:rFonts w:ascii="Times New Roman" w:hAnsi="Times New Roman" w:cs="Times New Roman"/>
          <w:i/>
          <w:iCs/>
          <w:noProof/>
          <w:sz w:val="24"/>
          <w:szCs w:val="24"/>
        </w:rPr>
        <w:t>perforamos</w:t>
      </w:r>
      <w:r w:rsidR="0022235A" w:rsidRPr="00180386">
        <w:rPr>
          <w:rFonts w:ascii="Times New Roman" w:hAnsi="Times New Roman" w:cs="Times New Roman"/>
          <w:noProof/>
          <w:sz w:val="24"/>
          <w:szCs w:val="24"/>
        </w:rPr>
        <w:t xml:space="preserve">. </w:t>
      </w:r>
      <w:r w:rsidR="00E70CBE">
        <w:rPr>
          <w:rFonts w:ascii="Times New Roman" w:hAnsi="Times New Roman" w:cs="Times New Roman"/>
          <w:noProof/>
          <w:sz w:val="24"/>
          <w:szCs w:val="24"/>
        </w:rPr>
        <w:t xml:space="preserve">Y, </w:t>
      </w:r>
      <w:r w:rsidR="00E70CBE" w:rsidRPr="00B814EE">
        <w:rPr>
          <w:rFonts w:ascii="Times New Roman" w:hAnsi="Times New Roman" w:cs="Times New Roman"/>
          <w:i/>
          <w:iCs/>
          <w:noProof/>
          <w:sz w:val="24"/>
          <w:szCs w:val="24"/>
        </w:rPr>
        <w:t>eso</w:t>
      </w:r>
      <w:r w:rsidR="00E70CBE">
        <w:rPr>
          <w:rFonts w:ascii="Times New Roman" w:hAnsi="Times New Roman" w:cs="Times New Roman"/>
          <w:noProof/>
          <w:sz w:val="24"/>
          <w:szCs w:val="24"/>
        </w:rPr>
        <w:t>, trajo más desgracia aún</w:t>
      </w:r>
      <w:r w:rsidR="009A793A">
        <w:rPr>
          <w:rFonts w:ascii="Times New Roman" w:hAnsi="Times New Roman" w:cs="Times New Roman"/>
          <w:noProof/>
          <w:sz w:val="24"/>
          <w:szCs w:val="24"/>
        </w:rPr>
        <w:t>: impidió establecer Estados de Derecho de verdad</w:t>
      </w:r>
      <w:r w:rsidR="00E70CBE">
        <w:rPr>
          <w:rFonts w:ascii="Times New Roman" w:hAnsi="Times New Roman" w:cs="Times New Roman"/>
          <w:noProof/>
          <w:sz w:val="24"/>
          <w:szCs w:val="24"/>
        </w:rPr>
        <w:t>.</w:t>
      </w:r>
      <w:r w:rsidR="00356FEA">
        <w:rPr>
          <w:rFonts w:ascii="Times New Roman" w:hAnsi="Times New Roman" w:cs="Times New Roman"/>
          <w:noProof/>
          <w:sz w:val="24"/>
          <w:szCs w:val="24"/>
        </w:rPr>
        <w:t xml:space="preserve"> </w:t>
      </w:r>
      <w:r w:rsidR="00B814EE">
        <w:rPr>
          <w:rFonts w:ascii="Times New Roman" w:hAnsi="Times New Roman" w:cs="Times New Roman"/>
          <w:noProof/>
          <w:sz w:val="24"/>
          <w:szCs w:val="24"/>
        </w:rPr>
        <w:t>Pero, es</w:t>
      </w:r>
      <w:r w:rsidR="000F3D2A">
        <w:rPr>
          <w:rFonts w:ascii="Times New Roman" w:hAnsi="Times New Roman" w:cs="Times New Roman"/>
          <w:noProof/>
          <w:sz w:val="24"/>
          <w:szCs w:val="24"/>
        </w:rPr>
        <w:t>o</w:t>
      </w:r>
      <w:r w:rsidR="00B814EE">
        <w:rPr>
          <w:rFonts w:ascii="Times New Roman" w:hAnsi="Times New Roman" w:cs="Times New Roman"/>
          <w:noProof/>
          <w:sz w:val="24"/>
          <w:szCs w:val="24"/>
        </w:rPr>
        <w:t>, ahora, es otra historia.</w:t>
      </w:r>
    </w:p>
    <w:p w14:paraId="76D44404" w14:textId="43A95E16" w:rsidR="00AF03C8" w:rsidRDefault="00150A80" w:rsidP="00D179BB">
      <w:pPr>
        <w:jc w:val="both"/>
        <w:rPr>
          <w:rFonts w:ascii="Times New Roman" w:hAnsi="Times New Roman" w:cs="Times New Roman"/>
          <w:noProof/>
          <w:sz w:val="24"/>
          <w:szCs w:val="24"/>
        </w:rPr>
      </w:pPr>
      <w:r>
        <w:rPr>
          <w:rFonts w:ascii="Times New Roman" w:hAnsi="Times New Roman" w:cs="Times New Roman"/>
          <w:noProof/>
          <w:sz w:val="24"/>
          <w:szCs w:val="24"/>
        </w:rPr>
        <w:t>Aho</w:t>
      </w:r>
      <w:r w:rsidR="00F74C1C">
        <w:rPr>
          <w:rFonts w:ascii="Times New Roman" w:hAnsi="Times New Roman" w:cs="Times New Roman"/>
          <w:noProof/>
          <w:sz w:val="24"/>
          <w:szCs w:val="24"/>
        </w:rPr>
        <w:t>r</w:t>
      </w:r>
      <w:r>
        <w:rPr>
          <w:rFonts w:ascii="Times New Roman" w:hAnsi="Times New Roman" w:cs="Times New Roman"/>
          <w:noProof/>
          <w:sz w:val="24"/>
          <w:szCs w:val="24"/>
        </w:rPr>
        <w:t>a bien, s</w:t>
      </w:r>
      <w:r w:rsidR="00CD4C7B">
        <w:rPr>
          <w:rFonts w:ascii="Times New Roman" w:hAnsi="Times New Roman" w:cs="Times New Roman"/>
          <w:noProof/>
          <w:sz w:val="24"/>
          <w:szCs w:val="24"/>
        </w:rPr>
        <w:t xml:space="preserve">obre la dimensión del </w:t>
      </w:r>
      <w:r w:rsidR="0062485B">
        <w:rPr>
          <w:rFonts w:ascii="Times New Roman" w:hAnsi="Times New Roman" w:cs="Times New Roman"/>
          <w:i/>
          <w:iCs/>
          <w:noProof/>
          <w:sz w:val="24"/>
          <w:szCs w:val="24"/>
        </w:rPr>
        <w:t>E</w:t>
      </w:r>
      <w:r w:rsidR="00CD4C7B" w:rsidRPr="00CA652B">
        <w:rPr>
          <w:rFonts w:ascii="Times New Roman" w:hAnsi="Times New Roman" w:cs="Times New Roman"/>
          <w:i/>
          <w:iCs/>
          <w:noProof/>
          <w:sz w:val="24"/>
          <w:szCs w:val="24"/>
        </w:rPr>
        <w:t>n Sof,</w:t>
      </w:r>
      <w:r w:rsidR="00CD4C7B">
        <w:rPr>
          <w:rFonts w:ascii="Times New Roman" w:hAnsi="Times New Roman" w:cs="Times New Roman"/>
          <w:noProof/>
          <w:sz w:val="24"/>
          <w:szCs w:val="24"/>
        </w:rPr>
        <w:t xml:space="preserve"> que lo cont</w:t>
      </w:r>
      <w:r w:rsidR="00CA652B">
        <w:rPr>
          <w:rFonts w:ascii="Times New Roman" w:hAnsi="Times New Roman" w:cs="Times New Roman"/>
          <w:noProof/>
          <w:sz w:val="24"/>
          <w:szCs w:val="24"/>
        </w:rPr>
        <w:t>i</w:t>
      </w:r>
      <w:r w:rsidR="00CD4C7B">
        <w:rPr>
          <w:rFonts w:ascii="Times New Roman" w:hAnsi="Times New Roman" w:cs="Times New Roman"/>
          <w:noProof/>
          <w:sz w:val="24"/>
          <w:szCs w:val="24"/>
        </w:rPr>
        <w:t xml:space="preserve">ene todo, </w:t>
      </w:r>
      <w:r w:rsidR="00CD4C7B" w:rsidRPr="00CD4C7B">
        <w:rPr>
          <w:rFonts w:ascii="Times New Roman" w:hAnsi="Times New Roman" w:cs="Times New Roman"/>
          <w:i/>
          <w:iCs/>
          <w:noProof/>
          <w:sz w:val="24"/>
          <w:szCs w:val="24"/>
        </w:rPr>
        <w:t>es preferible callarse</w:t>
      </w:r>
      <w:r w:rsidR="00CD4C7B">
        <w:rPr>
          <w:rFonts w:ascii="Times New Roman" w:hAnsi="Times New Roman" w:cs="Times New Roman"/>
          <w:noProof/>
          <w:sz w:val="24"/>
          <w:szCs w:val="24"/>
        </w:rPr>
        <w:t xml:space="preserve">, como los </w:t>
      </w:r>
      <w:r w:rsidR="009B128E">
        <w:rPr>
          <w:rFonts w:ascii="Times New Roman" w:hAnsi="Times New Roman" w:cs="Times New Roman"/>
          <w:noProof/>
          <w:sz w:val="24"/>
          <w:szCs w:val="24"/>
        </w:rPr>
        <w:t>A</w:t>
      </w:r>
      <w:r w:rsidR="00BD4C0B">
        <w:rPr>
          <w:rFonts w:ascii="Times New Roman" w:hAnsi="Times New Roman" w:cs="Times New Roman"/>
          <w:noProof/>
          <w:sz w:val="24"/>
          <w:szCs w:val="24"/>
        </w:rPr>
        <w:t>lumbrados</w:t>
      </w:r>
      <w:r w:rsidR="00CD4C7B">
        <w:rPr>
          <w:rFonts w:ascii="Times New Roman" w:hAnsi="Times New Roman" w:cs="Times New Roman"/>
          <w:noProof/>
          <w:sz w:val="24"/>
          <w:szCs w:val="24"/>
        </w:rPr>
        <w:t xml:space="preserve"> y Ludwig Wittgenstein: </w:t>
      </w:r>
      <w:r w:rsidR="00CD4C7B" w:rsidRPr="00CD4C7B">
        <w:rPr>
          <w:rFonts w:ascii="Times New Roman" w:hAnsi="Times New Roman" w:cs="Times New Roman"/>
          <w:i/>
          <w:iCs/>
          <w:noProof/>
          <w:sz w:val="24"/>
          <w:szCs w:val="24"/>
        </w:rPr>
        <w:t>darüber soll man schweigen</w:t>
      </w:r>
      <w:r w:rsidR="00CD4C7B">
        <w:rPr>
          <w:rFonts w:ascii="Times New Roman" w:hAnsi="Times New Roman" w:cs="Times New Roman"/>
          <w:noProof/>
          <w:sz w:val="24"/>
          <w:szCs w:val="24"/>
        </w:rPr>
        <w:t>.</w:t>
      </w:r>
      <w:r w:rsidR="001F04FF">
        <w:rPr>
          <w:rFonts w:ascii="Times New Roman" w:hAnsi="Times New Roman" w:cs="Times New Roman"/>
          <w:noProof/>
          <w:sz w:val="24"/>
          <w:szCs w:val="24"/>
        </w:rPr>
        <w:t xml:space="preserve"> Cotorrear sobre ello</w:t>
      </w:r>
      <w:r w:rsidR="0033433A">
        <w:rPr>
          <w:rFonts w:ascii="Times New Roman" w:hAnsi="Times New Roman" w:cs="Times New Roman"/>
          <w:noProof/>
          <w:sz w:val="24"/>
          <w:szCs w:val="24"/>
        </w:rPr>
        <w:t xml:space="preserve"> (las religiones </w:t>
      </w:r>
      <w:r w:rsidR="00626667">
        <w:rPr>
          <w:rFonts w:ascii="Times New Roman" w:hAnsi="Times New Roman" w:cs="Times New Roman"/>
          <w:noProof/>
          <w:sz w:val="24"/>
          <w:szCs w:val="24"/>
        </w:rPr>
        <w:t>sacerdotales</w:t>
      </w:r>
      <w:r w:rsidR="0033433A">
        <w:rPr>
          <w:rFonts w:ascii="Times New Roman" w:hAnsi="Times New Roman" w:cs="Times New Roman"/>
          <w:noProof/>
          <w:sz w:val="24"/>
          <w:szCs w:val="24"/>
        </w:rPr>
        <w:t xml:space="preserve">) </w:t>
      </w:r>
      <w:r w:rsidR="001F04FF">
        <w:rPr>
          <w:rFonts w:ascii="Times New Roman" w:hAnsi="Times New Roman" w:cs="Times New Roman"/>
          <w:noProof/>
          <w:sz w:val="24"/>
          <w:szCs w:val="24"/>
        </w:rPr>
        <w:t xml:space="preserve"> ha provocado  los</w:t>
      </w:r>
      <w:r w:rsidR="00AF03C8">
        <w:rPr>
          <w:rFonts w:ascii="Times New Roman" w:hAnsi="Times New Roman" w:cs="Times New Roman"/>
          <w:noProof/>
          <w:sz w:val="24"/>
          <w:szCs w:val="24"/>
        </w:rPr>
        <w:t xml:space="preserve"> grandes</w:t>
      </w:r>
      <w:r w:rsidR="001F04FF">
        <w:rPr>
          <w:rFonts w:ascii="Times New Roman" w:hAnsi="Times New Roman" w:cs="Times New Roman"/>
          <w:noProof/>
          <w:sz w:val="24"/>
          <w:szCs w:val="24"/>
        </w:rPr>
        <w:t xml:space="preserve"> males</w:t>
      </w:r>
      <w:r w:rsidR="00AF03C8">
        <w:rPr>
          <w:rStyle w:val="Refdenotaalpie"/>
          <w:rFonts w:ascii="Times New Roman" w:hAnsi="Times New Roman" w:cs="Times New Roman"/>
          <w:noProof/>
          <w:sz w:val="24"/>
          <w:szCs w:val="24"/>
        </w:rPr>
        <w:footnoteReference w:id="7"/>
      </w:r>
      <w:r w:rsidR="001F04FF">
        <w:rPr>
          <w:rFonts w:ascii="Times New Roman" w:hAnsi="Times New Roman" w:cs="Times New Roman"/>
          <w:noProof/>
          <w:sz w:val="24"/>
          <w:szCs w:val="24"/>
        </w:rPr>
        <w:t xml:space="preserve"> que han sucedido </w:t>
      </w:r>
      <w:r w:rsidR="005B6514">
        <w:rPr>
          <w:rFonts w:ascii="Times New Roman" w:hAnsi="Times New Roman" w:cs="Times New Roman"/>
          <w:noProof/>
          <w:sz w:val="24"/>
          <w:szCs w:val="24"/>
        </w:rPr>
        <w:t>en este Avatar, digamos,</w:t>
      </w:r>
      <w:r w:rsidR="00167156">
        <w:rPr>
          <w:rFonts w:ascii="Times New Roman" w:hAnsi="Times New Roman" w:cs="Times New Roman"/>
          <w:noProof/>
          <w:sz w:val="24"/>
          <w:szCs w:val="24"/>
        </w:rPr>
        <w:t xml:space="preserve"> </w:t>
      </w:r>
      <w:r w:rsidR="001F04FF">
        <w:rPr>
          <w:rFonts w:ascii="Times New Roman" w:hAnsi="Times New Roman" w:cs="Times New Roman"/>
          <w:noProof/>
          <w:sz w:val="24"/>
          <w:szCs w:val="24"/>
        </w:rPr>
        <w:t>desde el Diluvio hasta la Pandemia de</w:t>
      </w:r>
      <w:r w:rsidR="00085074">
        <w:rPr>
          <w:rFonts w:ascii="Times New Roman" w:hAnsi="Times New Roman" w:cs="Times New Roman"/>
          <w:noProof/>
          <w:sz w:val="24"/>
          <w:szCs w:val="24"/>
        </w:rPr>
        <w:t xml:space="preserve">l </w:t>
      </w:r>
      <w:r w:rsidR="00085074" w:rsidRPr="00085074">
        <w:rPr>
          <w:rFonts w:ascii="Times New Roman" w:hAnsi="Times New Roman" w:cs="Times New Roman"/>
          <w:i/>
          <w:iCs/>
          <w:noProof/>
          <w:sz w:val="24"/>
          <w:szCs w:val="24"/>
        </w:rPr>
        <w:t>Corona</w:t>
      </w:r>
      <w:r w:rsidR="00085074">
        <w:rPr>
          <w:rFonts w:ascii="Times New Roman" w:hAnsi="Times New Roman" w:cs="Times New Roman"/>
          <w:noProof/>
          <w:sz w:val="24"/>
          <w:szCs w:val="24"/>
        </w:rPr>
        <w:t>virus</w:t>
      </w:r>
      <w:r w:rsidR="001F04FF">
        <w:rPr>
          <w:rFonts w:ascii="Times New Roman" w:hAnsi="Times New Roman" w:cs="Times New Roman"/>
          <w:noProof/>
          <w:sz w:val="24"/>
          <w:szCs w:val="24"/>
        </w:rPr>
        <w:t>.</w:t>
      </w:r>
      <w:r>
        <w:rPr>
          <w:rFonts w:ascii="Times New Roman" w:hAnsi="Times New Roman" w:cs="Times New Roman"/>
          <w:noProof/>
          <w:sz w:val="24"/>
          <w:szCs w:val="24"/>
        </w:rPr>
        <w:t xml:space="preserve"> </w:t>
      </w:r>
    </w:p>
    <w:p w14:paraId="6F5BE14B" w14:textId="00A64EBF" w:rsidR="00D76202" w:rsidRDefault="001F04FF" w:rsidP="00D179BB">
      <w:pPr>
        <w:jc w:val="both"/>
        <w:rPr>
          <w:rFonts w:ascii="Times New Roman" w:hAnsi="Times New Roman" w:cs="Times New Roman"/>
          <w:noProof/>
          <w:sz w:val="24"/>
          <w:szCs w:val="24"/>
        </w:rPr>
      </w:pPr>
      <w:r>
        <w:rPr>
          <w:rFonts w:ascii="Times New Roman" w:hAnsi="Times New Roman" w:cs="Times New Roman"/>
          <w:noProof/>
          <w:sz w:val="24"/>
          <w:szCs w:val="24"/>
        </w:rPr>
        <w:t>Finalmente</w:t>
      </w:r>
      <w:r w:rsidR="001C5F3D">
        <w:rPr>
          <w:rFonts w:ascii="Times New Roman" w:hAnsi="Times New Roman" w:cs="Times New Roman"/>
          <w:noProof/>
          <w:sz w:val="24"/>
          <w:szCs w:val="24"/>
        </w:rPr>
        <w:t>:</w:t>
      </w:r>
      <w:r>
        <w:rPr>
          <w:rFonts w:ascii="Times New Roman" w:hAnsi="Times New Roman" w:cs="Times New Roman"/>
          <w:noProof/>
          <w:sz w:val="24"/>
          <w:szCs w:val="24"/>
        </w:rPr>
        <w:t xml:space="preserve"> e</w:t>
      </w:r>
      <w:r w:rsidR="00DA519D">
        <w:rPr>
          <w:rFonts w:ascii="Times New Roman" w:hAnsi="Times New Roman" w:cs="Times New Roman"/>
          <w:noProof/>
          <w:sz w:val="24"/>
          <w:szCs w:val="24"/>
        </w:rPr>
        <w:t>sta es la tradición recibida que, metabolizada, entrego a mis hijos y nietos para que, a su vez, la degl</w:t>
      </w:r>
      <w:r w:rsidR="00811624">
        <w:rPr>
          <w:rFonts w:ascii="Times New Roman" w:hAnsi="Times New Roman" w:cs="Times New Roman"/>
          <w:noProof/>
          <w:sz w:val="24"/>
          <w:szCs w:val="24"/>
        </w:rPr>
        <w:t>u</w:t>
      </w:r>
      <w:r w:rsidR="00DA519D">
        <w:rPr>
          <w:rFonts w:ascii="Times New Roman" w:hAnsi="Times New Roman" w:cs="Times New Roman"/>
          <w:noProof/>
          <w:sz w:val="24"/>
          <w:szCs w:val="24"/>
        </w:rPr>
        <w:t>tan y la sigan pasando a las siguientes generaciones</w:t>
      </w:r>
      <w:r w:rsidR="006E30EE">
        <w:rPr>
          <w:rFonts w:ascii="Times New Roman" w:hAnsi="Times New Roman" w:cs="Times New Roman"/>
          <w:noProof/>
          <w:sz w:val="24"/>
          <w:szCs w:val="24"/>
        </w:rPr>
        <w:t>, como un puente vegetal: una sinapsis transgeneracional</w:t>
      </w:r>
      <w:r w:rsidR="00811624">
        <w:rPr>
          <w:rFonts w:ascii="Times New Roman" w:hAnsi="Times New Roman" w:cs="Times New Roman"/>
          <w:noProof/>
          <w:sz w:val="24"/>
          <w:szCs w:val="24"/>
        </w:rPr>
        <w:t>. Si reba</w:t>
      </w:r>
      <w:r w:rsidR="00085074">
        <w:rPr>
          <w:rFonts w:ascii="Times New Roman" w:hAnsi="Times New Roman" w:cs="Times New Roman"/>
          <w:noProof/>
          <w:sz w:val="24"/>
          <w:szCs w:val="24"/>
        </w:rPr>
        <w:t>s</w:t>
      </w:r>
      <w:r w:rsidR="00811624">
        <w:rPr>
          <w:rFonts w:ascii="Times New Roman" w:hAnsi="Times New Roman" w:cs="Times New Roman"/>
          <w:noProof/>
          <w:sz w:val="24"/>
          <w:szCs w:val="24"/>
        </w:rPr>
        <w:t>ara la vasija de la Casa Marrana de los Halevi-Medina, me sentiría muy feliz.</w:t>
      </w:r>
    </w:p>
    <w:p w14:paraId="7F3943F9" w14:textId="6C3D1064" w:rsidR="00A921FB" w:rsidRDefault="00A73858" w:rsidP="00D179BB">
      <w:pPr>
        <w:jc w:val="both"/>
        <w:rPr>
          <w:rStyle w:val="nfasis"/>
          <w:rFonts w:ascii="Times New Roman" w:hAnsi="Times New Roman" w:cs="Times New Roman"/>
          <w:i w:val="0"/>
          <w:iCs w:val="0"/>
          <w:sz w:val="24"/>
          <w:szCs w:val="24"/>
          <w:shd w:val="clear" w:color="auto" w:fill="FFFFFF"/>
        </w:rPr>
      </w:pPr>
      <w:r w:rsidRPr="00A73858">
        <w:rPr>
          <w:rFonts w:ascii="Times New Roman" w:hAnsi="Times New Roman" w:cs="Times New Roman"/>
          <w:noProof/>
          <w:sz w:val="24"/>
          <w:szCs w:val="24"/>
        </w:rPr>
        <w:t xml:space="preserve">Empezado en </w:t>
      </w:r>
      <w:r w:rsidR="00A921FB" w:rsidRPr="00A73858">
        <w:rPr>
          <w:rFonts w:ascii="Times New Roman" w:hAnsi="Times New Roman" w:cs="Times New Roman"/>
          <w:noProof/>
          <w:sz w:val="24"/>
          <w:szCs w:val="24"/>
        </w:rPr>
        <w:t>S</w:t>
      </w:r>
      <w:r>
        <w:rPr>
          <w:rFonts w:ascii="Times New Roman" w:hAnsi="Times New Roman" w:cs="Times New Roman"/>
          <w:noProof/>
          <w:sz w:val="24"/>
          <w:szCs w:val="24"/>
        </w:rPr>
        <w:t>amaipata</w:t>
      </w:r>
      <w:r w:rsidR="00A921FB" w:rsidRPr="00A73858">
        <w:rPr>
          <w:rFonts w:ascii="Times New Roman" w:hAnsi="Times New Roman" w:cs="Times New Roman"/>
          <w:noProof/>
          <w:sz w:val="24"/>
          <w:szCs w:val="24"/>
        </w:rPr>
        <w:t xml:space="preserve">, en la festividad de </w:t>
      </w:r>
      <w:r w:rsidR="00A921FB" w:rsidRPr="00A73858">
        <w:rPr>
          <w:rFonts w:ascii="Times New Roman" w:hAnsi="Times New Roman" w:cs="Times New Roman"/>
          <w:i/>
          <w:iCs/>
          <w:noProof/>
          <w:sz w:val="24"/>
          <w:szCs w:val="24"/>
        </w:rPr>
        <w:t>Tu Bishvat</w:t>
      </w:r>
      <w:r w:rsidR="00A921FB" w:rsidRPr="00A73858">
        <w:rPr>
          <w:rFonts w:ascii="Times New Roman" w:hAnsi="Times New Roman" w:cs="Times New Roman"/>
          <w:noProof/>
          <w:sz w:val="24"/>
          <w:szCs w:val="24"/>
        </w:rPr>
        <w:t xml:space="preserve"> de </w:t>
      </w:r>
      <w:r w:rsidRPr="00A73858">
        <w:rPr>
          <w:rFonts w:ascii="Times New Roman" w:hAnsi="Times New Roman" w:cs="Times New Roman"/>
          <w:noProof/>
          <w:sz w:val="24"/>
          <w:szCs w:val="24"/>
        </w:rPr>
        <w:t xml:space="preserve">5872 y terminado en </w:t>
      </w:r>
      <w:r w:rsidRPr="00A73858">
        <w:rPr>
          <w:rStyle w:val="nfasis"/>
          <w:rFonts w:ascii="Times New Roman" w:hAnsi="Times New Roman" w:cs="Times New Roman"/>
          <w:sz w:val="24"/>
          <w:szCs w:val="24"/>
          <w:shd w:val="clear" w:color="auto" w:fill="FFFFFF"/>
        </w:rPr>
        <w:t>Rosh Hashaná</w:t>
      </w:r>
      <w:r>
        <w:rPr>
          <w:rStyle w:val="nfasis"/>
          <w:rFonts w:ascii="Times New Roman" w:hAnsi="Times New Roman" w:cs="Times New Roman"/>
          <w:sz w:val="24"/>
          <w:szCs w:val="24"/>
          <w:shd w:val="clear" w:color="auto" w:fill="FFFFFF"/>
        </w:rPr>
        <w:t xml:space="preserve"> </w:t>
      </w:r>
      <w:r w:rsidRPr="00A73858">
        <w:rPr>
          <w:rStyle w:val="nfasis"/>
          <w:rFonts w:ascii="Times New Roman" w:hAnsi="Times New Roman" w:cs="Times New Roman"/>
          <w:i w:val="0"/>
          <w:iCs w:val="0"/>
          <w:sz w:val="24"/>
          <w:szCs w:val="24"/>
          <w:shd w:val="clear" w:color="auto" w:fill="FFFFFF"/>
        </w:rPr>
        <w:t>del año 2022</w:t>
      </w:r>
      <w:r w:rsidR="00415BCB">
        <w:rPr>
          <w:rStyle w:val="nfasis"/>
          <w:rFonts w:ascii="Times New Roman" w:hAnsi="Times New Roman" w:cs="Times New Roman"/>
          <w:i w:val="0"/>
          <w:iCs w:val="0"/>
          <w:sz w:val="24"/>
          <w:szCs w:val="24"/>
          <w:shd w:val="clear" w:color="auto" w:fill="FFFFFF"/>
        </w:rPr>
        <w:t>,</w:t>
      </w:r>
      <w:r>
        <w:rPr>
          <w:rStyle w:val="nfasis"/>
          <w:rFonts w:ascii="Times New Roman" w:hAnsi="Times New Roman" w:cs="Times New Roman"/>
          <w:i w:val="0"/>
          <w:iCs w:val="0"/>
          <w:sz w:val="24"/>
          <w:szCs w:val="24"/>
          <w:shd w:val="clear" w:color="auto" w:fill="FFFFFF"/>
        </w:rPr>
        <w:t xml:space="preserve"> en Sopocachi.</w:t>
      </w:r>
    </w:p>
    <w:p w14:paraId="7DAACDA7" w14:textId="77777777" w:rsidR="00917EF4" w:rsidRPr="00A73858" w:rsidRDefault="00917EF4" w:rsidP="00D179BB">
      <w:pPr>
        <w:jc w:val="both"/>
        <w:rPr>
          <w:rFonts w:ascii="Times New Roman" w:hAnsi="Times New Roman" w:cs="Times New Roman"/>
          <w:i/>
          <w:iCs/>
          <w:noProof/>
          <w:sz w:val="24"/>
          <w:szCs w:val="24"/>
        </w:rPr>
      </w:pPr>
    </w:p>
    <w:p w14:paraId="3C62BE55" w14:textId="77777777" w:rsidR="00917EF4" w:rsidRPr="00917EF4" w:rsidRDefault="00917EF4" w:rsidP="00CA652B">
      <w:pPr>
        <w:jc w:val="center"/>
        <w:rPr>
          <w:rFonts w:ascii="Times New Roman" w:hAnsi="Times New Roman" w:cs="Times New Roman"/>
          <w:b/>
          <w:bCs/>
          <w:noProof/>
          <w:color w:val="FF0000"/>
          <w:sz w:val="40"/>
          <w:szCs w:val="40"/>
        </w:rPr>
      </w:pPr>
      <w:r w:rsidRPr="00917EF4">
        <w:rPr>
          <w:rFonts w:ascii="Times New Roman" w:hAnsi="Times New Roman" w:cs="Times New Roman"/>
          <w:b/>
          <w:bCs/>
          <w:noProof/>
          <w:color w:val="FF0000"/>
          <w:sz w:val="40"/>
          <w:szCs w:val="40"/>
        </w:rPr>
        <w:t>Temporada Uno</w:t>
      </w:r>
    </w:p>
    <w:p w14:paraId="5168FC07" w14:textId="61CACE8C" w:rsidR="00D76202" w:rsidRPr="00CA652B" w:rsidRDefault="00CA652B" w:rsidP="00CA652B">
      <w:pPr>
        <w:jc w:val="center"/>
        <w:rPr>
          <w:rFonts w:ascii="Times New Roman" w:hAnsi="Times New Roman" w:cs="Times New Roman"/>
          <w:b/>
          <w:bCs/>
          <w:noProof/>
          <w:sz w:val="36"/>
          <w:szCs w:val="36"/>
        </w:rPr>
      </w:pPr>
      <w:r w:rsidRPr="00CA652B">
        <w:rPr>
          <w:rFonts w:ascii="Times New Roman" w:hAnsi="Times New Roman" w:cs="Times New Roman"/>
          <w:b/>
          <w:bCs/>
          <w:noProof/>
          <w:sz w:val="36"/>
          <w:szCs w:val="36"/>
        </w:rPr>
        <w:t>Primera parte</w:t>
      </w:r>
    </w:p>
    <w:p w14:paraId="0FAEA8D8" w14:textId="17EB726B" w:rsidR="00D179BB" w:rsidRDefault="00AF0A99" w:rsidP="00D179BB">
      <w:pPr>
        <w:rPr>
          <w:rFonts w:ascii="Times New Roman" w:hAnsi="Times New Roman" w:cs="Times New Roman"/>
          <w:b/>
          <w:bCs/>
          <w:sz w:val="28"/>
          <w:szCs w:val="28"/>
          <w:lang w:val="es-ES"/>
        </w:rPr>
      </w:pPr>
      <w:r>
        <w:rPr>
          <w:rFonts w:ascii="Times New Roman" w:hAnsi="Times New Roman" w:cs="Times New Roman"/>
          <w:b/>
          <w:bCs/>
          <w:sz w:val="28"/>
          <w:szCs w:val="28"/>
          <w:lang w:val="es-ES"/>
        </w:rPr>
        <w:t>D</w:t>
      </w:r>
      <w:r w:rsidR="00D179BB" w:rsidRPr="00FE1AA7">
        <w:rPr>
          <w:rFonts w:ascii="Times New Roman" w:hAnsi="Times New Roman" w:cs="Times New Roman"/>
          <w:b/>
          <w:bCs/>
          <w:sz w:val="28"/>
          <w:szCs w:val="28"/>
          <w:lang w:val="es-ES"/>
        </w:rPr>
        <w:t>iagramas</w:t>
      </w:r>
      <w:r w:rsidR="00EF79C2">
        <w:rPr>
          <w:rFonts w:ascii="Times New Roman" w:hAnsi="Times New Roman" w:cs="Times New Roman"/>
          <w:b/>
          <w:bCs/>
          <w:sz w:val="28"/>
          <w:szCs w:val="28"/>
          <w:lang w:val="es-ES"/>
        </w:rPr>
        <w:t>: un pantallazo general</w:t>
      </w:r>
    </w:p>
    <w:p w14:paraId="702725B8" w14:textId="2401D8A7" w:rsidR="008D607F" w:rsidRDefault="00DA561B" w:rsidP="008B6B86">
      <w:pPr>
        <w:jc w:val="both"/>
        <w:rPr>
          <w:rFonts w:ascii="Times New Roman" w:hAnsi="Times New Roman" w:cs="Times New Roman"/>
          <w:sz w:val="24"/>
          <w:szCs w:val="24"/>
          <w:lang w:val="es-ES"/>
        </w:rPr>
      </w:pPr>
      <w:r w:rsidRPr="00DA561B">
        <w:rPr>
          <w:rFonts w:ascii="Times New Roman" w:hAnsi="Times New Roman" w:cs="Times New Roman"/>
          <w:sz w:val="24"/>
          <w:szCs w:val="24"/>
          <w:lang w:val="es-ES"/>
        </w:rPr>
        <w:t>He elegido trabajar con</w:t>
      </w:r>
      <w:r>
        <w:rPr>
          <w:rFonts w:ascii="Times New Roman" w:hAnsi="Times New Roman" w:cs="Times New Roman"/>
          <w:sz w:val="24"/>
          <w:szCs w:val="24"/>
          <w:lang w:val="es-ES"/>
        </w:rPr>
        <w:t xml:space="preserve"> la herramienta del Diagrama que, ahora, podríamos traducir por diseño, </w:t>
      </w:r>
      <w:r w:rsidR="000A286C">
        <w:rPr>
          <w:rFonts w:ascii="Times New Roman" w:hAnsi="Times New Roman" w:cs="Times New Roman"/>
          <w:sz w:val="24"/>
          <w:szCs w:val="24"/>
          <w:lang w:val="es-ES"/>
        </w:rPr>
        <w:t xml:space="preserve">croquis, </w:t>
      </w:r>
      <w:r w:rsidR="006E56D3">
        <w:rPr>
          <w:rFonts w:ascii="Times New Roman" w:hAnsi="Times New Roman" w:cs="Times New Roman"/>
          <w:sz w:val="24"/>
          <w:szCs w:val="24"/>
          <w:lang w:val="es-ES"/>
        </w:rPr>
        <w:t xml:space="preserve">mapa, </w:t>
      </w:r>
      <w:r>
        <w:rPr>
          <w:rFonts w:ascii="Times New Roman" w:hAnsi="Times New Roman" w:cs="Times New Roman"/>
          <w:sz w:val="24"/>
          <w:szCs w:val="24"/>
          <w:lang w:val="es-ES"/>
        </w:rPr>
        <w:t xml:space="preserve">esquema, </w:t>
      </w:r>
      <w:r w:rsidRPr="00DA561B">
        <w:rPr>
          <w:rFonts w:ascii="Times New Roman" w:hAnsi="Times New Roman" w:cs="Times New Roman"/>
          <w:i/>
          <w:iCs/>
          <w:sz w:val="24"/>
          <w:szCs w:val="24"/>
          <w:lang w:val="es-ES"/>
        </w:rPr>
        <w:t>bosque</w:t>
      </w:r>
      <w:r>
        <w:rPr>
          <w:rFonts w:ascii="Times New Roman" w:hAnsi="Times New Roman" w:cs="Times New Roman"/>
          <w:sz w:val="24"/>
          <w:szCs w:val="24"/>
          <w:lang w:val="es-ES"/>
        </w:rPr>
        <w:t xml:space="preserve">jo…por su sabor vegetal, campestre: por </w:t>
      </w:r>
      <w:r w:rsidR="00D76202">
        <w:rPr>
          <w:rFonts w:ascii="Times New Roman" w:hAnsi="Times New Roman" w:cs="Times New Roman"/>
          <w:sz w:val="24"/>
          <w:szCs w:val="24"/>
          <w:lang w:val="es-ES"/>
        </w:rPr>
        <w:t xml:space="preserve">lo que Hildegard von Bingen llamaría su </w:t>
      </w:r>
      <w:r w:rsidRPr="00DA561B">
        <w:rPr>
          <w:rFonts w:ascii="Times New Roman" w:hAnsi="Times New Roman" w:cs="Times New Roman"/>
          <w:i/>
          <w:iCs/>
          <w:sz w:val="24"/>
          <w:szCs w:val="24"/>
          <w:lang w:val="es-ES"/>
        </w:rPr>
        <w:t>viriditas.</w:t>
      </w:r>
      <w:r>
        <w:rPr>
          <w:rFonts w:ascii="Times New Roman" w:hAnsi="Times New Roman" w:cs="Times New Roman"/>
          <w:sz w:val="24"/>
          <w:szCs w:val="24"/>
          <w:lang w:val="es-ES"/>
        </w:rPr>
        <w:t xml:space="preserve"> En efecto</w:t>
      </w:r>
      <w:r w:rsidR="000A286C">
        <w:rPr>
          <w:rFonts w:ascii="Times New Roman" w:hAnsi="Times New Roman" w:cs="Times New Roman"/>
          <w:sz w:val="24"/>
          <w:szCs w:val="24"/>
          <w:lang w:val="es-ES"/>
        </w:rPr>
        <w:t>,</w:t>
      </w:r>
      <w:r>
        <w:rPr>
          <w:rFonts w:ascii="Times New Roman" w:hAnsi="Times New Roman" w:cs="Times New Roman"/>
          <w:sz w:val="24"/>
          <w:szCs w:val="24"/>
          <w:lang w:val="es-ES"/>
        </w:rPr>
        <w:t xml:space="preserve"> proviene del vocablo latino </w:t>
      </w:r>
      <w:r w:rsidRPr="00DA561B">
        <w:rPr>
          <w:rFonts w:ascii="Times New Roman" w:hAnsi="Times New Roman" w:cs="Times New Roman"/>
          <w:i/>
          <w:iCs/>
          <w:sz w:val="24"/>
          <w:szCs w:val="24"/>
          <w:lang w:val="es-ES"/>
        </w:rPr>
        <w:t>gramen graminis</w:t>
      </w:r>
      <w:r>
        <w:rPr>
          <w:rFonts w:ascii="Times New Roman" w:hAnsi="Times New Roman" w:cs="Times New Roman"/>
          <w:sz w:val="24"/>
          <w:szCs w:val="24"/>
          <w:lang w:val="es-ES"/>
        </w:rPr>
        <w:t xml:space="preserve"> que significa, hierba, pasto, césped</w:t>
      </w:r>
      <w:r w:rsidR="008B6B86">
        <w:rPr>
          <w:rFonts w:ascii="Times New Roman" w:hAnsi="Times New Roman" w:cs="Times New Roman"/>
          <w:sz w:val="24"/>
          <w:szCs w:val="24"/>
          <w:lang w:val="es-ES"/>
        </w:rPr>
        <w:t>: gramínea, justamente. Ahora</w:t>
      </w:r>
      <w:r w:rsidR="008D607F">
        <w:rPr>
          <w:rFonts w:ascii="Times New Roman" w:hAnsi="Times New Roman" w:cs="Times New Roman"/>
          <w:sz w:val="24"/>
          <w:szCs w:val="24"/>
          <w:lang w:val="es-ES"/>
        </w:rPr>
        <w:t xml:space="preserve"> bien</w:t>
      </w:r>
      <w:r w:rsidR="008B6B86">
        <w:rPr>
          <w:rFonts w:ascii="Times New Roman" w:hAnsi="Times New Roman" w:cs="Times New Roman"/>
          <w:sz w:val="24"/>
          <w:szCs w:val="24"/>
          <w:lang w:val="es-ES"/>
        </w:rPr>
        <w:t xml:space="preserve">, un diagrama es una suerte de dibujo geométrico que focaliza, lleva la atención del interlocutor al esqueleto mismo del </w:t>
      </w:r>
      <w:r w:rsidR="008B6B86" w:rsidRPr="00D43574">
        <w:rPr>
          <w:rFonts w:ascii="Times New Roman" w:hAnsi="Times New Roman" w:cs="Times New Roman"/>
          <w:i/>
          <w:iCs/>
          <w:sz w:val="24"/>
          <w:szCs w:val="24"/>
          <w:lang w:val="es-ES"/>
        </w:rPr>
        <w:t>corpus</w:t>
      </w:r>
      <w:r w:rsidR="008B6B86">
        <w:rPr>
          <w:rFonts w:ascii="Times New Roman" w:hAnsi="Times New Roman" w:cs="Times New Roman"/>
          <w:sz w:val="24"/>
          <w:szCs w:val="24"/>
          <w:lang w:val="es-ES"/>
        </w:rPr>
        <w:t xml:space="preserve"> conceptual que se quiere comunicar y que, de por sí, suele ser abstracto y complicado, es decir, de muchos pliegues que se co-implican mutuamente. </w:t>
      </w:r>
    </w:p>
    <w:p w14:paraId="552C65EB" w14:textId="65E7939E" w:rsidR="00DA561B" w:rsidRDefault="008B6B86" w:rsidP="008B6B86">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Hay muchos tipos de diagramas; este es más como un </w:t>
      </w:r>
      <w:r w:rsidRPr="00C76F8B">
        <w:rPr>
          <w:rFonts w:ascii="Times New Roman" w:hAnsi="Times New Roman" w:cs="Times New Roman"/>
          <w:i/>
          <w:iCs/>
          <w:sz w:val="24"/>
          <w:szCs w:val="24"/>
          <w:lang w:val="es-ES"/>
        </w:rPr>
        <w:t>diagrama de flujos</w:t>
      </w:r>
      <w:r w:rsidR="00795B16">
        <w:rPr>
          <w:rFonts w:ascii="Times New Roman" w:hAnsi="Times New Roman" w:cs="Times New Roman"/>
          <w:sz w:val="24"/>
          <w:szCs w:val="24"/>
          <w:lang w:val="es-ES"/>
        </w:rPr>
        <w:t xml:space="preserve"> que visibiliza los diferentes pasos </w:t>
      </w:r>
      <w:r w:rsidR="000A286C">
        <w:rPr>
          <w:rFonts w:ascii="Times New Roman" w:hAnsi="Times New Roman" w:cs="Times New Roman"/>
          <w:sz w:val="24"/>
          <w:szCs w:val="24"/>
          <w:lang w:val="es-ES"/>
        </w:rPr>
        <w:t xml:space="preserve">y travesías </w:t>
      </w:r>
      <w:r w:rsidR="00795B16">
        <w:rPr>
          <w:rFonts w:ascii="Times New Roman" w:hAnsi="Times New Roman" w:cs="Times New Roman"/>
          <w:sz w:val="24"/>
          <w:szCs w:val="24"/>
          <w:lang w:val="es-ES"/>
        </w:rPr>
        <w:t>de un proceso</w:t>
      </w:r>
      <w:r w:rsidR="008D607F">
        <w:rPr>
          <w:rFonts w:ascii="Times New Roman" w:hAnsi="Times New Roman" w:cs="Times New Roman"/>
          <w:sz w:val="24"/>
          <w:szCs w:val="24"/>
          <w:lang w:val="es-ES"/>
        </w:rPr>
        <w:t xml:space="preserve"> complejo y multidimensional. Digámoslo, en fijo:</w:t>
      </w:r>
      <w:r>
        <w:rPr>
          <w:rFonts w:ascii="Times New Roman" w:hAnsi="Times New Roman" w:cs="Times New Roman"/>
          <w:sz w:val="24"/>
          <w:szCs w:val="24"/>
          <w:lang w:val="es-ES"/>
        </w:rPr>
        <w:t xml:space="preserve"> un mapa que trata de mostrar por d</w:t>
      </w:r>
      <w:r w:rsidR="006E56D3">
        <w:rPr>
          <w:rFonts w:ascii="Times New Roman" w:hAnsi="Times New Roman" w:cs="Times New Roman"/>
          <w:sz w:val="24"/>
          <w:szCs w:val="24"/>
          <w:lang w:val="es-ES"/>
        </w:rPr>
        <w:t>ó</w:t>
      </w:r>
      <w:r>
        <w:rPr>
          <w:rFonts w:ascii="Times New Roman" w:hAnsi="Times New Roman" w:cs="Times New Roman"/>
          <w:sz w:val="24"/>
          <w:szCs w:val="24"/>
          <w:lang w:val="es-ES"/>
        </w:rPr>
        <w:t xml:space="preserve">nde fluye el </w:t>
      </w:r>
      <w:r w:rsidRPr="008D607F">
        <w:rPr>
          <w:rFonts w:ascii="Times New Roman" w:hAnsi="Times New Roman" w:cs="Times New Roman"/>
          <w:i/>
          <w:iCs/>
          <w:sz w:val="24"/>
          <w:szCs w:val="24"/>
          <w:lang w:val="es-ES"/>
        </w:rPr>
        <w:t>Chi</w:t>
      </w:r>
      <w:r w:rsidR="008D607F">
        <w:rPr>
          <w:rFonts w:ascii="Times New Roman" w:hAnsi="Times New Roman" w:cs="Times New Roman"/>
          <w:i/>
          <w:iCs/>
          <w:sz w:val="24"/>
          <w:szCs w:val="24"/>
          <w:lang w:val="es-ES"/>
        </w:rPr>
        <w:t>,</w:t>
      </w:r>
      <w:r w:rsidR="00795B16">
        <w:rPr>
          <w:rFonts w:ascii="Times New Roman" w:hAnsi="Times New Roman" w:cs="Times New Roman"/>
          <w:sz w:val="24"/>
          <w:szCs w:val="24"/>
          <w:lang w:val="es-ES"/>
        </w:rPr>
        <w:t xml:space="preserve"> </w:t>
      </w:r>
      <w:r w:rsidR="00470AEA">
        <w:rPr>
          <w:rFonts w:ascii="Times New Roman" w:hAnsi="Times New Roman" w:cs="Times New Roman"/>
          <w:sz w:val="24"/>
          <w:szCs w:val="24"/>
          <w:lang w:val="es-ES"/>
        </w:rPr>
        <w:t>perc</w:t>
      </w:r>
      <w:r w:rsidR="000A286C">
        <w:rPr>
          <w:rFonts w:ascii="Times New Roman" w:hAnsi="Times New Roman" w:cs="Times New Roman"/>
          <w:sz w:val="24"/>
          <w:szCs w:val="24"/>
          <w:lang w:val="es-ES"/>
        </w:rPr>
        <w:t>eptible</w:t>
      </w:r>
      <w:r w:rsidR="00470AEA">
        <w:rPr>
          <w:rFonts w:ascii="Times New Roman" w:hAnsi="Times New Roman" w:cs="Times New Roman"/>
          <w:sz w:val="24"/>
          <w:szCs w:val="24"/>
          <w:lang w:val="es-ES"/>
        </w:rPr>
        <w:t xml:space="preserve"> </w:t>
      </w:r>
      <w:r w:rsidR="00795B16">
        <w:rPr>
          <w:rFonts w:ascii="Times New Roman" w:hAnsi="Times New Roman" w:cs="Times New Roman"/>
          <w:sz w:val="24"/>
          <w:szCs w:val="24"/>
          <w:lang w:val="es-ES"/>
        </w:rPr>
        <w:t xml:space="preserve">en el ancho de banda de nuestra </w:t>
      </w:r>
      <w:r w:rsidR="008D607F">
        <w:rPr>
          <w:rFonts w:ascii="Times New Roman" w:hAnsi="Times New Roman" w:cs="Times New Roman"/>
          <w:sz w:val="24"/>
          <w:szCs w:val="24"/>
          <w:lang w:val="es-ES"/>
        </w:rPr>
        <w:t>conciencia</w:t>
      </w:r>
      <w:r w:rsidR="00795B16">
        <w:rPr>
          <w:rFonts w:ascii="Times New Roman" w:hAnsi="Times New Roman" w:cs="Times New Roman"/>
          <w:sz w:val="24"/>
          <w:szCs w:val="24"/>
          <w:lang w:val="es-ES"/>
        </w:rPr>
        <w:t xml:space="preserve">, una vez que nos hemos </w:t>
      </w:r>
      <w:r w:rsidR="00F12F01">
        <w:rPr>
          <w:rFonts w:ascii="Times New Roman" w:hAnsi="Times New Roman" w:cs="Times New Roman"/>
          <w:sz w:val="24"/>
          <w:szCs w:val="24"/>
          <w:lang w:val="es-ES"/>
        </w:rPr>
        <w:t>per</w:t>
      </w:r>
      <w:r w:rsidR="00F12F01" w:rsidRPr="00F12F01">
        <w:rPr>
          <w:rFonts w:ascii="Times New Roman" w:hAnsi="Times New Roman" w:cs="Times New Roman"/>
          <w:i/>
          <w:iCs/>
          <w:sz w:val="24"/>
          <w:szCs w:val="24"/>
          <w:lang w:val="es-ES"/>
        </w:rPr>
        <w:t>catado</w:t>
      </w:r>
      <w:r w:rsidR="00795B16">
        <w:rPr>
          <w:rFonts w:ascii="Times New Roman" w:hAnsi="Times New Roman" w:cs="Times New Roman"/>
          <w:sz w:val="24"/>
          <w:szCs w:val="24"/>
          <w:lang w:val="es-ES"/>
        </w:rPr>
        <w:t xml:space="preserve"> que, bien mirado, todo habla de lo mismo</w:t>
      </w:r>
      <w:r w:rsidR="000A286C">
        <w:rPr>
          <w:rFonts w:ascii="Times New Roman" w:hAnsi="Times New Roman" w:cs="Times New Roman"/>
          <w:sz w:val="24"/>
          <w:szCs w:val="24"/>
          <w:lang w:val="es-ES"/>
        </w:rPr>
        <w:t xml:space="preserve"> y del mismo modo</w:t>
      </w:r>
      <w:r w:rsidR="006E56D3">
        <w:rPr>
          <w:rFonts w:ascii="Times New Roman" w:hAnsi="Times New Roman" w:cs="Times New Roman"/>
          <w:sz w:val="24"/>
          <w:szCs w:val="24"/>
          <w:lang w:val="es-ES"/>
        </w:rPr>
        <w:t xml:space="preserve">: de patrones: </w:t>
      </w:r>
      <w:r w:rsidR="006E56D3" w:rsidRPr="006E56D3">
        <w:rPr>
          <w:rFonts w:ascii="Times New Roman" w:hAnsi="Times New Roman" w:cs="Times New Roman"/>
          <w:i/>
          <w:iCs/>
          <w:sz w:val="24"/>
          <w:szCs w:val="24"/>
          <w:lang w:val="es-ES"/>
        </w:rPr>
        <w:t>patterns</w:t>
      </w:r>
      <w:r w:rsidR="00F12F01">
        <w:rPr>
          <w:rFonts w:ascii="Times New Roman" w:hAnsi="Times New Roman" w:cs="Times New Roman"/>
          <w:sz w:val="24"/>
          <w:szCs w:val="24"/>
          <w:lang w:val="es-ES"/>
        </w:rPr>
        <w:t xml:space="preserve"> y programaciones.</w:t>
      </w:r>
      <w:r w:rsidR="00F12F01" w:rsidRPr="00F12F01">
        <w:rPr>
          <w:rStyle w:val="Ttulo1Car"/>
          <w:rFonts w:ascii="Arial" w:eastAsiaTheme="minorHAnsi" w:hAnsi="Arial" w:cs="Arial"/>
          <w:i/>
          <w:iCs/>
          <w:color w:val="5F6368"/>
          <w:sz w:val="21"/>
          <w:szCs w:val="21"/>
          <w:shd w:val="clear" w:color="auto" w:fill="FFFFFF"/>
        </w:rPr>
        <w:t xml:space="preserve"> </w:t>
      </w:r>
      <w:r w:rsidR="00D76202">
        <w:rPr>
          <w:rFonts w:ascii="Times New Roman" w:hAnsi="Times New Roman" w:cs="Times New Roman"/>
          <w:sz w:val="24"/>
          <w:szCs w:val="24"/>
          <w:lang w:val="es-ES"/>
        </w:rPr>
        <w:t>Los énfasis son los que varían.</w:t>
      </w:r>
    </w:p>
    <w:p w14:paraId="64E1E394" w14:textId="6CB7EAE4" w:rsidR="00806364" w:rsidRDefault="006B3F4E" w:rsidP="006B3F4E">
      <w:pPr>
        <w:jc w:val="center"/>
        <w:rPr>
          <w:rFonts w:ascii="Times New Roman" w:hAnsi="Times New Roman" w:cs="Times New Roman"/>
          <w:sz w:val="24"/>
          <w:szCs w:val="24"/>
          <w:lang w:val="es-ES"/>
        </w:rPr>
      </w:pPr>
      <w:r>
        <w:rPr>
          <w:noProof/>
          <w:lang w:val="es-ES" w:eastAsia="es-ES"/>
        </w:rPr>
        <w:drawing>
          <wp:inline distT="0" distB="0" distL="0" distR="0" wp14:anchorId="41894019" wp14:editId="75DEAC42">
            <wp:extent cx="3655742" cy="4229639"/>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7218" cy="4266057"/>
                    </a:xfrm>
                    <a:prstGeom prst="rect">
                      <a:avLst/>
                    </a:prstGeom>
                    <a:noFill/>
                    <a:ln>
                      <a:noFill/>
                    </a:ln>
                  </pic:spPr>
                </pic:pic>
              </a:graphicData>
            </a:graphic>
          </wp:inline>
        </w:drawing>
      </w:r>
    </w:p>
    <w:p w14:paraId="68E03C8A" w14:textId="6231322F" w:rsidR="00EF79C2" w:rsidRPr="00EF79C2" w:rsidRDefault="00EF79C2" w:rsidP="008B6B86">
      <w:pPr>
        <w:jc w:val="both"/>
        <w:rPr>
          <w:rFonts w:ascii="Times New Roman" w:hAnsi="Times New Roman" w:cs="Times New Roman"/>
          <w:b/>
          <w:bCs/>
          <w:sz w:val="24"/>
          <w:szCs w:val="24"/>
          <w:lang w:val="es-ES"/>
        </w:rPr>
      </w:pPr>
      <w:r w:rsidRPr="00EF79C2">
        <w:rPr>
          <w:rFonts w:ascii="Times New Roman" w:hAnsi="Times New Roman" w:cs="Times New Roman"/>
          <w:b/>
          <w:bCs/>
          <w:sz w:val="24"/>
          <w:szCs w:val="24"/>
          <w:lang w:val="es-ES"/>
        </w:rPr>
        <w:t>Mis diagramas</w:t>
      </w:r>
    </w:p>
    <w:p w14:paraId="3D162CEC" w14:textId="671633E7" w:rsidR="008B6B86" w:rsidRDefault="008D607F" w:rsidP="008D607F">
      <w:pPr>
        <w:jc w:val="both"/>
        <w:rPr>
          <w:rFonts w:ascii="Times New Roman" w:hAnsi="Times New Roman" w:cs="Times New Roman"/>
          <w:sz w:val="24"/>
          <w:szCs w:val="24"/>
          <w:lang w:val="es-ES"/>
        </w:rPr>
      </w:pPr>
      <w:r>
        <w:rPr>
          <w:rFonts w:ascii="Times New Roman" w:hAnsi="Times New Roman" w:cs="Times New Roman"/>
          <w:sz w:val="24"/>
          <w:szCs w:val="24"/>
          <w:lang w:val="es-ES"/>
        </w:rPr>
        <w:t>Voy a pensar-meditar-orar-contemplar-jugar con dos diseños que he heredado culturalmente. Uno proviene de mi lado paterno, sefardí: el Árbol sefirótico; el otro proviene de mi lado materno, sefardí-puquina</w:t>
      </w:r>
      <w:r w:rsidR="00AD3C1A">
        <w:rPr>
          <w:rFonts w:ascii="Times New Roman" w:hAnsi="Times New Roman" w:cs="Times New Roman"/>
          <w:sz w:val="24"/>
          <w:szCs w:val="24"/>
          <w:lang w:val="es-ES"/>
        </w:rPr>
        <w:t>: el Diagrama Coricancha</w:t>
      </w:r>
      <w:r w:rsidR="00AD3C1A">
        <w:rPr>
          <w:rStyle w:val="Refdenotaalpie"/>
          <w:rFonts w:ascii="Times New Roman" w:hAnsi="Times New Roman" w:cs="Times New Roman"/>
          <w:sz w:val="24"/>
          <w:szCs w:val="24"/>
          <w:lang w:val="es-ES"/>
        </w:rPr>
        <w:footnoteReference w:id="8"/>
      </w:r>
      <w:r w:rsidR="004A445C">
        <w:rPr>
          <w:rFonts w:ascii="Times New Roman" w:hAnsi="Times New Roman" w:cs="Times New Roman"/>
          <w:sz w:val="24"/>
          <w:szCs w:val="24"/>
          <w:lang w:val="es-ES"/>
        </w:rPr>
        <w:t xml:space="preserve">. </w:t>
      </w:r>
    </w:p>
    <w:p w14:paraId="59D203B3" w14:textId="02F58857" w:rsidR="0007454F" w:rsidRDefault="0007454F" w:rsidP="0007454F">
      <w:pPr>
        <w:jc w:val="center"/>
        <w:rPr>
          <w:rFonts w:ascii="Times New Roman" w:hAnsi="Times New Roman" w:cs="Times New Roman"/>
          <w:sz w:val="24"/>
          <w:szCs w:val="24"/>
          <w:lang w:val="es-ES"/>
        </w:rPr>
      </w:pPr>
      <w:r>
        <w:rPr>
          <w:noProof/>
          <w:lang w:val="es-ES" w:eastAsia="es-ES"/>
        </w:rPr>
        <w:drawing>
          <wp:inline distT="0" distB="0" distL="0" distR="0" wp14:anchorId="207C2A41" wp14:editId="3B23C806">
            <wp:extent cx="3696027" cy="109307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2127" cy="1186561"/>
                    </a:xfrm>
                    <a:prstGeom prst="rect">
                      <a:avLst/>
                    </a:prstGeom>
                    <a:noFill/>
                    <a:ln>
                      <a:noFill/>
                    </a:ln>
                  </pic:spPr>
                </pic:pic>
              </a:graphicData>
            </a:graphic>
          </wp:inline>
        </w:drawing>
      </w:r>
    </w:p>
    <w:p w14:paraId="19409E59" w14:textId="48E48C3E" w:rsidR="00806364" w:rsidRPr="00806364" w:rsidRDefault="00806364" w:rsidP="008D607F">
      <w:pPr>
        <w:jc w:val="both"/>
        <w:rPr>
          <w:rFonts w:ascii="Times New Roman" w:hAnsi="Times New Roman" w:cs="Times New Roman"/>
          <w:i/>
          <w:iCs/>
          <w:sz w:val="24"/>
          <w:szCs w:val="24"/>
          <w:lang w:val="es-ES"/>
        </w:rPr>
      </w:pPr>
      <w:r w:rsidRPr="00806364">
        <w:rPr>
          <w:rFonts w:ascii="Times New Roman" w:hAnsi="Times New Roman" w:cs="Times New Roman"/>
          <w:i/>
          <w:iCs/>
          <w:sz w:val="24"/>
          <w:szCs w:val="24"/>
          <w:lang w:val="es-ES"/>
        </w:rPr>
        <w:t>Del lado paterno</w:t>
      </w:r>
    </w:p>
    <w:p w14:paraId="3A9031FF" w14:textId="590C5AD9" w:rsidR="00D179BB" w:rsidRDefault="00D179BB" w:rsidP="00D179BB">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w:t>
      </w:r>
      <w:r>
        <w:rPr>
          <w:rFonts w:ascii="Times New Roman" w:hAnsi="Times New Roman" w:cs="Times New Roman"/>
          <w:i/>
          <w:iCs/>
          <w:sz w:val="24"/>
          <w:szCs w:val="24"/>
          <w:lang w:val="es-ES"/>
        </w:rPr>
        <w:t>Árbol sefirótico</w:t>
      </w:r>
      <w:r>
        <w:rPr>
          <w:rFonts w:ascii="Times New Roman" w:hAnsi="Times New Roman" w:cs="Times New Roman"/>
          <w:sz w:val="24"/>
          <w:szCs w:val="24"/>
          <w:lang w:val="es-ES"/>
        </w:rPr>
        <w:t xml:space="preserve"> es un </w:t>
      </w:r>
      <w:r w:rsidRPr="00C91568">
        <w:rPr>
          <w:rFonts w:ascii="Times New Roman" w:hAnsi="Times New Roman" w:cs="Times New Roman"/>
          <w:b/>
          <w:bCs/>
          <w:sz w:val="24"/>
          <w:szCs w:val="24"/>
          <w:lang w:val="es-ES"/>
        </w:rPr>
        <w:t>diagrama</w:t>
      </w:r>
      <w:r>
        <w:rPr>
          <w:rFonts w:ascii="Times New Roman" w:hAnsi="Times New Roman" w:cs="Times New Roman"/>
          <w:sz w:val="24"/>
          <w:szCs w:val="24"/>
          <w:lang w:val="es-ES"/>
        </w:rPr>
        <w:t xml:space="preserve"> universal, para pensar-conectar-comprender, que se lo puede encontrar por doquier, debido a su formato de origen neuronal y que emerge del inconsciente colectivo. El más antiguo que conozco se encuentra ya en Sumer</w:t>
      </w:r>
      <w:r w:rsidR="00153B7B">
        <w:rPr>
          <w:rFonts w:ascii="Times New Roman" w:hAnsi="Times New Roman" w:cs="Times New Roman"/>
          <w:sz w:val="24"/>
          <w:szCs w:val="24"/>
          <w:lang w:val="es-ES"/>
        </w:rPr>
        <w:t xml:space="preserve"> (abajo, a la izquierda),</w:t>
      </w:r>
      <w:r>
        <w:rPr>
          <w:rFonts w:ascii="Times New Roman" w:hAnsi="Times New Roman" w:cs="Times New Roman"/>
          <w:sz w:val="24"/>
          <w:szCs w:val="24"/>
          <w:lang w:val="es-ES"/>
        </w:rPr>
        <w:t xml:space="preserve"> </w:t>
      </w:r>
      <w:r w:rsidR="00F76A91">
        <w:rPr>
          <w:rFonts w:ascii="Times New Roman" w:hAnsi="Times New Roman" w:cs="Times New Roman"/>
          <w:sz w:val="24"/>
          <w:szCs w:val="24"/>
          <w:lang w:val="es-ES"/>
        </w:rPr>
        <w:t xml:space="preserve">y se lo ha encontrado también en la Cueva de los Tayos, </w:t>
      </w:r>
      <w:r w:rsidR="009B725B">
        <w:rPr>
          <w:rFonts w:ascii="Times New Roman" w:hAnsi="Times New Roman" w:cs="Times New Roman"/>
          <w:sz w:val="24"/>
          <w:szCs w:val="24"/>
          <w:lang w:val="es-ES"/>
        </w:rPr>
        <w:t xml:space="preserve">en la Cordillera del Cóndor, </w:t>
      </w:r>
      <w:r>
        <w:rPr>
          <w:rFonts w:ascii="Times New Roman" w:hAnsi="Times New Roman" w:cs="Times New Roman"/>
          <w:sz w:val="24"/>
          <w:szCs w:val="24"/>
          <w:lang w:val="es-ES"/>
        </w:rPr>
        <w:t xml:space="preserve">pero desconozco un texto que lo explicite y revele sus usos. Los dispositivos, en manos de los dos </w:t>
      </w:r>
      <w:r w:rsidRPr="007A263A">
        <w:rPr>
          <w:rFonts w:ascii="Times New Roman" w:hAnsi="Times New Roman" w:cs="Times New Roman"/>
          <w:i/>
          <w:iCs/>
          <w:sz w:val="24"/>
          <w:szCs w:val="24"/>
          <w:lang w:val="es-ES"/>
        </w:rPr>
        <w:t>tecnócratas</w:t>
      </w:r>
      <w:r>
        <w:rPr>
          <w:rFonts w:ascii="Times New Roman" w:hAnsi="Times New Roman" w:cs="Times New Roman"/>
          <w:i/>
          <w:iCs/>
          <w:sz w:val="24"/>
          <w:szCs w:val="24"/>
          <w:lang w:val="es-ES"/>
        </w:rPr>
        <w:t>,</w:t>
      </w:r>
      <w:r>
        <w:rPr>
          <w:rFonts w:ascii="Times New Roman" w:hAnsi="Times New Roman" w:cs="Times New Roman"/>
          <w:sz w:val="24"/>
          <w:szCs w:val="24"/>
          <w:lang w:val="es-ES"/>
        </w:rPr>
        <w:t xml:space="preserve"> insinúan un uso tecnológico o administrativo. Sospecho ello, porque yo lo he usado así, en el diseño operativo de la Planificación participativa, del proceso de descentralización boliviano</w:t>
      </w:r>
      <w:r>
        <w:rPr>
          <w:rStyle w:val="Refdenotaalpie"/>
          <w:rFonts w:ascii="Times New Roman" w:hAnsi="Times New Roman" w:cs="Times New Roman"/>
          <w:sz w:val="24"/>
          <w:szCs w:val="24"/>
          <w:lang w:val="es-ES"/>
        </w:rPr>
        <w:footnoteReference w:id="9"/>
      </w:r>
      <w:r>
        <w:rPr>
          <w:rFonts w:ascii="Times New Roman" w:hAnsi="Times New Roman" w:cs="Times New Roman"/>
          <w:sz w:val="24"/>
          <w:szCs w:val="24"/>
          <w:lang w:val="es-ES"/>
        </w:rPr>
        <w:t>.</w:t>
      </w:r>
      <w:r w:rsidR="007D1943">
        <w:rPr>
          <w:rFonts w:ascii="Times New Roman" w:hAnsi="Times New Roman" w:cs="Times New Roman"/>
          <w:sz w:val="24"/>
          <w:szCs w:val="24"/>
          <w:lang w:val="es-ES"/>
        </w:rPr>
        <w:t xml:space="preserve"> El Árbol de la vida</w:t>
      </w:r>
      <w:r w:rsidR="00153B7B">
        <w:rPr>
          <w:rFonts w:ascii="Times New Roman" w:hAnsi="Times New Roman" w:cs="Times New Roman"/>
          <w:sz w:val="24"/>
          <w:szCs w:val="24"/>
          <w:lang w:val="es-ES"/>
        </w:rPr>
        <w:t>,</w:t>
      </w:r>
      <w:r w:rsidR="007D1943">
        <w:rPr>
          <w:rFonts w:ascii="Times New Roman" w:hAnsi="Times New Roman" w:cs="Times New Roman"/>
          <w:sz w:val="24"/>
          <w:szCs w:val="24"/>
          <w:lang w:val="es-ES"/>
        </w:rPr>
        <w:t xml:space="preserve"> de la derecha</w:t>
      </w:r>
      <w:r w:rsidR="00153B7B">
        <w:rPr>
          <w:rFonts w:ascii="Times New Roman" w:hAnsi="Times New Roman" w:cs="Times New Roman"/>
          <w:sz w:val="24"/>
          <w:szCs w:val="24"/>
          <w:lang w:val="es-ES"/>
        </w:rPr>
        <w:t>,</w:t>
      </w:r>
      <w:r w:rsidR="007D1943">
        <w:rPr>
          <w:rFonts w:ascii="Times New Roman" w:hAnsi="Times New Roman" w:cs="Times New Roman"/>
          <w:sz w:val="24"/>
          <w:szCs w:val="24"/>
          <w:lang w:val="es-ES"/>
        </w:rPr>
        <w:t xml:space="preserve"> es egipcio y explicita la polaridad masculino-femenino y el tercero incluido del centro.</w:t>
      </w:r>
      <w:r w:rsidR="00BA228B">
        <w:rPr>
          <w:rFonts w:ascii="Times New Roman" w:hAnsi="Times New Roman" w:cs="Times New Roman"/>
          <w:sz w:val="24"/>
          <w:szCs w:val="24"/>
          <w:lang w:val="es-ES"/>
        </w:rPr>
        <w:t xml:space="preserve"> Es m</w:t>
      </w:r>
      <w:r w:rsidR="007534D1">
        <w:rPr>
          <w:rFonts w:ascii="Times New Roman" w:hAnsi="Times New Roman" w:cs="Times New Roman"/>
          <w:sz w:val="24"/>
          <w:szCs w:val="24"/>
          <w:lang w:val="es-ES"/>
        </w:rPr>
        <w:t>á</w:t>
      </w:r>
      <w:r w:rsidR="00BA228B">
        <w:rPr>
          <w:rFonts w:ascii="Times New Roman" w:hAnsi="Times New Roman" w:cs="Times New Roman"/>
          <w:sz w:val="24"/>
          <w:szCs w:val="24"/>
          <w:lang w:val="es-ES"/>
        </w:rPr>
        <w:t>s</w:t>
      </w:r>
      <w:r w:rsidR="00144FA7">
        <w:rPr>
          <w:rFonts w:ascii="Times New Roman" w:hAnsi="Times New Roman" w:cs="Times New Roman"/>
          <w:sz w:val="24"/>
          <w:szCs w:val="24"/>
          <w:lang w:val="es-ES"/>
        </w:rPr>
        <w:t>,</w:t>
      </w:r>
      <w:r w:rsidR="00BA228B">
        <w:rPr>
          <w:rFonts w:ascii="Times New Roman" w:hAnsi="Times New Roman" w:cs="Times New Roman"/>
          <w:sz w:val="24"/>
          <w:szCs w:val="24"/>
          <w:lang w:val="es-ES"/>
        </w:rPr>
        <w:t xml:space="preserve"> de índole mistagógica, me pare</w:t>
      </w:r>
      <w:r w:rsidR="000D4713">
        <w:rPr>
          <w:rFonts w:ascii="Times New Roman" w:hAnsi="Times New Roman" w:cs="Times New Roman"/>
          <w:sz w:val="24"/>
          <w:szCs w:val="24"/>
          <w:lang w:val="es-ES"/>
        </w:rPr>
        <w:t>c</w:t>
      </w:r>
      <w:r w:rsidR="00BA228B">
        <w:rPr>
          <w:rFonts w:ascii="Times New Roman" w:hAnsi="Times New Roman" w:cs="Times New Roman"/>
          <w:sz w:val="24"/>
          <w:szCs w:val="24"/>
          <w:lang w:val="es-ES"/>
        </w:rPr>
        <w:t>e.</w:t>
      </w:r>
    </w:p>
    <w:tbl>
      <w:tblPr>
        <w:tblStyle w:val="Tablaconcuadrcula"/>
        <w:tblW w:w="0" w:type="auto"/>
        <w:tblInd w:w="0" w:type="dxa"/>
        <w:tblLook w:val="04A0" w:firstRow="1" w:lastRow="0" w:firstColumn="1" w:lastColumn="0" w:noHBand="0" w:noVBand="1"/>
      </w:tblPr>
      <w:tblGrid>
        <w:gridCol w:w="5022"/>
        <w:gridCol w:w="3806"/>
      </w:tblGrid>
      <w:tr w:rsidR="006B3F4E" w14:paraId="020EC13A" w14:textId="77777777" w:rsidTr="007D1943">
        <w:tc>
          <w:tcPr>
            <w:tcW w:w="4340" w:type="dxa"/>
          </w:tcPr>
          <w:p w14:paraId="35A3A681" w14:textId="6BA8EDDF" w:rsidR="00CA05B3" w:rsidRDefault="00CA05B3" w:rsidP="007D1943">
            <w:pPr>
              <w:jc w:val="center"/>
              <w:rPr>
                <w:rFonts w:ascii="Times New Roman" w:hAnsi="Times New Roman" w:cs="Times New Roman"/>
                <w:sz w:val="24"/>
                <w:szCs w:val="24"/>
                <w:lang w:val="es-ES"/>
              </w:rPr>
            </w:pPr>
            <w:r>
              <w:rPr>
                <w:noProof/>
                <w:lang w:val="es-ES" w:eastAsia="es-ES"/>
              </w:rPr>
              <w:drawing>
                <wp:inline distT="0" distB="0" distL="0" distR="0" wp14:anchorId="4ABA7621" wp14:editId="4EE8D316">
                  <wp:extent cx="3052288" cy="1809345"/>
                  <wp:effectExtent l="0" t="0" r="0" b="635"/>
                  <wp:docPr id="11" name="Imagen 11" descr="Sermones de Pas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mones de Pascu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0503" cy="1843854"/>
                          </a:xfrm>
                          <a:prstGeom prst="rect">
                            <a:avLst/>
                          </a:prstGeom>
                          <a:noFill/>
                          <a:ln>
                            <a:noFill/>
                          </a:ln>
                        </pic:spPr>
                      </pic:pic>
                    </a:graphicData>
                  </a:graphic>
                </wp:inline>
              </w:drawing>
            </w:r>
          </w:p>
        </w:tc>
        <w:tc>
          <w:tcPr>
            <w:tcW w:w="4154" w:type="dxa"/>
          </w:tcPr>
          <w:p w14:paraId="62376446" w14:textId="74F53272" w:rsidR="00CA05B3" w:rsidRDefault="00CA05B3" w:rsidP="007D1943">
            <w:pPr>
              <w:jc w:val="center"/>
              <w:rPr>
                <w:rFonts w:ascii="Times New Roman" w:hAnsi="Times New Roman" w:cs="Times New Roman"/>
                <w:sz w:val="24"/>
                <w:szCs w:val="24"/>
                <w:lang w:val="es-ES"/>
              </w:rPr>
            </w:pPr>
            <w:r>
              <w:rPr>
                <w:noProof/>
                <w:lang w:val="es-ES" w:eastAsia="es-ES"/>
              </w:rPr>
              <w:drawing>
                <wp:inline distT="0" distB="0" distL="0" distR="0" wp14:anchorId="7D9D23D1" wp14:editId="531AD0E8">
                  <wp:extent cx="2188723" cy="1598046"/>
                  <wp:effectExtent l="0" t="0" r="2540" b="2540"/>
                  <wp:docPr id="5" name="Imagen 5" descr="Árbol de la vida. Historia, curiosidades, tipos de árboles según las  culturasVintage by López Lin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Árbol de la vida. Historia, curiosidades, tipos de árboles según las  culturasVintage by López Lina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0446" cy="1650413"/>
                          </a:xfrm>
                          <a:prstGeom prst="rect">
                            <a:avLst/>
                          </a:prstGeom>
                          <a:noFill/>
                          <a:ln>
                            <a:noFill/>
                          </a:ln>
                        </pic:spPr>
                      </pic:pic>
                    </a:graphicData>
                  </a:graphic>
                </wp:inline>
              </w:drawing>
            </w:r>
          </w:p>
        </w:tc>
      </w:tr>
    </w:tbl>
    <w:p w14:paraId="3AEBA608" w14:textId="77777777" w:rsidR="00806364" w:rsidRDefault="00806364" w:rsidP="00D179BB">
      <w:pPr>
        <w:jc w:val="both"/>
        <w:rPr>
          <w:rFonts w:ascii="Times New Roman" w:hAnsi="Times New Roman" w:cs="Times New Roman"/>
          <w:sz w:val="24"/>
          <w:szCs w:val="24"/>
          <w:lang w:val="es-ES"/>
        </w:rPr>
      </w:pPr>
    </w:p>
    <w:p w14:paraId="0FF95CCA" w14:textId="2DDAB8AE" w:rsidR="00D179BB" w:rsidRDefault="00D179BB" w:rsidP="00D179BB">
      <w:pPr>
        <w:jc w:val="both"/>
        <w:rPr>
          <w:rFonts w:ascii="Times New Roman" w:hAnsi="Times New Roman" w:cs="Times New Roman"/>
          <w:sz w:val="24"/>
          <w:szCs w:val="24"/>
          <w:lang w:val="es-ES"/>
        </w:rPr>
      </w:pPr>
      <w:r w:rsidRPr="007A263A">
        <w:rPr>
          <w:rFonts w:ascii="Times New Roman" w:hAnsi="Times New Roman" w:cs="Times New Roman"/>
          <w:sz w:val="24"/>
          <w:szCs w:val="24"/>
          <w:lang w:val="es-ES"/>
        </w:rPr>
        <w:t xml:space="preserve">A mi llega, el </w:t>
      </w:r>
      <w:r w:rsidRPr="000E2414">
        <w:rPr>
          <w:rStyle w:val="nfasis"/>
          <w:rFonts w:ascii="Times New Roman" w:hAnsi="Times New Roman" w:cs="Times New Roman"/>
          <w:sz w:val="24"/>
          <w:szCs w:val="24"/>
          <w:shd w:val="clear" w:color="auto" w:fill="FFFFFF"/>
        </w:rPr>
        <w:t>Etz</w:t>
      </w:r>
      <w:r w:rsidRPr="000E2414">
        <w:rPr>
          <w:rFonts w:ascii="Times New Roman" w:hAnsi="Times New Roman" w:cs="Times New Roman"/>
          <w:sz w:val="24"/>
          <w:szCs w:val="24"/>
          <w:shd w:val="clear" w:color="auto" w:fill="FFFFFF"/>
        </w:rPr>
        <w:t> </w:t>
      </w:r>
      <w:r w:rsidRPr="00BA228B">
        <w:rPr>
          <w:rFonts w:ascii="Times New Roman" w:hAnsi="Times New Roman" w:cs="Times New Roman"/>
          <w:i/>
          <w:iCs/>
          <w:sz w:val="24"/>
          <w:szCs w:val="24"/>
          <w:shd w:val="clear" w:color="auto" w:fill="FFFFFF"/>
        </w:rPr>
        <w:t>Jaim</w:t>
      </w:r>
      <w:r w:rsidRPr="007A263A">
        <w:rPr>
          <w:rFonts w:ascii="Times New Roman" w:hAnsi="Times New Roman" w:cs="Times New Roman"/>
          <w:sz w:val="24"/>
          <w:szCs w:val="24"/>
          <w:shd w:val="clear" w:color="auto" w:fill="FFFFFF"/>
        </w:rPr>
        <w:t>, עץ חיים, </w:t>
      </w:r>
      <w:r w:rsidRPr="007A263A">
        <w:rPr>
          <w:rFonts w:ascii="Times New Roman" w:hAnsi="Times New Roman" w:cs="Times New Roman"/>
          <w:sz w:val="24"/>
          <w:szCs w:val="24"/>
          <w:lang w:val="es-ES"/>
        </w:rPr>
        <w:t>por transmisión familiar, de tipo oral. Mi abuelo Samuel me mostró</w:t>
      </w:r>
      <w:r>
        <w:rPr>
          <w:rFonts w:ascii="Times New Roman" w:hAnsi="Times New Roman" w:cs="Times New Roman"/>
          <w:sz w:val="24"/>
          <w:szCs w:val="24"/>
          <w:lang w:val="es-ES"/>
        </w:rPr>
        <w:t>,</w:t>
      </w:r>
      <w:r w:rsidRPr="007A263A">
        <w:rPr>
          <w:rFonts w:ascii="Times New Roman" w:hAnsi="Times New Roman" w:cs="Times New Roman"/>
          <w:sz w:val="24"/>
          <w:szCs w:val="24"/>
          <w:lang w:val="es-ES"/>
        </w:rPr>
        <w:t xml:space="preserve"> en su lecho de muerte</w:t>
      </w:r>
      <w:r>
        <w:rPr>
          <w:rFonts w:ascii="Times New Roman" w:hAnsi="Times New Roman" w:cs="Times New Roman"/>
          <w:sz w:val="24"/>
          <w:szCs w:val="24"/>
          <w:lang w:val="es-ES"/>
        </w:rPr>
        <w:t>, el diagrama de Safed, debido a Jaim Vital</w:t>
      </w:r>
      <w:r w:rsidRPr="007A263A">
        <w:rPr>
          <w:rFonts w:ascii="Times New Roman" w:hAnsi="Times New Roman" w:cs="Times New Roman"/>
          <w:sz w:val="24"/>
          <w:szCs w:val="24"/>
          <w:lang w:val="es-ES"/>
        </w:rPr>
        <w:t xml:space="preserve"> y, junto a</w:t>
      </w:r>
      <w:r>
        <w:rPr>
          <w:rFonts w:ascii="Times New Roman" w:hAnsi="Times New Roman" w:cs="Times New Roman"/>
          <w:sz w:val="24"/>
          <w:szCs w:val="24"/>
          <w:lang w:val="es-ES"/>
        </w:rPr>
        <w:t xml:space="preserve"> él, </w:t>
      </w:r>
      <w:r w:rsidRPr="007A263A">
        <w:rPr>
          <w:rFonts w:ascii="Times New Roman" w:hAnsi="Times New Roman" w:cs="Times New Roman"/>
          <w:sz w:val="24"/>
          <w:szCs w:val="24"/>
          <w:lang w:val="es-ES"/>
        </w:rPr>
        <w:t xml:space="preserve">me </w:t>
      </w:r>
      <w:r>
        <w:rPr>
          <w:rFonts w:ascii="Times New Roman" w:hAnsi="Times New Roman" w:cs="Times New Roman"/>
          <w:sz w:val="24"/>
          <w:szCs w:val="24"/>
          <w:lang w:val="es-ES"/>
        </w:rPr>
        <w:t>enseñó,</w:t>
      </w:r>
      <w:r w:rsidRPr="007A263A">
        <w:rPr>
          <w:rFonts w:ascii="Times New Roman" w:hAnsi="Times New Roman" w:cs="Times New Roman"/>
          <w:sz w:val="24"/>
          <w:szCs w:val="24"/>
          <w:lang w:val="es-ES"/>
        </w:rPr>
        <w:t xml:space="preserve"> también otros diagramas, ya en simbiosis con la </w:t>
      </w:r>
      <w:r w:rsidRPr="007A263A">
        <w:rPr>
          <w:rFonts w:ascii="Times New Roman" w:hAnsi="Times New Roman" w:cs="Times New Roman"/>
          <w:i/>
          <w:iCs/>
          <w:sz w:val="24"/>
          <w:szCs w:val="24"/>
          <w:lang w:val="es-ES"/>
        </w:rPr>
        <w:t>Chakana</w:t>
      </w:r>
      <w:r w:rsidRPr="007A263A">
        <w:rPr>
          <w:rFonts w:ascii="Times New Roman" w:hAnsi="Times New Roman" w:cs="Times New Roman"/>
          <w:sz w:val="24"/>
          <w:szCs w:val="24"/>
          <w:lang w:val="es-ES"/>
        </w:rPr>
        <w:t xml:space="preserve"> o uno más naturalista de tipo republicano</w:t>
      </w:r>
      <w:r w:rsidRPr="007A263A">
        <w:rPr>
          <w:rStyle w:val="Refdenotaalpie"/>
          <w:rFonts w:ascii="Times New Roman" w:hAnsi="Times New Roman" w:cs="Times New Roman"/>
          <w:sz w:val="24"/>
          <w:szCs w:val="24"/>
          <w:lang w:val="es-ES"/>
        </w:rPr>
        <w:footnoteReference w:id="10"/>
      </w:r>
      <w:r w:rsidRPr="007A263A">
        <w:rPr>
          <w:rFonts w:ascii="Times New Roman" w:hAnsi="Times New Roman" w:cs="Times New Roman"/>
          <w:sz w:val="24"/>
          <w:szCs w:val="24"/>
          <w:lang w:val="es-ES"/>
        </w:rPr>
        <w:t>.</w:t>
      </w:r>
      <w:r>
        <w:rPr>
          <w:rFonts w:ascii="Times New Roman" w:hAnsi="Times New Roman" w:cs="Times New Roman"/>
          <w:sz w:val="24"/>
          <w:szCs w:val="24"/>
          <w:lang w:val="es-ES"/>
        </w:rPr>
        <w:t xml:space="preserve"> Eso, por un lado.</w:t>
      </w:r>
    </w:p>
    <w:p w14:paraId="6C695E6A" w14:textId="77777777" w:rsidR="00D179BB" w:rsidRDefault="00D179BB" w:rsidP="00D179BB">
      <w:pPr>
        <w:jc w:val="center"/>
        <w:rPr>
          <w:rFonts w:ascii="Times New Roman" w:hAnsi="Times New Roman" w:cs="Times New Roman"/>
          <w:sz w:val="24"/>
          <w:szCs w:val="24"/>
          <w:lang w:val="es-ES"/>
        </w:rPr>
      </w:pPr>
      <w:r>
        <w:rPr>
          <w:noProof/>
          <w:lang w:val="es-ES" w:eastAsia="es-ES"/>
        </w:rPr>
        <w:drawing>
          <wp:inline distT="0" distB="0" distL="0" distR="0" wp14:anchorId="5EC884E3" wp14:editId="4D9EE9E8">
            <wp:extent cx="1464310" cy="2172503"/>
            <wp:effectExtent l="0" t="0" r="2540" b="0"/>
            <wp:docPr id="39" name="Imagen 39" descr="La Cábala de Safed. Hayyim Vita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 Cábala de Safed. Hayyim Vital 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310" cy="2172503"/>
                    </a:xfrm>
                    <a:prstGeom prst="rect">
                      <a:avLst/>
                    </a:prstGeom>
                    <a:noFill/>
                    <a:ln>
                      <a:noFill/>
                    </a:ln>
                  </pic:spPr>
                </pic:pic>
              </a:graphicData>
            </a:graphic>
          </wp:inline>
        </w:drawing>
      </w:r>
    </w:p>
    <w:p w14:paraId="35C2FED2" w14:textId="77777777" w:rsidR="00EF79C2" w:rsidRDefault="00EF79C2" w:rsidP="00D179BB">
      <w:pPr>
        <w:jc w:val="both"/>
        <w:rPr>
          <w:rFonts w:ascii="Times New Roman" w:hAnsi="Times New Roman" w:cs="Times New Roman"/>
          <w:sz w:val="24"/>
          <w:szCs w:val="24"/>
          <w:lang w:val="es-ES"/>
        </w:rPr>
      </w:pPr>
    </w:p>
    <w:p w14:paraId="3467C1A0" w14:textId="14810BE6" w:rsidR="00D179BB" w:rsidRDefault="00D179BB" w:rsidP="00D179BB">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 tradición occidental, se han privilegiado tres usos, sobre todo. Uno bien androcrático y naturalista, </w:t>
      </w:r>
      <w:r w:rsidR="00153B7B">
        <w:rPr>
          <w:rFonts w:ascii="Times New Roman" w:hAnsi="Times New Roman" w:cs="Times New Roman"/>
          <w:sz w:val="24"/>
          <w:szCs w:val="24"/>
          <w:lang w:val="es-ES"/>
        </w:rPr>
        <w:t xml:space="preserve">abajo </w:t>
      </w:r>
      <w:r>
        <w:rPr>
          <w:rFonts w:ascii="Times New Roman" w:hAnsi="Times New Roman" w:cs="Times New Roman"/>
          <w:sz w:val="24"/>
          <w:szCs w:val="24"/>
          <w:lang w:val="es-ES"/>
        </w:rPr>
        <w:t xml:space="preserve">a la izquierda. Otro más místico: el árbol invertido, al centro y, a la izquierda, un uso más simbólico: inserto en la llamada </w:t>
      </w:r>
      <w:r w:rsidRPr="00487692">
        <w:rPr>
          <w:rFonts w:ascii="Times New Roman" w:hAnsi="Times New Roman" w:cs="Times New Roman"/>
          <w:i/>
          <w:iCs/>
          <w:sz w:val="24"/>
          <w:szCs w:val="24"/>
          <w:lang w:val="es-ES"/>
        </w:rPr>
        <w:t>Flor de la Vida</w:t>
      </w:r>
      <w:r>
        <w:rPr>
          <w:rFonts w:ascii="Times New Roman" w:hAnsi="Times New Roman" w:cs="Times New Roman"/>
          <w:sz w:val="24"/>
          <w:szCs w:val="24"/>
          <w:lang w:val="es-ES"/>
        </w:rPr>
        <w:t>, una figura geométrica, encontrada no sólo en el mediterráneo oriental, sino incluso en el extremo Oriente. Nada excepcional: corresponde, en efecto, a la geometría fractal. Nosotros somos geometría fractal viva. Se trata, pues, de proyecciones estético-simbólicas de nuestra mente/cerebro</w:t>
      </w:r>
      <w:r w:rsidR="009E0F13">
        <w:rPr>
          <w:rFonts w:ascii="Times New Roman" w:hAnsi="Times New Roman" w:cs="Times New Roman"/>
          <w:sz w:val="24"/>
          <w:szCs w:val="24"/>
          <w:lang w:val="es-ES"/>
        </w:rPr>
        <w:t>/</w:t>
      </w:r>
      <w:r w:rsidR="007A366A">
        <w:rPr>
          <w:rFonts w:ascii="Times New Roman" w:hAnsi="Times New Roman" w:cs="Times New Roman"/>
          <w:sz w:val="24"/>
          <w:szCs w:val="24"/>
          <w:lang w:val="es-ES"/>
        </w:rPr>
        <w:t>estómago</w:t>
      </w:r>
      <w:r>
        <w:rPr>
          <w:rFonts w:ascii="Times New Roman" w:hAnsi="Times New Roman" w:cs="Times New Roman"/>
          <w:sz w:val="24"/>
          <w:szCs w:val="24"/>
          <w:lang w:val="es-ES"/>
        </w:rPr>
        <w:t>, para encajar el mundo que nos rodea.</w:t>
      </w:r>
    </w:p>
    <w:p w14:paraId="0B7BD8EB" w14:textId="77777777" w:rsidR="00D179BB" w:rsidRDefault="00D179BB" w:rsidP="00D179BB">
      <w:pPr>
        <w:jc w:val="center"/>
        <w:rPr>
          <w:rFonts w:ascii="Times New Roman" w:hAnsi="Times New Roman" w:cs="Times New Roman"/>
          <w:sz w:val="16"/>
          <w:szCs w:val="16"/>
          <w:lang w:val="es-ES"/>
        </w:rPr>
      </w:pPr>
    </w:p>
    <w:tbl>
      <w:tblPr>
        <w:tblStyle w:val="Tablaconcuadrcula"/>
        <w:tblW w:w="0" w:type="auto"/>
        <w:tblInd w:w="0" w:type="dxa"/>
        <w:tblLook w:val="04A0" w:firstRow="1" w:lastRow="0" w:firstColumn="1" w:lastColumn="0" w:noHBand="0" w:noVBand="1"/>
      </w:tblPr>
      <w:tblGrid>
        <w:gridCol w:w="2526"/>
        <w:gridCol w:w="2846"/>
        <w:gridCol w:w="3456"/>
      </w:tblGrid>
      <w:tr w:rsidR="00D179BB" w14:paraId="2D99CEFD" w14:textId="77777777" w:rsidTr="001A5A0A">
        <w:tc>
          <w:tcPr>
            <w:tcW w:w="2454" w:type="dxa"/>
            <w:tcBorders>
              <w:top w:val="single" w:sz="4" w:space="0" w:color="auto"/>
              <w:left w:val="single" w:sz="4" w:space="0" w:color="auto"/>
              <w:bottom w:val="single" w:sz="4" w:space="0" w:color="auto"/>
              <w:right w:val="single" w:sz="4" w:space="0" w:color="auto"/>
            </w:tcBorders>
            <w:hideMark/>
          </w:tcPr>
          <w:p w14:paraId="293D65EC" w14:textId="77777777" w:rsidR="00D179BB" w:rsidRDefault="00D179BB" w:rsidP="001A5A0A">
            <w:pPr>
              <w:jc w:val="both"/>
              <w:rPr>
                <w:rFonts w:ascii="Times New Roman" w:hAnsi="Times New Roman" w:cs="Times New Roman"/>
                <w:sz w:val="24"/>
                <w:szCs w:val="24"/>
                <w:lang w:val="es-ES"/>
              </w:rPr>
            </w:pPr>
            <w:r>
              <w:rPr>
                <w:noProof/>
                <w:lang w:val="es-ES" w:eastAsia="es-ES"/>
              </w:rPr>
              <w:drawing>
                <wp:inline distT="0" distB="0" distL="0" distR="0" wp14:anchorId="1CED71E0" wp14:editId="5C36604F">
                  <wp:extent cx="1457325" cy="2381250"/>
                  <wp:effectExtent l="0" t="0" r="9525" b="0"/>
                  <wp:docPr id="3" name="Imagen 3" descr="Conceptos Esenciales de Cábala: El Árbol Sephiroth o de la Vida | The  Fausto Rocks Ye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onceptos Esenciales de Cábala: El Árbol Sephiroth o de la Vida | The  Fausto Rocks Yea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325" cy="2381250"/>
                          </a:xfrm>
                          <a:prstGeom prst="rect">
                            <a:avLst/>
                          </a:prstGeom>
                          <a:noFill/>
                          <a:ln>
                            <a:noFill/>
                          </a:ln>
                        </pic:spPr>
                      </pic:pic>
                    </a:graphicData>
                  </a:graphic>
                </wp:inline>
              </w:drawing>
            </w:r>
          </w:p>
        </w:tc>
        <w:tc>
          <w:tcPr>
            <w:tcW w:w="2928" w:type="dxa"/>
            <w:tcBorders>
              <w:top w:val="single" w:sz="4" w:space="0" w:color="auto"/>
              <w:left w:val="single" w:sz="4" w:space="0" w:color="auto"/>
              <w:bottom w:val="single" w:sz="4" w:space="0" w:color="auto"/>
              <w:right w:val="single" w:sz="4" w:space="0" w:color="auto"/>
            </w:tcBorders>
            <w:hideMark/>
          </w:tcPr>
          <w:p w14:paraId="337BCB34" w14:textId="477A7FC2" w:rsidR="00D179BB" w:rsidRDefault="00FF76DC" w:rsidP="001A5A0A">
            <w:pPr>
              <w:jc w:val="both"/>
              <w:rPr>
                <w:rFonts w:ascii="Times New Roman" w:hAnsi="Times New Roman" w:cs="Times New Roman"/>
                <w:sz w:val="24"/>
                <w:szCs w:val="24"/>
                <w:lang w:val="es-ES"/>
              </w:rPr>
            </w:pPr>
            <w:r>
              <w:rPr>
                <w:noProof/>
                <w:lang w:val="es-ES" w:eastAsia="es-ES"/>
              </w:rPr>
              <w:drawing>
                <wp:inline distT="0" distB="0" distL="0" distR="0" wp14:anchorId="418407AC" wp14:editId="086D1CCD">
                  <wp:extent cx="1628775" cy="2332566"/>
                  <wp:effectExtent l="0" t="0" r="0" b="0"/>
                  <wp:docPr id="15" name="Imagen 15" descr="Capricornio, chakra raíz. Yoga y Tarot - El Diablo 3 - ayas2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ricornio, chakra raíz. Yoga y Tarot - El Diablo 3 - ayas2yog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4503" cy="2355090"/>
                          </a:xfrm>
                          <a:prstGeom prst="rect">
                            <a:avLst/>
                          </a:prstGeom>
                          <a:noFill/>
                          <a:ln>
                            <a:noFill/>
                          </a:ln>
                        </pic:spPr>
                      </pic:pic>
                    </a:graphicData>
                  </a:graphic>
                </wp:inline>
              </w:drawing>
            </w:r>
          </w:p>
        </w:tc>
        <w:tc>
          <w:tcPr>
            <w:tcW w:w="3112" w:type="dxa"/>
            <w:tcBorders>
              <w:top w:val="single" w:sz="4" w:space="0" w:color="auto"/>
              <w:left w:val="single" w:sz="4" w:space="0" w:color="auto"/>
              <w:bottom w:val="single" w:sz="4" w:space="0" w:color="auto"/>
              <w:right w:val="single" w:sz="4" w:space="0" w:color="auto"/>
            </w:tcBorders>
            <w:hideMark/>
          </w:tcPr>
          <w:p w14:paraId="2F2F53C5" w14:textId="77777777" w:rsidR="00D179BB" w:rsidRDefault="00D179BB" w:rsidP="001A5A0A">
            <w:pPr>
              <w:jc w:val="both"/>
              <w:rPr>
                <w:noProof/>
              </w:rPr>
            </w:pPr>
          </w:p>
          <w:p w14:paraId="45AD8A27" w14:textId="77777777" w:rsidR="00D179BB" w:rsidRDefault="00D179BB" w:rsidP="001A5A0A">
            <w:pPr>
              <w:jc w:val="both"/>
              <w:rPr>
                <w:rFonts w:ascii="Times New Roman" w:hAnsi="Times New Roman" w:cs="Times New Roman"/>
                <w:sz w:val="24"/>
                <w:szCs w:val="24"/>
                <w:lang w:val="es-ES"/>
              </w:rPr>
            </w:pPr>
            <w:r>
              <w:rPr>
                <w:noProof/>
                <w:lang w:val="es-ES" w:eastAsia="es-ES"/>
              </w:rPr>
              <w:drawing>
                <wp:inline distT="0" distB="0" distL="0" distR="0" wp14:anchorId="3E659BFE" wp14:editId="5B1E35E4">
                  <wp:extent cx="2047875" cy="2047875"/>
                  <wp:effectExtent l="0" t="0" r="9525" b="9525"/>
                  <wp:docPr id="4" name="Imagen 4" descr="Árbol de la vida y La Cabalá - Manda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Árbol de la vida y La Cabalá - Mandal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r>
    </w:tbl>
    <w:p w14:paraId="00A68B11" w14:textId="0BC8237D" w:rsidR="00D179BB" w:rsidRDefault="00D179BB" w:rsidP="00D179BB">
      <w:pPr>
        <w:jc w:val="both"/>
        <w:rPr>
          <w:rFonts w:ascii="Times New Roman" w:hAnsi="Times New Roman" w:cs="Times New Roman"/>
          <w:sz w:val="24"/>
          <w:szCs w:val="24"/>
          <w:lang w:val="es-ES"/>
        </w:rPr>
      </w:pPr>
    </w:p>
    <w:p w14:paraId="1031C5C6" w14:textId="5EEE63F0" w:rsidR="00D179BB" w:rsidRDefault="00E922EF" w:rsidP="00D179BB">
      <w:pPr>
        <w:jc w:val="both"/>
        <w:rPr>
          <w:rFonts w:ascii="Times New Roman" w:hAnsi="Times New Roman" w:cs="Times New Roman"/>
          <w:sz w:val="24"/>
          <w:szCs w:val="24"/>
        </w:rPr>
      </w:pPr>
      <w:r>
        <w:rPr>
          <w:rFonts w:ascii="Times New Roman" w:hAnsi="Times New Roman" w:cs="Times New Roman"/>
          <w:sz w:val="24"/>
          <w:szCs w:val="24"/>
          <w:lang w:val="es-ES"/>
        </w:rPr>
        <w:t>Ahora bien, c</w:t>
      </w:r>
      <w:r w:rsidR="00D179BB">
        <w:rPr>
          <w:rFonts w:ascii="Times New Roman" w:hAnsi="Times New Roman" w:cs="Times New Roman"/>
          <w:sz w:val="24"/>
          <w:szCs w:val="24"/>
          <w:lang w:val="es-ES"/>
        </w:rPr>
        <w:t xml:space="preserve">omo el modelo matemático de la creación es de tipo binario, también existe un </w:t>
      </w:r>
      <w:r w:rsidR="00D179BB" w:rsidRPr="00E66A76">
        <w:rPr>
          <w:rFonts w:ascii="Times New Roman" w:hAnsi="Times New Roman" w:cs="Times New Roman"/>
          <w:i/>
          <w:iCs/>
          <w:sz w:val="24"/>
          <w:szCs w:val="24"/>
          <w:lang w:val="es-ES"/>
        </w:rPr>
        <w:t>Árbol de la muerte</w:t>
      </w:r>
      <w:r w:rsidR="00D179BB">
        <w:rPr>
          <w:rFonts w:ascii="Times New Roman" w:hAnsi="Times New Roman" w:cs="Times New Roman"/>
          <w:sz w:val="24"/>
          <w:szCs w:val="24"/>
          <w:lang w:val="es-ES"/>
        </w:rPr>
        <w:t xml:space="preserve"> que es el opuesto complementario del </w:t>
      </w:r>
      <w:r w:rsidR="00D179BB" w:rsidRPr="00E66A76">
        <w:rPr>
          <w:rFonts w:ascii="Times New Roman" w:hAnsi="Times New Roman" w:cs="Times New Roman"/>
          <w:i/>
          <w:iCs/>
          <w:sz w:val="24"/>
          <w:szCs w:val="24"/>
          <w:lang w:val="es-ES"/>
        </w:rPr>
        <w:t>Árbol de la vida</w:t>
      </w:r>
      <w:r w:rsidR="00D179BB" w:rsidRPr="00780FEA">
        <w:rPr>
          <w:rFonts w:ascii="Times New Roman" w:hAnsi="Times New Roman" w:cs="Times New Roman"/>
          <w:sz w:val="24"/>
          <w:szCs w:val="24"/>
          <w:lang w:val="es-ES"/>
        </w:rPr>
        <w:t xml:space="preserve"> que enfatiza las energías fermiónicas, las energías fuertes</w:t>
      </w:r>
      <w:r w:rsidR="00D179BB">
        <w:rPr>
          <w:rFonts w:ascii="Times New Roman" w:hAnsi="Times New Roman" w:cs="Times New Roman"/>
          <w:sz w:val="24"/>
          <w:szCs w:val="24"/>
          <w:lang w:val="es-ES"/>
        </w:rPr>
        <w:t xml:space="preserve"> y densas</w:t>
      </w:r>
      <w:r w:rsidR="007C6F19">
        <w:rPr>
          <w:rFonts w:ascii="Times New Roman" w:hAnsi="Times New Roman" w:cs="Times New Roman"/>
          <w:sz w:val="24"/>
          <w:szCs w:val="24"/>
          <w:lang w:val="es-ES"/>
        </w:rPr>
        <w:t xml:space="preserve"> de la fragmentación</w:t>
      </w:r>
      <w:r w:rsidR="00D179BB" w:rsidRPr="00780FEA">
        <w:rPr>
          <w:rFonts w:ascii="Times New Roman" w:hAnsi="Times New Roman" w:cs="Times New Roman"/>
          <w:sz w:val="24"/>
          <w:szCs w:val="24"/>
          <w:lang w:val="es-ES"/>
        </w:rPr>
        <w:t xml:space="preserve">. Los equivalentes de las </w:t>
      </w:r>
      <w:r w:rsidR="00D179BB" w:rsidRPr="00780FEA">
        <w:rPr>
          <w:rFonts w:ascii="Times New Roman" w:hAnsi="Times New Roman" w:cs="Times New Roman"/>
          <w:i/>
          <w:iCs/>
          <w:sz w:val="24"/>
          <w:szCs w:val="24"/>
          <w:lang w:val="es-ES"/>
        </w:rPr>
        <w:t>Sefirot</w:t>
      </w:r>
      <w:r w:rsidR="00D179BB" w:rsidRPr="00780FEA">
        <w:rPr>
          <w:rFonts w:ascii="Times New Roman" w:hAnsi="Times New Roman" w:cs="Times New Roman"/>
          <w:sz w:val="24"/>
          <w:szCs w:val="24"/>
          <w:lang w:val="es-ES"/>
        </w:rPr>
        <w:t xml:space="preserve"> son llamados </w:t>
      </w:r>
      <w:r w:rsidR="00D179BB" w:rsidRPr="00780FEA">
        <w:rPr>
          <w:rFonts w:ascii="Times New Roman" w:hAnsi="Times New Roman" w:cs="Times New Roman"/>
          <w:i/>
          <w:iCs/>
          <w:sz w:val="24"/>
          <w:szCs w:val="24"/>
        </w:rPr>
        <w:t>Qlifot</w:t>
      </w:r>
      <w:r w:rsidR="00D179BB">
        <w:rPr>
          <w:rFonts w:ascii="Times New Roman" w:hAnsi="Times New Roman" w:cs="Times New Roman"/>
          <w:i/>
          <w:iCs/>
          <w:sz w:val="24"/>
          <w:szCs w:val="24"/>
        </w:rPr>
        <w:t>,</w:t>
      </w:r>
      <w:r w:rsidR="00D179BB" w:rsidRPr="00780FEA">
        <w:rPr>
          <w:rFonts w:ascii="Times New Roman" w:hAnsi="Times New Roman" w:cs="Times New Roman"/>
          <w:sz w:val="24"/>
          <w:szCs w:val="24"/>
        </w:rPr>
        <w:t xml:space="preserve"> y provienen de la palabra קליפות que significa piel, cáscara: envolt</w:t>
      </w:r>
      <w:r w:rsidR="006D613D">
        <w:rPr>
          <w:rFonts w:ascii="Times New Roman" w:hAnsi="Times New Roman" w:cs="Times New Roman"/>
          <w:sz w:val="24"/>
          <w:szCs w:val="24"/>
        </w:rPr>
        <w:t>orio</w:t>
      </w:r>
      <w:r w:rsidR="00D179BB" w:rsidRPr="00780FEA">
        <w:rPr>
          <w:rFonts w:ascii="Times New Roman" w:hAnsi="Times New Roman" w:cs="Times New Roman"/>
          <w:sz w:val="24"/>
          <w:szCs w:val="24"/>
        </w:rPr>
        <w:t xml:space="preserve">, connotando </w:t>
      </w:r>
      <w:r w:rsidR="00D179BB" w:rsidRPr="00D179BB">
        <w:rPr>
          <w:rFonts w:ascii="Times New Roman" w:hAnsi="Times New Roman" w:cs="Times New Roman"/>
          <w:sz w:val="24"/>
          <w:szCs w:val="24"/>
        </w:rPr>
        <w:t xml:space="preserve">densidad material, en oposición complementaria a las energías sutiles de las </w:t>
      </w:r>
      <w:r w:rsidR="00D179BB" w:rsidRPr="00D179BB">
        <w:rPr>
          <w:rFonts w:ascii="Times New Roman" w:hAnsi="Times New Roman" w:cs="Times New Roman"/>
          <w:i/>
          <w:iCs/>
          <w:sz w:val="24"/>
          <w:szCs w:val="24"/>
        </w:rPr>
        <w:t>Sefirot.</w:t>
      </w:r>
      <w:r w:rsidR="00D179BB" w:rsidRPr="00D179BB">
        <w:rPr>
          <w:rFonts w:ascii="Times New Roman" w:hAnsi="Times New Roman" w:cs="Times New Roman"/>
          <w:sz w:val="24"/>
          <w:szCs w:val="24"/>
        </w:rPr>
        <w:t xml:space="preserve"> El singular de esta palabra es: קליפה, </w:t>
      </w:r>
      <w:r w:rsidR="00D179BB" w:rsidRPr="00D179BB">
        <w:rPr>
          <w:rFonts w:ascii="Times New Roman" w:hAnsi="Times New Roman" w:cs="Times New Roman"/>
          <w:i/>
          <w:iCs/>
          <w:sz w:val="24"/>
          <w:szCs w:val="24"/>
        </w:rPr>
        <w:t xml:space="preserve">Qlifá. </w:t>
      </w:r>
      <w:r w:rsidR="00D179BB" w:rsidRPr="00D179BB">
        <w:rPr>
          <w:rFonts w:ascii="Times New Roman" w:hAnsi="Times New Roman" w:cs="Times New Roman"/>
          <w:sz w:val="24"/>
          <w:szCs w:val="24"/>
        </w:rPr>
        <w:t>Los</w:t>
      </w:r>
      <w:r w:rsidR="00D179BB" w:rsidRPr="00D179BB">
        <w:rPr>
          <w:rFonts w:ascii="Times New Roman" w:hAnsi="Times New Roman" w:cs="Times New Roman"/>
          <w:i/>
          <w:iCs/>
          <w:sz w:val="24"/>
          <w:szCs w:val="24"/>
        </w:rPr>
        <w:t xml:space="preserve"> Qlifot </w:t>
      </w:r>
      <w:r w:rsidR="00D179BB" w:rsidRPr="00D179BB">
        <w:rPr>
          <w:rFonts w:ascii="Times New Roman" w:hAnsi="Times New Roman" w:cs="Times New Roman"/>
          <w:sz w:val="24"/>
          <w:szCs w:val="24"/>
        </w:rPr>
        <w:t xml:space="preserve">son los siguientes. </w:t>
      </w:r>
      <w:hyperlink r:id="rId18" w:tooltip="Jaigidel" w:history="1">
        <w:r w:rsidR="00D179BB" w:rsidRPr="000D4713">
          <w:rPr>
            <w:rStyle w:val="Hipervnculo"/>
            <w:rFonts w:ascii="Times New Roman" w:hAnsi="Times New Roman" w:cs="Times New Roman"/>
            <w:color w:val="auto"/>
            <w:sz w:val="24"/>
            <w:szCs w:val="24"/>
            <w:u w:val="none"/>
          </w:rPr>
          <w:t>Jaigidel</w:t>
        </w:r>
      </w:hyperlink>
      <w:r w:rsidR="00D179BB" w:rsidRPr="000D4713">
        <w:rPr>
          <w:rFonts w:ascii="Times New Roman" w:hAnsi="Times New Roman" w:cs="Times New Roman"/>
          <w:sz w:val="24"/>
          <w:szCs w:val="24"/>
        </w:rPr>
        <w:t xml:space="preserve">, </w:t>
      </w:r>
      <w:hyperlink r:id="rId19" w:tooltip="Satariel" w:history="1">
        <w:r w:rsidR="00D179BB" w:rsidRPr="000D4713">
          <w:rPr>
            <w:rStyle w:val="Hipervnculo"/>
            <w:rFonts w:ascii="Times New Roman" w:hAnsi="Times New Roman" w:cs="Times New Roman"/>
            <w:color w:val="auto"/>
            <w:sz w:val="24"/>
            <w:szCs w:val="24"/>
            <w:u w:val="none"/>
          </w:rPr>
          <w:t>Satariel</w:t>
        </w:r>
      </w:hyperlink>
      <w:r w:rsidR="00D179BB" w:rsidRPr="000D4713">
        <w:rPr>
          <w:rFonts w:ascii="Times New Roman" w:hAnsi="Times New Roman" w:cs="Times New Roman"/>
          <w:sz w:val="24"/>
          <w:szCs w:val="24"/>
        </w:rPr>
        <w:t xml:space="preserve">, </w:t>
      </w:r>
      <w:hyperlink r:id="rId20" w:tooltip="Gamjikot" w:history="1">
        <w:r w:rsidR="00D179BB" w:rsidRPr="000D4713">
          <w:rPr>
            <w:rStyle w:val="Hipervnculo"/>
            <w:rFonts w:ascii="Times New Roman" w:hAnsi="Times New Roman" w:cs="Times New Roman"/>
            <w:color w:val="auto"/>
            <w:sz w:val="24"/>
            <w:szCs w:val="24"/>
            <w:u w:val="none"/>
          </w:rPr>
          <w:t>Gamjikot</w:t>
        </w:r>
      </w:hyperlink>
      <w:r w:rsidR="00D179BB" w:rsidRPr="000D4713">
        <w:rPr>
          <w:rFonts w:ascii="Times New Roman" w:hAnsi="Times New Roman" w:cs="Times New Roman"/>
          <w:sz w:val="24"/>
          <w:szCs w:val="24"/>
        </w:rPr>
        <w:t xml:space="preserve">, </w:t>
      </w:r>
      <w:hyperlink r:id="rId21" w:tooltip="Golajab" w:history="1">
        <w:r w:rsidR="00D179BB" w:rsidRPr="000D4713">
          <w:rPr>
            <w:rStyle w:val="Hipervnculo"/>
            <w:rFonts w:ascii="Times New Roman" w:hAnsi="Times New Roman" w:cs="Times New Roman"/>
            <w:color w:val="auto"/>
            <w:sz w:val="24"/>
            <w:szCs w:val="24"/>
            <w:u w:val="none"/>
          </w:rPr>
          <w:t>Golajab</w:t>
        </w:r>
      </w:hyperlink>
      <w:r w:rsidR="00D179BB" w:rsidRPr="000D4713">
        <w:rPr>
          <w:rFonts w:ascii="Times New Roman" w:hAnsi="Times New Roman" w:cs="Times New Roman"/>
          <w:sz w:val="24"/>
          <w:szCs w:val="24"/>
        </w:rPr>
        <w:t xml:space="preserve">, </w:t>
      </w:r>
      <w:hyperlink r:id="rId22" w:tooltip="Tagirion" w:history="1">
        <w:r w:rsidR="00D179BB" w:rsidRPr="000D4713">
          <w:rPr>
            <w:rStyle w:val="Hipervnculo"/>
            <w:rFonts w:ascii="Times New Roman" w:hAnsi="Times New Roman" w:cs="Times New Roman"/>
            <w:color w:val="auto"/>
            <w:sz w:val="24"/>
            <w:szCs w:val="24"/>
            <w:u w:val="none"/>
          </w:rPr>
          <w:t>Tagirion</w:t>
        </w:r>
      </w:hyperlink>
      <w:r w:rsidR="00D179BB" w:rsidRPr="000D4713">
        <w:rPr>
          <w:rFonts w:ascii="Times New Roman" w:hAnsi="Times New Roman" w:cs="Times New Roman"/>
          <w:sz w:val="24"/>
          <w:szCs w:val="24"/>
        </w:rPr>
        <w:t xml:space="preserve">, </w:t>
      </w:r>
      <w:hyperlink r:id="rId23" w:tooltip="A'arab Zaraq" w:history="1">
        <w:r w:rsidR="00D179BB" w:rsidRPr="000D4713">
          <w:rPr>
            <w:rStyle w:val="Hipervnculo"/>
            <w:rFonts w:ascii="Times New Roman" w:hAnsi="Times New Roman" w:cs="Times New Roman"/>
            <w:color w:val="auto"/>
            <w:sz w:val="24"/>
            <w:szCs w:val="24"/>
            <w:u w:val="none"/>
          </w:rPr>
          <w:t>A'arab Zaraq</w:t>
        </w:r>
      </w:hyperlink>
      <w:r w:rsidR="00D179BB" w:rsidRPr="000D4713">
        <w:rPr>
          <w:rFonts w:ascii="Times New Roman" w:hAnsi="Times New Roman" w:cs="Times New Roman"/>
          <w:sz w:val="24"/>
          <w:szCs w:val="24"/>
        </w:rPr>
        <w:t xml:space="preserve">, </w:t>
      </w:r>
      <w:hyperlink r:id="rId24" w:tooltip="Samael" w:history="1">
        <w:r w:rsidR="00D179BB" w:rsidRPr="000D4713">
          <w:rPr>
            <w:rStyle w:val="Hipervnculo"/>
            <w:rFonts w:ascii="Times New Roman" w:hAnsi="Times New Roman" w:cs="Times New Roman"/>
            <w:color w:val="auto"/>
            <w:sz w:val="24"/>
            <w:szCs w:val="24"/>
            <w:u w:val="none"/>
          </w:rPr>
          <w:t>Samael</w:t>
        </w:r>
      </w:hyperlink>
      <w:r w:rsidR="00D179BB" w:rsidRPr="000D4713">
        <w:rPr>
          <w:rFonts w:ascii="Times New Roman" w:hAnsi="Times New Roman" w:cs="Times New Roman"/>
          <w:sz w:val="24"/>
          <w:szCs w:val="24"/>
        </w:rPr>
        <w:t xml:space="preserve">, </w:t>
      </w:r>
      <w:hyperlink r:id="rId25" w:tooltip="Gamaliel (sefirot) (aún no redactado)" w:history="1">
        <w:r w:rsidR="00D179BB" w:rsidRPr="000D4713">
          <w:rPr>
            <w:rStyle w:val="Hipervnculo"/>
            <w:rFonts w:ascii="Times New Roman" w:hAnsi="Times New Roman" w:cs="Times New Roman"/>
            <w:color w:val="auto"/>
            <w:sz w:val="24"/>
            <w:szCs w:val="24"/>
            <w:u w:val="none"/>
          </w:rPr>
          <w:t>Gamaliel</w:t>
        </w:r>
      </w:hyperlink>
      <w:r w:rsidR="00D179BB" w:rsidRPr="000D4713">
        <w:rPr>
          <w:rFonts w:ascii="Times New Roman" w:hAnsi="Times New Roman" w:cs="Times New Roman"/>
          <w:sz w:val="24"/>
          <w:szCs w:val="24"/>
        </w:rPr>
        <w:t xml:space="preserve">, y </w:t>
      </w:r>
      <w:hyperlink r:id="rId26" w:tooltip="Nehemot" w:history="1">
        <w:r w:rsidR="00D179BB" w:rsidRPr="000D4713">
          <w:rPr>
            <w:rStyle w:val="Hipervnculo"/>
            <w:rFonts w:ascii="Times New Roman" w:hAnsi="Times New Roman" w:cs="Times New Roman"/>
            <w:color w:val="auto"/>
            <w:sz w:val="24"/>
            <w:szCs w:val="24"/>
            <w:u w:val="none"/>
          </w:rPr>
          <w:t>Nehemot</w:t>
        </w:r>
      </w:hyperlink>
      <w:r w:rsidR="00D179BB" w:rsidRPr="000D4713">
        <w:rPr>
          <w:rFonts w:ascii="Times New Roman" w:hAnsi="Times New Roman" w:cs="Times New Roman"/>
          <w:sz w:val="24"/>
          <w:szCs w:val="24"/>
        </w:rPr>
        <w:t>. Véase el Diagrama monoteísta, más adelante.</w:t>
      </w:r>
    </w:p>
    <w:p w14:paraId="12FBA299" w14:textId="77777777" w:rsidR="002E0BAD" w:rsidRPr="000D4713" w:rsidRDefault="002E0BAD" w:rsidP="00D179BB">
      <w:pPr>
        <w:jc w:val="both"/>
        <w:rPr>
          <w:rFonts w:ascii="Times New Roman" w:hAnsi="Times New Roman" w:cs="Times New Roman"/>
          <w:sz w:val="24"/>
          <w:szCs w:val="24"/>
        </w:rPr>
      </w:pPr>
    </w:p>
    <w:tbl>
      <w:tblPr>
        <w:tblStyle w:val="Tablaconcuadrcula"/>
        <w:tblW w:w="0" w:type="auto"/>
        <w:tblInd w:w="0" w:type="dxa"/>
        <w:tblLook w:val="04A0" w:firstRow="1" w:lastRow="0" w:firstColumn="1" w:lastColumn="0" w:noHBand="0" w:noVBand="1"/>
      </w:tblPr>
      <w:tblGrid>
        <w:gridCol w:w="4247"/>
        <w:gridCol w:w="4247"/>
      </w:tblGrid>
      <w:tr w:rsidR="00FF76DC" w14:paraId="100BA322" w14:textId="77777777" w:rsidTr="00FF76DC">
        <w:tc>
          <w:tcPr>
            <w:tcW w:w="4247" w:type="dxa"/>
          </w:tcPr>
          <w:p w14:paraId="01FD7A44" w14:textId="132F8C0E" w:rsidR="00FF76DC" w:rsidRDefault="00FF76DC" w:rsidP="00153B7B">
            <w:pPr>
              <w:jc w:val="center"/>
              <w:rPr>
                <w:rFonts w:ascii="Times New Roman" w:hAnsi="Times New Roman" w:cs="Times New Roman"/>
                <w:sz w:val="24"/>
                <w:szCs w:val="24"/>
              </w:rPr>
            </w:pPr>
            <w:r>
              <w:rPr>
                <w:noProof/>
                <w:lang w:val="es-ES" w:eastAsia="es-ES"/>
              </w:rPr>
              <w:drawing>
                <wp:inline distT="0" distB="0" distL="0" distR="0" wp14:anchorId="221CBDD8" wp14:editId="0E03482F">
                  <wp:extent cx="1885950" cy="2363204"/>
                  <wp:effectExtent l="0" t="0" r="0" b="0"/>
                  <wp:docPr id="13" name="Imagen 13" descr="Árbol del Qliphoth | Black Clove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rbol del Qliphoth | Black Clover Wiki | Fand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3786" cy="2385553"/>
                          </a:xfrm>
                          <a:prstGeom prst="rect">
                            <a:avLst/>
                          </a:prstGeom>
                          <a:noFill/>
                          <a:ln>
                            <a:noFill/>
                          </a:ln>
                        </pic:spPr>
                      </pic:pic>
                    </a:graphicData>
                  </a:graphic>
                </wp:inline>
              </w:drawing>
            </w:r>
          </w:p>
        </w:tc>
        <w:tc>
          <w:tcPr>
            <w:tcW w:w="4247" w:type="dxa"/>
          </w:tcPr>
          <w:p w14:paraId="74482DA2" w14:textId="4A7F63E5" w:rsidR="00FF76DC" w:rsidRDefault="00FF76DC" w:rsidP="00153B7B">
            <w:pPr>
              <w:jc w:val="center"/>
              <w:rPr>
                <w:rFonts w:ascii="Times New Roman" w:hAnsi="Times New Roman" w:cs="Times New Roman"/>
                <w:sz w:val="24"/>
                <w:szCs w:val="24"/>
              </w:rPr>
            </w:pPr>
            <w:r>
              <w:rPr>
                <w:noProof/>
                <w:lang w:val="es-ES" w:eastAsia="es-ES"/>
              </w:rPr>
              <w:drawing>
                <wp:inline distT="0" distB="0" distL="0" distR="0" wp14:anchorId="14282BD9" wp14:editId="6426EDA2">
                  <wp:extent cx="1676400" cy="2350928"/>
                  <wp:effectExtent l="0" t="0" r="0" b="0"/>
                  <wp:docPr id="2" name="Imagen 2" descr="Cuál es este gran símbolo en la puerta en el reino de la Verdad y en la  apertura de Neon Genesis Evange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ál es este gran símbolo en la puerta en el reino de la Verdad y en la  apertura de Neon Genesis Evangel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6691" cy="2351336"/>
                          </a:xfrm>
                          <a:prstGeom prst="rect">
                            <a:avLst/>
                          </a:prstGeom>
                          <a:noFill/>
                          <a:ln>
                            <a:noFill/>
                          </a:ln>
                        </pic:spPr>
                      </pic:pic>
                    </a:graphicData>
                  </a:graphic>
                </wp:inline>
              </w:drawing>
            </w:r>
          </w:p>
        </w:tc>
      </w:tr>
    </w:tbl>
    <w:p w14:paraId="79B4A804" w14:textId="229EA81A" w:rsidR="00FF76DC" w:rsidRDefault="00FF76DC" w:rsidP="00D179BB">
      <w:pPr>
        <w:jc w:val="both"/>
        <w:rPr>
          <w:rFonts w:ascii="Times New Roman" w:hAnsi="Times New Roman" w:cs="Times New Roman"/>
          <w:sz w:val="24"/>
          <w:szCs w:val="24"/>
        </w:rPr>
      </w:pPr>
    </w:p>
    <w:p w14:paraId="607CF20E" w14:textId="7CA8C641" w:rsidR="00D179BB" w:rsidRPr="00780FEA" w:rsidRDefault="00D179BB" w:rsidP="00D179BB">
      <w:pPr>
        <w:jc w:val="both"/>
        <w:rPr>
          <w:rFonts w:ascii="Times New Roman" w:hAnsi="Times New Roman" w:cs="Times New Roman"/>
          <w:sz w:val="24"/>
          <w:szCs w:val="24"/>
        </w:rPr>
      </w:pPr>
      <w:r w:rsidRPr="00780FEA">
        <w:rPr>
          <w:rFonts w:ascii="Times New Roman" w:hAnsi="Times New Roman" w:cs="Times New Roman"/>
          <w:sz w:val="24"/>
          <w:szCs w:val="24"/>
        </w:rPr>
        <w:t xml:space="preserve">Según el </w:t>
      </w:r>
      <w:r w:rsidRPr="009B2A71">
        <w:rPr>
          <w:rFonts w:ascii="Times New Roman" w:hAnsi="Times New Roman" w:cs="Times New Roman"/>
          <w:i/>
          <w:iCs/>
          <w:sz w:val="24"/>
          <w:szCs w:val="24"/>
        </w:rPr>
        <w:t>Zohar,</w:t>
      </w:r>
      <w:r w:rsidRPr="00780FEA">
        <w:rPr>
          <w:rFonts w:ascii="Times New Roman" w:hAnsi="Times New Roman" w:cs="Times New Roman"/>
          <w:sz w:val="24"/>
          <w:szCs w:val="24"/>
        </w:rPr>
        <w:t xml:space="preserve"> las </w:t>
      </w:r>
      <w:r w:rsidRPr="00780FEA">
        <w:rPr>
          <w:rFonts w:ascii="Times New Roman" w:hAnsi="Times New Roman" w:cs="Times New Roman"/>
          <w:i/>
          <w:iCs/>
          <w:sz w:val="24"/>
          <w:szCs w:val="24"/>
        </w:rPr>
        <w:t>qlifot</w:t>
      </w:r>
      <w:r w:rsidRPr="00780FEA">
        <w:rPr>
          <w:rFonts w:ascii="Times New Roman" w:hAnsi="Times New Roman" w:cs="Times New Roman"/>
          <w:sz w:val="24"/>
          <w:szCs w:val="24"/>
        </w:rPr>
        <w:t> pertenecen al cuarto mundo o </w:t>
      </w:r>
      <w:r w:rsidRPr="00780FEA">
        <w:rPr>
          <w:rFonts w:ascii="Times New Roman" w:hAnsi="Times New Roman" w:cs="Times New Roman"/>
          <w:i/>
          <w:iCs/>
          <w:sz w:val="24"/>
          <w:szCs w:val="24"/>
        </w:rPr>
        <w:t>Olam Ha-Assiah</w:t>
      </w:r>
      <w:r w:rsidRPr="00780FEA">
        <w:rPr>
          <w:rFonts w:ascii="Times New Roman" w:hAnsi="Times New Roman" w:cs="Times New Roman"/>
          <w:sz w:val="24"/>
          <w:szCs w:val="24"/>
        </w:rPr>
        <w:t>, el mundo de la Acci</w:t>
      </w:r>
      <w:r>
        <w:rPr>
          <w:rFonts w:ascii="Times New Roman" w:hAnsi="Times New Roman" w:cs="Times New Roman"/>
          <w:sz w:val="24"/>
          <w:szCs w:val="24"/>
        </w:rPr>
        <w:t>ón</w:t>
      </w:r>
      <w:r w:rsidRPr="00780FEA">
        <w:rPr>
          <w:rFonts w:ascii="Times New Roman" w:hAnsi="Times New Roman" w:cs="Times New Roman"/>
          <w:sz w:val="24"/>
          <w:szCs w:val="24"/>
        </w:rPr>
        <w:t>, el cual corresponde al mundo material y emerge</w:t>
      </w:r>
      <w:r>
        <w:rPr>
          <w:rFonts w:ascii="Times New Roman" w:hAnsi="Times New Roman" w:cs="Times New Roman"/>
          <w:sz w:val="24"/>
          <w:szCs w:val="24"/>
        </w:rPr>
        <w:t>n</w:t>
      </w:r>
      <w:r w:rsidRPr="00780FEA">
        <w:rPr>
          <w:rFonts w:ascii="Times New Roman" w:hAnsi="Times New Roman" w:cs="Times New Roman"/>
          <w:sz w:val="24"/>
          <w:szCs w:val="24"/>
        </w:rPr>
        <w:t xml:space="preserve"> de los elementos densos de la columna izquierda</w:t>
      </w:r>
      <w:r>
        <w:rPr>
          <w:rFonts w:ascii="Times New Roman" w:hAnsi="Times New Roman" w:cs="Times New Roman"/>
          <w:sz w:val="24"/>
          <w:szCs w:val="24"/>
        </w:rPr>
        <w:t>.</w:t>
      </w:r>
      <w:r w:rsidRPr="00780FEA">
        <w:rPr>
          <w:rFonts w:ascii="Times New Roman" w:hAnsi="Times New Roman" w:cs="Times New Roman"/>
          <w:sz w:val="24"/>
          <w:szCs w:val="24"/>
        </w:rPr>
        <w:t xml:space="preserve"> La </w:t>
      </w:r>
      <w:r>
        <w:rPr>
          <w:rFonts w:ascii="Times New Roman" w:hAnsi="Times New Roman" w:cs="Times New Roman"/>
          <w:sz w:val="24"/>
          <w:szCs w:val="24"/>
        </w:rPr>
        <w:t xml:space="preserve">primera significa caos; la segunda </w:t>
      </w:r>
      <w:r w:rsidRPr="00780FEA">
        <w:rPr>
          <w:rFonts w:ascii="Times New Roman" w:hAnsi="Times New Roman" w:cs="Times New Roman"/>
          <w:sz w:val="24"/>
          <w:szCs w:val="24"/>
        </w:rPr>
        <w:t>ausencia de forma</w:t>
      </w:r>
      <w:r>
        <w:rPr>
          <w:rFonts w:ascii="Times New Roman" w:hAnsi="Times New Roman" w:cs="Times New Roman"/>
          <w:sz w:val="24"/>
          <w:szCs w:val="24"/>
        </w:rPr>
        <w:t>; la tercera</w:t>
      </w:r>
      <w:r w:rsidRPr="00780FEA">
        <w:rPr>
          <w:rFonts w:ascii="Times New Roman" w:hAnsi="Times New Roman" w:cs="Times New Roman"/>
          <w:sz w:val="24"/>
          <w:szCs w:val="24"/>
        </w:rPr>
        <w:t xml:space="preserve"> </w:t>
      </w:r>
      <w:r>
        <w:rPr>
          <w:rFonts w:ascii="Times New Roman" w:hAnsi="Times New Roman" w:cs="Times New Roman"/>
          <w:sz w:val="24"/>
          <w:szCs w:val="24"/>
        </w:rPr>
        <w:t xml:space="preserve">menta </w:t>
      </w:r>
      <w:r w:rsidRPr="00780FEA">
        <w:rPr>
          <w:rFonts w:ascii="Times New Roman" w:hAnsi="Times New Roman" w:cs="Times New Roman"/>
          <w:sz w:val="24"/>
          <w:szCs w:val="24"/>
        </w:rPr>
        <w:t xml:space="preserve">oscuridad. Los siete siguientes </w:t>
      </w:r>
      <w:r w:rsidRPr="00E934F5">
        <w:rPr>
          <w:rFonts w:ascii="Times New Roman" w:hAnsi="Times New Roman" w:cs="Times New Roman"/>
          <w:i/>
          <w:iCs/>
          <w:sz w:val="24"/>
          <w:szCs w:val="24"/>
        </w:rPr>
        <w:t>qlifot</w:t>
      </w:r>
      <w:r>
        <w:rPr>
          <w:rFonts w:ascii="Times New Roman" w:hAnsi="Times New Roman" w:cs="Times New Roman"/>
          <w:sz w:val="24"/>
          <w:szCs w:val="24"/>
        </w:rPr>
        <w:t xml:space="preserve"> </w:t>
      </w:r>
      <w:r w:rsidRPr="00780FEA">
        <w:rPr>
          <w:rFonts w:ascii="Times New Roman" w:hAnsi="Times New Roman" w:cs="Times New Roman"/>
          <w:sz w:val="24"/>
          <w:szCs w:val="24"/>
        </w:rPr>
        <w:t xml:space="preserve">representan las </w:t>
      </w:r>
      <w:r>
        <w:rPr>
          <w:rFonts w:ascii="Times New Roman" w:hAnsi="Times New Roman" w:cs="Times New Roman"/>
          <w:sz w:val="24"/>
          <w:szCs w:val="24"/>
        </w:rPr>
        <w:t>energías bajas y densas</w:t>
      </w:r>
      <w:r w:rsidRPr="00780FEA">
        <w:rPr>
          <w:rFonts w:ascii="Times New Roman" w:hAnsi="Times New Roman" w:cs="Times New Roman"/>
          <w:sz w:val="24"/>
          <w:szCs w:val="24"/>
        </w:rPr>
        <w:t xml:space="preserve"> que </w:t>
      </w:r>
      <w:r>
        <w:rPr>
          <w:rFonts w:ascii="Times New Roman" w:hAnsi="Times New Roman" w:cs="Times New Roman"/>
          <w:sz w:val="24"/>
          <w:szCs w:val="24"/>
        </w:rPr>
        <w:t xml:space="preserve">la tradición </w:t>
      </w:r>
      <w:r w:rsidR="00225D43">
        <w:rPr>
          <w:rFonts w:ascii="Times New Roman" w:hAnsi="Times New Roman" w:cs="Times New Roman"/>
          <w:sz w:val="24"/>
          <w:szCs w:val="24"/>
        </w:rPr>
        <w:t xml:space="preserve">europea </w:t>
      </w:r>
      <w:r>
        <w:rPr>
          <w:rFonts w:ascii="Times New Roman" w:hAnsi="Times New Roman" w:cs="Times New Roman"/>
          <w:sz w:val="24"/>
          <w:szCs w:val="24"/>
        </w:rPr>
        <w:t>ha calificado de</w:t>
      </w:r>
      <w:r w:rsidRPr="00780FEA">
        <w:rPr>
          <w:rFonts w:ascii="Times New Roman" w:hAnsi="Times New Roman" w:cs="Times New Roman"/>
          <w:sz w:val="24"/>
          <w:szCs w:val="24"/>
        </w:rPr>
        <w:t xml:space="preserve"> vicios humanos</w:t>
      </w:r>
      <w:r>
        <w:rPr>
          <w:rFonts w:ascii="Times New Roman" w:hAnsi="Times New Roman" w:cs="Times New Roman"/>
          <w:sz w:val="24"/>
          <w:szCs w:val="24"/>
        </w:rPr>
        <w:t xml:space="preserve"> o pecados capitales</w:t>
      </w:r>
      <w:r w:rsidRPr="00780FEA">
        <w:rPr>
          <w:rFonts w:ascii="Times New Roman" w:hAnsi="Times New Roman" w:cs="Times New Roman"/>
          <w:sz w:val="24"/>
          <w:szCs w:val="24"/>
        </w:rPr>
        <w:t>. </w:t>
      </w:r>
    </w:p>
    <w:p w14:paraId="345EE01C" w14:textId="76EBDF52" w:rsidR="00D179BB" w:rsidRPr="00D179BB" w:rsidRDefault="00D179BB" w:rsidP="00D179BB">
      <w:pPr>
        <w:pStyle w:val="NormalWeb"/>
        <w:shd w:val="clear" w:color="auto" w:fill="FFFFFF"/>
        <w:spacing w:before="120" w:beforeAutospacing="0" w:after="120" w:afterAutospacing="0"/>
        <w:jc w:val="both"/>
      </w:pPr>
      <w:r w:rsidRPr="00D179BB">
        <w:t>Una versión diferente del </w:t>
      </w:r>
      <w:hyperlink r:id="rId29" w:tooltip="Zohar" w:history="1">
        <w:r w:rsidRPr="00D179BB">
          <w:rPr>
            <w:rStyle w:val="Hipervnculo"/>
            <w:i/>
            <w:iCs/>
            <w:color w:val="auto"/>
            <w:u w:val="none"/>
          </w:rPr>
          <w:t>Zohar</w:t>
        </w:r>
      </w:hyperlink>
      <w:r w:rsidRPr="00D179BB">
        <w:rPr>
          <w:i/>
          <w:iCs/>
        </w:rPr>
        <w:t>,</w:t>
      </w:r>
      <w:r w:rsidRPr="00D179BB">
        <w:t> describe a las </w:t>
      </w:r>
      <w:r w:rsidRPr="00977042">
        <w:rPr>
          <w:i/>
          <w:iCs/>
        </w:rPr>
        <w:t>qlifot</w:t>
      </w:r>
      <w:r w:rsidRPr="00977042">
        <w:t> </w:t>
      </w:r>
      <w:r w:rsidRPr="00D179BB">
        <w:t>como el resultado de una separación o bifurcación en el acto mismo de la </w:t>
      </w:r>
      <w:hyperlink r:id="rId30" w:tooltip="Creación (filosofía) (aún no redactado)" w:history="1">
        <w:r w:rsidRPr="00D179BB">
          <w:rPr>
            <w:rStyle w:val="Hipervnculo"/>
            <w:color w:val="auto"/>
            <w:u w:val="none"/>
          </w:rPr>
          <w:t>Creación</w:t>
        </w:r>
      </w:hyperlink>
      <w:r w:rsidRPr="00D179BB">
        <w:t>, de modo tal que, del </w:t>
      </w:r>
      <w:hyperlink r:id="rId31" w:tooltip="Ain Sof" w:history="1">
        <w:r w:rsidR="007A366A">
          <w:rPr>
            <w:rStyle w:val="Hipervnculo"/>
            <w:i/>
            <w:iCs/>
            <w:color w:val="auto"/>
            <w:u w:val="none"/>
          </w:rPr>
          <w:t>E</w:t>
        </w:r>
        <w:r w:rsidRPr="00D179BB">
          <w:rPr>
            <w:rStyle w:val="Hipervnculo"/>
            <w:i/>
            <w:iCs/>
            <w:color w:val="auto"/>
            <w:u w:val="none"/>
          </w:rPr>
          <w:t>n Sof</w:t>
        </w:r>
      </w:hyperlink>
      <w:r w:rsidRPr="00D179BB">
        <w:rPr>
          <w:rStyle w:val="Hipervnculo"/>
          <w:i/>
          <w:iCs/>
          <w:color w:val="auto"/>
          <w:u w:val="none"/>
        </w:rPr>
        <w:t>,</w:t>
      </w:r>
      <w:r w:rsidRPr="00D179BB">
        <w:t xml:space="preserve"> habría salido una Emanación de izquierda, las </w:t>
      </w:r>
      <w:r w:rsidRPr="00D179BB">
        <w:rPr>
          <w:i/>
          <w:iCs/>
        </w:rPr>
        <w:t>qlifot</w:t>
      </w:r>
      <w:r w:rsidRPr="00D179BB">
        <w:t xml:space="preserve">, justamente, y una Emanación de derecha, las </w:t>
      </w:r>
      <w:r w:rsidRPr="00D179BB">
        <w:rPr>
          <w:i/>
          <w:iCs/>
        </w:rPr>
        <w:t>sefirot</w:t>
      </w:r>
      <w:r w:rsidRPr="00D179BB">
        <w:t xml:space="preserve">. Baltasar de Salas, ¿1550-1625?, habla de las energías de la </w:t>
      </w:r>
      <w:r w:rsidRPr="00D179BB">
        <w:rPr>
          <w:i/>
          <w:iCs/>
        </w:rPr>
        <w:t>Mano derecha</w:t>
      </w:r>
      <w:r w:rsidRPr="00D179BB">
        <w:t xml:space="preserve"> y de la </w:t>
      </w:r>
      <w:r w:rsidRPr="00D179BB">
        <w:rPr>
          <w:i/>
          <w:iCs/>
        </w:rPr>
        <w:t>Mano izquierda.</w:t>
      </w:r>
      <w:r w:rsidR="000E1A63">
        <w:rPr>
          <w:rStyle w:val="Refdenotaalpie"/>
          <w:i/>
          <w:iCs/>
        </w:rPr>
        <w:footnoteReference w:id="11"/>
      </w:r>
    </w:p>
    <w:p w14:paraId="36C86C3D" w14:textId="03B54459" w:rsidR="00D179BB" w:rsidRDefault="00D179BB" w:rsidP="00D179BB">
      <w:pPr>
        <w:pStyle w:val="NormalWeb"/>
        <w:shd w:val="clear" w:color="auto" w:fill="FFFFFF"/>
        <w:spacing w:before="120" w:beforeAutospacing="0" w:after="120" w:afterAutospacing="0"/>
        <w:jc w:val="both"/>
      </w:pPr>
      <w:r w:rsidRPr="00D179BB">
        <w:t>Una versión </w:t>
      </w:r>
      <w:hyperlink r:id="rId32" w:tooltip="Judaísmo jasídico" w:history="1">
        <w:r w:rsidRPr="00D179BB">
          <w:rPr>
            <w:rStyle w:val="Hipervnculo"/>
            <w:color w:val="auto"/>
            <w:u w:val="none"/>
          </w:rPr>
          <w:t xml:space="preserve">jasídica, en cambio, sostiene </w:t>
        </w:r>
      </w:hyperlink>
      <w:r w:rsidRPr="00D179BB">
        <w:rPr>
          <w:rStyle w:val="Hipervnculo"/>
          <w:color w:val="auto"/>
          <w:u w:val="none"/>
        </w:rPr>
        <w:t xml:space="preserve">una interpretación, de cuño más bien  holonómico: cada </w:t>
      </w:r>
      <w:r w:rsidRPr="00D179BB">
        <w:rPr>
          <w:rStyle w:val="Hipervnculo"/>
          <w:i/>
          <w:iCs/>
          <w:color w:val="auto"/>
          <w:u w:val="none"/>
        </w:rPr>
        <w:t>sefirá</w:t>
      </w:r>
      <w:r w:rsidRPr="00D179BB">
        <w:rPr>
          <w:rStyle w:val="Hipervnculo"/>
          <w:color w:val="auto"/>
          <w:u w:val="none"/>
        </w:rPr>
        <w:t xml:space="preserve"> contiene una </w:t>
      </w:r>
      <w:r w:rsidRPr="00D179BB">
        <w:rPr>
          <w:rStyle w:val="Hipervnculo"/>
          <w:i/>
          <w:iCs/>
          <w:color w:val="auto"/>
          <w:u w:val="none"/>
        </w:rPr>
        <w:t xml:space="preserve">qlifá </w:t>
      </w:r>
      <w:r w:rsidRPr="00D179BB">
        <w:rPr>
          <w:rStyle w:val="Hipervnculo"/>
          <w:color w:val="auto"/>
          <w:u w:val="none"/>
        </w:rPr>
        <w:t xml:space="preserve">dentro de sí misma, </w:t>
      </w:r>
      <w:r w:rsidRPr="00D179BB">
        <w:t xml:space="preserve">al modo como el taoísmo describe las energías </w:t>
      </w:r>
      <w:r w:rsidRPr="00D179BB">
        <w:rPr>
          <w:i/>
          <w:iCs/>
        </w:rPr>
        <w:t>Yin</w:t>
      </w:r>
      <w:r w:rsidRPr="00D179BB">
        <w:t xml:space="preserve"> y </w:t>
      </w:r>
      <w:r w:rsidRPr="00D179BB">
        <w:rPr>
          <w:i/>
          <w:iCs/>
        </w:rPr>
        <w:t>Yang</w:t>
      </w:r>
      <w:r w:rsidR="008F4858">
        <w:rPr>
          <w:i/>
          <w:iCs/>
        </w:rPr>
        <w:t xml:space="preserve">, </w:t>
      </w:r>
      <w:r w:rsidR="008F4858" w:rsidRPr="008F4858">
        <w:t>abajo a la derecha, y los andinos</w:t>
      </w:r>
      <w:r w:rsidR="008F4858">
        <w:t xml:space="preserve"> el</w:t>
      </w:r>
      <w:r w:rsidR="008F4858">
        <w:rPr>
          <w:i/>
          <w:iCs/>
        </w:rPr>
        <w:t xml:space="preserve"> Yanantinkuy, </w:t>
      </w:r>
      <w:r w:rsidR="008F4858" w:rsidRPr="008F4858">
        <w:t>abajo a la izqu</w:t>
      </w:r>
      <w:r w:rsidR="008F4858">
        <w:t>ier</w:t>
      </w:r>
      <w:r w:rsidR="008F4858" w:rsidRPr="008F4858">
        <w:t>da</w:t>
      </w:r>
      <w:r w:rsidRPr="00D179BB">
        <w:t xml:space="preserve">: todo contiene a su opuesto dentro de sí mismo. Me gusta </w:t>
      </w:r>
      <w:r w:rsidR="00E922EF">
        <w:t xml:space="preserve">más </w:t>
      </w:r>
      <w:r w:rsidRPr="00D179BB">
        <w:t>esta interpretación</w:t>
      </w:r>
      <w:r>
        <w:t>.</w:t>
      </w:r>
    </w:p>
    <w:tbl>
      <w:tblPr>
        <w:tblStyle w:val="Tablaconcuadrcula"/>
        <w:tblW w:w="0" w:type="auto"/>
        <w:tblInd w:w="1696" w:type="dxa"/>
        <w:tblLayout w:type="fixed"/>
        <w:tblLook w:val="04A0" w:firstRow="1" w:lastRow="0" w:firstColumn="1" w:lastColumn="0" w:noHBand="0" w:noVBand="1"/>
      </w:tblPr>
      <w:tblGrid>
        <w:gridCol w:w="2551"/>
        <w:gridCol w:w="2978"/>
      </w:tblGrid>
      <w:tr w:rsidR="008F4858" w14:paraId="391F36BF" w14:textId="77777777" w:rsidTr="008F4858">
        <w:tc>
          <w:tcPr>
            <w:tcW w:w="2551" w:type="dxa"/>
          </w:tcPr>
          <w:p w14:paraId="5EB3B97D" w14:textId="7C33B37D" w:rsidR="008F4858" w:rsidRDefault="00055074" w:rsidP="008F4858">
            <w:pPr>
              <w:pStyle w:val="NormalWeb"/>
              <w:spacing w:before="120" w:beforeAutospacing="0" w:after="120" w:afterAutospacing="0"/>
              <w:jc w:val="center"/>
            </w:pPr>
            <w:r>
              <w:rPr>
                <w:noProof/>
                <w:lang w:val="es-ES" w:eastAsia="es-ES"/>
              </w:rPr>
              <w:drawing>
                <wp:inline distT="0" distB="0" distL="0" distR="0" wp14:anchorId="6679B3B3" wp14:editId="62E093BA">
                  <wp:extent cx="1557847" cy="1941665"/>
                  <wp:effectExtent l="0" t="0" r="4445" b="1905"/>
                  <wp:docPr id="55" name="Imagen 55" descr="Yanantin[1], la paridad andina vs la cuestión de género | Senal de Al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nantin[1], la paridad andina vs la cuestión de género | Senal de Alert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847" t="4793" r="3042" b="6878"/>
                          <a:stretch/>
                        </pic:blipFill>
                        <pic:spPr bwMode="auto">
                          <a:xfrm>
                            <a:off x="0" y="0"/>
                            <a:ext cx="1658245" cy="2066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8" w:type="dxa"/>
          </w:tcPr>
          <w:p w14:paraId="2FDFD5F0" w14:textId="2D8DC0BC" w:rsidR="008F4858" w:rsidRDefault="009B725B" w:rsidP="008F4858">
            <w:pPr>
              <w:pStyle w:val="NormalWeb"/>
              <w:spacing w:before="120" w:beforeAutospacing="0" w:after="120" w:afterAutospacing="0"/>
              <w:jc w:val="center"/>
            </w:pPr>
            <w:r>
              <w:rPr>
                <w:noProof/>
                <w:lang w:val="es-ES" w:eastAsia="es-ES"/>
              </w:rPr>
              <w:drawing>
                <wp:inline distT="0" distB="0" distL="0" distR="0" wp14:anchorId="3227B19C" wp14:editId="37D56D53">
                  <wp:extent cx="1857375" cy="1857375"/>
                  <wp:effectExtent l="0" t="0" r="9525" b="9525"/>
                  <wp:docPr id="54" name="Imagen 54" descr="Yin y yan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y yang - Wikipedia, la enciclopedia lib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tc>
      </w:tr>
    </w:tbl>
    <w:p w14:paraId="7A775D33" w14:textId="503F75E5" w:rsidR="008F4858" w:rsidRDefault="008F4858" w:rsidP="00D179BB">
      <w:pPr>
        <w:pStyle w:val="NormalWeb"/>
        <w:shd w:val="clear" w:color="auto" w:fill="FFFFFF"/>
        <w:spacing w:before="120" w:beforeAutospacing="0" w:after="120" w:afterAutospacing="0"/>
        <w:jc w:val="both"/>
      </w:pPr>
    </w:p>
    <w:p w14:paraId="4F620A58" w14:textId="53CD5A97" w:rsidR="00806364" w:rsidRPr="00806364" w:rsidRDefault="00806364" w:rsidP="00D179BB">
      <w:pPr>
        <w:jc w:val="both"/>
        <w:rPr>
          <w:rFonts w:ascii="Times New Roman" w:hAnsi="Times New Roman" w:cs="Times New Roman"/>
          <w:i/>
          <w:iCs/>
          <w:sz w:val="24"/>
          <w:szCs w:val="24"/>
          <w:lang w:val="es-ES"/>
        </w:rPr>
      </w:pPr>
      <w:r w:rsidRPr="00806364">
        <w:rPr>
          <w:rFonts w:ascii="Times New Roman" w:hAnsi="Times New Roman" w:cs="Times New Roman"/>
          <w:i/>
          <w:iCs/>
          <w:sz w:val="24"/>
          <w:szCs w:val="24"/>
          <w:lang w:val="es-ES"/>
        </w:rPr>
        <w:t>De lado materno</w:t>
      </w:r>
    </w:p>
    <w:p w14:paraId="1F57B7F7" w14:textId="0C40883C" w:rsidR="00806364" w:rsidRPr="00A70DB5" w:rsidRDefault="00806364" w:rsidP="00806364">
      <w:pPr>
        <w:jc w:val="both"/>
        <w:rPr>
          <w:rFonts w:ascii="Times New Roman" w:hAnsi="Times New Roman" w:cs="Times New Roman"/>
          <w:sz w:val="24"/>
          <w:szCs w:val="24"/>
          <w:lang w:val="es-ES"/>
        </w:rPr>
      </w:pPr>
      <w:r w:rsidRPr="00A70DB5">
        <w:rPr>
          <w:rFonts w:ascii="Times New Roman" w:hAnsi="Times New Roman" w:cs="Times New Roman"/>
          <w:sz w:val="24"/>
          <w:szCs w:val="24"/>
          <w:lang w:val="es-ES"/>
        </w:rPr>
        <w:t>Por el otro</w:t>
      </w:r>
      <w:r>
        <w:rPr>
          <w:rFonts w:ascii="Times New Roman" w:hAnsi="Times New Roman" w:cs="Times New Roman"/>
          <w:sz w:val="24"/>
          <w:szCs w:val="24"/>
          <w:lang w:val="es-ES"/>
        </w:rPr>
        <w:t xml:space="preserve"> lado</w:t>
      </w:r>
      <w:r w:rsidRPr="00A70DB5">
        <w:rPr>
          <w:rFonts w:ascii="Times New Roman" w:hAnsi="Times New Roman" w:cs="Times New Roman"/>
          <w:sz w:val="24"/>
          <w:szCs w:val="24"/>
          <w:lang w:val="es-ES"/>
        </w:rPr>
        <w:t xml:space="preserve">, el </w:t>
      </w:r>
      <w:r w:rsidRPr="00A70DB5">
        <w:rPr>
          <w:rFonts w:ascii="Times New Roman" w:hAnsi="Times New Roman" w:cs="Times New Roman"/>
          <w:i/>
          <w:iCs/>
          <w:sz w:val="24"/>
          <w:szCs w:val="24"/>
          <w:lang w:val="es-ES"/>
        </w:rPr>
        <w:t>Diagrama del Coricancha</w:t>
      </w:r>
      <w:r w:rsidRPr="00A70DB5">
        <w:rPr>
          <w:rFonts w:ascii="Times New Roman" w:hAnsi="Times New Roman" w:cs="Times New Roman"/>
          <w:sz w:val="24"/>
          <w:szCs w:val="24"/>
          <w:lang w:val="es-ES"/>
        </w:rPr>
        <w:t xml:space="preserve"> es de la misma índole y </w:t>
      </w:r>
      <w:r>
        <w:rPr>
          <w:rFonts w:ascii="Times New Roman" w:hAnsi="Times New Roman" w:cs="Times New Roman"/>
          <w:sz w:val="24"/>
          <w:szCs w:val="24"/>
          <w:lang w:val="es-ES"/>
        </w:rPr>
        <w:t xml:space="preserve">se lo debemos </w:t>
      </w:r>
      <w:r w:rsidRPr="00A70DB5">
        <w:rPr>
          <w:rFonts w:ascii="Times New Roman" w:hAnsi="Times New Roman" w:cs="Times New Roman"/>
          <w:sz w:val="24"/>
          <w:szCs w:val="24"/>
          <w:lang w:val="es-ES"/>
        </w:rPr>
        <w:t xml:space="preserve">a </w:t>
      </w:r>
      <w:r w:rsidRPr="00A70DB5">
        <w:rPr>
          <w:rFonts w:ascii="Times New Roman" w:hAnsi="Times New Roman" w:cs="Times New Roman"/>
          <w:sz w:val="24"/>
          <w:szCs w:val="24"/>
        </w:rPr>
        <w:t>Dom João de Santa Cruz Pachacuti</w:t>
      </w:r>
      <w:r>
        <w:rPr>
          <w:rFonts w:ascii="Times New Roman" w:hAnsi="Times New Roman" w:cs="Times New Roman"/>
          <w:sz w:val="24"/>
          <w:szCs w:val="24"/>
        </w:rPr>
        <w:t>. Este esquema mental</w:t>
      </w:r>
      <w:r w:rsidR="009B2A71">
        <w:rPr>
          <w:rFonts w:ascii="Times New Roman" w:hAnsi="Times New Roman" w:cs="Times New Roman"/>
          <w:sz w:val="24"/>
          <w:szCs w:val="24"/>
        </w:rPr>
        <w:t xml:space="preserve">, </w:t>
      </w:r>
      <w:r w:rsidR="009B2A71" w:rsidRPr="009B2A71">
        <w:rPr>
          <w:rFonts w:ascii="Times New Roman" w:hAnsi="Times New Roman" w:cs="Times New Roman"/>
          <w:i/>
          <w:iCs/>
          <w:sz w:val="24"/>
          <w:szCs w:val="24"/>
        </w:rPr>
        <w:t>Denkmodell,</w:t>
      </w:r>
      <w:r>
        <w:rPr>
          <w:rFonts w:ascii="Times New Roman" w:hAnsi="Times New Roman" w:cs="Times New Roman"/>
          <w:sz w:val="24"/>
          <w:szCs w:val="24"/>
        </w:rPr>
        <w:t xml:space="preserve"> es muy común en los Andes,</w:t>
      </w:r>
      <w:r w:rsidRPr="00A70DB5">
        <w:rPr>
          <w:rFonts w:ascii="Times New Roman" w:hAnsi="Times New Roman" w:cs="Times New Roman"/>
          <w:sz w:val="24"/>
          <w:szCs w:val="24"/>
        </w:rPr>
        <w:t xml:space="preserve"> </w:t>
      </w:r>
      <w:r>
        <w:rPr>
          <w:rFonts w:ascii="Times New Roman" w:hAnsi="Times New Roman" w:cs="Times New Roman"/>
          <w:sz w:val="24"/>
          <w:szCs w:val="24"/>
        </w:rPr>
        <w:t xml:space="preserve">como se nota en los tres ejemplos que traigo a colación: a la izquierda, </w:t>
      </w:r>
      <w:r w:rsidRPr="00A70DB5">
        <w:rPr>
          <w:rFonts w:ascii="Times New Roman" w:hAnsi="Times New Roman" w:cs="Times New Roman"/>
          <w:sz w:val="24"/>
          <w:szCs w:val="24"/>
        </w:rPr>
        <w:t>Dom João</w:t>
      </w:r>
      <w:r w:rsidR="00532F45">
        <w:rPr>
          <w:rFonts w:ascii="Times New Roman" w:hAnsi="Times New Roman" w:cs="Times New Roman"/>
          <w:sz w:val="24"/>
          <w:szCs w:val="24"/>
        </w:rPr>
        <w:t xml:space="preserve"> (</w:t>
      </w:r>
      <w:r>
        <w:rPr>
          <w:rFonts w:ascii="Times New Roman" w:hAnsi="Times New Roman" w:cs="Times New Roman"/>
          <w:sz w:val="24"/>
          <w:szCs w:val="24"/>
        </w:rPr>
        <w:t>que guiña a la Virgen Cerro de Potosí</w:t>
      </w:r>
      <w:r w:rsidR="00532F45">
        <w:rPr>
          <w:rFonts w:ascii="Times New Roman" w:hAnsi="Times New Roman" w:cs="Times New Roman"/>
          <w:sz w:val="24"/>
          <w:szCs w:val="24"/>
        </w:rPr>
        <w:t>)</w:t>
      </w:r>
      <w:r>
        <w:rPr>
          <w:rFonts w:ascii="Times New Roman" w:hAnsi="Times New Roman" w:cs="Times New Roman"/>
          <w:sz w:val="24"/>
          <w:szCs w:val="24"/>
        </w:rPr>
        <w:t xml:space="preserve"> como Tercero incluido entre las dos columnas de </w:t>
      </w:r>
      <w:r w:rsidRPr="00144FA7">
        <w:rPr>
          <w:rFonts w:ascii="Times New Roman" w:hAnsi="Times New Roman" w:cs="Times New Roman"/>
          <w:i/>
          <w:iCs/>
          <w:sz w:val="24"/>
          <w:szCs w:val="24"/>
        </w:rPr>
        <w:t xml:space="preserve">Boaz </w:t>
      </w:r>
      <w:r>
        <w:rPr>
          <w:rFonts w:ascii="Times New Roman" w:hAnsi="Times New Roman" w:cs="Times New Roman"/>
          <w:sz w:val="24"/>
          <w:szCs w:val="24"/>
        </w:rPr>
        <w:t xml:space="preserve">y </w:t>
      </w:r>
      <w:r w:rsidRPr="00144FA7">
        <w:rPr>
          <w:rFonts w:ascii="Times New Roman" w:hAnsi="Times New Roman" w:cs="Times New Roman"/>
          <w:i/>
          <w:iCs/>
          <w:sz w:val="24"/>
          <w:szCs w:val="24"/>
        </w:rPr>
        <w:t>Jaquin</w:t>
      </w:r>
      <w:r>
        <w:rPr>
          <w:rFonts w:ascii="Times New Roman" w:hAnsi="Times New Roman" w:cs="Times New Roman"/>
          <w:sz w:val="24"/>
          <w:szCs w:val="24"/>
        </w:rPr>
        <w:t xml:space="preserve">; al centro, el clásico diagrama y, más femeninamente, a la derecha, en la imagen mariana, editada en los </w:t>
      </w:r>
      <w:r w:rsidRPr="00554843">
        <w:rPr>
          <w:rFonts w:ascii="Times New Roman" w:hAnsi="Times New Roman" w:cs="Times New Roman"/>
          <w:i/>
          <w:iCs/>
          <w:sz w:val="24"/>
          <w:szCs w:val="24"/>
        </w:rPr>
        <w:t>Comentarios Reales</w:t>
      </w:r>
      <w:r>
        <w:rPr>
          <w:rFonts w:ascii="Times New Roman" w:hAnsi="Times New Roman" w:cs="Times New Roman"/>
          <w:sz w:val="24"/>
          <w:szCs w:val="24"/>
        </w:rPr>
        <w:t xml:space="preserve"> del Inca Garcilazo de la Vega.</w:t>
      </w:r>
    </w:p>
    <w:tbl>
      <w:tblPr>
        <w:tblStyle w:val="Tablaconcuadrcula"/>
        <w:tblW w:w="0" w:type="auto"/>
        <w:tblInd w:w="0" w:type="dxa"/>
        <w:tblLook w:val="04A0" w:firstRow="1" w:lastRow="0" w:firstColumn="1" w:lastColumn="0" w:noHBand="0" w:noVBand="1"/>
      </w:tblPr>
      <w:tblGrid>
        <w:gridCol w:w="2718"/>
        <w:gridCol w:w="3167"/>
        <w:gridCol w:w="2796"/>
      </w:tblGrid>
      <w:tr w:rsidR="00806364" w14:paraId="43F5D7EF" w14:textId="77777777" w:rsidTr="001A5A0A">
        <w:tc>
          <w:tcPr>
            <w:tcW w:w="2660" w:type="dxa"/>
          </w:tcPr>
          <w:p w14:paraId="0339526E" w14:textId="77777777" w:rsidR="00806364" w:rsidRDefault="00806364" w:rsidP="001A5A0A">
            <w:pPr>
              <w:jc w:val="both"/>
              <w:rPr>
                <w:rFonts w:ascii="Times New Roman" w:hAnsi="Times New Roman" w:cs="Times New Roman"/>
                <w:sz w:val="24"/>
                <w:szCs w:val="24"/>
                <w:lang w:val="es-ES"/>
              </w:rPr>
            </w:pPr>
            <w:r>
              <w:rPr>
                <w:noProof/>
                <w:lang w:val="es-ES" w:eastAsia="es-ES"/>
              </w:rPr>
              <w:drawing>
                <wp:inline distT="0" distB="0" distL="0" distR="0" wp14:anchorId="600DAE92" wp14:editId="07EF0590">
                  <wp:extent cx="1589350" cy="2115084"/>
                  <wp:effectExtent l="0" t="0" r="0" b="0"/>
                  <wp:docPr id="19" name="Imagen 19" descr="Don Juan de Santacruz Pachacuti Yamqui Salcamaygua, &amp;quot;sacerdote&amp;quot; del C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on Juan de Santacruz Pachacuti Yamqui Salcamaygua, &amp;quot;sacerdote&amp;quot; del Cerr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8314" cy="2140321"/>
                          </a:xfrm>
                          <a:prstGeom prst="rect">
                            <a:avLst/>
                          </a:prstGeom>
                          <a:noFill/>
                          <a:ln>
                            <a:noFill/>
                          </a:ln>
                        </pic:spPr>
                      </pic:pic>
                    </a:graphicData>
                  </a:graphic>
                </wp:inline>
              </w:drawing>
            </w:r>
          </w:p>
        </w:tc>
        <w:tc>
          <w:tcPr>
            <w:tcW w:w="3098" w:type="dxa"/>
          </w:tcPr>
          <w:p w14:paraId="491BF551" w14:textId="77777777" w:rsidR="00806364" w:rsidRDefault="00806364" w:rsidP="001A5A0A">
            <w:pPr>
              <w:jc w:val="center"/>
              <w:rPr>
                <w:rFonts w:ascii="Times New Roman" w:hAnsi="Times New Roman" w:cs="Times New Roman"/>
                <w:sz w:val="24"/>
                <w:szCs w:val="24"/>
                <w:lang w:val="es-ES"/>
              </w:rPr>
            </w:pPr>
            <w:r>
              <w:rPr>
                <w:noProof/>
                <w:lang w:val="es-ES" w:eastAsia="es-ES"/>
              </w:rPr>
              <w:drawing>
                <wp:inline distT="0" distB="0" distL="0" distR="0" wp14:anchorId="77B515B7" wp14:editId="790EF45B">
                  <wp:extent cx="1874440" cy="2047875"/>
                  <wp:effectExtent l="0" t="0" r="0" b="0"/>
                  <wp:docPr id="20" name="Imagen 20" descr="Juan de Santa Cruz Pachacuti Yamqui Salcamaygu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Juan de Santa Cruz Pachacuti Yamqui Salcamaygua - Wikipedia, la  enciclopedia lib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3775" cy="2068999"/>
                          </a:xfrm>
                          <a:prstGeom prst="rect">
                            <a:avLst/>
                          </a:prstGeom>
                          <a:noFill/>
                          <a:ln>
                            <a:noFill/>
                          </a:ln>
                        </pic:spPr>
                      </pic:pic>
                    </a:graphicData>
                  </a:graphic>
                </wp:inline>
              </w:drawing>
            </w:r>
          </w:p>
        </w:tc>
        <w:tc>
          <w:tcPr>
            <w:tcW w:w="2736" w:type="dxa"/>
          </w:tcPr>
          <w:p w14:paraId="509EF679" w14:textId="77777777" w:rsidR="00806364" w:rsidRDefault="00806364" w:rsidP="001A5A0A">
            <w:pPr>
              <w:jc w:val="center"/>
              <w:rPr>
                <w:noProof/>
              </w:rPr>
            </w:pPr>
          </w:p>
          <w:p w14:paraId="7D626CD3" w14:textId="77777777" w:rsidR="00806364" w:rsidRDefault="00806364" w:rsidP="001A5A0A">
            <w:pPr>
              <w:jc w:val="center"/>
              <w:rPr>
                <w:rFonts w:ascii="Times New Roman" w:hAnsi="Times New Roman" w:cs="Times New Roman"/>
                <w:sz w:val="24"/>
                <w:szCs w:val="24"/>
                <w:lang w:val="es-ES"/>
              </w:rPr>
            </w:pPr>
            <w:r>
              <w:rPr>
                <w:noProof/>
                <w:lang w:val="es-ES" w:eastAsia="es-ES"/>
              </w:rPr>
              <w:drawing>
                <wp:inline distT="0" distB="0" distL="0" distR="0" wp14:anchorId="4DC13008" wp14:editId="075C8F2E">
                  <wp:extent cx="1630160" cy="1666875"/>
                  <wp:effectExtent l="0" t="0" r="8255" b="0"/>
                  <wp:docPr id="21" name="Imagen 21" descr="Cómo citar el artículo Número completo Más información del artículo Página  de la revista en redalyc.org Sistema de In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ómo citar el artículo Número completo Más información del artículo Página  de la revista en redalyc.org Sistema de Infor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5044" cy="1671869"/>
                          </a:xfrm>
                          <a:prstGeom prst="rect">
                            <a:avLst/>
                          </a:prstGeom>
                          <a:noFill/>
                          <a:ln>
                            <a:noFill/>
                          </a:ln>
                        </pic:spPr>
                      </pic:pic>
                    </a:graphicData>
                  </a:graphic>
                </wp:inline>
              </w:drawing>
            </w:r>
          </w:p>
        </w:tc>
      </w:tr>
    </w:tbl>
    <w:p w14:paraId="4969BA46" w14:textId="77777777" w:rsidR="00806364" w:rsidRDefault="00806364" w:rsidP="00806364">
      <w:pPr>
        <w:jc w:val="both"/>
        <w:rPr>
          <w:rFonts w:ascii="Times New Roman" w:hAnsi="Times New Roman" w:cs="Times New Roman"/>
          <w:sz w:val="24"/>
          <w:szCs w:val="24"/>
          <w:lang w:val="es-ES"/>
        </w:rPr>
      </w:pPr>
    </w:p>
    <w:p w14:paraId="781BF016" w14:textId="61046B51" w:rsidR="00806364" w:rsidRDefault="00806364" w:rsidP="00806364">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Como herramienta semiótica para pensar, planificar, ordenar, ejemplificar… sirvan estos </w:t>
      </w:r>
      <w:r w:rsidR="00BD4169">
        <w:rPr>
          <w:rFonts w:ascii="Times New Roman" w:hAnsi="Times New Roman" w:cs="Times New Roman"/>
          <w:sz w:val="24"/>
          <w:szCs w:val="24"/>
          <w:lang w:val="es-ES"/>
        </w:rPr>
        <w:t>tres</w:t>
      </w:r>
      <w:r>
        <w:rPr>
          <w:rFonts w:ascii="Times New Roman" w:hAnsi="Times New Roman" w:cs="Times New Roman"/>
          <w:sz w:val="24"/>
          <w:szCs w:val="24"/>
          <w:lang w:val="es-ES"/>
        </w:rPr>
        <w:t xml:space="preserve"> ejemplos más. Uno, debido al sefardí marrano Juan Peres Bocanegra, que lo utilizó para visibilizar el sistema de parentesco inca, a la izquierda</w:t>
      </w:r>
      <w:r w:rsidR="00BD4169">
        <w:rPr>
          <w:rFonts w:ascii="Times New Roman" w:hAnsi="Times New Roman" w:cs="Times New Roman"/>
          <w:sz w:val="24"/>
          <w:szCs w:val="24"/>
          <w:lang w:val="es-ES"/>
        </w:rPr>
        <w:t>; el segundo</w:t>
      </w:r>
      <w:r>
        <w:rPr>
          <w:rFonts w:ascii="Times New Roman" w:hAnsi="Times New Roman" w:cs="Times New Roman"/>
          <w:sz w:val="24"/>
          <w:szCs w:val="24"/>
          <w:lang w:val="es-ES"/>
        </w:rPr>
        <w:t>, en diseño urbano, para comprender el mapa arquitectónico de Teotihuacan</w:t>
      </w:r>
      <w:r w:rsidR="00BD4169">
        <w:rPr>
          <w:rFonts w:ascii="Times New Roman" w:hAnsi="Times New Roman" w:cs="Times New Roman"/>
          <w:sz w:val="24"/>
          <w:szCs w:val="24"/>
          <w:lang w:val="es-ES"/>
        </w:rPr>
        <w:t xml:space="preserve">; el tercero, </w:t>
      </w:r>
      <w:r>
        <w:rPr>
          <w:rFonts w:ascii="Times New Roman" w:hAnsi="Times New Roman" w:cs="Times New Roman"/>
          <w:sz w:val="24"/>
          <w:szCs w:val="24"/>
          <w:lang w:val="es-ES"/>
        </w:rPr>
        <w:t>la gran piedra labrada de Samaipata: el Fuerte, en verdad</w:t>
      </w:r>
      <w:r w:rsidR="00BD4169">
        <w:rPr>
          <w:rFonts w:ascii="Times New Roman" w:hAnsi="Times New Roman" w:cs="Times New Roman"/>
          <w:sz w:val="24"/>
          <w:szCs w:val="24"/>
          <w:lang w:val="es-ES"/>
        </w:rPr>
        <w:t>,</w:t>
      </w:r>
      <w:r>
        <w:rPr>
          <w:rFonts w:ascii="Times New Roman" w:hAnsi="Times New Roman" w:cs="Times New Roman"/>
          <w:sz w:val="24"/>
          <w:szCs w:val="24"/>
          <w:lang w:val="es-ES"/>
        </w:rPr>
        <w:t xml:space="preserve"> un </w:t>
      </w:r>
      <w:r w:rsidR="001D4C59">
        <w:rPr>
          <w:rFonts w:ascii="Times New Roman" w:hAnsi="Times New Roman" w:cs="Times New Roman"/>
          <w:sz w:val="24"/>
          <w:szCs w:val="24"/>
          <w:lang w:val="es-ES"/>
        </w:rPr>
        <w:t>yesódico</w:t>
      </w:r>
      <w:r w:rsidR="00C745AC">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palimpsesto lítico, también camufla un diagrama de este corte que enfatiza los vórtices, que la tradición hinduista llama </w:t>
      </w:r>
      <w:r w:rsidRPr="00DC02ED">
        <w:rPr>
          <w:rFonts w:ascii="Times New Roman" w:hAnsi="Times New Roman" w:cs="Times New Roman"/>
          <w:i/>
          <w:iCs/>
          <w:sz w:val="24"/>
          <w:szCs w:val="24"/>
          <w:lang w:val="es-ES"/>
        </w:rPr>
        <w:t>chakras</w:t>
      </w:r>
      <w:r>
        <w:rPr>
          <w:rFonts w:ascii="Times New Roman" w:hAnsi="Times New Roman" w:cs="Times New Roman"/>
          <w:sz w:val="24"/>
          <w:szCs w:val="24"/>
          <w:lang w:val="es-ES"/>
        </w:rPr>
        <w:t xml:space="preserve"> que se ubican en la columna central de</w:t>
      </w:r>
      <w:r w:rsidR="00BD4169">
        <w:rPr>
          <w:rFonts w:ascii="Times New Roman" w:hAnsi="Times New Roman" w:cs="Times New Roman"/>
          <w:sz w:val="24"/>
          <w:szCs w:val="24"/>
          <w:lang w:val="es-ES"/>
        </w:rPr>
        <w:t xml:space="preserve">l </w:t>
      </w:r>
      <w:r>
        <w:rPr>
          <w:rFonts w:ascii="Times New Roman" w:hAnsi="Times New Roman" w:cs="Times New Roman"/>
          <w:sz w:val="24"/>
          <w:szCs w:val="24"/>
          <w:lang w:val="es-ES"/>
        </w:rPr>
        <w:t xml:space="preserve">diagrama. </w:t>
      </w:r>
      <w:r w:rsidR="00C745AC">
        <w:rPr>
          <w:rFonts w:ascii="Times New Roman" w:hAnsi="Times New Roman" w:cs="Times New Roman"/>
          <w:sz w:val="24"/>
          <w:szCs w:val="24"/>
          <w:lang w:val="es-ES"/>
        </w:rPr>
        <w:t>Da qu</w:t>
      </w:r>
      <w:r w:rsidR="00BD4169">
        <w:rPr>
          <w:rFonts w:ascii="Times New Roman" w:hAnsi="Times New Roman" w:cs="Times New Roman"/>
          <w:sz w:val="24"/>
          <w:szCs w:val="24"/>
          <w:lang w:val="es-ES"/>
        </w:rPr>
        <w:t>é</w:t>
      </w:r>
      <w:r w:rsidR="00C745AC">
        <w:rPr>
          <w:rFonts w:ascii="Times New Roman" w:hAnsi="Times New Roman" w:cs="Times New Roman"/>
          <w:sz w:val="24"/>
          <w:szCs w:val="24"/>
          <w:lang w:val="es-ES"/>
        </w:rPr>
        <w:t xml:space="preserve"> pensar que</w:t>
      </w:r>
      <w:r w:rsidR="00225D43">
        <w:rPr>
          <w:rFonts w:ascii="Times New Roman" w:hAnsi="Times New Roman" w:cs="Times New Roman"/>
          <w:sz w:val="24"/>
          <w:szCs w:val="24"/>
          <w:lang w:val="es-ES"/>
        </w:rPr>
        <w:t>,</w:t>
      </w:r>
      <w:r w:rsidR="00C745AC">
        <w:rPr>
          <w:rFonts w:ascii="Times New Roman" w:hAnsi="Times New Roman" w:cs="Times New Roman"/>
          <w:sz w:val="24"/>
          <w:szCs w:val="24"/>
          <w:lang w:val="es-ES"/>
        </w:rPr>
        <w:t xml:space="preserve"> en el valle de Mairana</w:t>
      </w:r>
      <w:r w:rsidR="00225D43">
        <w:rPr>
          <w:rFonts w:ascii="Times New Roman" w:hAnsi="Times New Roman" w:cs="Times New Roman"/>
          <w:sz w:val="24"/>
          <w:szCs w:val="24"/>
          <w:lang w:val="es-ES"/>
        </w:rPr>
        <w:t>,</w:t>
      </w:r>
      <w:r w:rsidR="00C745AC">
        <w:rPr>
          <w:rFonts w:ascii="Times New Roman" w:hAnsi="Times New Roman" w:cs="Times New Roman"/>
          <w:sz w:val="24"/>
          <w:szCs w:val="24"/>
          <w:lang w:val="es-ES"/>
        </w:rPr>
        <w:t xml:space="preserve"> al pie del Fuerte, se halle una Pirámide circular, amazónicamente femenina. </w:t>
      </w:r>
      <w:r>
        <w:rPr>
          <w:rFonts w:ascii="Times New Roman" w:hAnsi="Times New Roman" w:cs="Times New Roman"/>
          <w:sz w:val="24"/>
          <w:szCs w:val="24"/>
          <w:lang w:val="es-ES"/>
        </w:rPr>
        <w:t>De momento, mera conjetura.</w:t>
      </w:r>
    </w:p>
    <w:tbl>
      <w:tblPr>
        <w:tblStyle w:val="Tablaconcuadrcula"/>
        <w:tblW w:w="0" w:type="auto"/>
        <w:tblInd w:w="0" w:type="dxa"/>
        <w:tblLook w:val="04A0" w:firstRow="1" w:lastRow="0" w:firstColumn="1" w:lastColumn="0" w:noHBand="0" w:noVBand="1"/>
      </w:tblPr>
      <w:tblGrid>
        <w:gridCol w:w="2808"/>
        <w:gridCol w:w="5686"/>
      </w:tblGrid>
      <w:tr w:rsidR="00806364" w14:paraId="28F91446" w14:textId="77777777" w:rsidTr="001A5A0A">
        <w:tc>
          <w:tcPr>
            <w:tcW w:w="2808" w:type="dxa"/>
          </w:tcPr>
          <w:p w14:paraId="62D661F8" w14:textId="77777777" w:rsidR="00806364" w:rsidRDefault="00806364" w:rsidP="001A5A0A">
            <w:pPr>
              <w:jc w:val="center"/>
              <w:rPr>
                <w:rFonts w:ascii="Times New Roman" w:hAnsi="Times New Roman" w:cs="Times New Roman"/>
                <w:b/>
                <w:bCs/>
                <w:sz w:val="24"/>
                <w:szCs w:val="24"/>
                <w:lang w:val="es-ES"/>
              </w:rPr>
            </w:pPr>
            <w:r>
              <w:rPr>
                <w:noProof/>
                <w:lang w:val="es-ES" w:eastAsia="es-ES"/>
              </w:rPr>
              <w:drawing>
                <wp:inline distT="0" distB="0" distL="0" distR="0" wp14:anchorId="04ED9D40" wp14:editId="2AB642F2">
                  <wp:extent cx="1352550" cy="1813148"/>
                  <wp:effectExtent l="0" t="0" r="0" b="0"/>
                  <wp:docPr id="22" name="Imagen 22" descr="Estudios Bolivianos - The notion of Pusini in the late Heidegger:: nature,  cosmos and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studios Bolivianos - The notion of Pusini in the late Heidegger:: nature,  cosmos and eart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9304" cy="1822202"/>
                          </a:xfrm>
                          <a:prstGeom prst="rect">
                            <a:avLst/>
                          </a:prstGeom>
                          <a:noFill/>
                          <a:ln>
                            <a:noFill/>
                          </a:ln>
                        </pic:spPr>
                      </pic:pic>
                    </a:graphicData>
                  </a:graphic>
                </wp:inline>
              </w:drawing>
            </w:r>
          </w:p>
        </w:tc>
        <w:tc>
          <w:tcPr>
            <w:tcW w:w="5686" w:type="dxa"/>
          </w:tcPr>
          <w:p w14:paraId="5579492D" w14:textId="77777777" w:rsidR="00806364" w:rsidRDefault="00806364" w:rsidP="001A5A0A">
            <w:pPr>
              <w:jc w:val="both"/>
              <w:rPr>
                <w:rFonts w:ascii="Times New Roman" w:hAnsi="Times New Roman" w:cs="Times New Roman"/>
                <w:b/>
                <w:bCs/>
                <w:sz w:val="24"/>
                <w:szCs w:val="24"/>
                <w:lang w:val="es-ES"/>
              </w:rPr>
            </w:pPr>
            <w:r>
              <w:rPr>
                <w:noProof/>
                <w:lang w:val="es-ES" w:eastAsia="es-ES"/>
              </w:rPr>
              <w:drawing>
                <wp:inline distT="0" distB="0" distL="0" distR="0" wp14:anchorId="2D32F536" wp14:editId="16F5F468">
                  <wp:extent cx="3473450" cy="1857375"/>
                  <wp:effectExtent l="0" t="0" r="0" b="9525"/>
                  <wp:docPr id="23" name="Imagen 7" descr="cabala"/>
                  <wp:cNvGraphicFramePr/>
                  <a:graphic xmlns:a="http://schemas.openxmlformats.org/drawingml/2006/main">
                    <a:graphicData uri="http://schemas.openxmlformats.org/drawingml/2006/picture">
                      <pic:pic xmlns:pic="http://schemas.openxmlformats.org/drawingml/2006/picture">
                        <pic:nvPicPr>
                          <pic:cNvPr id="32" name="Imagen 7" descr="cabala"/>
                          <pic:cNvPicPr/>
                        </pic:nvPicPr>
                        <pic:blipFill>
                          <a:blip r:embed="rId39"/>
                          <a:srcRect/>
                          <a:stretch>
                            <a:fillRect/>
                          </a:stretch>
                        </pic:blipFill>
                        <pic:spPr bwMode="auto">
                          <a:xfrm>
                            <a:off x="0" y="0"/>
                            <a:ext cx="3473450" cy="1857375"/>
                          </a:xfrm>
                          <a:prstGeom prst="rect">
                            <a:avLst/>
                          </a:prstGeom>
                          <a:noFill/>
                          <a:ln w="9525">
                            <a:noFill/>
                            <a:miter lim="800000"/>
                            <a:headEnd/>
                            <a:tailEnd/>
                          </a:ln>
                        </pic:spPr>
                      </pic:pic>
                    </a:graphicData>
                  </a:graphic>
                </wp:inline>
              </w:drawing>
            </w:r>
          </w:p>
        </w:tc>
      </w:tr>
    </w:tbl>
    <w:p w14:paraId="768B7B7F" w14:textId="218A1B10" w:rsidR="00806364" w:rsidRDefault="00806364" w:rsidP="00806364">
      <w:pPr>
        <w:jc w:val="both"/>
        <w:rPr>
          <w:rFonts w:ascii="Times New Roman" w:hAnsi="Times New Roman" w:cs="Times New Roman"/>
          <w:sz w:val="24"/>
          <w:szCs w:val="24"/>
          <w:lang w:val="es-ES"/>
        </w:rPr>
      </w:pPr>
    </w:p>
    <w:tbl>
      <w:tblPr>
        <w:tblStyle w:val="Tablaconcuadrcula"/>
        <w:tblW w:w="0" w:type="auto"/>
        <w:tblInd w:w="0" w:type="dxa"/>
        <w:tblLook w:val="04A0" w:firstRow="1" w:lastRow="0" w:firstColumn="1" w:lastColumn="0" w:noHBand="0" w:noVBand="1"/>
      </w:tblPr>
      <w:tblGrid>
        <w:gridCol w:w="2831"/>
        <w:gridCol w:w="2886"/>
        <w:gridCol w:w="3076"/>
      </w:tblGrid>
      <w:tr w:rsidR="00BD4169" w14:paraId="4AE2A126" w14:textId="77777777" w:rsidTr="00BD4169">
        <w:tc>
          <w:tcPr>
            <w:tcW w:w="2831" w:type="dxa"/>
          </w:tcPr>
          <w:p w14:paraId="2B2972A4" w14:textId="6F37B2DF" w:rsidR="00BD4169" w:rsidRDefault="00BD4169" w:rsidP="00806364">
            <w:pPr>
              <w:jc w:val="both"/>
              <w:rPr>
                <w:rFonts w:ascii="Times New Roman" w:hAnsi="Times New Roman" w:cs="Times New Roman"/>
                <w:sz w:val="24"/>
                <w:szCs w:val="24"/>
                <w:lang w:val="es-ES"/>
              </w:rPr>
            </w:pPr>
            <w:r>
              <w:rPr>
                <w:noProof/>
                <w:lang w:val="es-ES" w:eastAsia="es-ES"/>
              </w:rPr>
              <w:drawing>
                <wp:inline distT="0" distB="0" distL="0" distR="0" wp14:anchorId="46D604E1" wp14:editId="2C748136">
                  <wp:extent cx="1658679" cy="890389"/>
                  <wp:effectExtent l="0" t="0" r="0" b="5080"/>
                  <wp:docPr id="24" name="Imagen 24" descr="Samaipata, Santa Cruz – Si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aipata, Santa Cruz – Siar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6694" cy="910796"/>
                          </a:xfrm>
                          <a:prstGeom prst="rect">
                            <a:avLst/>
                          </a:prstGeom>
                          <a:noFill/>
                          <a:ln>
                            <a:noFill/>
                          </a:ln>
                        </pic:spPr>
                      </pic:pic>
                    </a:graphicData>
                  </a:graphic>
                </wp:inline>
              </w:drawing>
            </w:r>
          </w:p>
        </w:tc>
        <w:tc>
          <w:tcPr>
            <w:tcW w:w="2831" w:type="dxa"/>
          </w:tcPr>
          <w:p w14:paraId="701FC009" w14:textId="1E7FF849" w:rsidR="00BD4169" w:rsidRDefault="00BD4169" w:rsidP="00806364">
            <w:pPr>
              <w:jc w:val="both"/>
              <w:rPr>
                <w:rFonts w:ascii="Times New Roman" w:hAnsi="Times New Roman" w:cs="Times New Roman"/>
                <w:sz w:val="24"/>
                <w:szCs w:val="24"/>
                <w:lang w:val="es-ES"/>
              </w:rPr>
            </w:pPr>
            <w:r>
              <w:rPr>
                <w:noProof/>
                <w:lang w:val="es-ES" w:eastAsia="es-ES"/>
              </w:rPr>
              <w:drawing>
                <wp:inline distT="0" distB="0" distL="0" distR="0" wp14:anchorId="2E64BFD1" wp14:editId="0A1B988A">
                  <wp:extent cx="1690576" cy="1267734"/>
                  <wp:effectExtent l="0" t="0" r="5080" b="8890"/>
                  <wp:docPr id="26" name="Imagen 26" descr="El Fuerte de Samaipata: Bolivia's Answer to Machu Picchu? - Indefinite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Fuerte de Samaipata: Bolivia's Answer to Machu Picchu? - Indefinite  Adventu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6848" cy="1302432"/>
                          </a:xfrm>
                          <a:prstGeom prst="rect">
                            <a:avLst/>
                          </a:prstGeom>
                          <a:noFill/>
                          <a:ln>
                            <a:noFill/>
                          </a:ln>
                        </pic:spPr>
                      </pic:pic>
                    </a:graphicData>
                  </a:graphic>
                </wp:inline>
              </w:drawing>
            </w:r>
          </w:p>
        </w:tc>
        <w:tc>
          <w:tcPr>
            <w:tcW w:w="2832" w:type="dxa"/>
          </w:tcPr>
          <w:p w14:paraId="0D171DE5" w14:textId="76F39CD0" w:rsidR="00BD4169" w:rsidRDefault="00BD4169" w:rsidP="00806364">
            <w:pPr>
              <w:jc w:val="both"/>
              <w:rPr>
                <w:rFonts w:ascii="Times New Roman" w:hAnsi="Times New Roman" w:cs="Times New Roman"/>
                <w:sz w:val="24"/>
                <w:szCs w:val="24"/>
                <w:lang w:val="es-ES"/>
              </w:rPr>
            </w:pPr>
            <w:r>
              <w:rPr>
                <w:noProof/>
                <w:lang w:val="es-ES" w:eastAsia="es-ES"/>
              </w:rPr>
              <w:drawing>
                <wp:inline distT="0" distB="0" distL="0" distR="0" wp14:anchorId="7AD3BFEF" wp14:editId="28773514">
                  <wp:extent cx="1816108" cy="1223054"/>
                  <wp:effectExtent l="0" t="0" r="0" b="0"/>
                  <wp:docPr id="28" name="Imagen 28" descr="Descubren misteriosa pirámide circular en la Amazonía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n misteriosa pirámide circular en la Amazonía de Boliv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9920" cy="1245825"/>
                          </a:xfrm>
                          <a:prstGeom prst="rect">
                            <a:avLst/>
                          </a:prstGeom>
                          <a:noFill/>
                          <a:ln>
                            <a:noFill/>
                          </a:ln>
                        </pic:spPr>
                      </pic:pic>
                    </a:graphicData>
                  </a:graphic>
                </wp:inline>
              </w:drawing>
            </w:r>
          </w:p>
        </w:tc>
      </w:tr>
    </w:tbl>
    <w:p w14:paraId="4A3D0A01" w14:textId="22B5B65C" w:rsidR="00BD4169" w:rsidRDefault="00BD4169" w:rsidP="00806364">
      <w:pPr>
        <w:jc w:val="both"/>
        <w:rPr>
          <w:rFonts w:ascii="Times New Roman" w:hAnsi="Times New Roman" w:cs="Times New Roman"/>
          <w:sz w:val="24"/>
          <w:szCs w:val="24"/>
          <w:lang w:val="es-ES"/>
        </w:rPr>
      </w:pPr>
    </w:p>
    <w:p w14:paraId="7C1F8658" w14:textId="4106196E" w:rsidR="00806364" w:rsidRPr="00350447" w:rsidRDefault="00350447" w:rsidP="00D179BB">
      <w:pPr>
        <w:jc w:val="both"/>
        <w:rPr>
          <w:rFonts w:ascii="Times New Roman" w:hAnsi="Times New Roman" w:cs="Times New Roman"/>
          <w:i/>
          <w:iCs/>
          <w:sz w:val="24"/>
          <w:szCs w:val="24"/>
          <w:lang w:val="es-ES"/>
        </w:rPr>
      </w:pPr>
      <w:r w:rsidRPr="00350447">
        <w:rPr>
          <w:rFonts w:ascii="Times New Roman" w:hAnsi="Times New Roman" w:cs="Times New Roman"/>
          <w:i/>
          <w:iCs/>
          <w:sz w:val="24"/>
          <w:szCs w:val="24"/>
          <w:lang w:val="es-ES"/>
        </w:rPr>
        <w:t>Recapitulando</w:t>
      </w:r>
    </w:p>
    <w:p w14:paraId="7D25675F" w14:textId="77777777" w:rsidR="00E922EF" w:rsidRDefault="00D179BB" w:rsidP="00D179BB">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Estos son, pues, los dos tipos de </w:t>
      </w:r>
      <w:r w:rsidR="00E922EF">
        <w:rPr>
          <w:rFonts w:ascii="Times New Roman" w:hAnsi="Times New Roman" w:cs="Times New Roman"/>
          <w:sz w:val="24"/>
          <w:szCs w:val="24"/>
          <w:lang w:val="es-ES"/>
        </w:rPr>
        <w:t>diagramas</w:t>
      </w:r>
      <w:r>
        <w:rPr>
          <w:rFonts w:ascii="Times New Roman" w:hAnsi="Times New Roman" w:cs="Times New Roman"/>
          <w:sz w:val="24"/>
          <w:szCs w:val="24"/>
          <w:lang w:val="es-ES"/>
        </w:rPr>
        <w:t xml:space="preserve"> que son mi herencia simbólico-intelectual y, ahora también, emocional, como Marrano andino. </w:t>
      </w:r>
    </w:p>
    <w:p w14:paraId="30D7A045" w14:textId="21BD7B06" w:rsidR="00D179BB" w:rsidRDefault="00D179BB" w:rsidP="00D179BB">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Resumiendo: Uno de corte monoteísta y antropomorfo, de factura piramidal político-monárquica. El otro de diseño animista y biocéntrico, de factura político-diárquica. </w:t>
      </w:r>
    </w:p>
    <w:p w14:paraId="5B2C3841" w14:textId="2D1BD426" w:rsidR="00D179BB" w:rsidRDefault="00D179BB" w:rsidP="00D179BB">
      <w:pPr>
        <w:jc w:val="both"/>
        <w:rPr>
          <w:rFonts w:ascii="Times New Roman" w:hAnsi="Times New Roman" w:cs="Times New Roman"/>
          <w:sz w:val="24"/>
          <w:szCs w:val="24"/>
          <w:lang w:val="es-ES"/>
        </w:rPr>
      </w:pPr>
    </w:p>
    <w:tbl>
      <w:tblPr>
        <w:tblStyle w:val="Tablaconcuadrcula"/>
        <w:tblW w:w="0" w:type="auto"/>
        <w:tblInd w:w="1838" w:type="dxa"/>
        <w:tblLook w:val="04A0" w:firstRow="1" w:lastRow="0" w:firstColumn="1" w:lastColumn="0" w:noHBand="0" w:noVBand="1"/>
      </w:tblPr>
      <w:tblGrid>
        <w:gridCol w:w="2136"/>
        <w:gridCol w:w="2760"/>
      </w:tblGrid>
      <w:tr w:rsidR="00D179BB" w14:paraId="2B113F92" w14:textId="77777777" w:rsidTr="00094739">
        <w:tc>
          <w:tcPr>
            <w:tcW w:w="2060" w:type="dxa"/>
            <w:tcBorders>
              <w:top w:val="single" w:sz="4" w:space="0" w:color="auto"/>
              <w:left w:val="single" w:sz="4" w:space="0" w:color="auto"/>
              <w:bottom w:val="single" w:sz="4" w:space="0" w:color="auto"/>
              <w:right w:val="single" w:sz="4" w:space="0" w:color="auto"/>
            </w:tcBorders>
          </w:tcPr>
          <w:p w14:paraId="4FF54500" w14:textId="77777777" w:rsidR="00D179BB" w:rsidRPr="00094739" w:rsidRDefault="00D179BB" w:rsidP="001A5A0A">
            <w:pPr>
              <w:jc w:val="center"/>
              <w:rPr>
                <w:rFonts w:ascii="Times New Roman" w:hAnsi="Times New Roman" w:cs="Times New Roman"/>
                <w:b/>
                <w:bCs/>
                <w:sz w:val="20"/>
                <w:szCs w:val="20"/>
                <w:lang w:val="es-ES"/>
              </w:rPr>
            </w:pPr>
            <w:r w:rsidRPr="00094739">
              <w:rPr>
                <w:rFonts w:ascii="Times New Roman" w:hAnsi="Times New Roman" w:cs="Times New Roman"/>
                <w:b/>
                <w:bCs/>
                <w:sz w:val="20"/>
                <w:szCs w:val="20"/>
                <w:lang w:val="es-ES"/>
              </w:rPr>
              <w:t>Diagrama monoteísta</w:t>
            </w:r>
          </w:p>
          <w:p w14:paraId="0F64FD6D" w14:textId="77777777" w:rsidR="00D179BB" w:rsidRPr="00094739" w:rsidRDefault="00D179BB" w:rsidP="001A5A0A">
            <w:pPr>
              <w:jc w:val="center"/>
              <w:rPr>
                <w:rFonts w:ascii="Times New Roman" w:hAnsi="Times New Roman" w:cs="Times New Roman"/>
                <w:b/>
                <w:bCs/>
                <w:sz w:val="20"/>
                <w:szCs w:val="20"/>
                <w:lang w:val="es-ES"/>
              </w:rPr>
            </w:pPr>
          </w:p>
        </w:tc>
        <w:tc>
          <w:tcPr>
            <w:tcW w:w="2760" w:type="dxa"/>
            <w:tcBorders>
              <w:top w:val="single" w:sz="4" w:space="0" w:color="auto"/>
              <w:left w:val="single" w:sz="4" w:space="0" w:color="auto"/>
              <w:bottom w:val="single" w:sz="4" w:space="0" w:color="auto"/>
              <w:right w:val="single" w:sz="4" w:space="0" w:color="auto"/>
            </w:tcBorders>
            <w:hideMark/>
          </w:tcPr>
          <w:p w14:paraId="305AEBB5" w14:textId="77777777" w:rsidR="00D179BB" w:rsidRPr="00094739" w:rsidRDefault="00D179BB" w:rsidP="001A5A0A">
            <w:pPr>
              <w:jc w:val="center"/>
              <w:rPr>
                <w:rFonts w:ascii="Times New Roman" w:hAnsi="Times New Roman" w:cs="Times New Roman"/>
                <w:b/>
                <w:bCs/>
                <w:sz w:val="20"/>
                <w:szCs w:val="20"/>
                <w:lang w:val="es-ES"/>
              </w:rPr>
            </w:pPr>
            <w:r w:rsidRPr="00094739">
              <w:rPr>
                <w:rFonts w:ascii="Times New Roman" w:hAnsi="Times New Roman" w:cs="Times New Roman"/>
                <w:b/>
                <w:bCs/>
                <w:sz w:val="20"/>
                <w:szCs w:val="20"/>
                <w:lang w:val="es-ES"/>
              </w:rPr>
              <w:t>Diagrama animista</w:t>
            </w:r>
          </w:p>
        </w:tc>
      </w:tr>
      <w:tr w:rsidR="00D179BB" w14:paraId="127212D9" w14:textId="77777777" w:rsidTr="00094739">
        <w:trPr>
          <w:trHeight w:val="3118"/>
        </w:trPr>
        <w:tc>
          <w:tcPr>
            <w:tcW w:w="2060" w:type="dxa"/>
            <w:tcBorders>
              <w:top w:val="single" w:sz="4" w:space="0" w:color="auto"/>
              <w:left w:val="single" w:sz="4" w:space="0" w:color="auto"/>
              <w:bottom w:val="single" w:sz="4" w:space="0" w:color="auto"/>
              <w:right w:val="single" w:sz="4" w:space="0" w:color="auto"/>
            </w:tcBorders>
            <w:hideMark/>
          </w:tcPr>
          <w:p w14:paraId="4FC07C16" w14:textId="3E15AC57" w:rsidR="00D179BB" w:rsidRDefault="000E1A63" w:rsidP="00094739">
            <w:pPr>
              <w:jc w:val="right"/>
              <w:rPr>
                <w:rFonts w:ascii="Times New Roman" w:hAnsi="Times New Roman" w:cs="Times New Roman"/>
                <w:b/>
                <w:bCs/>
                <w:sz w:val="24"/>
                <w:szCs w:val="24"/>
                <w:lang w:val="es-ES"/>
              </w:rPr>
            </w:pPr>
            <w:r>
              <w:rPr>
                <w:noProof/>
                <w:lang w:val="es-ES" w:eastAsia="es-ES"/>
              </w:rPr>
              <w:drawing>
                <wp:inline distT="0" distB="0" distL="0" distR="0" wp14:anchorId="60814FA2" wp14:editId="5469F347">
                  <wp:extent cx="1213485" cy="1768034"/>
                  <wp:effectExtent l="0" t="0" r="5715" b="3810"/>
                  <wp:docPr id="8" name="Imagen 8" descr="Jokmá nisteret: la sabiduría oculta en la poesía de Juan de Yepes.  Pensamiento, Papeles de filoso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kmá nisteret: la sabiduría oculta en la poesía de Juan de Yepes.  Pensamiento, Papeles de filosofí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2307" cy="1810027"/>
                          </a:xfrm>
                          <a:prstGeom prst="rect">
                            <a:avLst/>
                          </a:prstGeom>
                          <a:noFill/>
                          <a:ln>
                            <a:noFill/>
                          </a:ln>
                        </pic:spPr>
                      </pic:pic>
                    </a:graphicData>
                  </a:graphic>
                </wp:inline>
              </w:drawing>
            </w:r>
          </w:p>
        </w:tc>
        <w:tc>
          <w:tcPr>
            <w:tcW w:w="2760" w:type="dxa"/>
            <w:tcBorders>
              <w:top w:val="single" w:sz="4" w:space="0" w:color="auto"/>
              <w:left w:val="single" w:sz="4" w:space="0" w:color="auto"/>
              <w:bottom w:val="single" w:sz="4" w:space="0" w:color="auto"/>
              <w:right w:val="single" w:sz="4" w:space="0" w:color="auto"/>
            </w:tcBorders>
            <w:hideMark/>
          </w:tcPr>
          <w:p w14:paraId="26652CBD" w14:textId="77777777" w:rsidR="00D179BB" w:rsidRDefault="00D179BB" w:rsidP="00094739">
            <w:pPr>
              <w:rPr>
                <w:rFonts w:ascii="Times New Roman" w:hAnsi="Times New Roman" w:cs="Times New Roman"/>
                <w:b/>
                <w:bCs/>
                <w:sz w:val="24"/>
                <w:szCs w:val="24"/>
                <w:lang w:val="es-ES"/>
              </w:rPr>
            </w:pPr>
            <w:r>
              <w:rPr>
                <w:noProof/>
                <w:lang w:val="es-ES" w:eastAsia="es-ES"/>
              </w:rPr>
              <w:drawing>
                <wp:inline distT="0" distB="0" distL="0" distR="0" wp14:anchorId="6FD0E3DF" wp14:editId="158AB047">
                  <wp:extent cx="1551860" cy="1695450"/>
                  <wp:effectExtent l="0" t="0" r="0" b="0"/>
                  <wp:docPr id="6" name="Imagen 6" descr="Juan de Santa Cruz Pachacuti Yamqui Salcamaygu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Juan de Santa Cruz Pachacuti Yamqui Salcamaygua - Wikipedia, la  enciclopedia lib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0466" cy="1726703"/>
                          </a:xfrm>
                          <a:prstGeom prst="rect">
                            <a:avLst/>
                          </a:prstGeom>
                          <a:noFill/>
                          <a:ln>
                            <a:noFill/>
                          </a:ln>
                        </pic:spPr>
                      </pic:pic>
                    </a:graphicData>
                  </a:graphic>
                </wp:inline>
              </w:drawing>
            </w:r>
          </w:p>
        </w:tc>
      </w:tr>
    </w:tbl>
    <w:p w14:paraId="3D49CD8C" w14:textId="09B5AD02" w:rsidR="00D179BB" w:rsidRDefault="00D179BB" w:rsidP="00D179BB">
      <w:pPr>
        <w:jc w:val="both"/>
        <w:rPr>
          <w:rFonts w:ascii="Times New Roman" w:hAnsi="Times New Roman" w:cs="Times New Roman"/>
          <w:sz w:val="24"/>
          <w:szCs w:val="24"/>
          <w:lang w:val="es-ES"/>
        </w:rPr>
      </w:pPr>
    </w:p>
    <w:p w14:paraId="6D2A1DA6" w14:textId="77777777" w:rsidR="00532F45" w:rsidRDefault="00350447" w:rsidP="002E0BAD">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Bien. He separado ambos diagramas, pues los he recibido por separado. Primer paso de la </w:t>
      </w:r>
      <w:r w:rsidR="009B2A71">
        <w:rPr>
          <w:rFonts w:ascii="Times New Roman" w:hAnsi="Times New Roman" w:cs="Times New Roman"/>
          <w:sz w:val="24"/>
          <w:szCs w:val="24"/>
          <w:lang w:val="es-ES"/>
        </w:rPr>
        <w:t>intelección</w:t>
      </w:r>
      <w:r>
        <w:rPr>
          <w:rFonts w:ascii="Times New Roman" w:hAnsi="Times New Roman" w:cs="Times New Roman"/>
          <w:sz w:val="24"/>
          <w:szCs w:val="24"/>
          <w:lang w:val="es-ES"/>
        </w:rPr>
        <w:t xml:space="preserve"> es la </w:t>
      </w:r>
      <w:r w:rsidR="00225D43">
        <w:rPr>
          <w:rFonts w:ascii="Times New Roman" w:hAnsi="Times New Roman" w:cs="Times New Roman"/>
          <w:sz w:val="24"/>
          <w:szCs w:val="24"/>
          <w:lang w:val="es-ES"/>
        </w:rPr>
        <w:t>d</w:t>
      </w:r>
      <w:r>
        <w:rPr>
          <w:rFonts w:ascii="Times New Roman" w:hAnsi="Times New Roman" w:cs="Times New Roman"/>
          <w:sz w:val="24"/>
          <w:szCs w:val="24"/>
          <w:lang w:val="es-ES"/>
        </w:rPr>
        <w:t>istinción. El segundo paso e</w:t>
      </w:r>
      <w:r w:rsidR="00225D43">
        <w:rPr>
          <w:rFonts w:ascii="Times New Roman" w:hAnsi="Times New Roman" w:cs="Times New Roman"/>
          <w:sz w:val="24"/>
          <w:szCs w:val="24"/>
          <w:lang w:val="es-ES"/>
        </w:rPr>
        <w:t>s</w:t>
      </w:r>
      <w:r>
        <w:rPr>
          <w:rFonts w:ascii="Times New Roman" w:hAnsi="Times New Roman" w:cs="Times New Roman"/>
          <w:sz w:val="24"/>
          <w:szCs w:val="24"/>
          <w:lang w:val="es-ES"/>
        </w:rPr>
        <w:t xml:space="preserve"> unir lo separado</w:t>
      </w:r>
      <w:r w:rsidR="00525B15">
        <w:rPr>
          <w:rFonts w:ascii="Times New Roman" w:hAnsi="Times New Roman" w:cs="Times New Roman"/>
          <w:sz w:val="24"/>
          <w:szCs w:val="24"/>
          <w:lang w:val="es-ES"/>
        </w:rPr>
        <w:t>: l</w:t>
      </w:r>
      <w:r w:rsidR="009B2A71">
        <w:rPr>
          <w:rFonts w:ascii="Times New Roman" w:hAnsi="Times New Roman" w:cs="Times New Roman"/>
          <w:sz w:val="24"/>
          <w:szCs w:val="24"/>
          <w:lang w:val="es-ES"/>
        </w:rPr>
        <w:t>a comprensión</w:t>
      </w:r>
      <w:r>
        <w:rPr>
          <w:rFonts w:ascii="Times New Roman" w:hAnsi="Times New Roman" w:cs="Times New Roman"/>
          <w:sz w:val="24"/>
          <w:szCs w:val="24"/>
          <w:lang w:val="es-ES"/>
        </w:rPr>
        <w:t>. Para ello</w:t>
      </w:r>
      <w:r w:rsidR="00225D43">
        <w:rPr>
          <w:rFonts w:ascii="Times New Roman" w:hAnsi="Times New Roman" w:cs="Times New Roman"/>
          <w:sz w:val="24"/>
          <w:szCs w:val="24"/>
          <w:lang w:val="es-ES"/>
        </w:rPr>
        <w:t>,</w:t>
      </w:r>
      <w:r>
        <w:rPr>
          <w:rFonts w:ascii="Times New Roman" w:hAnsi="Times New Roman" w:cs="Times New Roman"/>
          <w:sz w:val="24"/>
          <w:szCs w:val="24"/>
          <w:lang w:val="es-ES"/>
        </w:rPr>
        <w:t xml:space="preserve"> retomo el modelo taoísta del </w:t>
      </w:r>
      <w:r w:rsidRPr="00525B15">
        <w:rPr>
          <w:rFonts w:ascii="Times New Roman" w:hAnsi="Times New Roman" w:cs="Times New Roman"/>
          <w:i/>
          <w:iCs/>
          <w:sz w:val="24"/>
          <w:szCs w:val="24"/>
          <w:lang w:val="es-ES"/>
        </w:rPr>
        <w:t xml:space="preserve">Yin </w:t>
      </w:r>
      <w:r>
        <w:rPr>
          <w:rFonts w:ascii="Times New Roman" w:hAnsi="Times New Roman" w:cs="Times New Roman"/>
          <w:sz w:val="24"/>
          <w:szCs w:val="24"/>
          <w:lang w:val="es-ES"/>
        </w:rPr>
        <w:t xml:space="preserve">y </w:t>
      </w:r>
      <w:r w:rsidRPr="00525B15">
        <w:rPr>
          <w:rFonts w:ascii="Times New Roman" w:hAnsi="Times New Roman" w:cs="Times New Roman"/>
          <w:i/>
          <w:iCs/>
          <w:sz w:val="24"/>
          <w:szCs w:val="24"/>
          <w:lang w:val="es-ES"/>
        </w:rPr>
        <w:t>Yang</w:t>
      </w:r>
      <w:r>
        <w:rPr>
          <w:rFonts w:ascii="Times New Roman" w:hAnsi="Times New Roman" w:cs="Times New Roman"/>
          <w:sz w:val="24"/>
          <w:szCs w:val="24"/>
          <w:lang w:val="es-ES"/>
        </w:rPr>
        <w:t>:</w:t>
      </w:r>
      <w:r w:rsidR="002E0BAD">
        <w:rPr>
          <w:rFonts w:ascii="Times New Roman" w:hAnsi="Times New Roman" w:cs="Times New Roman"/>
          <w:sz w:val="24"/>
          <w:szCs w:val="24"/>
          <w:lang w:val="es-ES"/>
        </w:rPr>
        <w:t xml:space="preserve"> todo contiene a su contrario, dentro de sí mismo</w:t>
      </w:r>
      <w:r>
        <w:rPr>
          <w:rFonts w:ascii="Times New Roman" w:hAnsi="Times New Roman" w:cs="Times New Roman"/>
          <w:sz w:val="24"/>
          <w:szCs w:val="24"/>
          <w:lang w:val="es-ES"/>
        </w:rPr>
        <w:t>.</w:t>
      </w:r>
      <w:r w:rsidR="00532F45">
        <w:rPr>
          <w:rFonts w:ascii="Times New Roman" w:hAnsi="Times New Roman" w:cs="Times New Roman"/>
          <w:sz w:val="24"/>
          <w:szCs w:val="24"/>
          <w:lang w:val="es-ES"/>
        </w:rPr>
        <w:t xml:space="preserve"> </w:t>
      </w:r>
    </w:p>
    <w:p w14:paraId="5117D1D2" w14:textId="6C667B58" w:rsidR="002E0BAD" w:rsidRDefault="00532F45" w:rsidP="002E0BAD">
      <w:pPr>
        <w:jc w:val="both"/>
        <w:rPr>
          <w:rFonts w:ascii="Times New Roman" w:hAnsi="Times New Roman" w:cs="Times New Roman"/>
          <w:sz w:val="24"/>
          <w:szCs w:val="24"/>
          <w:lang w:val="es-ES"/>
        </w:rPr>
      </w:pPr>
      <w:r>
        <w:rPr>
          <w:rFonts w:ascii="Times New Roman" w:hAnsi="Times New Roman" w:cs="Times New Roman"/>
          <w:sz w:val="24"/>
          <w:szCs w:val="24"/>
          <w:lang w:val="es-ES"/>
        </w:rPr>
        <w:t>Ca</w:t>
      </w:r>
      <w:r w:rsidR="00DD4F8C">
        <w:rPr>
          <w:rFonts w:ascii="Times New Roman" w:hAnsi="Times New Roman" w:cs="Times New Roman"/>
          <w:sz w:val="24"/>
          <w:szCs w:val="24"/>
          <w:lang w:val="es-ES"/>
        </w:rPr>
        <w:t>b</w:t>
      </w:r>
      <w:r>
        <w:rPr>
          <w:rFonts w:ascii="Times New Roman" w:hAnsi="Times New Roman" w:cs="Times New Roman"/>
          <w:sz w:val="24"/>
          <w:szCs w:val="24"/>
          <w:lang w:val="es-ES"/>
        </w:rPr>
        <w:t xml:space="preserve">e decir: </w:t>
      </w:r>
      <w:r w:rsidR="002E0BAD" w:rsidRPr="0011304A">
        <w:rPr>
          <w:rFonts w:ascii="Times New Roman" w:hAnsi="Times New Roman" w:cs="Times New Roman"/>
          <w:b/>
          <w:bCs/>
          <w:sz w:val="24"/>
          <w:szCs w:val="24"/>
          <w:lang w:val="es-ES"/>
        </w:rPr>
        <w:t>El Monoteísmo contiene al animismo y el Animismo al monoteísmo,</w:t>
      </w:r>
      <w:r w:rsidR="002E0BAD">
        <w:rPr>
          <w:rFonts w:ascii="Times New Roman" w:hAnsi="Times New Roman" w:cs="Times New Roman"/>
          <w:sz w:val="24"/>
          <w:szCs w:val="24"/>
          <w:lang w:val="es-ES"/>
        </w:rPr>
        <w:t xml:space="preserve"> como formas mentales</w:t>
      </w:r>
      <w:r w:rsidR="00CE61A7">
        <w:rPr>
          <w:rFonts w:ascii="Times New Roman" w:hAnsi="Times New Roman" w:cs="Times New Roman"/>
          <w:sz w:val="24"/>
          <w:szCs w:val="24"/>
          <w:lang w:val="es-ES"/>
        </w:rPr>
        <w:t xml:space="preserve">: </w:t>
      </w:r>
      <w:r w:rsidR="00CE61A7" w:rsidRPr="00CE61A7">
        <w:rPr>
          <w:rFonts w:ascii="Times New Roman" w:hAnsi="Times New Roman" w:cs="Times New Roman"/>
          <w:i/>
          <w:iCs/>
          <w:sz w:val="24"/>
          <w:szCs w:val="24"/>
          <w:lang w:val="es-ES"/>
        </w:rPr>
        <w:t>software</w:t>
      </w:r>
      <w:r w:rsidR="002E0BAD">
        <w:rPr>
          <w:rFonts w:ascii="Times New Roman" w:hAnsi="Times New Roman" w:cs="Times New Roman"/>
          <w:sz w:val="24"/>
          <w:szCs w:val="24"/>
          <w:lang w:val="es-ES"/>
        </w:rPr>
        <w:t xml:space="preserve">. Me desmarco, pues, de conceptos monistas como sincretismo, mestizaje, hibridismo y </w:t>
      </w:r>
      <w:r w:rsidR="007A366A">
        <w:rPr>
          <w:rFonts w:ascii="Times New Roman" w:hAnsi="Times New Roman" w:cs="Times New Roman"/>
          <w:sz w:val="24"/>
          <w:szCs w:val="24"/>
          <w:lang w:val="es-ES"/>
        </w:rPr>
        <w:t xml:space="preserve">de </w:t>
      </w:r>
      <w:r w:rsidR="009F028E">
        <w:rPr>
          <w:rFonts w:ascii="Times New Roman" w:hAnsi="Times New Roman" w:cs="Times New Roman"/>
          <w:sz w:val="24"/>
          <w:szCs w:val="24"/>
          <w:lang w:val="es-ES"/>
        </w:rPr>
        <w:t xml:space="preserve">sus </w:t>
      </w:r>
      <w:r w:rsidR="007A366A">
        <w:rPr>
          <w:rFonts w:ascii="Times New Roman" w:hAnsi="Times New Roman" w:cs="Times New Roman"/>
          <w:sz w:val="24"/>
          <w:szCs w:val="24"/>
          <w:lang w:val="es-ES"/>
        </w:rPr>
        <w:t xml:space="preserve">corolarios que empiezan con el prefijo </w:t>
      </w:r>
      <w:r w:rsidR="007A366A" w:rsidRPr="007A366A">
        <w:rPr>
          <w:rFonts w:ascii="Times New Roman" w:hAnsi="Times New Roman" w:cs="Times New Roman"/>
          <w:i/>
          <w:iCs/>
          <w:sz w:val="24"/>
          <w:szCs w:val="24"/>
          <w:lang w:val="es-ES"/>
        </w:rPr>
        <w:t>des</w:t>
      </w:r>
      <w:r w:rsidR="007A366A">
        <w:rPr>
          <w:rFonts w:ascii="Times New Roman" w:hAnsi="Times New Roman" w:cs="Times New Roman"/>
          <w:sz w:val="24"/>
          <w:szCs w:val="24"/>
          <w:lang w:val="es-ES"/>
        </w:rPr>
        <w:t xml:space="preserve">-: </w:t>
      </w:r>
      <w:r w:rsidR="0011304A" w:rsidRPr="0011304A">
        <w:rPr>
          <w:rFonts w:ascii="Times New Roman" w:hAnsi="Times New Roman" w:cs="Times New Roman"/>
          <w:i/>
          <w:iCs/>
          <w:sz w:val="24"/>
          <w:szCs w:val="24"/>
          <w:lang w:val="es-ES"/>
        </w:rPr>
        <w:t>De-</w:t>
      </w:r>
      <w:r w:rsidR="00144FA7">
        <w:rPr>
          <w:rFonts w:ascii="Times New Roman" w:hAnsi="Times New Roman" w:cs="Times New Roman"/>
          <w:i/>
          <w:iCs/>
          <w:sz w:val="24"/>
          <w:szCs w:val="24"/>
          <w:lang w:val="es-ES"/>
        </w:rPr>
        <w:t>c</w:t>
      </w:r>
      <w:r w:rsidR="0011304A" w:rsidRPr="0011304A">
        <w:rPr>
          <w:rFonts w:ascii="Times New Roman" w:hAnsi="Times New Roman" w:cs="Times New Roman"/>
          <w:i/>
          <w:iCs/>
          <w:sz w:val="24"/>
          <w:szCs w:val="24"/>
          <w:lang w:val="es-ES"/>
        </w:rPr>
        <w:t>onstruction</w:t>
      </w:r>
      <w:r w:rsidR="0011304A">
        <w:rPr>
          <w:rFonts w:ascii="Times New Roman" w:hAnsi="Times New Roman" w:cs="Times New Roman"/>
          <w:sz w:val="24"/>
          <w:szCs w:val="24"/>
          <w:lang w:val="es-ES"/>
        </w:rPr>
        <w:t xml:space="preserve">, </w:t>
      </w:r>
      <w:r w:rsidR="007A366A">
        <w:rPr>
          <w:rFonts w:ascii="Times New Roman" w:hAnsi="Times New Roman" w:cs="Times New Roman"/>
          <w:sz w:val="24"/>
          <w:szCs w:val="24"/>
          <w:lang w:val="es-ES"/>
        </w:rPr>
        <w:t>des-patriarcalización, des-colonización</w:t>
      </w:r>
      <w:r w:rsidR="007A366A">
        <w:rPr>
          <w:rStyle w:val="Refdenotaalpie"/>
          <w:rFonts w:ascii="Times New Roman" w:hAnsi="Times New Roman" w:cs="Times New Roman"/>
          <w:sz w:val="24"/>
          <w:szCs w:val="24"/>
          <w:lang w:val="es-ES"/>
        </w:rPr>
        <w:footnoteReference w:id="12"/>
      </w:r>
      <w:r w:rsidR="0036641C">
        <w:rPr>
          <w:rFonts w:ascii="Times New Roman" w:hAnsi="Times New Roman" w:cs="Times New Roman"/>
          <w:sz w:val="24"/>
          <w:szCs w:val="24"/>
          <w:lang w:val="es-ES"/>
        </w:rPr>
        <w:t xml:space="preserve">… Al respecto, me </w:t>
      </w:r>
      <w:r w:rsidR="002E0BAD">
        <w:rPr>
          <w:rFonts w:ascii="Times New Roman" w:hAnsi="Times New Roman" w:cs="Times New Roman"/>
          <w:sz w:val="24"/>
          <w:szCs w:val="24"/>
          <w:lang w:val="es-ES"/>
        </w:rPr>
        <w:t>adscribo a un enfoque cuántico</w:t>
      </w:r>
      <w:r w:rsidR="00211CC4">
        <w:rPr>
          <w:rStyle w:val="Refdenotaalpie"/>
          <w:rFonts w:ascii="Times New Roman" w:hAnsi="Times New Roman" w:cs="Times New Roman"/>
          <w:sz w:val="24"/>
          <w:szCs w:val="24"/>
          <w:lang w:val="es-ES"/>
        </w:rPr>
        <w:footnoteReference w:id="13"/>
      </w:r>
      <w:r w:rsidR="002E0BAD">
        <w:rPr>
          <w:rFonts w:ascii="Times New Roman" w:hAnsi="Times New Roman" w:cs="Times New Roman"/>
          <w:sz w:val="24"/>
          <w:szCs w:val="24"/>
          <w:lang w:val="es-ES"/>
        </w:rPr>
        <w:t xml:space="preserve">: actualización, potencialización, masa crítica, efecto observador ... </w:t>
      </w:r>
    </w:p>
    <w:p w14:paraId="330EC1CB" w14:textId="461D713C" w:rsidR="001C4D0F" w:rsidRDefault="00977042" w:rsidP="00D179BB">
      <w:pPr>
        <w:jc w:val="both"/>
        <w:rPr>
          <w:rFonts w:ascii="Times New Roman" w:hAnsi="Times New Roman" w:cs="Times New Roman"/>
          <w:sz w:val="24"/>
          <w:szCs w:val="24"/>
          <w:lang w:val="es-ES"/>
        </w:rPr>
      </w:pPr>
      <w:r w:rsidRPr="00C86708">
        <w:rPr>
          <w:rFonts w:ascii="Times New Roman" w:hAnsi="Times New Roman" w:cs="Times New Roman"/>
          <w:b/>
          <w:bCs/>
          <w:sz w:val="24"/>
          <w:szCs w:val="24"/>
          <w:lang w:val="es-ES"/>
        </w:rPr>
        <w:t xml:space="preserve">Solo existe una </w:t>
      </w:r>
      <w:r w:rsidR="000102D6" w:rsidRPr="00C86708">
        <w:rPr>
          <w:rFonts w:ascii="Times New Roman" w:hAnsi="Times New Roman" w:cs="Times New Roman"/>
          <w:b/>
          <w:bCs/>
          <w:sz w:val="24"/>
          <w:szCs w:val="24"/>
          <w:lang w:val="es-ES"/>
        </w:rPr>
        <w:t>H</w:t>
      </w:r>
      <w:r w:rsidRPr="00C86708">
        <w:rPr>
          <w:rFonts w:ascii="Times New Roman" w:hAnsi="Times New Roman" w:cs="Times New Roman"/>
          <w:b/>
          <w:bCs/>
          <w:sz w:val="24"/>
          <w:szCs w:val="24"/>
          <w:lang w:val="es-ES"/>
        </w:rPr>
        <w:t>umanidad</w:t>
      </w:r>
      <w:r w:rsidR="00C86708" w:rsidRPr="00C86708">
        <w:rPr>
          <w:rFonts w:ascii="Times New Roman" w:hAnsi="Times New Roman" w:cs="Times New Roman"/>
          <w:b/>
          <w:bCs/>
          <w:sz w:val="24"/>
          <w:szCs w:val="24"/>
          <w:lang w:val="es-ES"/>
        </w:rPr>
        <w:t xml:space="preserve"> que es el</w:t>
      </w:r>
      <w:r w:rsidR="000102D6" w:rsidRPr="00C86708">
        <w:rPr>
          <w:rFonts w:ascii="Times New Roman" w:hAnsi="Times New Roman" w:cs="Times New Roman"/>
          <w:b/>
          <w:bCs/>
          <w:sz w:val="24"/>
          <w:szCs w:val="24"/>
          <w:lang w:val="es-ES"/>
        </w:rPr>
        <w:t xml:space="preserve"> Tercero incluido de la polaridad onda/partícula</w:t>
      </w:r>
      <w:r w:rsidR="000102D6">
        <w:rPr>
          <w:rFonts w:ascii="Times New Roman" w:hAnsi="Times New Roman" w:cs="Times New Roman"/>
          <w:sz w:val="24"/>
          <w:szCs w:val="24"/>
          <w:lang w:val="es-ES"/>
        </w:rPr>
        <w:t>, en el nivel humano</w:t>
      </w:r>
      <w:r w:rsidR="009D1739" w:rsidRPr="00404F17">
        <w:rPr>
          <w:rFonts w:ascii="Times New Roman" w:hAnsi="Times New Roman" w:cs="Times New Roman"/>
          <w:sz w:val="24"/>
          <w:szCs w:val="24"/>
          <w:lang w:val="es-ES"/>
        </w:rPr>
        <w:t xml:space="preserve">. Este </w:t>
      </w:r>
      <w:r w:rsidR="00404F17" w:rsidRPr="00404F17">
        <w:rPr>
          <w:rFonts w:ascii="Times New Roman" w:hAnsi="Times New Roman" w:cs="Times New Roman"/>
          <w:sz w:val="24"/>
          <w:szCs w:val="24"/>
          <w:shd w:val="clear" w:color="auto" w:fill="EFEFEF"/>
        </w:rPr>
        <w:t>λόγος σπερματικὸς,</w:t>
      </w:r>
      <w:r w:rsidR="00404F17" w:rsidRPr="00404F17">
        <w:rPr>
          <w:rFonts w:ascii="Times New Roman" w:hAnsi="Times New Roman" w:cs="Times New Roman"/>
          <w:sz w:val="24"/>
          <w:szCs w:val="24"/>
          <w:lang w:val="es-ES"/>
        </w:rPr>
        <w:t xml:space="preserve"> </w:t>
      </w:r>
      <w:r w:rsidR="009D1739" w:rsidRPr="00404F17">
        <w:rPr>
          <w:rFonts w:ascii="Times New Roman" w:hAnsi="Times New Roman" w:cs="Times New Roman"/>
          <w:sz w:val="24"/>
          <w:szCs w:val="24"/>
          <w:lang w:val="es-ES"/>
        </w:rPr>
        <w:t xml:space="preserve">es preciso tenerlo presente, ante la tentación </w:t>
      </w:r>
      <w:r w:rsidR="000102D6">
        <w:rPr>
          <w:rFonts w:ascii="Times New Roman" w:hAnsi="Times New Roman" w:cs="Times New Roman"/>
          <w:sz w:val="24"/>
          <w:szCs w:val="24"/>
          <w:lang w:val="es-ES"/>
        </w:rPr>
        <w:t>monisto-maniquea</w:t>
      </w:r>
      <w:r w:rsidR="00C86708">
        <w:rPr>
          <w:rFonts w:ascii="Times New Roman" w:hAnsi="Times New Roman" w:cs="Times New Roman"/>
          <w:sz w:val="24"/>
          <w:szCs w:val="24"/>
          <w:lang w:val="es-ES"/>
        </w:rPr>
        <w:t xml:space="preserve"> de decidir</w:t>
      </w:r>
      <w:r w:rsidR="0059285D">
        <w:rPr>
          <w:rFonts w:ascii="Times New Roman" w:hAnsi="Times New Roman" w:cs="Times New Roman"/>
          <w:sz w:val="24"/>
          <w:szCs w:val="24"/>
          <w:lang w:val="es-ES"/>
        </w:rPr>
        <w:t>,</w:t>
      </w:r>
      <w:r w:rsidR="00C86708">
        <w:rPr>
          <w:rFonts w:ascii="Times New Roman" w:hAnsi="Times New Roman" w:cs="Times New Roman"/>
          <w:sz w:val="24"/>
          <w:szCs w:val="24"/>
          <w:lang w:val="es-ES"/>
        </w:rPr>
        <w:t xml:space="preserve"> entre</w:t>
      </w:r>
      <w:r w:rsidR="00CE61A7">
        <w:rPr>
          <w:rFonts w:ascii="Times New Roman" w:hAnsi="Times New Roman" w:cs="Times New Roman"/>
          <w:sz w:val="24"/>
          <w:szCs w:val="24"/>
          <w:lang w:val="es-ES"/>
        </w:rPr>
        <w:t>:</w:t>
      </w:r>
      <w:r w:rsidR="000102D6">
        <w:rPr>
          <w:rFonts w:ascii="Times New Roman" w:hAnsi="Times New Roman" w:cs="Times New Roman"/>
          <w:sz w:val="24"/>
          <w:szCs w:val="24"/>
          <w:lang w:val="es-ES"/>
        </w:rPr>
        <w:t xml:space="preserve"> afirmar lo propio y negar lo otro</w:t>
      </w:r>
      <w:r w:rsidR="00C86708">
        <w:rPr>
          <w:rFonts w:ascii="Times New Roman" w:hAnsi="Times New Roman" w:cs="Times New Roman"/>
          <w:sz w:val="24"/>
          <w:szCs w:val="24"/>
          <w:lang w:val="es-ES"/>
        </w:rPr>
        <w:t>,</w:t>
      </w:r>
      <w:r w:rsidR="000102D6">
        <w:rPr>
          <w:rFonts w:ascii="Times New Roman" w:hAnsi="Times New Roman" w:cs="Times New Roman"/>
          <w:sz w:val="24"/>
          <w:szCs w:val="24"/>
          <w:lang w:val="es-ES"/>
        </w:rPr>
        <w:t xml:space="preserve"> </w:t>
      </w:r>
      <w:r w:rsidR="00C86708">
        <w:rPr>
          <w:rFonts w:ascii="Times New Roman" w:hAnsi="Times New Roman" w:cs="Times New Roman"/>
          <w:sz w:val="24"/>
          <w:szCs w:val="24"/>
          <w:lang w:val="es-ES"/>
        </w:rPr>
        <w:t>ora</w:t>
      </w:r>
      <w:r w:rsidR="00872F2D">
        <w:rPr>
          <w:rFonts w:ascii="Times New Roman" w:hAnsi="Times New Roman" w:cs="Times New Roman"/>
          <w:sz w:val="24"/>
          <w:szCs w:val="24"/>
          <w:lang w:val="es-ES"/>
        </w:rPr>
        <w:t xml:space="preserve"> </w:t>
      </w:r>
      <w:r w:rsidR="001C4D0F">
        <w:rPr>
          <w:rFonts w:ascii="Times New Roman" w:hAnsi="Times New Roman" w:cs="Times New Roman"/>
          <w:sz w:val="24"/>
          <w:szCs w:val="24"/>
          <w:lang w:val="es-ES"/>
        </w:rPr>
        <w:t>a</w:t>
      </w:r>
      <w:r w:rsidR="00532F45">
        <w:rPr>
          <w:rFonts w:ascii="Times New Roman" w:hAnsi="Times New Roman" w:cs="Times New Roman"/>
          <w:sz w:val="24"/>
          <w:szCs w:val="24"/>
          <w:lang w:val="es-ES"/>
        </w:rPr>
        <w:t xml:space="preserve"> </w:t>
      </w:r>
      <w:r w:rsidR="00872F2D">
        <w:rPr>
          <w:rFonts w:ascii="Times New Roman" w:hAnsi="Times New Roman" w:cs="Times New Roman"/>
          <w:sz w:val="24"/>
          <w:szCs w:val="24"/>
          <w:lang w:val="es-ES"/>
        </w:rPr>
        <w:t>través de</w:t>
      </w:r>
      <w:r w:rsidR="00C86708">
        <w:rPr>
          <w:rFonts w:ascii="Times New Roman" w:hAnsi="Times New Roman" w:cs="Times New Roman"/>
          <w:sz w:val="24"/>
          <w:szCs w:val="24"/>
          <w:lang w:val="es-ES"/>
        </w:rPr>
        <w:t>l etnocidio</w:t>
      </w:r>
      <w:r w:rsidR="0059285D">
        <w:rPr>
          <w:rFonts w:ascii="Times New Roman" w:hAnsi="Times New Roman" w:cs="Times New Roman"/>
          <w:sz w:val="24"/>
          <w:szCs w:val="24"/>
          <w:lang w:val="es-ES"/>
        </w:rPr>
        <w:t xml:space="preserve"> racista</w:t>
      </w:r>
      <w:r w:rsidR="00780623">
        <w:rPr>
          <w:rFonts w:ascii="Times New Roman" w:hAnsi="Times New Roman" w:cs="Times New Roman"/>
          <w:sz w:val="24"/>
          <w:szCs w:val="24"/>
          <w:lang w:val="es-ES"/>
        </w:rPr>
        <w:t>,</w:t>
      </w:r>
      <w:r w:rsidR="00C86708">
        <w:rPr>
          <w:rFonts w:ascii="Times New Roman" w:hAnsi="Times New Roman" w:cs="Times New Roman"/>
          <w:sz w:val="24"/>
          <w:szCs w:val="24"/>
          <w:lang w:val="es-ES"/>
        </w:rPr>
        <w:t xml:space="preserve"> ora del ninguneo</w:t>
      </w:r>
      <w:r w:rsidR="0059285D">
        <w:rPr>
          <w:rFonts w:ascii="Times New Roman" w:hAnsi="Times New Roman" w:cs="Times New Roman"/>
          <w:sz w:val="24"/>
          <w:szCs w:val="24"/>
          <w:lang w:val="es-ES"/>
        </w:rPr>
        <w:t xml:space="preserve"> jailón</w:t>
      </w:r>
      <w:r w:rsidR="00C86708">
        <w:rPr>
          <w:rFonts w:ascii="Times New Roman" w:hAnsi="Times New Roman" w:cs="Times New Roman"/>
          <w:sz w:val="24"/>
          <w:szCs w:val="24"/>
          <w:lang w:val="es-ES"/>
        </w:rPr>
        <w:t>.</w:t>
      </w:r>
      <w:r w:rsidR="00872F2D">
        <w:rPr>
          <w:rFonts w:ascii="Times New Roman" w:hAnsi="Times New Roman" w:cs="Times New Roman"/>
          <w:sz w:val="24"/>
          <w:szCs w:val="24"/>
          <w:lang w:val="es-ES"/>
        </w:rPr>
        <w:t xml:space="preserve"> </w:t>
      </w:r>
      <w:r w:rsidR="00C86708">
        <w:rPr>
          <w:rFonts w:ascii="Times New Roman" w:hAnsi="Times New Roman" w:cs="Times New Roman"/>
          <w:sz w:val="24"/>
          <w:szCs w:val="24"/>
          <w:lang w:val="es-ES"/>
        </w:rPr>
        <w:t>Esta forma de pensar</w:t>
      </w:r>
      <w:r w:rsidR="0059285D">
        <w:rPr>
          <w:rFonts w:ascii="Times New Roman" w:hAnsi="Times New Roman" w:cs="Times New Roman"/>
          <w:sz w:val="24"/>
          <w:szCs w:val="24"/>
          <w:lang w:val="es-ES"/>
        </w:rPr>
        <w:t xml:space="preserve">: </w:t>
      </w:r>
      <w:r w:rsidR="0059285D" w:rsidRPr="0059285D">
        <w:rPr>
          <w:rFonts w:ascii="Times New Roman" w:hAnsi="Times New Roman" w:cs="Times New Roman"/>
          <w:i/>
          <w:iCs/>
          <w:sz w:val="24"/>
          <w:szCs w:val="24"/>
          <w:lang w:val="es-ES"/>
        </w:rPr>
        <w:t>Denkform</w:t>
      </w:r>
      <w:r w:rsidR="0059285D">
        <w:rPr>
          <w:rFonts w:ascii="Times New Roman" w:hAnsi="Times New Roman" w:cs="Times New Roman"/>
          <w:sz w:val="24"/>
          <w:szCs w:val="24"/>
          <w:lang w:val="es-ES"/>
        </w:rPr>
        <w:t>,</w:t>
      </w:r>
      <w:r w:rsidR="00C86708">
        <w:rPr>
          <w:rFonts w:ascii="Times New Roman" w:hAnsi="Times New Roman" w:cs="Times New Roman"/>
          <w:sz w:val="24"/>
          <w:szCs w:val="24"/>
          <w:lang w:val="es-ES"/>
        </w:rPr>
        <w:t xml:space="preserve"> s</w:t>
      </w:r>
      <w:r w:rsidR="0059285D">
        <w:rPr>
          <w:rFonts w:ascii="Times New Roman" w:hAnsi="Times New Roman" w:cs="Times New Roman"/>
          <w:sz w:val="24"/>
          <w:szCs w:val="24"/>
          <w:lang w:val="es-ES"/>
        </w:rPr>
        <w:t>ó</w:t>
      </w:r>
      <w:r w:rsidR="00C86708">
        <w:rPr>
          <w:rFonts w:ascii="Times New Roman" w:hAnsi="Times New Roman" w:cs="Times New Roman"/>
          <w:sz w:val="24"/>
          <w:szCs w:val="24"/>
          <w:lang w:val="es-ES"/>
        </w:rPr>
        <w:t xml:space="preserve">lo </w:t>
      </w:r>
      <w:r w:rsidR="00C86708" w:rsidRPr="005D1084">
        <w:rPr>
          <w:rFonts w:ascii="Times New Roman" w:hAnsi="Times New Roman" w:cs="Times New Roman"/>
          <w:sz w:val="24"/>
          <w:szCs w:val="24"/>
          <w:lang w:val="es-ES"/>
        </w:rPr>
        <w:t xml:space="preserve">puede emerger cuando el </w:t>
      </w:r>
      <w:r w:rsidR="005D1084" w:rsidRPr="005D1084">
        <w:rPr>
          <w:rFonts w:ascii="Times New Roman" w:hAnsi="Times New Roman" w:cs="Times New Roman"/>
          <w:sz w:val="24"/>
          <w:szCs w:val="24"/>
          <w:lang w:val="es-ES"/>
        </w:rPr>
        <w:t>M</w:t>
      </w:r>
      <w:r w:rsidR="00C86708" w:rsidRPr="005D1084">
        <w:rPr>
          <w:rFonts w:ascii="Times New Roman" w:hAnsi="Times New Roman" w:cs="Times New Roman"/>
          <w:sz w:val="24"/>
          <w:szCs w:val="24"/>
          <w:lang w:val="es-ES"/>
        </w:rPr>
        <w:t xml:space="preserve">undo ya ha sido totalmente cosificado, convertido en objeto inerte, </w:t>
      </w:r>
      <w:r w:rsidR="00CA2183">
        <w:rPr>
          <w:rFonts w:ascii="Times New Roman" w:hAnsi="Times New Roman" w:cs="Times New Roman"/>
          <w:sz w:val="24"/>
          <w:szCs w:val="24"/>
          <w:lang w:val="es-ES"/>
        </w:rPr>
        <w:t xml:space="preserve">fetichizado </w:t>
      </w:r>
      <w:r w:rsidR="00C86708" w:rsidRPr="005D1084">
        <w:rPr>
          <w:rFonts w:ascii="Times New Roman" w:hAnsi="Times New Roman" w:cs="Times New Roman"/>
          <w:sz w:val="24"/>
          <w:szCs w:val="24"/>
          <w:lang w:val="es-ES"/>
        </w:rPr>
        <w:t>en mercancía</w:t>
      </w:r>
      <w:r w:rsidR="005D1084" w:rsidRPr="005D1084">
        <w:rPr>
          <w:rFonts w:ascii="Times New Roman" w:hAnsi="Times New Roman" w:cs="Times New Roman"/>
          <w:sz w:val="24"/>
          <w:szCs w:val="24"/>
          <w:lang w:val="es-ES"/>
        </w:rPr>
        <w:t xml:space="preserve">: </w:t>
      </w:r>
      <w:r w:rsidR="002E66DF">
        <w:rPr>
          <w:rFonts w:ascii="Times New Roman" w:hAnsi="Times New Roman" w:cs="Times New Roman"/>
          <w:sz w:val="24"/>
          <w:szCs w:val="24"/>
          <w:lang w:val="es-ES"/>
        </w:rPr>
        <w:t xml:space="preserve">en </w:t>
      </w:r>
      <w:r w:rsidR="005D1084" w:rsidRPr="005D1084">
        <w:rPr>
          <w:rFonts w:ascii="Times New Roman" w:hAnsi="Times New Roman" w:cs="Times New Roman"/>
          <w:sz w:val="24"/>
          <w:szCs w:val="24"/>
          <w:lang w:val="es-ES"/>
        </w:rPr>
        <w:t>un</w:t>
      </w:r>
      <w:r w:rsidR="00C86708" w:rsidRPr="005D1084">
        <w:rPr>
          <w:rFonts w:ascii="Times New Roman" w:hAnsi="Times New Roman" w:cs="Times New Roman"/>
          <w:sz w:val="24"/>
          <w:szCs w:val="24"/>
          <w:lang w:val="es-ES"/>
        </w:rPr>
        <w:t xml:space="preserve"> </w:t>
      </w:r>
      <w:r w:rsidR="005D1084" w:rsidRPr="002E66DF">
        <w:rPr>
          <w:rStyle w:val="nfasis"/>
          <w:rFonts w:ascii="Times New Roman" w:hAnsi="Times New Roman" w:cs="Times New Roman"/>
          <w:sz w:val="24"/>
          <w:szCs w:val="24"/>
          <w:shd w:val="clear" w:color="auto" w:fill="FFFFFF"/>
        </w:rPr>
        <w:t>stahlhartes Gehäuse,</w:t>
      </w:r>
      <w:r w:rsidR="005D1084" w:rsidRPr="005D1084">
        <w:rPr>
          <w:rStyle w:val="nfasis"/>
          <w:rFonts w:ascii="Times New Roman" w:hAnsi="Times New Roman" w:cs="Times New Roman"/>
          <w:b/>
          <w:bCs/>
          <w:i w:val="0"/>
          <w:iCs w:val="0"/>
          <w:sz w:val="24"/>
          <w:szCs w:val="24"/>
          <w:shd w:val="clear" w:color="auto" w:fill="FFFFFF"/>
        </w:rPr>
        <w:t xml:space="preserve"> </w:t>
      </w:r>
      <w:r w:rsidR="005D1084" w:rsidRPr="002E66DF">
        <w:rPr>
          <w:rStyle w:val="nfasis"/>
          <w:rFonts w:ascii="Times New Roman" w:hAnsi="Times New Roman" w:cs="Times New Roman"/>
          <w:i w:val="0"/>
          <w:iCs w:val="0"/>
          <w:sz w:val="24"/>
          <w:szCs w:val="24"/>
          <w:shd w:val="clear" w:color="auto" w:fill="FFFFFF"/>
        </w:rPr>
        <w:t>mediante la racionalización y secularización del mundo</w:t>
      </w:r>
      <w:r w:rsidR="00780623">
        <w:rPr>
          <w:rStyle w:val="Refdenotaalpie"/>
          <w:rFonts w:ascii="Times New Roman" w:hAnsi="Times New Roman" w:cs="Times New Roman"/>
          <w:sz w:val="24"/>
          <w:szCs w:val="24"/>
          <w:shd w:val="clear" w:color="auto" w:fill="FFFFFF"/>
        </w:rPr>
        <w:footnoteReference w:id="14"/>
      </w:r>
      <w:r w:rsidR="005D1084" w:rsidRPr="002E66DF">
        <w:rPr>
          <w:rStyle w:val="nfasis"/>
          <w:rFonts w:ascii="Times New Roman" w:hAnsi="Times New Roman" w:cs="Times New Roman"/>
          <w:i w:val="0"/>
          <w:iCs w:val="0"/>
          <w:sz w:val="24"/>
          <w:szCs w:val="24"/>
          <w:shd w:val="clear" w:color="auto" w:fill="FFFFFF"/>
        </w:rPr>
        <w:t>.</w:t>
      </w:r>
      <w:r w:rsidR="005D1084" w:rsidRPr="005D1084">
        <w:rPr>
          <w:rStyle w:val="nfasis"/>
          <w:rFonts w:ascii="Arial" w:hAnsi="Arial" w:cs="Arial"/>
          <w:b/>
          <w:bCs/>
          <w:i w:val="0"/>
          <w:iCs w:val="0"/>
          <w:sz w:val="21"/>
          <w:szCs w:val="21"/>
          <w:shd w:val="clear" w:color="auto" w:fill="FFFFFF"/>
        </w:rPr>
        <w:t xml:space="preserve"> </w:t>
      </w:r>
      <w:r w:rsidR="0059285D">
        <w:rPr>
          <w:rFonts w:ascii="Times New Roman" w:hAnsi="Times New Roman" w:cs="Times New Roman"/>
          <w:sz w:val="24"/>
          <w:szCs w:val="24"/>
          <w:lang w:val="es-ES"/>
        </w:rPr>
        <w:t xml:space="preserve">A esto apunta el bíblico </w:t>
      </w:r>
      <w:r w:rsidR="0059285D" w:rsidRPr="0059285D">
        <w:rPr>
          <w:rFonts w:ascii="Times New Roman" w:hAnsi="Times New Roman" w:cs="Times New Roman"/>
          <w:i/>
          <w:iCs/>
          <w:sz w:val="24"/>
          <w:szCs w:val="24"/>
          <w:lang w:val="es-ES"/>
        </w:rPr>
        <w:t>Dominar la Tierra</w:t>
      </w:r>
      <w:r w:rsidR="0059285D">
        <w:rPr>
          <w:rFonts w:ascii="Times New Roman" w:hAnsi="Times New Roman" w:cs="Times New Roman"/>
          <w:sz w:val="24"/>
          <w:szCs w:val="24"/>
          <w:lang w:val="es-ES"/>
        </w:rPr>
        <w:t xml:space="preserve"> que es expoliar la naturaleza y explotar al hombre. </w:t>
      </w:r>
      <w:r w:rsidR="00532F45">
        <w:rPr>
          <w:rFonts w:ascii="Times New Roman" w:hAnsi="Times New Roman" w:cs="Times New Roman"/>
          <w:sz w:val="24"/>
          <w:szCs w:val="24"/>
          <w:lang w:val="es-ES"/>
        </w:rPr>
        <w:t xml:space="preserve">Sólo podemos decir: </w:t>
      </w:r>
      <w:r w:rsidR="005D1084">
        <w:rPr>
          <w:rFonts w:ascii="Times New Roman" w:hAnsi="Times New Roman" w:cs="Times New Roman"/>
          <w:sz w:val="24"/>
          <w:szCs w:val="24"/>
          <w:lang w:val="es-ES"/>
        </w:rPr>
        <w:t>¡Objetivo cumplido!</w:t>
      </w:r>
      <w:r w:rsidR="00532F45">
        <w:rPr>
          <w:rFonts w:ascii="Times New Roman" w:hAnsi="Times New Roman" w:cs="Times New Roman"/>
          <w:sz w:val="24"/>
          <w:szCs w:val="24"/>
          <w:lang w:val="es-ES"/>
        </w:rPr>
        <w:t>. Pero</w:t>
      </w:r>
      <w:r w:rsidR="005D1084">
        <w:rPr>
          <w:rFonts w:ascii="Times New Roman" w:hAnsi="Times New Roman" w:cs="Times New Roman"/>
          <w:sz w:val="24"/>
          <w:szCs w:val="24"/>
          <w:lang w:val="es-ES"/>
        </w:rPr>
        <w:t xml:space="preserve"> ¡Qu</w:t>
      </w:r>
      <w:r w:rsidR="00532F45">
        <w:rPr>
          <w:rFonts w:ascii="Times New Roman" w:hAnsi="Times New Roman" w:cs="Times New Roman"/>
          <w:sz w:val="24"/>
          <w:szCs w:val="24"/>
          <w:lang w:val="es-ES"/>
        </w:rPr>
        <w:t>é</w:t>
      </w:r>
      <w:r w:rsidR="005D1084">
        <w:rPr>
          <w:rFonts w:ascii="Times New Roman" w:hAnsi="Times New Roman" w:cs="Times New Roman"/>
          <w:sz w:val="24"/>
          <w:szCs w:val="24"/>
          <w:lang w:val="es-ES"/>
        </w:rPr>
        <w:t xml:space="preserve"> desolación! </w:t>
      </w:r>
    </w:p>
    <w:p w14:paraId="499D11EF" w14:textId="77777777" w:rsidR="00532F45" w:rsidRDefault="005D1084" w:rsidP="00D179BB">
      <w:pPr>
        <w:jc w:val="both"/>
        <w:rPr>
          <w:rFonts w:ascii="Times New Roman" w:hAnsi="Times New Roman" w:cs="Times New Roman"/>
          <w:sz w:val="24"/>
          <w:szCs w:val="24"/>
          <w:lang w:val="es-ES"/>
        </w:rPr>
      </w:pPr>
      <w:r>
        <w:rPr>
          <w:rFonts w:ascii="Times New Roman" w:hAnsi="Times New Roman" w:cs="Times New Roman"/>
          <w:sz w:val="24"/>
          <w:szCs w:val="24"/>
          <w:lang w:val="es-ES"/>
        </w:rPr>
        <w:t>Para tener el cuadro completo</w:t>
      </w:r>
      <w:r w:rsidR="00CA2183">
        <w:rPr>
          <w:rFonts w:ascii="Times New Roman" w:hAnsi="Times New Roman" w:cs="Times New Roman"/>
          <w:sz w:val="24"/>
          <w:szCs w:val="24"/>
          <w:lang w:val="es-ES"/>
        </w:rPr>
        <w:t>, empero,</w:t>
      </w:r>
      <w:r>
        <w:rPr>
          <w:rFonts w:ascii="Times New Roman" w:hAnsi="Times New Roman" w:cs="Times New Roman"/>
          <w:sz w:val="24"/>
          <w:szCs w:val="24"/>
          <w:lang w:val="es-ES"/>
        </w:rPr>
        <w:t xml:space="preserve"> es preciso recordar e</w:t>
      </w:r>
      <w:r w:rsidR="0059285D">
        <w:rPr>
          <w:rFonts w:ascii="Times New Roman" w:hAnsi="Times New Roman" w:cs="Times New Roman"/>
          <w:sz w:val="24"/>
          <w:szCs w:val="24"/>
          <w:lang w:val="es-ES"/>
        </w:rPr>
        <w:t xml:space="preserve">l equivalente animista </w:t>
      </w:r>
      <w:r>
        <w:rPr>
          <w:rFonts w:ascii="Times New Roman" w:hAnsi="Times New Roman" w:cs="Times New Roman"/>
          <w:sz w:val="24"/>
          <w:szCs w:val="24"/>
          <w:lang w:val="es-ES"/>
        </w:rPr>
        <w:t xml:space="preserve">que </w:t>
      </w:r>
      <w:r w:rsidR="0059285D">
        <w:rPr>
          <w:rFonts w:ascii="Times New Roman" w:hAnsi="Times New Roman" w:cs="Times New Roman"/>
          <w:sz w:val="24"/>
          <w:szCs w:val="24"/>
          <w:lang w:val="es-ES"/>
        </w:rPr>
        <w:t xml:space="preserve">es </w:t>
      </w:r>
      <w:r w:rsidR="00636045">
        <w:rPr>
          <w:rFonts w:ascii="Times New Roman" w:hAnsi="Times New Roman" w:cs="Times New Roman"/>
          <w:sz w:val="24"/>
          <w:szCs w:val="24"/>
          <w:lang w:val="es-ES"/>
        </w:rPr>
        <w:t xml:space="preserve">saberse parte de la biosfera: </w:t>
      </w:r>
      <w:r w:rsidR="00636045" w:rsidRPr="00636045">
        <w:rPr>
          <w:rFonts w:ascii="Times New Roman" w:hAnsi="Times New Roman" w:cs="Times New Roman"/>
          <w:i/>
          <w:iCs/>
          <w:sz w:val="24"/>
          <w:szCs w:val="24"/>
          <w:lang w:val="es-ES"/>
        </w:rPr>
        <w:t>Pachamama</w:t>
      </w:r>
      <w:r w:rsidR="00636045">
        <w:rPr>
          <w:rFonts w:ascii="Times New Roman" w:hAnsi="Times New Roman" w:cs="Times New Roman"/>
          <w:sz w:val="24"/>
          <w:szCs w:val="24"/>
          <w:lang w:val="es-ES"/>
        </w:rPr>
        <w:t xml:space="preserve">, no un ente separado de la Madre Tierra, el Padre Sol, las estrellas… Es saber </w:t>
      </w:r>
      <w:r w:rsidR="0059285D" w:rsidRPr="0059285D">
        <w:rPr>
          <w:rFonts w:ascii="Times New Roman" w:hAnsi="Times New Roman" w:cs="Times New Roman"/>
          <w:i/>
          <w:iCs/>
          <w:sz w:val="24"/>
          <w:szCs w:val="24"/>
          <w:lang w:val="es-ES"/>
        </w:rPr>
        <w:t>Criar la vida</w:t>
      </w:r>
      <w:r w:rsidR="0059285D">
        <w:rPr>
          <w:rFonts w:ascii="Times New Roman" w:hAnsi="Times New Roman" w:cs="Times New Roman"/>
          <w:sz w:val="24"/>
          <w:szCs w:val="24"/>
          <w:lang w:val="es-ES"/>
        </w:rPr>
        <w:t xml:space="preserve">, </w:t>
      </w:r>
      <w:r w:rsidR="00636045">
        <w:rPr>
          <w:rFonts w:ascii="Times New Roman" w:hAnsi="Times New Roman" w:cs="Times New Roman"/>
          <w:sz w:val="24"/>
          <w:szCs w:val="24"/>
          <w:lang w:val="es-ES"/>
        </w:rPr>
        <w:t>cultivar</w:t>
      </w:r>
      <w:r w:rsidR="0059285D">
        <w:rPr>
          <w:rFonts w:ascii="Times New Roman" w:hAnsi="Times New Roman" w:cs="Times New Roman"/>
          <w:sz w:val="24"/>
          <w:szCs w:val="24"/>
          <w:lang w:val="es-ES"/>
        </w:rPr>
        <w:t xml:space="preserve"> la biosfera, animar: que todo viva, se despliegue, se transforme</w:t>
      </w:r>
      <w:r w:rsidR="0011304A">
        <w:rPr>
          <w:rFonts w:ascii="Times New Roman" w:hAnsi="Times New Roman" w:cs="Times New Roman"/>
          <w:sz w:val="24"/>
          <w:szCs w:val="24"/>
          <w:lang w:val="es-ES"/>
        </w:rPr>
        <w:t xml:space="preserve">. </w:t>
      </w:r>
    </w:p>
    <w:p w14:paraId="568B69DF" w14:textId="13CA4E93" w:rsidR="00C86708" w:rsidRPr="0011304A" w:rsidRDefault="0011304A" w:rsidP="00D179BB">
      <w:pPr>
        <w:jc w:val="both"/>
        <w:rPr>
          <w:rFonts w:ascii="Times New Roman" w:hAnsi="Times New Roman" w:cs="Times New Roman"/>
          <w:i/>
          <w:iCs/>
          <w:sz w:val="24"/>
          <w:szCs w:val="24"/>
          <w:lang w:val="es-ES"/>
        </w:rPr>
      </w:pPr>
      <w:r>
        <w:rPr>
          <w:rFonts w:ascii="Times New Roman" w:hAnsi="Times New Roman" w:cs="Times New Roman"/>
          <w:sz w:val="24"/>
          <w:szCs w:val="24"/>
          <w:lang w:val="es-ES"/>
        </w:rPr>
        <w:t>Todos</w:t>
      </w:r>
      <w:r w:rsidR="00636045">
        <w:rPr>
          <w:rFonts w:ascii="Times New Roman" w:hAnsi="Times New Roman" w:cs="Times New Roman"/>
          <w:sz w:val="24"/>
          <w:szCs w:val="24"/>
          <w:lang w:val="es-ES"/>
        </w:rPr>
        <w:t>, empero,</w:t>
      </w:r>
      <w:r>
        <w:rPr>
          <w:rFonts w:ascii="Times New Roman" w:hAnsi="Times New Roman" w:cs="Times New Roman"/>
          <w:sz w:val="24"/>
          <w:szCs w:val="24"/>
          <w:lang w:val="es-ES"/>
        </w:rPr>
        <w:t xml:space="preserve"> tenemos la </w:t>
      </w:r>
      <w:r w:rsidRPr="0011304A">
        <w:rPr>
          <w:rFonts w:ascii="Times New Roman" w:hAnsi="Times New Roman" w:cs="Times New Roman"/>
          <w:i/>
          <w:iCs/>
          <w:sz w:val="24"/>
          <w:szCs w:val="24"/>
          <w:lang w:val="es-ES"/>
        </w:rPr>
        <w:t xml:space="preserve">Potentia </w:t>
      </w:r>
      <w:r>
        <w:rPr>
          <w:rFonts w:ascii="Times New Roman" w:hAnsi="Times New Roman" w:cs="Times New Roman"/>
          <w:sz w:val="24"/>
          <w:szCs w:val="24"/>
          <w:lang w:val="es-ES"/>
        </w:rPr>
        <w:t>de ambas energías</w:t>
      </w:r>
      <w:r w:rsidR="005D1084">
        <w:rPr>
          <w:rFonts w:ascii="Times New Roman" w:hAnsi="Times New Roman" w:cs="Times New Roman"/>
          <w:sz w:val="24"/>
          <w:szCs w:val="24"/>
          <w:lang w:val="es-ES"/>
        </w:rPr>
        <w:t xml:space="preserve"> bosónicas y fermiónicas</w:t>
      </w:r>
      <w:r>
        <w:rPr>
          <w:rFonts w:ascii="Times New Roman" w:hAnsi="Times New Roman" w:cs="Times New Roman"/>
          <w:sz w:val="24"/>
          <w:szCs w:val="24"/>
          <w:lang w:val="es-ES"/>
        </w:rPr>
        <w:t xml:space="preserve">. Todos, también, podemos </w:t>
      </w:r>
      <w:r w:rsidRPr="0011304A">
        <w:rPr>
          <w:rFonts w:ascii="Times New Roman" w:hAnsi="Times New Roman" w:cs="Times New Roman"/>
          <w:i/>
          <w:iCs/>
          <w:sz w:val="24"/>
          <w:szCs w:val="24"/>
          <w:lang w:val="es-ES"/>
        </w:rPr>
        <w:t>Actualizar</w:t>
      </w:r>
      <w:r>
        <w:rPr>
          <w:rFonts w:ascii="Times New Roman" w:hAnsi="Times New Roman" w:cs="Times New Roman"/>
          <w:sz w:val="24"/>
          <w:szCs w:val="24"/>
          <w:lang w:val="es-ES"/>
        </w:rPr>
        <w:t xml:space="preserve"> ambas energías. Todos debemos </w:t>
      </w:r>
      <w:r w:rsidRPr="0011304A">
        <w:rPr>
          <w:rFonts w:ascii="Times New Roman" w:hAnsi="Times New Roman" w:cs="Times New Roman"/>
          <w:i/>
          <w:iCs/>
          <w:sz w:val="24"/>
          <w:szCs w:val="24"/>
          <w:lang w:val="es-ES"/>
        </w:rPr>
        <w:t>d</w:t>
      </w:r>
      <w:r>
        <w:rPr>
          <w:rFonts w:ascii="Times New Roman" w:hAnsi="Times New Roman" w:cs="Times New Roman"/>
          <w:i/>
          <w:iCs/>
          <w:sz w:val="24"/>
          <w:szCs w:val="24"/>
          <w:lang w:val="es-ES"/>
        </w:rPr>
        <w:t>o</w:t>
      </w:r>
      <w:r w:rsidR="005D1084">
        <w:rPr>
          <w:rFonts w:ascii="Times New Roman" w:hAnsi="Times New Roman" w:cs="Times New Roman"/>
          <w:i/>
          <w:iCs/>
          <w:sz w:val="24"/>
          <w:szCs w:val="24"/>
          <w:lang w:val="es-ES"/>
        </w:rPr>
        <w:t>s</w:t>
      </w:r>
      <w:r>
        <w:rPr>
          <w:rFonts w:ascii="Times New Roman" w:hAnsi="Times New Roman" w:cs="Times New Roman"/>
          <w:i/>
          <w:iCs/>
          <w:sz w:val="24"/>
          <w:szCs w:val="24"/>
          <w:lang w:val="es-ES"/>
        </w:rPr>
        <w:t>ifi</w:t>
      </w:r>
      <w:r w:rsidRPr="0011304A">
        <w:rPr>
          <w:rFonts w:ascii="Times New Roman" w:hAnsi="Times New Roman" w:cs="Times New Roman"/>
          <w:i/>
          <w:iCs/>
          <w:sz w:val="24"/>
          <w:szCs w:val="24"/>
          <w:lang w:val="es-ES"/>
        </w:rPr>
        <w:t>car</w:t>
      </w:r>
      <w:r>
        <w:rPr>
          <w:rFonts w:ascii="Times New Roman" w:hAnsi="Times New Roman" w:cs="Times New Roman"/>
          <w:i/>
          <w:iCs/>
          <w:sz w:val="24"/>
          <w:szCs w:val="24"/>
          <w:lang w:val="es-ES"/>
        </w:rPr>
        <w:t xml:space="preserve"> </w:t>
      </w:r>
      <w:r w:rsidRPr="0011304A">
        <w:rPr>
          <w:rFonts w:ascii="Times New Roman" w:hAnsi="Times New Roman" w:cs="Times New Roman"/>
          <w:sz w:val="24"/>
          <w:szCs w:val="24"/>
          <w:lang w:val="es-ES"/>
        </w:rPr>
        <w:t>ambas energías</w:t>
      </w:r>
      <w:r w:rsidR="00AD7F2F">
        <w:rPr>
          <w:rFonts w:ascii="Times New Roman" w:hAnsi="Times New Roman" w:cs="Times New Roman"/>
          <w:sz w:val="24"/>
          <w:szCs w:val="24"/>
          <w:lang w:val="es-ES"/>
        </w:rPr>
        <w:t xml:space="preserve"> </w:t>
      </w:r>
      <w:r w:rsidR="005D1084">
        <w:rPr>
          <w:rFonts w:ascii="Times New Roman" w:hAnsi="Times New Roman" w:cs="Times New Roman"/>
          <w:sz w:val="24"/>
          <w:szCs w:val="24"/>
          <w:lang w:val="es-ES"/>
        </w:rPr>
        <w:t xml:space="preserve">de modo que </w:t>
      </w:r>
      <w:r w:rsidR="00AD7F2F">
        <w:rPr>
          <w:rFonts w:ascii="Times New Roman" w:hAnsi="Times New Roman" w:cs="Times New Roman"/>
          <w:sz w:val="24"/>
          <w:szCs w:val="24"/>
          <w:lang w:val="es-ES"/>
        </w:rPr>
        <w:t>todos p</w:t>
      </w:r>
      <w:r w:rsidR="005D1084">
        <w:rPr>
          <w:rFonts w:ascii="Times New Roman" w:hAnsi="Times New Roman" w:cs="Times New Roman"/>
          <w:sz w:val="24"/>
          <w:szCs w:val="24"/>
          <w:lang w:val="es-ES"/>
        </w:rPr>
        <w:t>odamos</w:t>
      </w:r>
      <w:r w:rsidR="00AD7F2F">
        <w:rPr>
          <w:rFonts w:ascii="Times New Roman" w:hAnsi="Times New Roman" w:cs="Times New Roman"/>
          <w:sz w:val="24"/>
          <w:szCs w:val="24"/>
          <w:lang w:val="es-ES"/>
        </w:rPr>
        <w:t xml:space="preserve"> vivir bien</w:t>
      </w:r>
      <w:r w:rsidR="00442290">
        <w:rPr>
          <w:rFonts w:ascii="Times New Roman" w:hAnsi="Times New Roman" w:cs="Times New Roman"/>
          <w:sz w:val="24"/>
          <w:szCs w:val="24"/>
          <w:lang w:val="es-ES"/>
        </w:rPr>
        <w:t xml:space="preserve"> y también</w:t>
      </w:r>
      <w:r w:rsidR="00AD7F2F">
        <w:rPr>
          <w:rFonts w:ascii="Times New Roman" w:hAnsi="Times New Roman" w:cs="Times New Roman"/>
          <w:sz w:val="24"/>
          <w:szCs w:val="24"/>
          <w:lang w:val="es-ES"/>
        </w:rPr>
        <w:t xml:space="preserve"> vivir sabroso.</w:t>
      </w:r>
      <w:r w:rsidR="002E66DF">
        <w:rPr>
          <w:rFonts w:ascii="Times New Roman" w:hAnsi="Times New Roman" w:cs="Times New Roman"/>
          <w:sz w:val="24"/>
          <w:szCs w:val="24"/>
          <w:lang w:val="es-ES"/>
        </w:rPr>
        <w:t xml:space="preserve"> </w:t>
      </w:r>
    </w:p>
    <w:p w14:paraId="45706AA7" w14:textId="4ED1A86B" w:rsidR="0011304A" w:rsidRDefault="00CE61A7" w:rsidP="00D179BB">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Vislumbrar, sentir, resonar ante </w:t>
      </w:r>
      <w:r w:rsidR="002E66DF">
        <w:rPr>
          <w:rFonts w:ascii="Times New Roman" w:hAnsi="Times New Roman" w:cs="Times New Roman"/>
          <w:sz w:val="24"/>
          <w:szCs w:val="24"/>
          <w:lang w:val="es-ES"/>
        </w:rPr>
        <w:t>esta posibilidad, justamente, les quiere invitar este Diagrama Marrano</w:t>
      </w:r>
      <w:r w:rsidR="00214D79">
        <w:rPr>
          <w:rFonts w:ascii="Times New Roman" w:hAnsi="Times New Roman" w:cs="Times New Roman"/>
          <w:sz w:val="24"/>
          <w:szCs w:val="24"/>
          <w:lang w:val="es-ES"/>
        </w:rPr>
        <w:t>.</w:t>
      </w:r>
    </w:p>
    <w:p w14:paraId="314BC311" w14:textId="17FED076" w:rsidR="00B83CAB" w:rsidRDefault="00B83CAB" w:rsidP="00D179BB">
      <w:pPr>
        <w:jc w:val="both"/>
        <w:rPr>
          <w:rFonts w:ascii="Times New Roman" w:hAnsi="Times New Roman" w:cs="Times New Roman"/>
          <w:b/>
          <w:bCs/>
          <w:sz w:val="24"/>
          <w:szCs w:val="24"/>
          <w:lang w:val="es-ES"/>
        </w:rPr>
      </w:pPr>
    </w:p>
    <w:p w14:paraId="258FF4E4" w14:textId="1EB2A73F" w:rsidR="00847198" w:rsidRDefault="00847198" w:rsidP="00D179BB">
      <w:pPr>
        <w:jc w:val="both"/>
        <w:rPr>
          <w:rFonts w:ascii="Times New Roman" w:hAnsi="Times New Roman" w:cs="Times New Roman"/>
          <w:b/>
          <w:bCs/>
          <w:sz w:val="24"/>
          <w:szCs w:val="24"/>
          <w:lang w:val="es-ES"/>
        </w:rPr>
      </w:pPr>
    </w:p>
    <w:p w14:paraId="46C6DC40" w14:textId="66BD50F0" w:rsidR="00847198" w:rsidRDefault="00847198" w:rsidP="00D179BB">
      <w:pPr>
        <w:jc w:val="both"/>
        <w:rPr>
          <w:rFonts w:ascii="Times New Roman" w:hAnsi="Times New Roman" w:cs="Times New Roman"/>
          <w:b/>
          <w:bCs/>
          <w:sz w:val="24"/>
          <w:szCs w:val="24"/>
          <w:lang w:val="es-ES"/>
        </w:rPr>
      </w:pPr>
    </w:p>
    <w:p w14:paraId="07D70153" w14:textId="5E5A8379" w:rsidR="0007454F" w:rsidRDefault="0007454F" w:rsidP="00D179BB">
      <w:pPr>
        <w:jc w:val="both"/>
        <w:rPr>
          <w:rFonts w:ascii="Times New Roman" w:hAnsi="Times New Roman" w:cs="Times New Roman"/>
          <w:b/>
          <w:bCs/>
          <w:sz w:val="24"/>
          <w:szCs w:val="24"/>
          <w:lang w:val="es-ES"/>
        </w:rPr>
      </w:pPr>
    </w:p>
    <w:p w14:paraId="5172AD3F" w14:textId="376D2021" w:rsidR="0007454F" w:rsidRDefault="0007454F" w:rsidP="00D179BB">
      <w:pPr>
        <w:jc w:val="both"/>
        <w:rPr>
          <w:rFonts w:ascii="Times New Roman" w:hAnsi="Times New Roman" w:cs="Times New Roman"/>
          <w:b/>
          <w:bCs/>
          <w:sz w:val="24"/>
          <w:szCs w:val="24"/>
          <w:lang w:val="es-ES"/>
        </w:rPr>
      </w:pPr>
    </w:p>
    <w:p w14:paraId="70766E72" w14:textId="0A78112A" w:rsidR="0007454F" w:rsidRDefault="0007454F" w:rsidP="00D179BB">
      <w:pPr>
        <w:jc w:val="both"/>
        <w:rPr>
          <w:rFonts w:ascii="Times New Roman" w:hAnsi="Times New Roman" w:cs="Times New Roman"/>
          <w:b/>
          <w:bCs/>
          <w:sz w:val="24"/>
          <w:szCs w:val="24"/>
          <w:lang w:val="es-ES"/>
        </w:rPr>
      </w:pPr>
    </w:p>
    <w:p w14:paraId="3B373493" w14:textId="4FE8CDB5" w:rsidR="0007454F" w:rsidRDefault="0007454F" w:rsidP="00D179BB">
      <w:pPr>
        <w:jc w:val="both"/>
        <w:rPr>
          <w:rFonts w:ascii="Times New Roman" w:hAnsi="Times New Roman" w:cs="Times New Roman"/>
          <w:b/>
          <w:bCs/>
          <w:sz w:val="24"/>
          <w:szCs w:val="24"/>
          <w:lang w:val="es-ES"/>
        </w:rPr>
      </w:pPr>
    </w:p>
    <w:p w14:paraId="31287E95" w14:textId="798CEE32" w:rsidR="0007454F" w:rsidRDefault="0007454F" w:rsidP="00D179BB">
      <w:pPr>
        <w:jc w:val="both"/>
        <w:rPr>
          <w:rFonts w:ascii="Times New Roman" w:hAnsi="Times New Roman" w:cs="Times New Roman"/>
          <w:b/>
          <w:bCs/>
          <w:sz w:val="24"/>
          <w:szCs w:val="24"/>
          <w:lang w:val="es-ES"/>
        </w:rPr>
      </w:pPr>
    </w:p>
    <w:p w14:paraId="2E9AECBA" w14:textId="08785917" w:rsidR="0007454F" w:rsidRDefault="0007454F" w:rsidP="00D179BB">
      <w:pPr>
        <w:jc w:val="both"/>
        <w:rPr>
          <w:rFonts w:ascii="Times New Roman" w:hAnsi="Times New Roman" w:cs="Times New Roman"/>
          <w:b/>
          <w:bCs/>
          <w:sz w:val="24"/>
          <w:szCs w:val="24"/>
          <w:lang w:val="es-ES"/>
        </w:rPr>
      </w:pPr>
    </w:p>
    <w:p w14:paraId="0BFE7FB4" w14:textId="3D75E6A5" w:rsidR="0007454F" w:rsidRDefault="0007454F" w:rsidP="00D179BB">
      <w:pPr>
        <w:jc w:val="both"/>
        <w:rPr>
          <w:rFonts w:ascii="Times New Roman" w:hAnsi="Times New Roman" w:cs="Times New Roman"/>
          <w:b/>
          <w:bCs/>
          <w:sz w:val="24"/>
          <w:szCs w:val="24"/>
          <w:lang w:val="es-ES"/>
        </w:rPr>
      </w:pPr>
    </w:p>
    <w:p w14:paraId="6F1E2201" w14:textId="720B66F0" w:rsidR="0007454F" w:rsidRDefault="0007454F" w:rsidP="00D179BB">
      <w:pPr>
        <w:jc w:val="both"/>
        <w:rPr>
          <w:rFonts w:ascii="Times New Roman" w:hAnsi="Times New Roman" w:cs="Times New Roman"/>
          <w:b/>
          <w:bCs/>
          <w:sz w:val="24"/>
          <w:szCs w:val="24"/>
          <w:lang w:val="es-ES"/>
        </w:rPr>
      </w:pPr>
    </w:p>
    <w:p w14:paraId="3A78F8A7" w14:textId="4DE7F50F" w:rsidR="0007454F" w:rsidRDefault="0007454F" w:rsidP="00D179BB">
      <w:pPr>
        <w:jc w:val="both"/>
        <w:rPr>
          <w:rFonts w:ascii="Times New Roman" w:hAnsi="Times New Roman" w:cs="Times New Roman"/>
          <w:b/>
          <w:bCs/>
          <w:sz w:val="24"/>
          <w:szCs w:val="24"/>
          <w:lang w:val="es-ES"/>
        </w:rPr>
      </w:pPr>
    </w:p>
    <w:p w14:paraId="56B12AD9" w14:textId="65C59DF9" w:rsidR="0007454F" w:rsidRDefault="0007454F" w:rsidP="00D179BB">
      <w:pPr>
        <w:jc w:val="both"/>
        <w:rPr>
          <w:rFonts w:ascii="Times New Roman" w:hAnsi="Times New Roman" w:cs="Times New Roman"/>
          <w:b/>
          <w:bCs/>
          <w:sz w:val="24"/>
          <w:szCs w:val="24"/>
          <w:lang w:val="es-ES"/>
        </w:rPr>
      </w:pPr>
    </w:p>
    <w:p w14:paraId="694A3CCF" w14:textId="600BCBDB" w:rsidR="0007454F" w:rsidRDefault="0007454F" w:rsidP="00D179BB">
      <w:pPr>
        <w:jc w:val="both"/>
        <w:rPr>
          <w:rFonts w:ascii="Times New Roman" w:hAnsi="Times New Roman" w:cs="Times New Roman"/>
          <w:b/>
          <w:bCs/>
          <w:sz w:val="24"/>
          <w:szCs w:val="24"/>
          <w:lang w:val="es-ES"/>
        </w:rPr>
      </w:pPr>
    </w:p>
    <w:p w14:paraId="3F9877A9" w14:textId="573365D6" w:rsidR="0007454F" w:rsidRDefault="0007454F" w:rsidP="00D179BB">
      <w:pPr>
        <w:jc w:val="both"/>
        <w:rPr>
          <w:rFonts w:ascii="Times New Roman" w:hAnsi="Times New Roman" w:cs="Times New Roman"/>
          <w:b/>
          <w:bCs/>
          <w:sz w:val="24"/>
          <w:szCs w:val="24"/>
          <w:lang w:val="es-ES"/>
        </w:rPr>
      </w:pPr>
    </w:p>
    <w:p w14:paraId="69D69B9B" w14:textId="691C737B" w:rsidR="0007454F" w:rsidRDefault="0007454F" w:rsidP="00D179BB">
      <w:pPr>
        <w:jc w:val="both"/>
        <w:rPr>
          <w:rFonts w:ascii="Times New Roman" w:hAnsi="Times New Roman" w:cs="Times New Roman"/>
          <w:b/>
          <w:bCs/>
          <w:sz w:val="24"/>
          <w:szCs w:val="24"/>
          <w:lang w:val="es-ES"/>
        </w:rPr>
      </w:pPr>
    </w:p>
    <w:p w14:paraId="03871E4A" w14:textId="71A19FDF" w:rsidR="0007454F" w:rsidRDefault="0007454F" w:rsidP="00D179BB">
      <w:pPr>
        <w:jc w:val="both"/>
        <w:rPr>
          <w:rFonts w:ascii="Times New Roman" w:hAnsi="Times New Roman" w:cs="Times New Roman"/>
          <w:b/>
          <w:bCs/>
          <w:sz w:val="24"/>
          <w:szCs w:val="24"/>
          <w:lang w:val="es-ES"/>
        </w:rPr>
      </w:pPr>
    </w:p>
    <w:p w14:paraId="607F278B" w14:textId="091CF151" w:rsidR="0007454F" w:rsidRDefault="0007454F" w:rsidP="00D179BB">
      <w:pPr>
        <w:jc w:val="both"/>
        <w:rPr>
          <w:rFonts w:ascii="Times New Roman" w:hAnsi="Times New Roman" w:cs="Times New Roman"/>
          <w:b/>
          <w:bCs/>
          <w:sz w:val="24"/>
          <w:szCs w:val="24"/>
          <w:lang w:val="es-ES"/>
        </w:rPr>
      </w:pPr>
    </w:p>
    <w:p w14:paraId="36626088" w14:textId="771E0C68" w:rsidR="0007454F" w:rsidRDefault="0007454F" w:rsidP="00D179BB">
      <w:pPr>
        <w:jc w:val="both"/>
        <w:rPr>
          <w:rFonts w:ascii="Times New Roman" w:hAnsi="Times New Roman" w:cs="Times New Roman"/>
          <w:b/>
          <w:bCs/>
          <w:sz w:val="24"/>
          <w:szCs w:val="24"/>
          <w:lang w:val="es-ES"/>
        </w:rPr>
      </w:pPr>
    </w:p>
    <w:p w14:paraId="56CEEB2A" w14:textId="5B208DFC" w:rsidR="0007454F" w:rsidRDefault="0007454F" w:rsidP="00D179BB">
      <w:pPr>
        <w:jc w:val="both"/>
        <w:rPr>
          <w:rFonts w:ascii="Times New Roman" w:hAnsi="Times New Roman" w:cs="Times New Roman"/>
          <w:b/>
          <w:bCs/>
          <w:sz w:val="24"/>
          <w:szCs w:val="24"/>
          <w:lang w:val="es-ES"/>
        </w:rPr>
      </w:pPr>
    </w:p>
    <w:p w14:paraId="0AF3F3B0" w14:textId="4BD85312" w:rsidR="0007454F" w:rsidRDefault="0007454F" w:rsidP="00D179BB">
      <w:pPr>
        <w:jc w:val="both"/>
        <w:rPr>
          <w:rFonts w:ascii="Times New Roman" w:hAnsi="Times New Roman" w:cs="Times New Roman"/>
          <w:b/>
          <w:bCs/>
          <w:sz w:val="24"/>
          <w:szCs w:val="24"/>
          <w:lang w:val="es-ES"/>
        </w:rPr>
      </w:pPr>
    </w:p>
    <w:p w14:paraId="44F7B2DB" w14:textId="6D9542D0" w:rsidR="0007454F" w:rsidRDefault="0007454F" w:rsidP="00D179BB">
      <w:pPr>
        <w:jc w:val="both"/>
        <w:rPr>
          <w:rFonts w:ascii="Times New Roman" w:hAnsi="Times New Roman" w:cs="Times New Roman"/>
          <w:b/>
          <w:bCs/>
          <w:sz w:val="24"/>
          <w:szCs w:val="24"/>
          <w:lang w:val="es-ES"/>
        </w:rPr>
      </w:pPr>
    </w:p>
    <w:p w14:paraId="12311BCD" w14:textId="0104533B" w:rsidR="0007454F" w:rsidRDefault="0007454F" w:rsidP="00D179BB">
      <w:pPr>
        <w:jc w:val="both"/>
        <w:rPr>
          <w:rFonts w:ascii="Times New Roman" w:hAnsi="Times New Roman" w:cs="Times New Roman"/>
          <w:b/>
          <w:bCs/>
          <w:sz w:val="24"/>
          <w:szCs w:val="24"/>
          <w:lang w:val="es-ES"/>
        </w:rPr>
      </w:pPr>
    </w:p>
    <w:p w14:paraId="1DF9A40D" w14:textId="0D17413F" w:rsidR="0007454F" w:rsidRDefault="0007454F" w:rsidP="00D179BB">
      <w:pPr>
        <w:jc w:val="both"/>
        <w:rPr>
          <w:rFonts w:ascii="Times New Roman" w:hAnsi="Times New Roman" w:cs="Times New Roman"/>
          <w:b/>
          <w:bCs/>
          <w:sz w:val="24"/>
          <w:szCs w:val="24"/>
          <w:lang w:val="es-ES"/>
        </w:rPr>
      </w:pPr>
    </w:p>
    <w:p w14:paraId="603A79FD" w14:textId="5C940F8C" w:rsidR="00917C31" w:rsidRDefault="00E36195" w:rsidP="005B7D19">
      <w:pPr>
        <w:pStyle w:val="NormalWeb"/>
        <w:shd w:val="clear" w:color="auto" w:fill="FFFFFF"/>
        <w:spacing w:before="120" w:beforeAutospacing="0" w:after="120" w:afterAutospacing="0"/>
        <w:jc w:val="center"/>
        <w:rPr>
          <w:b/>
          <w:bCs/>
          <w:sz w:val="28"/>
          <w:szCs w:val="28"/>
        </w:rPr>
      </w:pPr>
      <w:r w:rsidRPr="00E36195">
        <w:rPr>
          <w:b/>
          <w:bCs/>
          <w:sz w:val="28"/>
          <w:szCs w:val="28"/>
        </w:rPr>
        <w:t>El Diagrama monoteísta revisitado</w:t>
      </w:r>
    </w:p>
    <w:p w14:paraId="1DA64E28" w14:textId="77777777" w:rsidR="0080229D" w:rsidRDefault="0080229D" w:rsidP="00D179BB">
      <w:pPr>
        <w:pStyle w:val="NormalWeb"/>
        <w:shd w:val="clear" w:color="auto" w:fill="FFFFFF"/>
        <w:spacing w:before="120" w:beforeAutospacing="0" w:after="120" w:afterAutospacing="0"/>
        <w:jc w:val="both"/>
        <w:rPr>
          <w:b/>
          <w:bCs/>
          <w:sz w:val="28"/>
          <w:szCs w:val="28"/>
        </w:rPr>
      </w:pPr>
    </w:p>
    <w:p w14:paraId="5C4F3C62" w14:textId="5FDF2EEE" w:rsidR="009F028E" w:rsidRDefault="0080229D" w:rsidP="00D179BB">
      <w:pPr>
        <w:pStyle w:val="NormalWeb"/>
        <w:shd w:val="clear" w:color="auto" w:fill="FFFFFF"/>
        <w:spacing w:before="120" w:beforeAutospacing="0" w:after="120" w:afterAutospacing="0"/>
        <w:jc w:val="both"/>
      </w:pPr>
      <w:r w:rsidRPr="00290EDC">
        <w:t>En esta relectura</w:t>
      </w:r>
      <w:r w:rsidR="00916CEB" w:rsidRPr="00290EDC">
        <w:t xml:space="preserve">, </w:t>
      </w:r>
      <w:r w:rsidR="00C065F4" w:rsidRPr="00290EDC">
        <w:t xml:space="preserve">doy por conocidas las versiones </w:t>
      </w:r>
      <w:r w:rsidR="00214D79">
        <w:t>estándar de la Qabbalah</w:t>
      </w:r>
      <w:r w:rsidR="00C065F4" w:rsidRPr="00290EDC">
        <w:rPr>
          <w:rStyle w:val="Refdenotaalpie"/>
        </w:rPr>
        <w:footnoteReference w:id="15"/>
      </w:r>
      <w:r w:rsidR="001D798C">
        <w:t xml:space="preserve"> que acepto totalmente.</w:t>
      </w:r>
      <w:r w:rsidR="00C065F4" w:rsidRPr="00290EDC">
        <w:t xml:space="preserve"> </w:t>
      </w:r>
      <w:r w:rsidR="00916CEB" w:rsidRPr="00290EDC">
        <w:t>Por mor de la claridad</w:t>
      </w:r>
      <w:r w:rsidR="003A580E">
        <w:t>, sin embargo,</w:t>
      </w:r>
      <w:r w:rsidR="00916CEB" w:rsidRPr="00290EDC">
        <w:t xml:space="preserve"> y para ir, </w:t>
      </w:r>
      <w:r w:rsidR="00916CEB" w:rsidRPr="00290EDC">
        <w:rPr>
          <w:i/>
          <w:iCs/>
        </w:rPr>
        <w:t>pari pasu</w:t>
      </w:r>
      <w:r w:rsidR="00916CEB" w:rsidRPr="00290EDC">
        <w:t>, con los Diagramas, seré simple, directo e ir</w:t>
      </w:r>
      <w:r w:rsidR="00290EDC" w:rsidRPr="00290EDC">
        <w:t xml:space="preserve">é </w:t>
      </w:r>
      <w:r w:rsidR="00916CEB" w:rsidRPr="00290EDC">
        <w:rPr>
          <w:b/>
          <w:bCs/>
        </w:rPr>
        <w:t>a lo nuevo</w:t>
      </w:r>
      <w:r w:rsidR="00916CEB" w:rsidRPr="00290EDC">
        <w:t xml:space="preserve"> que quiero aportar a la consideración</w:t>
      </w:r>
      <w:r w:rsidR="00290EDC">
        <w:t xml:space="preserve"> del lector</w:t>
      </w:r>
      <w:r w:rsidRPr="00290EDC">
        <w:t>.</w:t>
      </w:r>
      <w:r w:rsidR="00290EDC" w:rsidRPr="00290EDC">
        <w:t xml:space="preserve"> </w:t>
      </w:r>
      <w:r w:rsidR="00214D79">
        <w:t>Es inevitable que me salga de la</w:t>
      </w:r>
      <w:r w:rsidR="007F4679">
        <w:t xml:space="preserve"> </w:t>
      </w:r>
      <w:r w:rsidR="009F028E">
        <w:t xml:space="preserve">zona </w:t>
      </w:r>
      <w:r w:rsidR="00214D79">
        <w:t xml:space="preserve">habitual </w:t>
      </w:r>
      <w:r w:rsidR="009F028E">
        <w:t>de confort</w:t>
      </w:r>
      <w:r w:rsidR="00214D79">
        <w:t xml:space="preserve"> </w:t>
      </w:r>
      <w:r w:rsidR="00565974">
        <w:t xml:space="preserve">hermenéutico </w:t>
      </w:r>
      <w:r w:rsidR="00214D79">
        <w:t>y, en el intento, desportille porcelana china</w:t>
      </w:r>
      <w:r w:rsidR="003A580E">
        <w:rPr>
          <w:rStyle w:val="Refdenotaalpie"/>
        </w:rPr>
        <w:footnoteReference w:id="16"/>
      </w:r>
      <w:r w:rsidR="00214D79">
        <w:t>. Me disculpo con antelación.</w:t>
      </w:r>
    </w:p>
    <w:p w14:paraId="3877C1FE" w14:textId="75FA2B60" w:rsidR="000B25DE" w:rsidRPr="00290EDC" w:rsidRDefault="00290EDC" w:rsidP="00D179BB">
      <w:pPr>
        <w:pStyle w:val="NormalWeb"/>
        <w:shd w:val="clear" w:color="auto" w:fill="FFFFFF"/>
        <w:spacing w:before="120" w:beforeAutospacing="0" w:after="120" w:afterAutospacing="0"/>
        <w:jc w:val="both"/>
      </w:pPr>
      <w:r w:rsidRPr="00290EDC">
        <w:t xml:space="preserve">Como estamos hablando del </w:t>
      </w:r>
      <w:r>
        <w:t>Á</w:t>
      </w:r>
      <w:r w:rsidRPr="00290EDC">
        <w:t xml:space="preserve">rbol de la Vida </w:t>
      </w:r>
      <w:r w:rsidR="00214D79">
        <w:t>no puedo evitar</w:t>
      </w:r>
      <w:r w:rsidRPr="00290EDC">
        <w:t xml:space="preserve"> no tener presente el Jardín del Edén, el </w:t>
      </w:r>
      <w:r w:rsidRPr="00A10A00">
        <w:rPr>
          <w:i/>
          <w:iCs/>
        </w:rPr>
        <w:t>Pardès</w:t>
      </w:r>
      <w:r w:rsidRPr="00290EDC">
        <w:t xml:space="preserve"> que, como se sabe, es un acróstico</w:t>
      </w:r>
      <w:r>
        <w:t>: PaRDeS,</w:t>
      </w:r>
      <w:r w:rsidRPr="00290EDC">
        <w:t xml:space="preserve"> que encierra cuatro formas de lectura. </w:t>
      </w:r>
      <w:r w:rsidRPr="00290EDC">
        <w:rPr>
          <w:rStyle w:val="nfasis"/>
          <w:bdr w:val="none" w:sz="0" w:space="0" w:color="auto" w:frame="1"/>
          <w:shd w:val="clear" w:color="auto" w:fill="FFFFFF"/>
        </w:rPr>
        <w:t>Pshat</w:t>
      </w:r>
      <w:r>
        <w:rPr>
          <w:rStyle w:val="nfasis"/>
          <w:bdr w:val="none" w:sz="0" w:space="0" w:color="auto" w:frame="1"/>
          <w:shd w:val="clear" w:color="auto" w:fill="FFFFFF"/>
        </w:rPr>
        <w:t xml:space="preserve">, </w:t>
      </w:r>
      <w:r w:rsidRPr="00290EDC">
        <w:rPr>
          <w:shd w:val="clear" w:color="auto" w:fill="FFFFFF"/>
        </w:rPr>
        <w:t>sentido literal, </w:t>
      </w:r>
      <w:r w:rsidRPr="00290EDC">
        <w:rPr>
          <w:rStyle w:val="nfasis"/>
          <w:bdr w:val="none" w:sz="0" w:space="0" w:color="auto" w:frame="1"/>
          <w:shd w:val="clear" w:color="auto" w:fill="FFFFFF"/>
        </w:rPr>
        <w:t>Remes</w:t>
      </w:r>
      <w:r w:rsidRPr="00290EDC">
        <w:rPr>
          <w:shd w:val="clear" w:color="auto" w:fill="FFFFFF"/>
        </w:rPr>
        <w:t> pistas, alusiones, </w:t>
      </w:r>
      <w:r w:rsidRPr="00290EDC">
        <w:rPr>
          <w:rStyle w:val="nfasis"/>
          <w:bdr w:val="none" w:sz="0" w:space="0" w:color="auto" w:frame="1"/>
          <w:shd w:val="clear" w:color="auto" w:fill="FFFFFF"/>
        </w:rPr>
        <w:t>Derash</w:t>
      </w:r>
      <w:r w:rsidRPr="00290EDC">
        <w:rPr>
          <w:shd w:val="clear" w:color="auto" w:fill="FFFFFF"/>
        </w:rPr>
        <w:t xml:space="preserve"> explicación, </w:t>
      </w:r>
      <w:r w:rsidRPr="00290EDC">
        <w:rPr>
          <w:i/>
          <w:iCs/>
          <w:shd w:val="clear" w:color="auto" w:fill="FFFFFF"/>
        </w:rPr>
        <w:t xml:space="preserve">Sod </w:t>
      </w:r>
      <w:r w:rsidRPr="00290EDC">
        <w:rPr>
          <w:shd w:val="clear" w:color="auto" w:fill="FFFFFF"/>
        </w:rPr>
        <w:t>nivel oculto del texto</w:t>
      </w:r>
      <w:r>
        <w:rPr>
          <w:shd w:val="clear" w:color="auto" w:fill="FFFFFF"/>
        </w:rPr>
        <w:t>.</w:t>
      </w:r>
      <w:r w:rsidR="00A10A00">
        <w:rPr>
          <w:shd w:val="clear" w:color="auto" w:fill="FFFFFF"/>
        </w:rPr>
        <w:t xml:space="preserve"> Yo me moveré por lo</w:t>
      </w:r>
      <w:r w:rsidR="00372C65">
        <w:rPr>
          <w:shd w:val="clear" w:color="auto" w:fill="FFFFFF"/>
        </w:rPr>
        <w:t>s</w:t>
      </w:r>
      <w:r w:rsidR="00A10A00">
        <w:rPr>
          <w:shd w:val="clear" w:color="auto" w:fill="FFFFFF"/>
        </w:rPr>
        <w:t xml:space="preserve"> cuatro niveles, lo cual no es, académicamente, </w:t>
      </w:r>
      <w:r w:rsidR="003A580E">
        <w:rPr>
          <w:shd w:val="clear" w:color="auto" w:fill="FFFFFF"/>
        </w:rPr>
        <w:t>recomendable</w:t>
      </w:r>
      <w:r w:rsidR="001D798C">
        <w:rPr>
          <w:shd w:val="clear" w:color="auto" w:fill="FFFFFF"/>
        </w:rPr>
        <w:t>, pero, ética e intelectualmente, necesario. Hay que interconectar todo lo que se pueda</w:t>
      </w:r>
      <w:r w:rsidR="00AC7D79">
        <w:rPr>
          <w:shd w:val="clear" w:color="auto" w:fill="FFFFFF"/>
        </w:rPr>
        <w:t>,</w:t>
      </w:r>
      <w:r w:rsidR="001D798C">
        <w:rPr>
          <w:shd w:val="clear" w:color="auto" w:fill="FFFFFF"/>
        </w:rPr>
        <w:t xml:space="preserve"> para </w:t>
      </w:r>
      <w:r w:rsidR="003A580E">
        <w:rPr>
          <w:shd w:val="clear" w:color="auto" w:fill="FFFFFF"/>
        </w:rPr>
        <w:t xml:space="preserve">ser y </w:t>
      </w:r>
      <w:r w:rsidR="001D798C">
        <w:rPr>
          <w:shd w:val="clear" w:color="auto" w:fill="FFFFFF"/>
        </w:rPr>
        <w:t>sentirse libre y proactivo.</w:t>
      </w:r>
    </w:p>
    <w:p w14:paraId="31AB5698" w14:textId="0F75A6F8" w:rsidR="00B477E7" w:rsidRDefault="0080229D" w:rsidP="00FF23BC">
      <w:pPr>
        <w:jc w:val="both"/>
        <w:rPr>
          <w:rFonts w:ascii="Times New Roman" w:hAnsi="Times New Roman" w:cs="Times New Roman"/>
          <w:sz w:val="24"/>
          <w:szCs w:val="24"/>
          <w:lang w:val="es-ES"/>
        </w:rPr>
      </w:pPr>
      <w:r w:rsidRPr="00290EDC">
        <w:rPr>
          <w:rFonts w:ascii="Times New Roman" w:hAnsi="Times New Roman" w:cs="Times New Roman"/>
          <w:sz w:val="24"/>
          <w:szCs w:val="24"/>
          <w:lang w:val="es-ES"/>
        </w:rPr>
        <w:t xml:space="preserve">Es cierto </w:t>
      </w:r>
      <w:r>
        <w:rPr>
          <w:rFonts w:ascii="Times New Roman" w:hAnsi="Times New Roman" w:cs="Times New Roman"/>
          <w:sz w:val="24"/>
          <w:szCs w:val="24"/>
          <w:lang w:val="es-ES"/>
        </w:rPr>
        <w:t>que l</w:t>
      </w:r>
      <w:r w:rsidR="00B477E7">
        <w:rPr>
          <w:rFonts w:ascii="Times New Roman" w:hAnsi="Times New Roman" w:cs="Times New Roman"/>
          <w:sz w:val="24"/>
          <w:szCs w:val="24"/>
          <w:lang w:val="es-ES"/>
        </w:rPr>
        <w:t>a literatura al respecto es abrumadora, pero la tendencia hermenéutica</w:t>
      </w:r>
      <w:r w:rsidR="001A2304">
        <w:rPr>
          <w:rFonts w:ascii="Times New Roman" w:hAnsi="Times New Roman" w:cs="Times New Roman"/>
          <w:sz w:val="24"/>
          <w:szCs w:val="24"/>
          <w:lang w:val="es-ES"/>
        </w:rPr>
        <w:t>,</w:t>
      </w:r>
      <w:r w:rsidR="00B477E7">
        <w:rPr>
          <w:rFonts w:ascii="Times New Roman" w:hAnsi="Times New Roman" w:cs="Times New Roman"/>
          <w:sz w:val="24"/>
          <w:szCs w:val="24"/>
          <w:lang w:val="es-ES"/>
        </w:rPr>
        <w:t xml:space="preserve"> común a </w:t>
      </w:r>
      <w:r w:rsidR="00700B56">
        <w:rPr>
          <w:rFonts w:ascii="Times New Roman" w:hAnsi="Times New Roman" w:cs="Times New Roman"/>
          <w:sz w:val="24"/>
          <w:szCs w:val="24"/>
          <w:lang w:val="es-ES"/>
        </w:rPr>
        <w:t xml:space="preserve">casi </w:t>
      </w:r>
      <w:r w:rsidR="00B477E7">
        <w:rPr>
          <w:rFonts w:ascii="Times New Roman" w:hAnsi="Times New Roman" w:cs="Times New Roman"/>
          <w:sz w:val="24"/>
          <w:szCs w:val="24"/>
          <w:lang w:val="es-ES"/>
        </w:rPr>
        <w:t>todas e</w:t>
      </w:r>
      <w:r w:rsidR="000B25DE">
        <w:rPr>
          <w:rFonts w:ascii="Times New Roman" w:hAnsi="Times New Roman" w:cs="Times New Roman"/>
          <w:sz w:val="24"/>
          <w:szCs w:val="24"/>
          <w:lang w:val="es-ES"/>
        </w:rPr>
        <w:t>llas</w:t>
      </w:r>
      <w:r w:rsidR="001A2304">
        <w:rPr>
          <w:rFonts w:ascii="Times New Roman" w:hAnsi="Times New Roman" w:cs="Times New Roman"/>
          <w:sz w:val="24"/>
          <w:szCs w:val="24"/>
          <w:lang w:val="es-ES"/>
        </w:rPr>
        <w:t>,</w:t>
      </w:r>
      <w:r w:rsidR="000B25DE">
        <w:rPr>
          <w:rFonts w:ascii="Times New Roman" w:hAnsi="Times New Roman" w:cs="Times New Roman"/>
          <w:sz w:val="24"/>
          <w:szCs w:val="24"/>
          <w:lang w:val="es-ES"/>
        </w:rPr>
        <w:t xml:space="preserve"> es de índole </w:t>
      </w:r>
      <w:r w:rsidR="001A2304" w:rsidRPr="0080229D">
        <w:rPr>
          <w:rFonts w:ascii="Times New Roman" w:hAnsi="Times New Roman" w:cs="Times New Roman"/>
          <w:i/>
          <w:iCs/>
          <w:sz w:val="24"/>
          <w:szCs w:val="24"/>
          <w:lang w:val="es-ES"/>
        </w:rPr>
        <w:t>monárquic</w:t>
      </w:r>
      <w:r w:rsidR="006905A1" w:rsidRPr="0080229D">
        <w:rPr>
          <w:rFonts w:ascii="Times New Roman" w:hAnsi="Times New Roman" w:cs="Times New Roman"/>
          <w:i/>
          <w:iCs/>
          <w:sz w:val="24"/>
          <w:szCs w:val="24"/>
          <w:lang w:val="es-ES"/>
        </w:rPr>
        <w:t>o</w:t>
      </w:r>
      <w:r w:rsidR="000B25DE" w:rsidRPr="0080229D">
        <w:rPr>
          <w:rFonts w:ascii="Times New Roman" w:hAnsi="Times New Roman" w:cs="Times New Roman"/>
          <w:i/>
          <w:iCs/>
          <w:sz w:val="24"/>
          <w:szCs w:val="24"/>
          <w:lang w:val="es-ES"/>
        </w:rPr>
        <w:t xml:space="preserve"> piramidal</w:t>
      </w:r>
      <w:r w:rsidR="000B25DE">
        <w:rPr>
          <w:rFonts w:ascii="Times New Roman" w:hAnsi="Times New Roman" w:cs="Times New Roman"/>
          <w:sz w:val="24"/>
          <w:szCs w:val="24"/>
          <w:lang w:val="es-ES"/>
        </w:rPr>
        <w:t xml:space="preserve">. </w:t>
      </w:r>
      <w:r w:rsidR="00F705A7">
        <w:rPr>
          <w:rFonts w:ascii="Times New Roman" w:hAnsi="Times New Roman" w:cs="Times New Roman"/>
          <w:sz w:val="24"/>
          <w:szCs w:val="24"/>
          <w:lang w:val="es-ES"/>
        </w:rPr>
        <w:t xml:space="preserve">Mi sensibilidad ya no digiere bien </w:t>
      </w:r>
      <w:r w:rsidR="00FF23BC">
        <w:rPr>
          <w:rFonts w:ascii="Times New Roman" w:hAnsi="Times New Roman" w:cs="Times New Roman"/>
          <w:sz w:val="24"/>
          <w:szCs w:val="24"/>
          <w:lang w:val="es-ES"/>
        </w:rPr>
        <w:t xml:space="preserve">el simbolismo monárquico: </w:t>
      </w:r>
      <w:r w:rsidR="00FF23BC">
        <w:rPr>
          <w:rFonts w:ascii="Times New Roman" w:hAnsi="Times New Roman" w:cs="Times New Roman"/>
          <w:i/>
          <w:iCs/>
          <w:sz w:val="24"/>
          <w:szCs w:val="24"/>
          <w:lang w:val="es-ES"/>
        </w:rPr>
        <w:t>Keter</w:t>
      </w:r>
      <w:r w:rsidR="00FF23BC">
        <w:rPr>
          <w:rFonts w:ascii="Times New Roman" w:hAnsi="Times New Roman" w:cs="Times New Roman"/>
          <w:sz w:val="24"/>
          <w:szCs w:val="24"/>
          <w:lang w:val="es-ES"/>
        </w:rPr>
        <w:t xml:space="preserve">: la Corona del Rey: en lo más alto de la pirámide de poder y en la polaridad opuesta: </w:t>
      </w:r>
      <w:r w:rsidR="00FF23BC">
        <w:rPr>
          <w:rFonts w:ascii="Times New Roman" w:hAnsi="Times New Roman" w:cs="Times New Roman"/>
          <w:i/>
          <w:iCs/>
          <w:sz w:val="24"/>
          <w:szCs w:val="24"/>
          <w:lang w:val="es-ES"/>
        </w:rPr>
        <w:t>Maljut</w:t>
      </w:r>
      <w:r w:rsidR="00FF23BC">
        <w:rPr>
          <w:rFonts w:ascii="Times New Roman" w:hAnsi="Times New Roman" w:cs="Times New Roman"/>
          <w:sz w:val="24"/>
          <w:szCs w:val="24"/>
          <w:lang w:val="es-ES"/>
        </w:rPr>
        <w:t xml:space="preserve">: el </w:t>
      </w:r>
      <w:r w:rsidR="0040150E">
        <w:rPr>
          <w:rFonts w:ascii="Times New Roman" w:hAnsi="Times New Roman" w:cs="Times New Roman"/>
          <w:sz w:val="24"/>
          <w:szCs w:val="24"/>
          <w:lang w:val="es-ES"/>
        </w:rPr>
        <w:t>R</w:t>
      </w:r>
      <w:r w:rsidR="00FF23BC">
        <w:rPr>
          <w:rFonts w:ascii="Times New Roman" w:hAnsi="Times New Roman" w:cs="Times New Roman"/>
          <w:sz w:val="24"/>
          <w:szCs w:val="24"/>
          <w:lang w:val="es-ES"/>
        </w:rPr>
        <w:t xml:space="preserve">eino: la base </w:t>
      </w:r>
      <w:r w:rsidR="000B25DE">
        <w:rPr>
          <w:rFonts w:ascii="Times New Roman" w:hAnsi="Times New Roman" w:cs="Times New Roman"/>
          <w:sz w:val="24"/>
          <w:szCs w:val="24"/>
          <w:lang w:val="es-ES"/>
        </w:rPr>
        <w:t xml:space="preserve">política </w:t>
      </w:r>
      <w:r w:rsidR="00FF23BC">
        <w:rPr>
          <w:rFonts w:ascii="Times New Roman" w:hAnsi="Times New Roman" w:cs="Times New Roman"/>
          <w:sz w:val="24"/>
          <w:szCs w:val="24"/>
          <w:lang w:val="es-ES"/>
        </w:rPr>
        <w:t xml:space="preserve">de la Pirámide. En medio: todos los dispositivos y mecanismos de un aparato </w:t>
      </w:r>
      <w:r w:rsidR="000B25DE">
        <w:rPr>
          <w:rFonts w:ascii="Times New Roman" w:hAnsi="Times New Roman" w:cs="Times New Roman"/>
          <w:sz w:val="24"/>
          <w:szCs w:val="24"/>
          <w:lang w:val="es-ES"/>
        </w:rPr>
        <w:t xml:space="preserve">burocrático que intermedia y </w:t>
      </w:r>
      <w:r w:rsidR="005E5A55">
        <w:rPr>
          <w:rFonts w:ascii="Times New Roman" w:hAnsi="Times New Roman" w:cs="Times New Roman"/>
          <w:sz w:val="24"/>
          <w:szCs w:val="24"/>
          <w:lang w:val="es-ES"/>
        </w:rPr>
        <w:t>administra</w:t>
      </w:r>
      <w:r w:rsidR="000B25DE">
        <w:rPr>
          <w:rFonts w:ascii="Times New Roman" w:hAnsi="Times New Roman" w:cs="Times New Roman"/>
          <w:sz w:val="24"/>
          <w:szCs w:val="24"/>
          <w:lang w:val="es-ES"/>
        </w:rPr>
        <w:t xml:space="preserve"> las energías de la base</w:t>
      </w:r>
      <w:r w:rsidR="005E5A55">
        <w:rPr>
          <w:rFonts w:ascii="Times New Roman" w:hAnsi="Times New Roman" w:cs="Times New Roman"/>
          <w:sz w:val="24"/>
          <w:szCs w:val="24"/>
          <w:lang w:val="es-ES"/>
        </w:rPr>
        <w:t>,</w:t>
      </w:r>
      <w:r w:rsidR="000B25DE">
        <w:rPr>
          <w:rFonts w:ascii="Times New Roman" w:hAnsi="Times New Roman" w:cs="Times New Roman"/>
          <w:sz w:val="24"/>
          <w:szCs w:val="24"/>
          <w:lang w:val="es-ES"/>
        </w:rPr>
        <w:t xml:space="preserve"> </w:t>
      </w:r>
      <w:r w:rsidR="005E5A55">
        <w:rPr>
          <w:rFonts w:ascii="Times New Roman" w:hAnsi="Times New Roman" w:cs="Times New Roman"/>
          <w:sz w:val="24"/>
          <w:szCs w:val="24"/>
          <w:lang w:val="es-ES"/>
        </w:rPr>
        <w:t xml:space="preserve">empujándolas, mediante </w:t>
      </w:r>
      <w:r>
        <w:rPr>
          <w:rFonts w:ascii="Times New Roman" w:hAnsi="Times New Roman" w:cs="Times New Roman"/>
          <w:sz w:val="24"/>
          <w:szCs w:val="24"/>
          <w:lang w:val="es-ES"/>
        </w:rPr>
        <w:t>t</w:t>
      </w:r>
      <w:r w:rsidR="005E5A55">
        <w:rPr>
          <w:rFonts w:ascii="Times New Roman" w:hAnsi="Times New Roman" w:cs="Times New Roman"/>
          <w:sz w:val="24"/>
          <w:szCs w:val="24"/>
          <w:lang w:val="es-ES"/>
        </w:rPr>
        <w:t xml:space="preserve">asas </w:t>
      </w:r>
      <w:r w:rsidR="00CE0FCD">
        <w:rPr>
          <w:rFonts w:ascii="Times New Roman" w:hAnsi="Times New Roman" w:cs="Times New Roman"/>
          <w:sz w:val="24"/>
          <w:szCs w:val="24"/>
          <w:lang w:val="es-ES"/>
        </w:rPr>
        <w:t xml:space="preserve">sacramentales </w:t>
      </w:r>
      <w:r w:rsidR="005E5A55">
        <w:rPr>
          <w:rFonts w:ascii="Times New Roman" w:hAnsi="Times New Roman" w:cs="Times New Roman"/>
          <w:sz w:val="24"/>
          <w:szCs w:val="24"/>
          <w:lang w:val="es-ES"/>
        </w:rPr>
        <w:t>de interés</w:t>
      </w:r>
      <w:r w:rsidR="00CE0FCD">
        <w:rPr>
          <w:rFonts w:ascii="Times New Roman" w:hAnsi="Times New Roman" w:cs="Times New Roman"/>
          <w:sz w:val="24"/>
          <w:szCs w:val="24"/>
          <w:lang w:val="es-ES"/>
        </w:rPr>
        <w:t>,</w:t>
      </w:r>
      <w:r w:rsidR="006C3C80">
        <w:rPr>
          <w:rFonts w:ascii="Times New Roman" w:hAnsi="Times New Roman" w:cs="Times New Roman"/>
          <w:sz w:val="24"/>
          <w:szCs w:val="24"/>
          <w:lang w:val="es-ES"/>
        </w:rPr>
        <w:t xml:space="preserve"> </w:t>
      </w:r>
      <w:r w:rsidR="000B25DE">
        <w:rPr>
          <w:rFonts w:ascii="Times New Roman" w:hAnsi="Times New Roman" w:cs="Times New Roman"/>
          <w:sz w:val="24"/>
          <w:szCs w:val="24"/>
          <w:lang w:val="es-ES"/>
        </w:rPr>
        <w:t>hacia el vértice invisible</w:t>
      </w:r>
      <w:r w:rsidR="0040150E">
        <w:rPr>
          <w:rFonts w:ascii="Times New Roman" w:hAnsi="Times New Roman" w:cs="Times New Roman"/>
          <w:sz w:val="24"/>
          <w:szCs w:val="24"/>
          <w:lang w:val="es-ES"/>
        </w:rPr>
        <w:t xml:space="preserve"> de la Pirámide. </w:t>
      </w:r>
      <w:r w:rsidR="00FF23BC">
        <w:rPr>
          <w:rFonts w:ascii="Times New Roman" w:hAnsi="Times New Roman" w:cs="Times New Roman"/>
          <w:sz w:val="24"/>
          <w:szCs w:val="24"/>
          <w:lang w:val="es-ES"/>
        </w:rPr>
        <w:t>Este</w:t>
      </w:r>
      <w:r w:rsidR="00F705A7">
        <w:rPr>
          <w:rFonts w:ascii="Times New Roman" w:hAnsi="Times New Roman" w:cs="Times New Roman"/>
          <w:sz w:val="24"/>
          <w:szCs w:val="24"/>
          <w:lang w:val="es-ES"/>
        </w:rPr>
        <w:t>, cierto,</w:t>
      </w:r>
      <w:r w:rsidR="00FF23BC">
        <w:rPr>
          <w:rFonts w:ascii="Times New Roman" w:hAnsi="Times New Roman" w:cs="Times New Roman"/>
          <w:sz w:val="24"/>
          <w:szCs w:val="24"/>
          <w:lang w:val="es-ES"/>
        </w:rPr>
        <w:t xml:space="preserve"> es el mapa de la </w:t>
      </w:r>
      <w:r w:rsidR="00FF23BC" w:rsidRPr="002F3814">
        <w:rPr>
          <w:rFonts w:ascii="Times New Roman" w:hAnsi="Times New Roman" w:cs="Times New Roman"/>
          <w:i/>
          <w:iCs/>
          <w:sz w:val="24"/>
          <w:szCs w:val="24"/>
          <w:lang w:val="es-ES"/>
        </w:rPr>
        <w:t>Forma Templo/Estado</w:t>
      </w:r>
      <w:r w:rsidR="00FF23BC">
        <w:rPr>
          <w:rFonts w:ascii="Times New Roman" w:hAnsi="Times New Roman" w:cs="Times New Roman"/>
          <w:sz w:val="24"/>
          <w:szCs w:val="24"/>
          <w:lang w:val="es-ES"/>
        </w:rPr>
        <w:t>, donde las energías fermiónicas</w:t>
      </w:r>
      <w:r w:rsidR="001A2304">
        <w:rPr>
          <w:rFonts w:ascii="Times New Roman" w:hAnsi="Times New Roman" w:cs="Times New Roman"/>
          <w:sz w:val="24"/>
          <w:szCs w:val="24"/>
          <w:lang w:val="es-ES"/>
        </w:rPr>
        <w:t>, patriarcales,</w:t>
      </w:r>
      <w:r w:rsidR="00FF23BC">
        <w:rPr>
          <w:rFonts w:ascii="Times New Roman" w:hAnsi="Times New Roman" w:cs="Times New Roman"/>
          <w:sz w:val="24"/>
          <w:szCs w:val="24"/>
          <w:lang w:val="es-ES"/>
        </w:rPr>
        <w:t xml:space="preserve"> hacen masa crítica. </w:t>
      </w:r>
      <w:r w:rsidR="000B25DE">
        <w:rPr>
          <w:rFonts w:ascii="Times New Roman" w:hAnsi="Times New Roman" w:cs="Times New Roman"/>
          <w:sz w:val="24"/>
          <w:szCs w:val="24"/>
          <w:lang w:val="es-ES"/>
        </w:rPr>
        <w:t>En este diseño</w:t>
      </w:r>
      <w:r>
        <w:rPr>
          <w:rFonts w:ascii="Times New Roman" w:hAnsi="Times New Roman" w:cs="Times New Roman"/>
          <w:sz w:val="24"/>
          <w:szCs w:val="24"/>
          <w:lang w:val="es-ES"/>
        </w:rPr>
        <w:t xml:space="preserve"> antropocéntrico y andocrático</w:t>
      </w:r>
      <w:r w:rsidR="003A445A">
        <w:rPr>
          <w:rFonts w:ascii="Times New Roman" w:hAnsi="Times New Roman" w:cs="Times New Roman"/>
          <w:sz w:val="24"/>
          <w:szCs w:val="24"/>
          <w:lang w:val="es-ES"/>
        </w:rPr>
        <w:t>,</w:t>
      </w:r>
      <w:r w:rsidR="000B25DE">
        <w:rPr>
          <w:rFonts w:ascii="Times New Roman" w:hAnsi="Times New Roman" w:cs="Times New Roman"/>
          <w:sz w:val="24"/>
          <w:szCs w:val="24"/>
          <w:lang w:val="es-ES"/>
        </w:rPr>
        <w:t xml:space="preserve"> la </w:t>
      </w:r>
      <w:r w:rsidR="000B25DE" w:rsidRPr="002F3814">
        <w:rPr>
          <w:rFonts w:ascii="Times New Roman" w:hAnsi="Times New Roman" w:cs="Times New Roman"/>
          <w:i/>
          <w:iCs/>
          <w:sz w:val="24"/>
          <w:szCs w:val="24"/>
          <w:lang w:val="es-ES"/>
        </w:rPr>
        <w:t>Natura</w:t>
      </w:r>
      <w:r w:rsidR="000B25DE">
        <w:rPr>
          <w:rFonts w:ascii="Times New Roman" w:hAnsi="Times New Roman" w:cs="Times New Roman"/>
          <w:sz w:val="24"/>
          <w:szCs w:val="24"/>
          <w:lang w:val="es-ES"/>
        </w:rPr>
        <w:t xml:space="preserve"> no aparece</w:t>
      </w:r>
      <w:r w:rsidR="005E5A55">
        <w:rPr>
          <w:rFonts w:ascii="Times New Roman" w:hAnsi="Times New Roman" w:cs="Times New Roman"/>
          <w:sz w:val="24"/>
          <w:szCs w:val="24"/>
          <w:lang w:val="es-ES"/>
        </w:rPr>
        <w:t xml:space="preserve"> y la base de la pirámide es una suerte de </w:t>
      </w:r>
      <w:r w:rsidR="005E5A55" w:rsidRPr="00FD3BCD">
        <w:rPr>
          <w:rFonts w:ascii="Times New Roman" w:hAnsi="Times New Roman" w:cs="Times New Roman"/>
          <w:i/>
          <w:iCs/>
          <w:sz w:val="24"/>
          <w:szCs w:val="24"/>
          <w:lang w:val="es-ES"/>
        </w:rPr>
        <w:t xml:space="preserve">granja </w:t>
      </w:r>
      <w:r w:rsidR="00FD3BCD" w:rsidRPr="00FD3BCD">
        <w:rPr>
          <w:rFonts w:ascii="Times New Roman" w:hAnsi="Times New Roman" w:cs="Times New Roman"/>
          <w:i/>
          <w:iCs/>
          <w:sz w:val="24"/>
          <w:szCs w:val="24"/>
          <w:lang w:val="es-ES"/>
        </w:rPr>
        <w:t>humana</w:t>
      </w:r>
      <w:r w:rsidR="00FD3BCD">
        <w:rPr>
          <w:rFonts w:ascii="Times New Roman" w:hAnsi="Times New Roman" w:cs="Times New Roman"/>
          <w:sz w:val="24"/>
          <w:szCs w:val="24"/>
          <w:lang w:val="es-ES"/>
        </w:rPr>
        <w:t xml:space="preserve">, Salvador Freixedo, </w:t>
      </w:r>
      <w:r w:rsidR="005E5A55">
        <w:rPr>
          <w:rFonts w:ascii="Times New Roman" w:hAnsi="Times New Roman" w:cs="Times New Roman"/>
          <w:sz w:val="24"/>
          <w:szCs w:val="24"/>
          <w:lang w:val="es-ES"/>
        </w:rPr>
        <w:t xml:space="preserve">que produce la energía que alimenta </w:t>
      </w:r>
      <w:r w:rsidR="00131298">
        <w:rPr>
          <w:rFonts w:ascii="Times New Roman" w:hAnsi="Times New Roman" w:cs="Times New Roman"/>
          <w:sz w:val="24"/>
          <w:szCs w:val="24"/>
          <w:lang w:val="es-ES"/>
        </w:rPr>
        <w:t>un</w:t>
      </w:r>
      <w:r w:rsidR="003A445A">
        <w:rPr>
          <w:rFonts w:ascii="Times New Roman" w:hAnsi="Times New Roman" w:cs="Times New Roman"/>
          <w:sz w:val="24"/>
          <w:szCs w:val="24"/>
          <w:lang w:val="es-ES"/>
        </w:rPr>
        <w:t xml:space="preserve"> sistema</w:t>
      </w:r>
      <w:r w:rsidR="00131298">
        <w:rPr>
          <w:rFonts w:ascii="Times New Roman" w:hAnsi="Times New Roman" w:cs="Times New Roman"/>
          <w:sz w:val="24"/>
          <w:szCs w:val="24"/>
          <w:lang w:val="es-ES"/>
        </w:rPr>
        <w:t xml:space="preserve"> </w:t>
      </w:r>
      <w:r w:rsidR="006C3C80">
        <w:rPr>
          <w:rFonts w:ascii="Times New Roman" w:hAnsi="Times New Roman" w:cs="Times New Roman"/>
          <w:sz w:val="24"/>
          <w:szCs w:val="24"/>
          <w:lang w:val="es-ES"/>
        </w:rPr>
        <w:t xml:space="preserve">arcóntico </w:t>
      </w:r>
      <w:r w:rsidR="00131298">
        <w:rPr>
          <w:rFonts w:ascii="Times New Roman" w:hAnsi="Times New Roman" w:cs="Times New Roman"/>
          <w:sz w:val="24"/>
          <w:szCs w:val="24"/>
          <w:lang w:val="es-ES"/>
        </w:rPr>
        <w:t>de control emocional alimentado por el Miedo</w:t>
      </w:r>
      <w:r w:rsidR="00131298">
        <w:rPr>
          <w:rStyle w:val="Refdenotaalpie"/>
          <w:rFonts w:ascii="Times New Roman" w:hAnsi="Times New Roman" w:cs="Times New Roman"/>
          <w:sz w:val="24"/>
          <w:szCs w:val="24"/>
          <w:lang w:val="es-ES"/>
        </w:rPr>
        <w:footnoteReference w:id="17"/>
      </w:r>
      <w:r w:rsidR="000B25DE">
        <w:rPr>
          <w:rFonts w:ascii="Times New Roman" w:hAnsi="Times New Roman" w:cs="Times New Roman"/>
          <w:sz w:val="24"/>
          <w:szCs w:val="24"/>
          <w:lang w:val="es-ES"/>
        </w:rPr>
        <w:t xml:space="preserve">. </w:t>
      </w:r>
      <w:r w:rsidR="00F705A7">
        <w:rPr>
          <w:rFonts w:ascii="Times New Roman" w:hAnsi="Times New Roman" w:cs="Times New Roman"/>
          <w:sz w:val="24"/>
          <w:szCs w:val="24"/>
          <w:lang w:val="es-ES"/>
        </w:rPr>
        <w:t>Este enfoque</w:t>
      </w:r>
      <w:r w:rsidR="006C3C80">
        <w:rPr>
          <w:rFonts w:ascii="Times New Roman" w:hAnsi="Times New Roman" w:cs="Times New Roman"/>
          <w:sz w:val="24"/>
          <w:szCs w:val="24"/>
          <w:lang w:val="es-ES"/>
        </w:rPr>
        <w:t xml:space="preserve"> estándar</w:t>
      </w:r>
      <w:r w:rsidR="00F705A7">
        <w:rPr>
          <w:rFonts w:ascii="Times New Roman" w:hAnsi="Times New Roman" w:cs="Times New Roman"/>
          <w:sz w:val="24"/>
          <w:szCs w:val="24"/>
          <w:lang w:val="es-ES"/>
        </w:rPr>
        <w:t xml:space="preserve">, como dicen los españoles, </w:t>
      </w:r>
      <w:r w:rsidR="00FD3BCD">
        <w:rPr>
          <w:rFonts w:ascii="Times New Roman" w:hAnsi="Times New Roman" w:cs="Times New Roman"/>
          <w:sz w:val="24"/>
          <w:szCs w:val="24"/>
          <w:lang w:val="es-ES"/>
        </w:rPr>
        <w:t xml:space="preserve">ya </w:t>
      </w:r>
      <w:r w:rsidR="00F705A7">
        <w:rPr>
          <w:rFonts w:ascii="Times New Roman" w:hAnsi="Times New Roman" w:cs="Times New Roman"/>
          <w:sz w:val="24"/>
          <w:szCs w:val="24"/>
          <w:lang w:val="es-ES"/>
        </w:rPr>
        <w:t>no es de recibo,</w:t>
      </w:r>
      <w:r w:rsidR="00A10A00">
        <w:rPr>
          <w:rFonts w:ascii="Times New Roman" w:hAnsi="Times New Roman" w:cs="Times New Roman"/>
          <w:sz w:val="24"/>
          <w:szCs w:val="24"/>
          <w:lang w:val="es-ES"/>
        </w:rPr>
        <w:t xml:space="preserve"> a día de</w:t>
      </w:r>
      <w:r w:rsidR="00F705A7">
        <w:rPr>
          <w:rFonts w:ascii="Times New Roman" w:hAnsi="Times New Roman" w:cs="Times New Roman"/>
          <w:sz w:val="24"/>
          <w:szCs w:val="24"/>
          <w:lang w:val="es-ES"/>
        </w:rPr>
        <w:t xml:space="preserve"> hoy. </w:t>
      </w:r>
      <w:r w:rsidR="00700B56">
        <w:rPr>
          <w:rFonts w:ascii="Times New Roman" w:hAnsi="Times New Roman" w:cs="Times New Roman"/>
          <w:sz w:val="24"/>
          <w:szCs w:val="24"/>
          <w:lang w:val="es-ES"/>
        </w:rPr>
        <w:t xml:space="preserve">Tan es así, que estamos observando, en cámara lenta, como se desmorona el patriarcado y cómo intenta volverse a reconstituir mediante el </w:t>
      </w:r>
      <w:r w:rsidR="00700B56" w:rsidRPr="00700B56">
        <w:rPr>
          <w:rFonts w:ascii="Times New Roman" w:hAnsi="Times New Roman" w:cs="Times New Roman"/>
          <w:i/>
          <w:iCs/>
          <w:sz w:val="24"/>
          <w:szCs w:val="24"/>
          <w:lang w:val="es-ES"/>
        </w:rPr>
        <w:t>Reset</w:t>
      </w:r>
      <w:r w:rsidR="00700B56">
        <w:rPr>
          <w:rFonts w:ascii="Times New Roman" w:hAnsi="Times New Roman" w:cs="Times New Roman"/>
          <w:sz w:val="24"/>
          <w:szCs w:val="24"/>
          <w:lang w:val="es-ES"/>
        </w:rPr>
        <w:t xml:space="preserve"> transhumanista</w:t>
      </w:r>
      <w:r w:rsidR="00D03C42">
        <w:rPr>
          <w:rStyle w:val="Refdenotaalpie"/>
          <w:rFonts w:ascii="Times New Roman" w:hAnsi="Times New Roman" w:cs="Times New Roman"/>
          <w:sz w:val="24"/>
          <w:szCs w:val="24"/>
          <w:lang w:val="es-ES"/>
        </w:rPr>
        <w:footnoteReference w:id="18"/>
      </w:r>
      <w:r w:rsidR="00700B56">
        <w:rPr>
          <w:rFonts w:ascii="Times New Roman" w:hAnsi="Times New Roman" w:cs="Times New Roman"/>
          <w:sz w:val="24"/>
          <w:szCs w:val="24"/>
          <w:lang w:val="es-ES"/>
        </w:rPr>
        <w:t>.</w:t>
      </w:r>
    </w:p>
    <w:p w14:paraId="49112033" w14:textId="62FDFC43" w:rsidR="00FF23BC" w:rsidRDefault="00347207" w:rsidP="00FF23BC">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Para </w:t>
      </w:r>
      <w:r w:rsidR="00E14C5E">
        <w:rPr>
          <w:rFonts w:ascii="Times New Roman" w:hAnsi="Times New Roman" w:cs="Times New Roman"/>
          <w:sz w:val="24"/>
          <w:szCs w:val="24"/>
          <w:lang w:val="es-ES"/>
        </w:rPr>
        <w:t>metabolizar y trascender</w:t>
      </w:r>
      <w:r>
        <w:rPr>
          <w:rFonts w:ascii="Times New Roman" w:hAnsi="Times New Roman" w:cs="Times New Roman"/>
          <w:sz w:val="24"/>
          <w:szCs w:val="24"/>
          <w:lang w:val="es-ES"/>
        </w:rPr>
        <w:t xml:space="preserve"> esta crisis de civilización, sugiero volver a leer el </w:t>
      </w:r>
      <w:r w:rsidRPr="00E14C5E">
        <w:rPr>
          <w:rFonts w:ascii="Times New Roman" w:hAnsi="Times New Roman" w:cs="Times New Roman"/>
          <w:i/>
          <w:iCs/>
          <w:sz w:val="24"/>
          <w:szCs w:val="24"/>
          <w:lang w:val="es-ES"/>
        </w:rPr>
        <w:t>Árbol de la Vida</w:t>
      </w:r>
      <w:r w:rsidR="008C2DE5">
        <w:rPr>
          <w:rFonts w:ascii="Times New Roman" w:hAnsi="Times New Roman" w:cs="Times New Roman"/>
          <w:sz w:val="24"/>
          <w:szCs w:val="24"/>
          <w:lang w:val="es-ES"/>
        </w:rPr>
        <w:t>,</w:t>
      </w:r>
      <w:r w:rsidR="0045356E">
        <w:rPr>
          <w:rFonts w:ascii="Times New Roman" w:hAnsi="Times New Roman" w:cs="Times New Roman"/>
          <w:sz w:val="24"/>
          <w:szCs w:val="24"/>
          <w:lang w:val="es-ES"/>
        </w:rPr>
        <w:t xml:space="preserve"> desde una perspectiva cuántica</w:t>
      </w:r>
      <w:r w:rsidR="00E14C5E">
        <w:rPr>
          <w:rFonts w:ascii="Times New Roman" w:hAnsi="Times New Roman" w:cs="Times New Roman"/>
          <w:sz w:val="24"/>
          <w:szCs w:val="24"/>
          <w:lang w:val="es-ES"/>
        </w:rPr>
        <w:t xml:space="preserve">. </w:t>
      </w:r>
      <w:r w:rsidR="0045356E">
        <w:rPr>
          <w:rFonts w:ascii="Times New Roman" w:hAnsi="Times New Roman" w:cs="Times New Roman"/>
          <w:sz w:val="24"/>
          <w:szCs w:val="24"/>
          <w:lang w:val="es-ES"/>
        </w:rPr>
        <w:t>Es, en efecto,</w:t>
      </w:r>
      <w:r w:rsidR="008425EB">
        <w:rPr>
          <w:rFonts w:ascii="Times New Roman" w:hAnsi="Times New Roman" w:cs="Times New Roman"/>
          <w:sz w:val="24"/>
          <w:szCs w:val="24"/>
          <w:lang w:val="es-ES"/>
        </w:rPr>
        <w:t xml:space="preserve"> un</w:t>
      </w:r>
      <w:r w:rsidR="00FF23BC">
        <w:rPr>
          <w:rFonts w:ascii="Times New Roman" w:hAnsi="Times New Roman" w:cs="Times New Roman"/>
          <w:sz w:val="24"/>
          <w:szCs w:val="24"/>
          <w:lang w:val="es-ES"/>
        </w:rPr>
        <w:t xml:space="preserve"> diseño diárquico, </w:t>
      </w:r>
      <w:r w:rsidR="008425EB">
        <w:rPr>
          <w:rFonts w:ascii="Times New Roman" w:hAnsi="Times New Roman" w:cs="Times New Roman"/>
          <w:sz w:val="24"/>
          <w:szCs w:val="24"/>
          <w:lang w:val="es-ES"/>
        </w:rPr>
        <w:t>(no monárquico) de Tercero incluido (no de Tercero excluido)</w:t>
      </w:r>
      <w:r w:rsidR="008C2DE5">
        <w:rPr>
          <w:rFonts w:ascii="Times New Roman" w:hAnsi="Times New Roman" w:cs="Times New Roman"/>
          <w:sz w:val="24"/>
          <w:szCs w:val="24"/>
          <w:lang w:val="es-ES"/>
        </w:rPr>
        <w:t>,</w:t>
      </w:r>
      <w:r w:rsidR="008425EB">
        <w:rPr>
          <w:rFonts w:ascii="Times New Roman" w:hAnsi="Times New Roman" w:cs="Times New Roman"/>
          <w:sz w:val="24"/>
          <w:szCs w:val="24"/>
          <w:lang w:val="es-ES"/>
        </w:rPr>
        <w:t xml:space="preserve"> </w:t>
      </w:r>
      <w:r w:rsidR="00FF23BC">
        <w:rPr>
          <w:rFonts w:ascii="Times New Roman" w:hAnsi="Times New Roman" w:cs="Times New Roman"/>
          <w:sz w:val="24"/>
          <w:szCs w:val="24"/>
          <w:lang w:val="es-ES"/>
        </w:rPr>
        <w:t xml:space="preserve">donde la polaridad: masculino/femenino: dar/recibir, se expresan en las columnas de </w:t>
      </w:r>
      <w:r w:rsidR="00FF23BC" w:rsidRPr="00C06501">
        <w:rPr>
          <w:rFonts w:ascii="Times New Roman" w:hAnsi="Times New Roman" w:cs="Times New Roman"/>
          <w:i/>
          <w:iCs/>
          <w:sz w:val="24"/>
          <w:szCs w:val="24"/>
          <w:lang w:val="es-ES"/>
        </w:rPr>
        <w:t>Jojmá</w:t>
      </w:r>
      <w:r w:rsidR="00FF23BC">
        <w:rPr>
          <w:rFonts w:ascii="Times New Roman" w:hAnsi="Times New Roman" w:cs="Times New Roman"/>
          <w:sz w:val="24"/>
          <w:szCs w:val="24"/>
          <w:lang w:val="es-ES"/>
        </w:rPr>
        <w:t xml:space="preserve"> y </w:t>
      </w:r>
      <w:r w:rsidR="00FF23BC" w:rsidRPr="00C06501">
        <w:rPr>
          <w:rFonts w:ascii="Times New Roman" w:hAnsi="Times New Roman" w:cs="Times New Roman"/>
          <w:i/>
          <w:iCs/>
          <w:sz w:val="24"/>
          <w:szCs w:val="24"/>
          <w:lang w:val="es-ES"/>
        </w:rPr>
        <w:t>Biná</w:t>
      </w:r>
      <w:r w:rsidR="00FF23BC">
        <w:rPr>
          <w:rFonts w:ascii="Times New Roman" w:hAnsi="Times New Roman" w:cs="Times New Roman"/>
          <w:sz w:val="24"/>
          <w:szCs w:val="24"/>
          <w:lang w:val="es-ES"/>
        </w:rPr>
        <w:t xml:space="preserve"> y el Tercero incluido</w:t>
      </w:r>
      <w:r w:rsidR="008C2DE5">
        <w:rPr>
          <w:rFonts w:ascii="Times New Roman" w:hAnsi="Times New Roman" w:cs="Times New Roman"/>
          <w:sz w:val="24"/>
          <w:szCs w:val="24"/>
          <w:lang w:val="es-ES"/>
        </w:rPr>
        <w:t>,</w:t>
      </w:r>
      <w:r w:rsidR="00FF23BC">
        <w:rPr>
          <w:rFonts w:ascii="Times New Roman" w:hAnsi="Times New Roman" w:cs="Times New Roman"/>
          <w:sz w:val="24"/>
          <w:szCs w:val="24"/>
          <w:lang w:val="es-ES"/>
        </w:rPr>
        <w:t xml:space="preserve"> de esa complementariedad</w:t>
      </w:r>
      <w:r w:rsidR="008C2DE5">
        <w:rPr>
          <w:rFonts w:ascii="Times New Roman" w:hAnsi="Times New Roman" w:cs="Times New Roman"/>
          <w:sz w:val="24"/>
          <w:szCs w:val="24"/>
          <w:lang w:val="es-ES"/>
        </w:rPr>
        <w:t xml:space="preserve"> de opuestos, </w:t>
      </w:r>
      <w:r w:rsidR="00FF23BC">
        <w:rPr>
          <w:rFonts w:ascii="Times New Roman" w:hAnsi="Times New Roman" w:cs="Times New Roman"/>
          <w:sz w:val="24"/>
          <w:szCs w:val="24"/>
          <w:lang w:val="es-ES"/>
        </w:rPr>
        <w:t>es lo que podríamos llamar</w:t>
      </w:r>
      <w:r w:rsidR="003A445A">
        <w:rPr>
          <w:rFonts w:ascii="Times New Roman" w:hAnsi="Times New Roman" w:cs="Times New Roman"/>
          <w:sz w:val="24"/>
          <w:szCs w:val="24"/>
          <w:lang w:val="es-ES"/>
        </w:rPr>
        <w:t>, con Moshé ben Maimón ha Sefardí,</w:t>
      </w:r>
      <w:r w:rsidR="00FF23BC">
        <w:rPr>
          <w:rFonts w:ascii="Times New Roman" w:hAnsi="Times New Roman" w:cs="Times New Roman"/>
          <w:sz w:val="24"/>
          <w:szCs w:val="24"/>
          <w:lang w:val="es-ES"/>
        </w:rPr>
        <w:t xml:space="preserve"> el </w:t>
      </w:r>
      <w:r w:rsidR="00FF23BC" w:rsidRPr="003A445A">
        <w:rPr>
          <w:rFonts w:ascii="Times New Roman" w:hAnsi="Times New Roman" w:cs="Times New Roman"/>
          <w:i/>
          <w:iCs/>
          <w:sz w:val="24"/>
          <w:szCs w:val="24"/>
          <w:lang w:val="es-ES"/>
        </w:rPr>
        <w:t>Camino del Medio</w:t>
      </w:r>
      <w:r w:rsidR="00FF23BC">
        <w:rPr>
          <w:rFonts w:ascii="Times New Roman" w:hAnsi="Times New Roman" w:cs="Times New Roman"/>
          <w:sz w:val="24"/>
          <w:szCs w:val="24"/>
          <w:lang w:val="es-ES"/>
        </w:rPr>
        <w:t xml:space="preserve">: el equilibrio, circunstancial y contextual, de ambas energías: </w:t>
      </w:r>
      <w:r w:rsidR="00FF23BC" w:rsidRPr="002A03D9">
        <w:rPr>
          <w:rFonts w:ascii="Times New Roman" w:hAnsi="Times New Roman" w:cs="Times New Roman"/>
          <w:sz w:val="24"/>
          <w:szCs w:val="24"/>
          <w:lang w:val="es-ES"/>
        </w:rPr>
        <w:t>bosónicas y fermiónicas.</w:t>
      </w:r>
      <w:r w:rsidR="000B25DE" w:rsidRPr="002A03D9">
        <w:rPr>
          <w:rFonts w:ascii="Times New Roman" w:hAnsi="Times New Roman" w:cs="Times New Roman"/>
          <w:sz w:val="24"/>
          <w:szCs w:val="24"/>
          <w:lang w:val="es-ES"/>
        </w:rPr>
        <w:t xml:space="preserve"> </w:t>
      </w:r>
      <w:r w:rsidR="002A03D9" w:rsidRPr="002A03D9">
        <w:rPr>
          <w:rFonts w:ascii="Times New Roman" w:hAnsi="Times New Roman" w:cs="Times New Roman"/>
          <w:sz w:val="24"/>
          <w:szCs w:val="24"/>
          <w:lang w:val="es-ES"/>
        </w:rPr>
        <w:t xml:space="preserve">En este diseño, </w:t>
      </w:r>
      <w:r w:rsidR="00CE0FCD">
        <w:rPr>
          <w:rFonts w:ascii="Times New Roman" w:hAnsi="Times New Roman" w:cs="Times New Roman"/>
          <w:sz w:val="24"/>
          <w:szCs w:val="24"/>
          <w:lang w:val="es-ES"/>
        </w:rPr>
        <w:t xml:space="preserve">empero, </w:t>
      </w:r>
      <w:r w:rsidR="00131298">
        <w:rPr>
          <w:rFonts w:ascii="Times New Roman" w:hAnsi="Times New Roman" w:cs="Times New Roman"/>
          <w:sz w:val="24"/>
          <w:szCs w:val="24"/>
          <w:lang w:val="es-ES"/>
        </w:rPr>
        <w:t xml:space="preserve">hasta ahora, </w:t>
      </w:r>
      <w:r w:rsidR="002A03D9" w:rsidRPr="002A03D9">
        <w:rPr>
          <w:rFonts w:ascii="Times New Roman" w:hAnsi="Times New Roman" w:cs="Times New Roman"/>
          <w:sz w:val="24"/>
          <w:szCs w:val="24"/>
          <w:lang w:val="es-ES"/>
        </w:rPr>
        <w:t xml:space="preserve">la </w:t>
      </w:r>
      <w:r w:rsidR="00131298" w:rsidRPr="002F3814">
        <w:rPr>
          <w:rFonts w:ascii="Times New Roman" w:hAnsi="Times New Roman" w:cs="Times New Roman"/>
          <w:i/>
          <w:iCs/>
          <w:sz w:val="24"/>
          <w:szCs w:val="24"/>
          <w:lang w:val="es-ES"/>
        </w:rPr>
        <w:t>n</w:t>
      </w:r>
      <w:r w:rsidR="002A03D9" w:rsidRPr="002F3814">
        <w:rPr>
          <w:rFonts w:ascii="Times New Roman" w:hAnsi="Times New Roman" w:cs="Times New Roman"/>
          <w:i/>
          <w:iCs/>
          <w:sz w:val="24"/>
          <w:szCs w:val="24"/>
          <w:lang w:val="es-ES"/>
        </w:rPr>
        <w:t>atura</w:t>
      </w:r>
      <w:r w:rsidR="00131298">
        <w:rPr>
          <w:rFonts w:ascii="Times New Roman" w:hAnsi="Times New Roman" w:cs="Times New Roman"/>
          <w:sz w:val="24"/>
          <w:szCs w:val="24"/>
          <w:lang w:val="es-ES"/>
        </w:rPr>
        <w:t>, si</w:t>
      </w:r>
      <w:r w:rsidR="002A03D9" w:rsidRPr="002A03D9">
        <w:rPr>
          <w:rFonts w:ascii="Times New Roman" w:hAnsi="Times New Roman" w:cs="Times New Roman"/>
          <w:sz w:val="24"/>
          <w:szCs w:val="24"/>
          <w:lang w:val="es-ES"/>
        </w:rPr>
        <w:t xml:space="preserve"> aparece</w:t>
      </w:r>
      <w:r w:rsidR="00131298">
        <w:rPr>
          <w:rFonts w:ascii="Times New Roman" w:hAnsi="Times New Roman" w:cs="Times New Roman"/>
          <w:sz w:val="24"/>
          <w:szCs w:val="24"/>
          <w:lang w:val="es-ES"/>
        </w:rPr>
        <w:t xml:space="preserve">, es </w:t>
      </w:r>
      <w:r w:rsidR="002A03D9" w:rsidRPr="002A03D9">
        <w:rPr>
          <w:rFonts w:ascii="Times New Roman" w:hAnsi="Times New Roman" w:cs="Times New Roman"/>
          <w:sz w:val="24"/>
          <w:szCs w:val="24"/>
          <w:lang w:val="es-ES"/>
        </w:rPr>
        <w:t xml:space="preserve">como </w:t>
      </w:r>
      <w:r w:rsidR="00EE728C">
        <w:rPr>
          <w:rFonts w:ascii="Times New Roman" w:hAnsi="Times New Roman" w:cs="Times New Roman"/>
          <w:sz w:val="24"/>
          <w:szCs w:val="24"/>
          <w:lang w:val="es-ES"/>
        </w:rPr>
        <w:t xml:space="preserve">mero </w:t>
      </w:r>
      <w:r w:rsidR="002A03D9" w:rsidRPr="002A03D9">
        <w:rPr>
          <w:rFonts w:ascii="Times New Roman" w:hAnsi="Times New Roman" w:cs="Times New Roman"/>
          <w:sz w:val="24"/>
          <w:szCs w:val="24"/>
          <w:lang w:val="es-ES"/>
        </w:rPr>
        <w:t xml:space="preserve">decorado </w:t>
      </w:r>
      <w:r w:rsidR="002A03D9">
        <w:rPr>
          <w:rFonts w:ascii="Times New Roman" w:hAnsi="Times New Roman" w:cs="Times New Roman"/>
          <w:sz w:val="24"/>
          <w:szCs w:val="24"/>
          <w:lang w:val="es-ES"/>
        </w:rPr>
        <w:t xml:space="preserve">(piénsese en el </w:t>
      </w:r>
      <w:r w:rsidR="002A03D9" w:rsidRPr="002A03D9">
        <w:rPr>
          <w:rFonts w:ascii="Times New Roman" w:hAnsi="Times New Roman" w:cs="Times New Roman"/>
          <w:i/>
          <w:iCs/>
          <w:sz w:val="24"/>
          <w:szCs w:val="24"/>
          <w:lang w:val="es-ES"/>
        </w:rPr>
        <w:t>Cantar de los Cantares</w:t>
      </w:r>
      <w:r w:rsidR="002A03D9">
        <w:rPr>
          <w:rFonts w:ascii="Times New Roman" w:hAnsi="Times New Roman" w:cs="Times New Roman"/>
          <w:sz w:val="24"/>
          <w:szCs w:val="24"/>
          <w:lang w:val="es-ES"/>
        </w:rPr>
        <w:t xml:space="preserve">) </w:t>
      </w:r>
      <w:r w:rsidR="002A03D9" w:rsidRPr="002A03D9">
        <w:rPr>
          <w:rFonts w:ascii="Times New Roman" w:hAnsi="Times New Roman" w:cs="Times New Roman"/>
          <w:sz w:val="24"/>
          <w:szCs w:val="24"/>
          <w:lang w:val="es-ES"/>
        </w:rPr>
        <w:t>o</w:t>
      </w:r>
      <w:r w:rsidR="002A03D9">
        <w:rPr>
          <w:rFonts w:ascii="Times New Roman" w:hAnsi="Times New Roman" w:cs="Times New Roman"/>
          <w:sz w:val="24"/>
          <w:szCs w:val="24"/>
          <w:lang w:val="es-ES"/>
        </w:rPr>
        <w:t>,</w:t>
      </w:r>
      <w:r w:rsidR="002A03D9" w:rsidRPr="002A03D9">
        <w:rPr>
          <w:rFonts w:ascii="Times New Roman" w:hAnsi="Times New Roman" w:cs="Times New Roman"/>
          <w:sz w:val="24"/>
          <w:szCs w:val="24"/>
          <w:lang w:val="es-ES"/>
        </w:rPr>
        <w:t xml:space="preserve"> en palabras de Teresa de Cartagena</w:t>
      </w:r>
      <w:r w:rsidR="002A03D9">
        <w:rPr>
          <w:rFonts w:ascii="Times New Roman" w:hAnsi="Times New Roman" w:cs="Times New Roman"/>
          <w:sz w:val="24"/>
          <w:szCs w:val="24"/>
          <w:lang w:val="es-ES"/>
        </w:rPr>
        <w:t>,</w:t>
      </w:r>
      <w:r w:rsidR="00771310">
        <w:rPr>
          <w:rFonts w:ascii="Times New Roman" w:hAnsi="Times New Roman" w:cs="Times New Roman"/>
          <w:sz w:val="24"/>
          <w:szCs w:val="24"/>
          <w:lang w:val="es-ES"/>
        </w:rPr>
        <w:t xml:space="preserve"> como</w:t>
      </w:r>
      <w:r w:rsidR="002A03D9" w:rsidRPr="002A03D9">
        <w:rPr>
          <w:rFonts w:ascii="Times New Roman" w:hAnsi="Times New Roman" w:cs="Times New Roman"/>
          <w:sz w:val="24"/>
          <w:szCs w:val="24"/>
          <w:shd w:val="clear" w:color="auto" w:fill="FFFFFF"/>
        </w:rPr>
        <w:t> </w:t>
      </w:r>
      <w:r w:rsidR="002A03D9" w:rsidRPr="002A03D9">
        <w:rPr>
          <w:rFonts w:ascii="Times New Roman" w:hAnsi="Times New Roman" w:cs="Times New Roman"/>
          <w:i/>
          <w:iCs/>
          <w:sz w:val="24"/>
          <w:szCs w:val="24"/>
          <w:shd w:val="clear" w:color="auto" w:fill="FFFFFF"/>
        </w:rPr>
        <w:t>Admiraçión operum Dey</w:t>
      </w:r>
      <w:r w:rsidR="002A03D9" w:rsidRPr="002A03D9">
        <w:rPr>
          <w:rFonts w:ascii="Times New Roman" w:hAnsi="Times New Roman" w:cs="Times New Roman"/>
          <w:sz w:val="24"/>
          <w:szCs w:val="24"/>
          <w:shd w:val="clear" w:color="auto" w:fill="FFFFFF"/>
        </w:rPr>
        <w:t>.</w:t>
      </w:r>
      <w:r w:rsidR="002A03D9" w:rsidRPr="002A03D9">
        <w:rPr>
          <w:rFonts w:ascii="Times New Roman" w:hAnsi="Times New Roman" w:cs="Times New Roman"/>
          <w:sz w:val="24"/>
          <w:szCs w:val="24"/>
          <w:lang w:val="es-ES"/>
        </w:rPr>
        <w:t xml:space="preserve"> </w:t>
      </w:r>
      <w:r w:rsidR="008C2DE5">
        <w:rPr>
          <w:rFonts w:ascii="Times New Roman" w:hAnsi="Times New Roman" w:cs="Times New Roman"/>
          <w:sz w:val="24"/>
          <w:szCs w:val="24"/>
          <w:lang w:val="es-ES"/>
        </w:rPr>
        <w:t xml:space="preserve">Pero, no más. </w:t>
      </w:r>
      <w:r w:rsidR="006D33A3">
        <w:rPr>
          <w:rFonts w:ascii="Times New Roman" w:hAnsi="Times New Roman" w:cs="Times New Roman"/>
          <w:sz w:val="24"/>
          <w:szCs w:val="24"/>
          <w:lang w:val="es-ES"/>
        </w:rPr>
        <w:t xml:space="preserve">Como es de todos conocido, </w:t>
      </w:r>
      <w:r w:rsidR="00F64E5D">
        <w:rPr>
          <w:rFonts w:ascii="Times New Roman" w:hAnsi="Times New Roman" w:cs="Times New Roman"/>
          <w:sz w:val="24"/>
          <w:szCs w:val="24"/>
          <w:lang w:val="es-ES"/>
        </w:rPr>
        <w:t>e</w:t>
      </w:r>
      <w:r w:rsidR="00771310">
        <w:rPr>
          <w:rFonts w:ascii="Times New Roman" w:hAnsi="Times New Roman" w:cs="Times New Roman"/>
          <w:sz w:val="24"/>
          <w:szCs w:val="24"/>
          <w:lang w:val="es-ES"/>
        </w:rPr>
        <w:t>st</w:t>
      </w:r>
      <w:r w:rsidR="001A2304">
        <w:rPr>
          <w:rFonts w:ascii="Times New Roman" w:hAnsi="Times New Roman" w:cs="Times New Roman"/>
          <w:sz w:val="24"/>
          <w:szCs w:val="24"/>
          <w:lang w:val="es-ES"/>
        </w:rPr>
        <w:t>a propuesta</w:t>
      </w:r>
      <w:r w:rsidR="00AC5E78">
        <w:rPr>
          <w:rFonts w:ascii="Times New Roman" w:hAnsi="Times New Roman" w:cs="Times New Roman"/>
          <w:sz w:val="24"/>
          <w:szCs w:val="24"/>
          <w:lang w:val="es-ES"/>
        </w:rPr>
        <w:t xml:space="preserve"> alumbrada</w:t>
      </w:r>
      <w:r w:rsidR="00E14C5E">
        <w:rPr>
          <w:rFonts w:ascii="Times New Roman" w:hAnsi="Times New Roman" w:cs="Times New Roman"/>
          <w:sz w:val="24"/>
          <w:szCs w:val="24"/>
          <w:lang w:val="es-ES"/>
        </w:rPr>
        <w:t xml:space="preserve">, además, </w:t>
      </w:r>
      <w:r w:rsidR="00771310">
        <w:rPr>
          <w:rFonts w:ascii="Times New Roman" w:hAnsi="Times New Roman" w:cs="Times New Roman"/>
          <w:sz w:val="24"/>
          <w:szCs w:val="24"/>
          <w:lang w:val="es-ES"/>
        </w:rPr>
        <w:t>no ha hecho masa crítica</w:t>
      </w:r>
      <w:r w:rsidR="006905A1">
        <w:rPr>
          <w:rStyle w:val="Refdenotaalpie"/>
          <w:rFonts w:ascii="Times New Roman" w:hAnsi="Times New Roman" w:cs="Times New Roman"/>
          <w:sz w:val="24"/>
          <w:szCs w:val="24"/>
          <w:lang w:val="es-ES"/>
        </w:rPr>
        <w:footnoteReference w:id="19"/>
      </w:r>
      <w:r w:rsidR="006905A1">
        <w:rPr>
          <w:rFonts w:ascii="Times New Roman" w:hAnsi="Times New Roman" w:cs="Times New Roman"/>
          <w:sz w:val="24"/>
          <w:szCs w:val="24"/>
          <w:lang w:val="es-ES"/>
        </w:rPr>
        <w:t>.</w:t>
      </w:r>
      <w:r>
        <w:rPr>
          <w:rFonts w:ascii="Times New Roman" w:hAnsi="Times New Roman" w:cs="Times New Roman"/>
          <w:sz w:val="24"/>
          <w:szCs w:val="24"/>
          <w:lang w:val="es-ES"/>
        </w:rPr>
        <w:t xml:space="preserve"> Hay que darle un hervor más. </w:t>
      </w:r>
    </w:p>
    <w:p w14:paraId="5020C93F" w14:textId="6C1A7BE7" w:rsidR="0045356E" w:rsidRDefault="007E096B" w:rsidP="00FF23BC">
      <w:pPr>
        <w:jc w:val="both"/>
        <w:rPr>
          <w:rFonts w:ascii="Times New Roman" w:hAnsi="Times New Roman" w:cs="Times New Roman"/>
          <w:i/>
          <w:iCs/>
          <w:sz w:val="24"/>
          <w:szCs w:val="24"/>
          <w:lang w:val="es-ES"/>
        </w:rPr>
      </w:pPr>
      <w:r>
        <w:rPr>
          <w:rFonts w:ascii="Times New Roman" w:hAnsi="Times New Roman" w:cs="Times New Roman"/>
          <w:sz w:val="24"/>
          <w:szCs w:val="24"/>
          <w:lang w:val="es-ES"/>
        </w:rPr>
        <w:t>Ahora bien, e</w:t>
      </w:r>
      <w:r w:rsidR="008C2DE5">
        <w:rPr>
          <w:rFonts w:ascii="Times New Roman" w:hAnsi="Times New Roman" w:cs="Times New Roman"/>
          <w:sz w:val="24"/>
          <w:szCs w:val="24"/>
          <w:lang w:val="es-ES"/>
        </w:rPr>
        <w:t xml:space="preserve">ste ensayo no se inscribe en la tradición hermenéutica que exprime la lengua hebrea, a través de distintas técnicas de lectura, </w:t>
      </w:r>
      <w:r w:rsidR="004E6C9B">
        <w:rPr>
          <w:rFonts w:ascii="Times New Roman" w:hAnsi="Times New Roman" w:cs="Times New Roman"/>
          <w:sz w:val="24"/>
          <w:szCs w:val="24"/>
          <w:lang w:val="es-ES"/>
        </w:rPr>
        <w:t>para suscitar</w:t>
      </w:r>
      <w:r w:rsidR="008C2DE5">
        <w:rPr>
          <w:rFonts w:ascii="Times New Roman" w:hAnsi="Times New Roman" w:cs="Times New Roman"/>
          <w:sz w:val="24"/>
          <w:szCs w:val="24"/>
          <w:lang w:val="es-ES"/>
        </w:rPr>
        <w:t xml:space="preserve"> sentido</w:t>
      </w:r>
      <w:r w:rsidR="004E6C9B">
        <w:rPr>
          <w:rFonts w:ascii="Times New Roman" w:hAnsi="Times New Roman" w:cs="Times New Roman"/>
          <w:sz w:val="24"/>
          <w:szCs w:val="24"/>
          <w:lang w:val="es-ES"/>
        </w:rPr>
        <w:t xml:space="preserve"> y significación</w:t>
      </w:r>
      <w:r w:rsidR="0045356E">
        <w:rPr>
          <w:rFonts w:ascii="Times New Roman" w:hAnsi="Times New Roman" w:cs="Times New Roman"/>
          <w:sz w:val="24"/>
          <w:szCs w:val="24"/>
          <w:lang w:val="es-ES"/>
        </w:rPr>
        <w:t>. Es tan inagotable y fascinante esta tecnología de lectura e interpretación que, como la vida es corta, uno no puede salir del embrujo de su encierro</w:t>
      </w:r>
      <w:r w:rsidR="00BF5530">
        <w:rPr>
          <w:rFonts w:ascii="Times New Roman" w:hAnsi="Times New Roman" w:cs="Times New Roman"/>
          <w:sz w:val="24"/>
          <w:szCs w:val="24"/>
          <w:lang w:val="es-ES"/>
        </w:rPr>
        <w:t>; un encierro</w:t>
      </w:r>
      <w:r w:rsidR="00E242DF">
        <w:rPr>
          <w:rFonts w:ascii="Times New Roman" w:hAnsi="Times New Roman" w:cs="Times New Roman"/>
          <w:sz w:val="24"/>
          <w:szCs w:val="24"/>
          <w:lang w:val="es-ES"/>
        </w:rPr>
        <w:t>, por cierto,</w:t>
      </w:r>
      <w:r w:rsidR="00131298">
        <w:rPr>
          <w:rFonts w:ascii="Times New Roman" w:hAnsi="Times New Roman" w:cs="Times New Roman"/>
          <w:sz w:val="24"/>
          <w:szCs w:val="24"/>
          <w:lang w:val="es-ES"/>
        </w:rPr>
        <w:t xml:space="preserve"> básicamente</w:t>
      </w:r>
      <w:r w:rsidR="00BF5530">
        <w:rPr>
          <w:rFonts w:ascii="Times New Roman" w:hAnsi="Times New Roman" w:cs="Times New Roman"/>
          <w:sz w:val="24"/>
          <w:szCs w:val="24"/>
          <w:lang w:val="es-ES"/>
        </w:rPr>
        <w:t xml:space="preserve"> antropocéntrico y androcrático. No renuncio</w:t>
      </w:r>
      <w:r>
        <w:rPr>
          <w:rFonts w:ascii="Times New Roman" w:hAnsi="Times New Roman" w:cs="Times New Roman"/>
          <w:sz w:val="24"/>
          <w:szCs w:val="24"/>
          <w:lang w:val="es-ES"/>
        </w:rPr>
        <w:t>, empero,</w:t>
      </w:r>
      <w:r w:rsidR="00BF5530">
        <w:rPr>
          <w:rFonts w:ascii="Times New Roman" w:hAnsi="Times New Roman" w:cs="Times New Roman"/>
          <w:sz w:val="24"/>
          <w:szCs w:val="24"/>
          <w:lang w:val="es-ES"/>
        </w:rPr>
        <w:t xml:space="preserve"> a esta tradición</w:t>
      </w:r>
      <w:r w:rsidR="00E242DF">
        <w:rPr>
          <w:rFonts w:ascii="Times New Roman" w:hAnsi="Times New Roman" w:cs="Times New Roman"/>
          <w:sz w:val="24"/>
          <w:szCs w:val="24"/>
          <w:lang w:val="es-ES"/>
        </w:rPr>
        <w:t>,</w:t>
      </w:r>
      <w:r w:rsidR="00BF5530">
        <w:rPr>
          <w:rFonts w:ascii="Times New Roman" w:hAnsi="Times New Roman" w:cs="Times New Roman"/>
          <w:sz w:val="24"/>
          <w:szCs w:val="24"/>
          <w:lang w:val="es-ES"/>
        </w:rPr>
        <w:t xml:space="preserve"> </w:t>
      </w:r>
      <w:r>
        <w:rPr>
          <w:rFonts w:ascii="Times New Roman" w:hAnsi="Times New Roman" w:cs="Times New Roman"/>
          <w:sz w:val="24"/>
          <w:szCs w:val="24"/>
          <w:lang w:val="es-ES"/>
        </w:rPr>
        <w:t>mas</w:t>
      </w:r>
      <w:r w:rsidR="00BF5530">
        <w:rPr>
          <w:rFonts w:ascii="Times New Roman" w:hAnsi="Times New Roman" w:cs="Times New Roman"/>
          <w:sz w:val="24"/>
          <w:szCs w:val="24"/>
          <w:lang w:val="es-ES"/>
        </w:rPr>
        <w:t xml:space="preserve"> me gustaría </w:t>
      </w:r>
      <w:r w:rsidR="00EE728C">
        <w:rPr>
          <w:rFonts w:ascii="Times New Roman" w:hAnsi="Times New Roman" w:cs="Times New Roman"/>
          <w:sz w:val="24"/>
          <w:szCs w:val="24"/>
          <w:lang w:val="es-ES"/>
        </w:rPr>
        <w:t xml:space="preserve">abrirla y </w:t>
      </w:r>
      <w:r w:rsidR="00BF5530">
        <w:rPr>
          <w:rFonts w:ascii="Times New Roman" w:hAnsi="Times New Roman" w:cs="Times New Roman"/>
          <w:sz w:val="24"/>
          <w:szCs w:val="24"/>
          <w:lang w:val="es-ES"/>
        </w:rPr>
        <w:t>complementarla</w:t>
      </w:r>
      <w:r w:rsidR="00E242DF">
        <w:rPr>
          <w:rFonts w:ascii="Times New Roman" w:hAnsi="Times New Roman" w:cs="Times New Roman"/>
          <w:sz w:val="24"/>
          <w:szCs w:val="24"/>
          <w:lang w:val="es-ES"/>
        </w:rPr>
        <w:t xml:space="preserve">, </w:t>
      </w:r>
      <w:r w:rsidR="00BF5530">
        <w:rPr>
          <w:rFonts w:ascii="Times New Roman" w:hAnsi="Times New Roman" w:cs="Times New Roman"/>
          <w:sz w:val="24"/>
          <w:szCs w:val="24"/>
          <w:lang w:val="es-ES"/>
        </w:rPr>
        <w:t xml:space="preserve">con un tomarse en serio la </w:t>
      </w:r>
      <w:r w:rsidR="00131298">
        <w:rPr>
          <w:rFonts w:ascii="Times New Roman" w:hAnsi="Times New Roman" w:cs="Times New Roman"/>
          <w:sz w:val="24"/>
          <w:szCs w:val="24"/>
          <w:lang w:val="es-ES"/>
        </w:rPr>
        <w:t>n</w:t>
      </w:r>
      <w:r w:rsidR="00BF5530">
        <w:rPr>
          <w:rFonts w:ascii="Times New Roman" w:hAnsi="Times New Roman" w:cs="Times New Roman"/>
          <w:sz w:val="24"/>
          <w:szCs w:val="24"/>
          <w:lang w:val="es-ES"/>
        </w:rPr>
        <w:t>aturaleza</w:t>
      </w:r>
      <w:r w:rsidR="00E242DF">
        <w:rPr>
          <w:rFonts w:ascii="Times New Roman" w:hAnsi="Times New Roman" w:cs="Times New Roman"/>
          <w:sz w:val="24"/>
          <w:szCs w:val="24"/>
          <w:lang w:val="es-ES"/>
        </w:rPr>
        <w:t>, lo femenino y la economía de reciprocidad; con otras palabras: la Alteridad que, en los Andes y la Amazonia, es el Animismo</w:t>
      </w:r>
      <w:r w:rsidR="00DC2A0A">
        <w:rPr>
          <w:rStyle w:val="Refdenotaalpie"/>
          <w:rFonts w:ascii="Times New Roman" w:hAnsi="Times New Roman" w:cs="Times New Roman"/>
          <w:sz w:val="24"/>
          <w:szCs w:val="24"/>
          <w:lang w:val="es-ES"/>
        </w:rPr>
        <w:footnoteReference w:id="20"/>
      </w:r>
      <w:r w:rsidR="00E242DF">
        <w:rPr>
          <w:rFonts w:ascii="Times New Roman" w:hAnsi="Times New Roman" w:cs="Times New Roman"/>
          <w:sz w:val="24"/>
          <w:szCs w:val="24"/>
          <w:lang w:val="es-ES"/>
        </w:rPr>
        <w:t>. A todo lo cual</w:t>
      </w:r>
      <w:r w:rsidR="00EE728C">
        <w:rPr>
          <w:rFonts w:ascii="Times New Roman" w:hAnsi="Times New Roman" w:cs="Times New Roman"/>
          <w:sz w:val="24"/>
          <w:szCs w:val="24"/>
          <w:lang w:val="es-ES"/>
        </w:rPr>
        <w:t>, por cierto,</w:t>
      </w:r>
      <w:r w:rsidR="00E242DF">
        <w:rPr>
          <w:rFonts w:ascii="Times New Roman" w:hAnsi="Times New Roman" w:cs="Times New Roman"/>
          <w:sz w:val="24"/>
          <w:szCs w:val="24"/>
          <w:lang w:val="es-ES"/>
        </w:rPr>
        <w:t xml:space="preserve"> el Papa Francisco se ha acercado grandemente con la </w:t>
      </w:r>
      <w:r w:rsidR="00E242DF" w:rsidRPr="00E242DF">
        <w:rPr>
          <w:rFonts w:ascii="Times New Roman" w:hAnsi="Times New Roman" w:cs="Times New Roman"/>
          <w:i/>
          <w:iCs/>
          <w:sz w:val="24"/>
          <w:szCs w:val="24"/>
          <w:lang w:val="es-ES"/>
        </w:rPr>
        <w:t>Laudatio si´</w:t>
      </w:r>
      <w:r w:rsidR="00E242DF">
        <w:rPr>
          <w:rFonts w:ascii="Times New Roman" w:hAnsi="Times New Roman" w:cs="Times New Roman"/>
          <w:sz w:val="24"/>
          <w:szCs w:val="24"/>
          <w:lang w:val="es-ES"/>
        </w:rPr>
        <w:t xml:space="preserve"> y </w:t>
      </w:r>
      <w:r w:rsidR="00E242DF" w:rsidRPr="00E242DF">
        <w:rPr>
          <w:rFonts w:ascii="Times New Roman" w:hAnsi="Times New Roman" w:cs="Times New Roman"/>
          <w:i/>
          <w:iCs/>
          <w:sz w:val="24"/>
          <w:szCs w:val="24"/>
          <w:lang w:val="es-ES"/>
        </w:rPr>
        <w:t>Querida Amazonia</w:t>
      </w:r>
      <w:r w:rsidR="00E242DF">
        <w:rPr>
          <w:rFonts w:ascii="Times New Roman" w:hAnsi="Times New Roman" w:cs="Times New Roman"/>
          <w:i/>
          <w:iCs/>
          <w:sz w:val="24"/>
          <w:szCs w:val="24"/>
          <w:lang w:val="es-ES"/>
        </w:rPr>
        <w:t>.</w:t>
      </w:r>
      <w:r w:rsidR="001E3C7B">
        <w:rPr>
          <w:rStyle w:val="Refdenotaalpie"/>
          <w:rFonts w:ascii="Times New Roman" w:hAnsi="Times New Roman" w:cs="Times New Roman"/>
          <w:i/>
          <w:iCs/>
          <w:sz w:val="24"/>
          <w:szCs w:val="24"/>
          <w:lang w:val="es-ES"/>
        </w:rPr>
        <w:footnoteReference w:id="21"/>
      </w:r>
      <w:r w:rsidR="00E242DF">
        <w:rPr>
          <w:rFonts w:ascii="Times New Roman" w:hAnsi="Times New Roman" w:cs="Times New Roman"/>
          <w:i/>
          <w:iCs/>
          <w:sz w:val="24"/>
          <w:szCs w:val="24"/>
          <w:lang w:val="es-ES"/>
        </w:rPr>
        <w:t xml:space="preserve"> </w:t>
      </w:r>
    </w:p>
    <w:p w14:paraId="7FEF8266" w14:textId="44C38143" w:rsidR="00BD3549" w:rsidRDefault="00C113D6" w:rsidP="00836DC1">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Más concretamente, todo esto se condensa y concentra en las 10 </w:t>
      </w:r>
      <w:r w:rsidR="00FF23BC">
        <w:rPr>
          <w:rFonts w:ascii="Times New Roman" w:hAnsi="Times New Roman" w:cs="Times New Roman"/>
          <w:sz w:val="24"/>
          <w:szCs w:val="24"/>
          <w:lang w:val="es-ES"/>
        </w:rPr>
        <w:t>Sefirotas</w:t>
      </w:r>
      <w:r w:rsidR="00FF23BC">
        <w:rPr>
          <w:rStyle w:val="Refdenotaalpie"/>
          <w:rFonts w:ascii="Times New Roman" w:hAnsi="Times New Roman" w:cs="Times New Roman"/>
          <w:sz w:val="24"/>
          <w:szCs w:val="24"/>
          <w:lang w:val="es-ES"/>
        </w:rPr>
        <w:footnoteReference w:id="22"/>
      </w:r>
      <w:r>
        <w:rPr>
          <w:rFonts w:ascii="Times New Roman" w:hAnsi="Times New Roman" w:cs="Times New Roman"/>
          <w:sz w:val="24"/>
          <w:szCs w:val="24"/>
          <w:lang w:val="es-ES"/>
        </w:rPr>
        <w:t xml:space="preserve"> cuya enjundia es tal que nos deja paralizados</w:t>
      </w:r>
      <w:r w:rsidR="00FF23BC">
        <w:rPr>
          <w:rFonts w:ascii="Times New Roman" w:hAnsi="Times New Roman" w:cs="Times New Roman"/>
          <w:sz w:val="24"/>
          <w:szCs w:val="24"/>
          <w:lang w:val="es-ES"/>
        </w:rPr>
        <w:t xml:space="preserve"> </w:t>
      </w:r>
      <w:r>
        <w:rPr>
          <w:rFonts w:ascii="Times New Roman" w:hAnsi="Times New Roman" w:cs="Times New Roman"/>
          <w:sz w:val="24"/>
          <w:szCs w:val="24"/>
          <w:lang w:val="es-ES"/>
        </w:rPr>
        <w:t>de asombro y maravilla</w:t>
      </w:r>
      <w:r w:rsidR="00B96F8F">
        <w:rPr>
          <w:rFonts w:ascii="Times New Roman" w:hAnsi="Times New Roman" w:cs="Times New Roman"/>
          <w:sz w:val="24"/>
          <w:szCs w:val="24"/>
          <w:lang w:val="es-ES"/>
        </w:rPr>
        <w:t>,</w:t>
      </w:r>
      <w:r>
        <w:rPr>
          <w:rFonts w:ascii="Times New Roman" w:hAnsi="Times New Roman" w:cs="Times New Roman"/>
          <w:sz w:val="24"/>
          <w:szCs w:val="24"/>
          <w:lang w:val="es-ES"/>
        </w:rPr>
        <w:t xml:space="preserve"> pero, no por ello, deja de exhalar un aroma de tiempos ya lejanos a los que</w:t>
      </w:r>
      <w:r w:rsidR="00B96F8F">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D34A2C">
        <w:rPr>
          <w:rFonts w:ascii="Times New Roman" w:hAnsi="Times New Roman" w:cs="Times New Roman"/>
          <w:sz w:val="24"/>
          <w:szCs w:val="24"/>
          <w:lang w:val="es-ES"/>
        </w:rPr>
        <w:t>una</w:t>
      </w:r>
      <w:r>
        <w:rPr>
          <w:rFonts w:ascii="Times New Roman" w:hAnsi="Times New Roman" w:cs="Times New Roman"/>
          <w:sz w:val="24"/>
          <w:szCs w:val="24"/>
          <w:lang w:val="es-ES"/>
        </w:rPr>
        <w:t xml:space="preserve"> sensibilidad</w:t>
      </w:r>
      <w:r w:rsidR="00D34A2C">
        <w:rPr>
          <w:rFonts w:ascii="Times New Roman" w:hAnsi="Times New Roman" w:cs="Times New Roman"/>
          <w:sz w:val="24"/>
          <w:szCs w:val="24"/>
          <w:lang w:val="es-ES"/>
        </w:rPr>
        <w:t xml:space="preserve"> como la mía</w:t>
      </w:r>
      <w:r w:rsidR="00B96F8F">
        <w:rPr>
          <w:rFonts w:ascii="Times New Roman" w:hAnsi="Times New Roman" w:cs="Times New Roman"/>
          <w:sz w:val="24"/>
          <w:szCs w:val="24"/>
          <w:lang w:val="es-ES"/>
        </w:rPr>
        <w:t>,</w:t>
      </w:r>
      <w:r>
        <w:rPr>
          <w:rFonts w:ascii="Times New Roman" w:hAnsi="Times New Roman" w:cs="Times New Roman"/>
          <w:sz w:val="24"/>
          <w:szCs w:val="24"/>
          <w:lang w:val="es-ES"/>
        </w:rPr>
        <w:t xml:space="preserve"> le cuesta alinear el paso. </w:t>
      </w:r>
      <w:r w:rsidR="00B96F8F">
        <w:rPr>
          <w:rFonts w:ascii="Times New Roman" w:hAnsi="Times New Roman" w:cs="Times New Roman"/>
          <w:sz w:val="24"/>
          <w:szCs w:val="24"/>
          <w:lang w:val="es-ES"/>
        </w:rPr>
        <w:t>Dándole muchas vueltas (véase m</w:t>
      </w:r>
      <w:r w:rsidR="00672658">
        <w:rPr>
          <w:rFonts w:ascii="Times New Roman" w:hAnsi="Times New Roman" w:cs="Times New Roman"/>
          <w:sz w:val="24"/>
          <w:szCs w:val="24"/>
          <w:lang w:val="es-ES"/>
        </w:rPr>
        <w:t>í</w:t>
      </w:r>
      <w:r w:rsidR="00B96F8F">
        <w:rPr>
          <w:rFonts w:ascii="Times New Roman" w:hAnsi="Times New Roman" w:cs="Times New Roman"/>
          <w:sz w:val="24"/>
          <w:szCs w:val="24"/>
          <w:lang w:val="es-ES"/>
        </w:rPr>
        <w:t xml:space="preserve">, </w:t>
      </w:r>
      <w:r w:rsidR="00B96F8F" w:rsidRPr="00B96F8F">
        <w:rPr>
          <w:rFonts w:ascii="Times New Roman" w:hAnsi="Times New Roman" w:cs="Times New Roman"/>
          <w:i/>
          <w:iCs/>
          <w:sz w:val="24"/>
          <w:szCs w:val="24"/>
          <w:lang w:val="es-ES"/>
        </w:rPr>
        <w:t>Pasos hacia una Biosofia del Vivir</w:t>
      </w:r>
      <w:r w:rsidR="00B96F8F">
        <w:rPr>
          <w:rFonts w:ascii="Times New Roman" w:hAnsi="Times New Roman" w:cs="Times New Roman"/>
          <w:sz w:val="24"/>
          <w:szCs w:val="24"/>
          <w:lang w:val="es-ES"/>
        </w:rPr>
        <w:t xml:space="preserve"> </w:t>
      </w:r>
      <w:r w:rsidR="00B96F8F" w:rsidRPr="00B96F8F">
        <w:rPr>
          <w:rFonts w:ascii="Times New Roman" w:hAnsi="Times New Roman" w:cs="Times New Roman"/>
          <w:i/>
          <w:iCs/>
          <w:sz w:val="24"/>
          <w:szCs w:val="24"/>
          <w:lang w:val="es-ES"/>
        </w:rPr>
        <w:t>Bien</w:t>
      </w:r>
      <w:r w:rsidR="00B96F8F">
        <w:rPr>
          <w:rFonts w:ascii="Times New Roman" w:hAnsi="Times New Roman" w:cs="Times New Roman"/>
          <w:sz w:val="24"/>
          <w:szCs w:val="24"/>
          <w:lang w:val="es-ES"/>
        </w:rPr>
        <w:t xml:space="preserve">) me ha parecido bien </w:t>
      </w:r>
      <w:r w:rsidR="006E0786">
        <w:rPr>
          <w:rFonts w:ascii="Times New Roman" w:hAnsi="Times New Roman" w:cs="Times New Roman"/>
          <w:sz w:val="24"/>
          <w:szCs w:val="24"/>
          <w:lang w:val="es-ES"/>
        </w:rPr>
        <w:t>re</w:t>
      </w:r>
      <w:r w:rsidR="00B96F8F">
        <w:rPr>
          <w:rFonts w:ascii="Times New Roman" w:hAnsi="Times New Roman" w:cs="Times New Roman"/>
          <w:sz w:val="24"/>
          <w:szCs w:val="24"/>
          <w:lang w:val="es-ES"/>
        </w:rPr>
        <w:t>nombrarlas</w:t>
      </w:r>
      <w:r w:rsidR="00AC7D79">
        <w:rPr>
          <w:rFonts w:ascii="Times New Roman" w:hAnsi="Times New Roman" w:cs="Times New Roman"/>
          <w:sz w:val="24"/>
          <w:szCs w:val="24"/>
          <w:lang w:val="es-ES"/>
        </w:rPr>
        <w:t>, provisionalm</w:t>
      </w:r>
      <w:r w:rsidR="00AC5E78">
        <w:rPr>
          <w:rFonts w:ascii="Times New Roman" w:hAnsi="Times New Roman" w:cs="Times New Roman"/>
          <w:sz w:val="24"/>
          <w:szCs w:val="24"/>
          <w:lang w:val="es-ES"/>
        </w:rPr>
        <w:t>e</w:t>
      </w:r>
      <w:r w:rsidR="00AC7D79">
        <w:rPr>
          <w:rFonts w:ascii="Times New Roman" w:hAnsi="Times New Roman" w:cs="Times New Roman"/>
          <w:sz w:val="24"/>
          <w:szCs w:val="24"/>
          <w:lang w:val="es-ES"/>
        </w:rPr>
        <w:t>nte,</w:t>
      </w:r>
      <w:r w:rsidR="00B96F8F">
        <w:rPr>
          <w:rFonts w:ascii="Times New Roman" w:hAnsi="Times New Roman" w:cs="Times New Roman"/>
          <w:sz w:val="24"/>
          <w:szCs w:val="24"/>
          <w:lang w:val="es-ES"/>
        </w:rPr>
        <w:t xml:space="preserve"> </w:t>
      </w:r>
      <w:r w:rsidR="00FF23BC">
        <w:rPr>
          <w:rFonts w:ascii="Times New Roman" w:hAnsi="Times New Roman" w:cs="Times New Roman"/>
          <w:sz w:val="24"/>
          <w:szCs w:val="24"/>
          <w:lang w:val="es-ES"/>
        </w:rPr>
        <w:t xml:space="preserve">desde el sistema metafórico de las </w:t>
      </w:r>
      <w:r w:rsidR="00FF23BC" w:rsidRPr="00C06501">
        <w:rPr>
          <w:rFonts w:ascii="Times New Roman" w:hAnsi="Times New Roman" w:cs="Times New Roman"/>
          <w:i/>
          <w:iCs/>
          <w:sz w:val="24"/>
          <w:szCs w:val="24"/>
          <w:lang w:val="es-ES"/>
        </w:rPr>
        <w:t>Inteligencias múltiples</w:t>
      </w:r>
      <w:r w:rsidR="00FF23BC">
        <w:rPr>
          <w:rFonts w:ascii="Times New Roman" w:hAnsi="Times New Roman" w:cs="Times New Roman"/>
          <w:sz w:val="24"/>
          <w:szCs w:val="24"/>
          <w:lang w:val="es-ES"/>
        </w:rPr>
        <w:t xml:space="preserve"> de </w:t>
      </w:r>
      <w:r w:rsidR="00B96F8F">
        <w:rPr>
          <w:rFonts w:ascii="Times New Roman" w:hAnsi="Times New Roman" w:cs="Times New Roman"/>
          <w:sz w:val="24"/>
          <w:szCs w:val="24"/>
          <w:lang w:val="es-ES"/>
        </w:rPr>
        <w:t xml:space="preserve">Howard </w:t>
      </w:r>
      <w:r w:rsidR="00FF23BC">
        <w:rPr>
          <w:rFonts w:ascii="Times New Roman" w:hAnsi="Times New Roman" w:cs="Times New Roman"/>
          <w:sz w:val="24"/>
          <w:szCs w:val="24"/>
          <w:lang w:val="es-ES"/>
        </w:rPr>
        <w:t>Gardner</w:t>
      </w:r>
      <w:r w:rsidR="00381434">
        <w:rPr>
          <w:rFonts w:ascii="Times New Roman" w:hAnsi="Times New Roman" w:cs="Times New Roman"/>
          <w:sz w:val="24"/>
          <w:szCs w:val="24"/>
          <w:lang w:val="es-ES"/>
        </w:rPr>
        <w:t xml:space="preserve"> que</w:t>
      </w:r>
      <w:r w:rsidR="00D34A2C">
        <w:rPr>
          <w:rFonts w:ascii="Times New Roman" w:hAnsi="Times New Roman" w:cs="Times New Roman"/>
          <w:sz w:val="24"/>
          <w:szCs w:val="24"/>
          <w:lang w:val="es-ES"/>
        </w:rPr>
        <w:t>, por cierto,</w:t>
      </w:r>
      <w:r w:rsidR="00381434">
        <w:rPr>
          <w:rFonts w:ascii="Times New Roman" w:hAnsi="Times New Roman" w:cs="Times New Roman"/>
          <w:sz w:val="24"/>
          <w:szCs w:val="24"/>
          <w:lang w:val="es-ES"/>
        </w:rPr>
        <w:t xml:space="preserve"> ya Athanasius Kircher</w:t>
      </w:r>
      <w:r w:rsidR="009F4BEE">
        <w:rPr>
          <w:rFonts w:ascii="Times New Roman" w:hAnsi="Times New Roman" w:cs="Times New Roman"/>
          <w:sz w:val="24"/>
          <w:szCs w:val="24"/>
          <w:lang w:val="es-ES"/>
        </w:rPr>
        <w:t>, 1602-1680,</w:t>
      </w:r>
      <w:r w:rsidR="00381434">
        <w:rPr>
          <w:rFonts w:ascii="Times New Roman" w:hAnsi="Times New Roman" w:cs="Times New Roman"/>
          <w:sz w:val="24"/>
          <w:szCs w:val="24"/>
          <w:lang w:val="es-ES"/>
        </w:rPr>
        <w:t xml:space="preserve"> usara en su célebre diagrama</w:t>
      </w:r>
      <w:r w:rsidR="00C734D3">
        <w:rPr>
          <w:rFonts w:ascii="Times New Roman" w:hAnsi="Times New Roman" w:cs="Times New Roman"/>
          <w:sz w:val="24"/>
          <w:szCs w:val="24"/>
          <w:lang w:val="es-ES"/>
        </w:rPr>
        <w:t xml:space="preserve"> del Árbol sefirótico</w:t>
      </w:r>
      <w:r w:rsidR="003C1CB0">
        <w:rPr>
          <w:rFonts w:ascii="Times New Roman" w:hAnsi="Times New Roman" w:cs="Times New Roman"/>
          <w:sz w:val="24"/>
          <w:szCs w:val="24"/>
          <w:lang w:val="es-ES"/>
        </w:rPr>
        <w:t>:</w:t>
      </w:r>
    </w:p>
    <w:p w14:paraId="391CD225" w14:textId="6347061B" w:rsidR="00381434" w:rsidRDefault="00381434" w:rsidP="00381434">
      <w:pPr>
        <w:jc w:val="center"/>
        <w:rPr>
          <w:rFonts w:ascii="Times New Roman" w:hAnsi="Times New Roman" w:cs="Times New Roman"/>
          <w:sz w:val="24"/>
          <w:szCs w:val="24"/>
          <w:lang w:val="es-ES"/>
        </w:rPr>
      </w:pPr>
      <w:r>
        <w:rPr>
          <w:noProof/>
          <w:lang w:val="es-ES" w:eastAsia="es-ES"/>
        </w:rPr>
        <w:drawing>
          <wp:inline distT="0" distB="0" distL="0" distR="0" wp14:anchorId="36C235B4" wp14:editId="272C5FF2">
            <wp:extent cx="2554014" cy="3774256"/>
            <wp:effectExtent l="0" t="0" r="0" b="0"/>
            <wp:docPr id="30" name="Imagen 30" descr="El Árbol de la Vida – 3t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Árbol de la Vida – 3tri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0243" cy="3842572"/>
                    </a:xfrm>
                    <a:prstGeom prst="rect">
                      <a:avLst/>
                    </a:prstGeom>
                    <a:noFill/>
                    <a:ln>
                      <a:noFill/>
                    </a:ln>
                  </pic:spPr>
                </pic:pic>
              </a:graphicData>
            </a:graphic>
          </wp:inline>
        </w:drawing>
      </w:r>
    </w:p>
    <w:p w14:paraId="37DCDE94" w14:textId="0FEC1976" w:rsidR="006E0786" w:rsidRDefault="00836DC1" w:rsidP="00836DC1">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Estas </w:t>
      </w:r>
      <w:r w:rsidRPr="00836DC1">
        <w:rPr>
          <w:rFonts w:ascii="Times New Roman" w:hAnsi="Times New Roman" w:cs="Times New Roman"/>
          <w:i/>
          <w:iCs/>
          <w:sz w:val="24"/>
          <w:szCs w:val="24"/>
          <w:lang w:val="es-ES"/>
        </w:rPr>
        <w:t>I</w:t>
      </w:r>
      <w:r w:rsidR="00B96F8F" w:rsidRPr="00836DC1">
        <w:rPr>
          <w:rFonts w:ascii="Times New Roman" w:hAnsi="Times New Roman" w:cs="Times New Roman"/>
          <w:i/>
          <w:iCs/>
          <w:sz w:val="24"/>
          <w:szCs w:val="24"/>
          <w:lang w:val="es-ES"/>
        </w:rPr>
        <w:t>nteligencia</w:t>
      </w:r>
      <w:r w:rsidRPr="00836DC1">
        <w:rPr>
          <w:rFonts w:ascii="Times New Roman" w:hAnsi="Times New Roman" w:cs="Times New Roman"/>
          <w:i/>
          <w:iCs/>
          <w:sz w:val="24"/>
          <w:szCs w:val="24"/>
          <w:lang w:val="es-ES"/>
        </w:rPr>
        <w:t>s</w:t>
      </w:r>
      <w:r w:rsidR="00B96F8F">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son una suerte de </w:t>
      </w:r>
      <w:r w:rsidRPr="00836DC1">
        <w:rPr>
          <w:rFonts w:ascii="Times New Roman" w:hAnsi="Times New Roman" w:cs="Times New Roman"/>
          <w:i/>
          <w:iCs/>
          <w:sz w:val="24"/>
          <w:szCs w:val="24"/>
          <w:lang w:val="es-ES"/>
        </w:rPr>
        <w:t>potencialidades</w:t>
      </w:r>
      <w:r>
        <w:rPr>
          <w:rFonts w:ascii="Times New Roman" w:hAnsi="Times New Roman" w:cs="Times New Roman"/>
          <w:sz w:val="24"/>
          <w:szCs w:val="24"/>
          <w:lang w:val="es-ES"/>
        </w:rPr>
        <w:t xml:space="preserve"> neurológicas que se </w:t>
      </w:r>
      <w:r w:rsidRPr="00836DC1">
        <w:rPr>
          <w:rFonts w:ascii="Times New Roman" w:hAnsi="Times New Roman" w:cs="Times New Roman"/>
          <w:i/>
          <w:iCs/>
          <w:sz w:val="24"/>
          <w:szCs w:val="24"/>
          <w:lang w:val="es-ES"/>
        </w:rPr>
        <w:t>activan</w:t>
      </w:r>
      <w:r>
        <w:rPr>
          <w:rFonts w:ascii="Times New Roman" w:hAnsi="Times New Roman" w:cs="Times New Roman"/>
          <w:sz w:val="24"/>
          <w:szCs w:val="24"/>
          <w:lang w:val="es-ES"/>
        </w:rPr>
        <w:t xml:space="preserve"> para procesar información, trabajar emociones, afilar intenciones: ac</w:t>
      </w:r>
      <w:r w:rsidR="007C5EE5">
        <w:rPr>
          <w:rFonts w:ascii="Times New Roman" w:hAnsi="Times New Roman" w:cs="Times New Roman"/>
          <w:sz w:val="24"/>
          <w:szCs w:val="24"/>
          <w:lang w:val="es-ES"/>
        </w:rPr>
        <w:t>l</w:t>
      </w:r>
      <w:r>
        <w:rPr>
          <w:rFonts w:ascii="Times New Roman" w:hAnsi="Times New Roman" w:cs="Times New Roman"/>
          <w:sz w:val="24"/>
          <w:szCs w:val="24"/>
          <w:lang w:val="es-ES"/>
        </w:rPr>
        <w:t>ar</w:t>
      </w:r>
      <w:r w:rsidR="007C5EE5">
        <w:rPr>
          <w:rFonts w:ascii="Times New Roman" w:hAnsi="Times New Roman" w:cs="Times New Roman"/>
          <w:sz w:val="24"/>
          <w:szCs w:val="24"/>
          <w:lang w:val="es-ES"/>
        </w:rPr>
        <w:t>ar</w:t>
      </w:r>
      <w:r>
        <w:rPr>
          <w:rFonts w:ascii="Times New Roman" w:hAnsi="Times New Roman" w:cs="Times New Roman"/>
          <w:sz w:val="24"/>
          <w:szCs w:val="24"/>
          <w:lang w:val="es-ES"/>
        </w:rPr>
        <w:t>se en e</w:t>
      </w:r>
      <w:r w:rsidR="007C5EE5">
        <w:rPr>
          <w:rFonts w:ascii="Times New Roman" w:hAnsi="Times New Roman" w:cs="Times New Roman"/>
          <w:sz w:val="24"/>
          <w:szCs w:val="24"/>
          <w:lang w:val="es-ES"/>
        </w:rPr>
        <w:t>ste</w:t>
      </w:r>
      <w:r>
        <w:rPr>
          <w:rFonts w:ascii="Times New Roman" w:hAnsi="Times New Roman" w:cs="Times New Roman"/>
          <w:sz w:val="24"/>
          <w:szCs w:val="24"/>
          <w:lang w:val="es-ES"/>
        </w:rPr>
        <w:t xml:space="preserve"> mundo, </w:t>
      </w:r>
      <w:r w:rsidR="001811C1">
        <w:rPr>
          <w:rFonts w:ascii="Times New Roman" w:hAnsi="Times New Roman" w:cs="Times New Roman"/>
          <w:sz w:val="24"/>
          <w:szCs w:val="24"/>
          <w:lang w:val="es-ES"/>
        </w:rPr>
        <w:t xml:space="preserve">para vivir bien, </w:t>
      </w:r>
      <w:r>
        <w:rPr>
          <w:rFonts w:ascii="Times New Roman" w:hAnsi="Times New Roman" w:cs="Times New Roman"/>
          <w:sz w:val="24"/>
          <w:szCs w:val="24"/>
          <w:lang w:val="es-ES"/>
        </w:rPr>
        <w:t>y que conforman u</w:t>
      </w:r>
      <w:r w:rsidR="00B96F8F">
        <w:rPr>
          <w:rFonts w:ascii="Times New Roman" w:hAnsi="Times New Roman" w:cs="Times New Roman"/>
          <w:sz w:val="24"/>
          <w:szCs w:val="24"/>
          <w:lang w:val="es-ES"/>
        </w:rPr>
        <w:t>na red</w:t>
      </w:r>
      <w:r w:rsidR="007C5EE5">
        <w:rPr>
          <w:rFonts w:ascii="Times New Roman" w:hAnsi="Times New Roman" w:cs="Times New Roman"/>
          <w:sz w:val="24"/>
          <w:szCs w:val="24"/>
          <w:lang w:val="es-ES"/>
        </w:rPr>
        <w:t xml:space="preserve"> (los 32 Senderos)</w:t>
      </w:r>
      <w:r w:rsidR="00B96F8F">
        <w:rPr>
          <w:rFonts w:ascii="Times New Roman" w:hAnsi="Times New Roman" w:cs="Times New Roman"/>
          <w:sz w:val="24"/>
          <w:szCs w:val="24"/>
          <w:lang w:val="es-ES"/>
        </w:rPr>
        <w:t xml:space="preserve"> de </w:t>
      </w:r>
      <w:r>
        <w:rPr>
          <w:rFonts w:ascii="Times New Roman" w:hAnsi="Times New Roman" w:cs="Times New Roman"/>
          <w:sz w:val="24"/>
          <w:szCs w:val="24"/>
          <w:lang w:val="es-ES"/>
        </w:rPr>
        <w:t xml:space="preserve">Inteligencias/Sefirotas, </w:t>
      </w:r>
      <w:r w:rsidR="00B96F8F">
        <w:rPr>
          <w:rFonts w:ascii="Times New Roman" w:hAnsi="Times New Roman" w:cs="Times New Roman"/>
          <w:sz w:val="24"/>
          <w:szCs w:val="24"/>
          <w:lang w:val="es-ES"/>
        </w:rPr>
        <w:t>autónom</w:t>
      </w:r>
      <w:r>
        <w:rPr>
          <w:rFonts w:ascii="Times New Roman" w:hAnsi="Times New Roman" w:cs="Times New Roman"/>
          <w:sz w:val="24"/>
          <w:szCs w:val="24"/>
          <w:lang w:val="es-ES"/>
        </w:rPr>
        <w:t>a</w:t>
      </w:r>
      <w:r w:rsidR="00B96F8F">
        <w:rPr>
          <w:rFonts w:ascii="Times New Roman" w:hAnsi="Times New Roman" w:cs="Times New Roman"/>
          <w:sz w:val="24"/>
          <w:szCs w:val="24"/>
          <w:lang w:val="es-ES"/>
        </w:rPr>
        <w:t xml:space="preserve">s </w:t>
      </w:r>
      <w:r>
        <w:rPr>
          <w:rFonts w:ascii="Times New Roman" w:hAnsi="Times New Roman" w:cs="Times New Roman"/>
          <w:sz w:val="24"/>
          <w:szCs w:val="24"/>
          <w:lang w:val="es-ES"/>
        </w:rPr>
        <w:t xml:space="preserve">e </w:t>
      </w:r>
      <w:r w:rsidR="00B96F8F">
        <w:rPr>
          <w:rFonts w:ascii="Times New Roman" w:hAnsi="Times New Roman" w:cs="Times New Roman"/>
          <w:sz w:val="24"/>
          <w:szCs w:val="24"/>
          <w:lang w:val="es-ES"/>
        </w:rPr>
        <w:t>interrelacionad</w:t>
      </w:r>
      <w:r>
        <w:rPr>
          <w:rFonts w:ascii="Times New Roman" w:hAnsi="Times New Roman" w:cs="Times New Roman"/>
          <w:sz w:val="24"/>
          <w:szCs w:val="24"/>
          <w:lang w:val="es-ES"/>
        </w:rPr>
        <w:t>a</w:t>
      </w:r>
      <w:r w:rsidR="00B96F8F">
        <w:rPr>
          <w:rFonts w:ascii="Times New Roman" w:hAnsi="Times New Roman" w:cs="Times New Roman"/>
          <w:sz w:val="24"/>
          <w:szCs w:val="24"/>
          <w:lang w:val="es-ES"/>
        </w:rPr>
        <w:t xml:space="preserve">s, </w:t>
      </w:r>
      <w:r>
        <w:rPr>
          <w:rFonts w:ascii="Times New Roman" w:hAnsi="Times New Roman" w:cs="Times New Roman"/>
          <w:sz w:val="24"/>
          <w:szCs w:val="24"/>
          <w:lang w:val="es-ES"/>
        </w:rPr>
        <w:t xml:space="preserve">como </w:t>
      </w:r>
      <w:r w:rsidR="006E0786">
        <w:rPr>
          <w:rFonts w:ascii="Times New Roman" w:hAnsi="Times New Roman" w:cs="Times New Roman"/>
          <w:sz w:val="24"/>
          <w:szCs w:val="24"/>
          <w:lang w:val="es-ES"/>
        </w:rPr>
        <w:t xml:space="preserve">se expresan en </w:t>
      </w:r>
      <w:r>
        <w:rPr>
          <w:rFonts w:ascii="Times New Roman" w:hAnsi="Times New Roman" w:cs="Times New Roman"/>
          <w:sz w:val="24"/>
          <w:szCs w:val="24"/>
          <w:lang w:val="es-ES"/>
        </w:rPr>
        <w:t xml:space="preserve">el Diagrama </w:t>
      </w:r>
      <w:r w:rsidR="007C5EE5">
        <w:rPr>
          <w:rFonts w:ascii="Times New Roman" w:hAnsi="Times New Roman" w:cs="Times New Roman"/>
          <w:sz w:val="24"/>
          <w:szCs w:val="24"/>
          <w:lang w:val="es-ES"/>
        </w:rPr>
        <w:t>cabalístico</w:t>
      </w:r>
      <w:r>
        <w:rPr>
          <w:rFonts w:ascii="Times New Roman" w:hAnsi="Times New Roman" w:cs="Times New Roman"/>
          <w:sz w:val="24"/>
          <w:szCs w:val="24"/>
          <w:lang w:val="es-ES"/>
        </w:rPr>
        <w:t xml:space="preserve">, justamente. </w:t>
      </w:r>
    </w:p>
    <w:p w14:paraId="50501B65" w14:textId="67514D43" w:rsidR="00C46996" w:rsidRDefault="00836DC1" w:rsidP="00836DC1">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As</w:t>
      </w:r>
      <w:r w:rsidR="007C5EE5">
        <w:rPr>
          <w:rFonts w:ascii="Times New Roman" w:hAnsi="Times New Roman" w:cs="Times New Roman"/>
          <w:sz w:val="24"/>
          <w:szCs w:val="24"/>
          <w:lang w:val="es-ES"/>
        </w:rPr>
        <w:t>í</w:t>
      </w:r>
      <w:r>
        <w:rPr>
          <w:rFonts w:ascii="Times New Roman" w:hAnsi="Times New Roman" w:cs="Times New Roman"/>
          <w:sz w:val="24"/>
          <w:szCs w:val="24"/>
          <w:lang w:val="es-ES"/>
        </w:rPr>
        <w:t xml:space="preserve">, a </w:t>
      </w:r>
      <w:r w:rsidRPr="007C5EE5">
        <w:rPr>
          <w:rFonts w:ascii="Times New Roman" w:hAnsi="Times New Roman" w:cs="Times New Roman"/>
          <w:i/>
          <w:iCs/>
          <w:sz w:val="24"/>
          <w:szCs w:val="24"/>
          <w:lang w:val="es-ES"/>
        </w:rPr>
        <w:t>Keter</w:t>
      </w:r>
      <w:r>
        <w:rPr>
          <w:rFonts w:ascii="Times New Roman" w:hAnsi="Times New Roman" w:cs="Times New Roman"/>
          <w:sz w:val="24"/>
          <w:szCs w:val="24"/>
          <w:lang w:val="es-ES"/>
        </w:rPr>
        <w:t xml:space="preserve"> tradu</w:t>
      </w:r>
      <w:r w:rsidR="007C5EE5">
        <w:rPr>
          <w:rFonts w:ascii="Times New Roman" w:hAnsi="Times New Roman" w:cs="Times New Roman"/>
          <w:sz w:val="24"/>
          <w:szCs w:val="24"/>
          <w:lang w:val="es-ES"/>
        </w:rPr>
        <w:t>z</w:t>
      </w:r>
      <w:r>
        <w:rPr>
          <w:rFonts w:ascii="Times New Roman" w:hAnsi="Times New Roman" w:cs="Times New Roman"/>
          <w:sz w:val="24"/>
          <w:szCs w:val="24"/>
          <w:lang w:val="es-ES"/>
        </w:rPr>
        <w:t xml:space="preserve">co como </w:t>
      </w:r>
      <w:r w:rsidRPr="006E0786">
        <w:rPr>
          <w:rFonts w:ascii="Times New Roman" w:hAnsi="Times New Roman" w:cs="Times New Roman"/>
          <w:b/>
          <w:bCs/>
          <w:sz w:val="24"/>
          <w:szCs w:val="24"/>
          <w:lang w:val="es-ES"/>
        </w:rPr>
        <w:t>Inteligencia espiritual</w:t>
      </w:r>
      <w:r>
        <w:rPr>
          <w:rFonts w:ascii="Times New Roman" w:hAnsi="Times New Roman" w:cs="Times New Roman"/>
          <w:sz w:val="24"/>
          <w:szCs w:val="24"/>
          <w:lang w:val="es-ES"/>
        </w:rPr>
        <w:t xml:space="preserve">, a </w:t>
      </w:r>
      <w:r w:rsidRPr="007C5EE5">
        <w:rPr>
          <w:rFonts w:ascii="Times New Roman" w:hAnsi="Times New Roman" w:cs="Times New Roman"/>
          <w:i/>
          <w:iCs/>
          <w:sz w:val="24"/>
          <w:szCs w:val="24"/>
          <w:lang w:val="es-ES"/>
        </w:rPr>
        <w:t>Daat</w:t>
      </w:r>
      <w:r>
        <w:rPr>
          <w:rFonts w:ascii="Times New Roman" w:hAnsi="Times New Roman" w:cs="Times New Roman"/>
          <w:sz w:val="24"/>
          <w:szCs w:val="24"/>
          <w:lang w:val="es-ES"/>
        </w:rPr>
        <w:t xml:space="preserve"> como </w:t>
      </w:r>
      <w:r w:rsidRPr="006E0786">
        <w:rPr>
          <w:rFonts w:ascii="Times New Roman" w:hAnsi="Times New Roman" w:cs="Times New Roman"/>
          <w:b/>
          <w:bCs/>
          <w:sz w:val="24"/>
          <w:szCs w:val="24"/>
          <w:lang w:val="es-ES"/>
        </w:rPr>
        <w:t>Inte</w:t>
      </w:r>
      <w:r w:rsidR="007C5EE5" w:rsidRPr="006E0786">
        <w:rPr>
          <w:rFonts w:ascii="Times New Roman" w:hAnsi="Times New Roman" w:cs="Times New Roman"/>
          <w:b/>
          <w:bCs/>
          <w:sz w:val="24"/>
          <w:szCs w:val="24"/>
          <w:lang w:val="es-ES"/>
        </w:rPr>
        <w:t>l</w:t>
      </w:r>
      <w:r w:rsidRPr="006E0786">
        <w:rPr>
          <w:rFonts w:ascii="Times New Roman" w:hAnsi="Times New Roman" w:cs="Times New Roman"/>
          <w:b/>
          <w:bCs/>
          <w:sz w:val="24"/>
          <w:szCs w:val="24"/>
          <w:lang w:val="es-ES"/>
        </w:rPr>
        <w:t>igencia racional</w:t>
      </w:r>
      <w:r>
        <w:rPr>
          <w:rFonts w:ascii="Times New Roman" w:hAnsi="Times New Roman" w:cs="Times New Roman"/>
          <w:sz w:val="24"/>
          <w:szCs w:val="24"/>
          <w:lang w:val="es-ES"/>
        </w:rPr>
        <w:t xml:space="preserve">, a </w:t>
      </w:r>
      <w:r w:rsidR="007C5EE5" w:rsidRPr="007C5EE5">
        <w:rPr>
          <w:rFonts w:ascii="Times New Roman" w:hAnsi="Times New Roman" w:cs="Times New Roman"/>
          <w:i/>
          <w:iCs/>
          <w:sz w:val="24"/>
          <w:szCs w:val="24"/>
          <w:lang w:val="es-ES"/>
        </w:rPr>
        <w:t>Tiferet</w:t>
      </w:r>
      <w:r w:rsidR="007C5EE5">
        <w:rPr>
          <w:rFonts w:ascii="Times New Roman" w:hAnsi="Times New Roman" w:cs="Times New Roman"/>
          <w:sz w:val="24"/>
          <w:szCs w:val="24"/>
          <w:lang w:val="es-ES"/>
        </w:rPr>
        <w:t xml:space="preserve"> como </w:t>
      </w:r>
      <w:r w:rsidR="006E0786" w:rsidRPr="006E0786">
        <w:rPr>
          <w:rFonts w:ascii="Times New Roman" w:hAnsi="Times New Roman" w:cs="Times New Roman"/>
          <w:b/>
          <w:bCs/>
          <w:sz w:val="24"/>
          <w:szCs w:val="24"/>
          <w:lang w:val="es-ES"/>
        </w:rPr>
        <w:t>I</w:t>
      </w:r>
      <w:r w:rsidR="007C5EE5" w:rsidRPr="006E0786">
        <w:rPr>
          <w:rFonts w:ascii="Times New Roman" w:hAnsi="Times New Roman" w:cs="Times New Roman"/>
          <w:b/>
          <w:bCs/>
          <w:sz w:val="24"/>
          <w:szCs w:val="24"/>
          <w:lang w:val="es-ES"/>
        </w:rPr>
        <w:t>nteligencia estética</w:t>
      </w:r>
      <w:r w:rsidR="007C5EE5">
        <w:rPr>
          <w:rFonts w:ascii="Times New Roman" w:hAnsi="Times New Roman" w:cs="Times New Roman"/>
          <w:sz w:val="24"/>
          <w:szCs w:val="24"/>
          <w:lang w:val="es-ES"/>
        </w:rPr>
        <w:t xml:space="preserve">, a </w:t>
      </w:r>
      <w:r w:rsidR="007C5EE5" w:rsidRPr="007C5EE5">
        <w:rPr>
          <w:rFonts w:ascii="Times New Roman" w:hAnsi="Times New Roman" w:cs="Times New Roman"/>
          <w:i/>
          <w:iCs/>
          <w:sz w:val="24"/>
          <w:szCs w:val="24"/>
          <w:lang w:val="es-ES"/>
        </w:rPr>
        <w:t>Yesod</w:t>
      </w:r>
      <w:r w:rsidR="007C5EE5">
        <w:rPr>
          <w:rFonts w:ascii="Times New Roman" w:hAnsi="Times New Roman" w:cs="Times New Roman"/>
          <w:sz w:val="24"/>
          <w:szCs w:val="24"/>
          <w:lang w:val="es-ES"/>
        </w:rPr>
        <w:t xml:space="preserve"> como </w:t>
      </w:r>
      <w:r w:rsidR="007C5EE5" w:rsidRPr="006E0786">
        <w:rPr>
          <w:rFonts w:ascii="Times New Roman" w:hAnsi="Times New Roman" w:cs="Times New Roman"/>
          <w:b/>
          <w:bCs/>
          <w:sz w:val="24"/>
          <w:szCs w:val="24"/>
          <w:lang w:val="es-ES"/>
        </w:rPr>
        <w:t>Inteligencia emocional</w:t>
      </w:r>
      <w:r w:rsidR="007C5EE5">
        <w:rPr>
          <w:rFonts w:ascii="Times New Roman" w:hAnsi="Times New Roman" w:cs="Times New Roman"/>
          <w:sz w:val="24"/>
          <w:szCs w:val="24"/>
          <w:lang w:val="es-ES"/>
        </w:rPr>
        <w:t xml:space="preserve"> y a </w:t>
      </w:r>
      <w:r w:rsidR="007C5EE5" w:rsidRPr="007C5EE5">
        <w:rPr>
          <w:rFonts w:ascii="Times New Roman" w:hAnsi="Times New Roman" w:cs="Times New Roman"/>
          <w:i/>
          <w:iCs/>
          <w:sz w:val="24"/>
          <w:szCs w:val="24"/>
          <w:lang w:val="es-ES"/>
        </w:rPr>
        <w:t>Maljut</w:t>
      </w:r>
      <w:r w:rsidR="007C5EE5">
        <w:rPr>
          <w:rFonts w:ascii="Times New Roman" w:hAnsi="Times New Roman" w:cs="Times New Roman"/>
          <w:sz w:val="24"/>
          <w:szCs w:val="24"/>
          <w:lang w:val="es-ES"/>
        </w:rPr>
        <w:t xml:space="preserve"> como </w:t>
      </w:r>
      <w:r w:rsidR="007C5EE5" w:rsidRPr="006E0786">
        <w:rPr>
          <w:rFonts w:ascii="Times New Roman" w:hAnsi="Times New Roman" w:cs="Times New Roman"/>
          <w:b/>
          <w:bCs/>
          <w:sz w:val="24"/>
          <w:szCs w:val="24"/>
          <w:lang w:val="es-ES"/>
        </w:rPr>
        <w:t>Inteligencia ecológica</w:t>
      </w:r>
      <w:r w:rsidR="005277FA">
        <w:rPr>
          <w:rStyle w:val="Refdenotaalpie"/>
          <w:rFonts w:ascii="Times New Roman" w:hAnsi="Times New Roman" w:cs="Times New Roman"/>
          <w:b/>
          <w:bCs/>
          <w:sz w:val="24"/>
          <w:szCs w:val="24"/>
          <w:lang w:val="es-ES"/>
        </w:rPr>
        <w:footnoteReference w:id="23"/>
      </w:r>
      <w:r w:rsidR="007C5EE5">
        <w:rPr>
          <w:rFonts w:ascii="Times New Roman" w:hAnsi="Times New Roman" w:cs="Times New Roman"/>
          <w:sz w:val="24"/>
          <w:szCs w:val="24"/>
          <w:lang w:val="es-ES"/>
        </w:rPr>
        <w:t xml:space="preserve">. </w:t>
      </w:r>
    </w:p>
    <w:tbl>
      <w:tblPr>
        <w:tblStyle w:val="Tablaconcuadrcula"/>
        <w:tblW w:w="0" w:type="auto"/>
        <w:tblInd w:w="0" w:type="dxa"/>
        <w:tblLook w:val="04A0" w:firstRow="1" w:lastRow="0" w:firstColumn="1" w:lastColumn="0" w:noHBand="0" w:noVBand="1"/>
      </w:tblPr>
      <w:tblGrid>
        <w:gridCol w:w="2831"/>
        <w:gridCol w:w="2831"/>
        <w:gridCol w:w="2832"/>
      </w:tblGrid>
      <w:tr w:rsidR="00D179BB" w14:paraId="45C4C6B3" w14:textId="77777777" w:rsidTr="001A5A0A">
        <w:tc>
          <w:tcPr>
            <w:tcW w:w="2831" w:type="dxa"/>
            <w:tcBorders>
              <w:top w:val="single" w:sz="4" w:space="0" w:color="auto"/>
              <w:left w:val="single" w:sz="4" w:space="0" w:color="auto"/>
              <w:bottom w:val="single" w:sz="4" w:space="0" w:color="auto"/>
              <w:right w:val="single" w:sz="4" w:space="0" w:color="auto"/>
            </w:tcBorders>
            <w:hideMark/>
          </w:tcPr>
          <w:p w14:paraId="712CF567" w14:textId="77777777" w:rsidR="00FF23BC" w:rsidRDefault="00D179BB" w:rsidP="00FF23BC">
            <w:pPr>
              <w:jc w:val="both"/>
              <w:rPr>
                <w:rFonts w:ascii="Times New Roman" w:hAnsi="Times New Roman" w:cs="Times New Roman"/>
                <w:b/>
                <w:bCs/>
                <w:i/>
                <w:iCs/>
                <w:sz w:val="16"/>
                <w:szCs w:val="16"/>
              </w:rPr>
            </w:pPr>
            <w:r w:rsidRPr="00FF23BC">
              <w:rPr>
                <w:rFonts w:ascii="Times New Roman" w:hAnsi="Times New Roman" w:cs="Times New Roman"/>
                <w:b/>
                <w:bCs/>
                <w:sz w:val="16"/>
                <w:szCs w:val="16"/>
              </w:rPr>
              <w:t xml:space="preserve">Función Partícula: Fermión </w:t>
            </w:r>
            <w:r w:rsidRPr="00FF23BC">
              <w:rPr>
                <w:rFonts w:ascii="Times New Roman" w:hAnsi="Times New Roman" w:cs="Times New Roman"/>
                <w:b/>
                <w:bCs/>
                <w:i/>
                <w:iCs/>
                <w:color w:val="202122"/>
                <w:sz w:val="16"/>
                <w:szCs w:val="16"/>
                <w:shd w:val="clear" w:color="auto" w:fill="FFFFFF"/>
              </w:rPr>
              <w:t>Événement</w:t>
            </w:r>
            <w:r w:rsidRPr="00FF23BC">
              <w:rPr>
                <w:rFonts w:ascii="Times New Roman" w:hAnsi="Times New Roman" w:cs="Times New Roman"/>
                <w:b/>
                <w:bCs/>
                <w:i/>
                <w:iCs/>
                <w:sz w:val="16"/>
                <w:szCs w:val="16"/>
              </w:rPr>
              <w:t xml:space="preserve">: e                </w:t>
            </w:r>
          </w:p>
          <w:p w14:paraId="052BD4FF" w14:textId="77777777" w:rsidR="00FF23BC" w:rsidRDefault="00D179BB" w:rsidP="00FF23BC">
            <w:pPr>
              <w:jc w:val="both"/>
              <w:rPr>
                <w:rFonts w:ascii="Times New Roman" w:hAnsi="Times New Roman" w:cs="Times New Roman"/>
                <w:b/>
                <w:bCs/>
                <w:sz w:val="16"/>
                <w:szCs w:val="16"/>
              </w:rPr>
            </w:pPr>
            <w:r w:rsidRPr="00FF23BC">
              <w:rPr>
                <w:rFonts w:ascii="Times New Roman" w:hAnsi="Times New Roman" w:cs="Times New Roman"/>
                <w:b/>
                <w:bCs/>
                <w:i/>
                <w:iCs/>
                <w:sz w:val="16"/>
                <w:szCs w:val="16"/>
              </w:rPr>
              <w:t xml:space="preserve"> </w:t>
            </w:r>
            <w:r w:rsidRPr="00FF23BC">
              <w:rPr>
                <w:rFonts w:ascii="Times New Roman" w:hAnsi="Times New Roman" w:cs="Times New Roman"/>
                <w:b/>
                <w:bCs/>
                <w:sz w:val="16"/>
                <w:szCs w:val="16"/>
              </w:rPr>
              <w:t xml:space="preserve">Columna masculina </w:t>
            </w:r>
          </w:p>
          <w:p w14:paraId="1D990D84" w14:textId="666F261F" w:rsidR="00D179BB" w:rsidRPr="00FF23BC" w:rsidRDefault="00D179BB" w:rsidP="00FF23BC">
            <w:pPr>
              <w:jc w:val="both"/>
              <w:rPr>
                <w:rFonts w:ascii="Times New Roman" w:hAnsi="Times New Roman" w:cs="Times New Roman"/>
                <w:b/>
                <w:bCs/>
                <w:sz w:val="16"/>
                <w:szCs w:val="16"/>
              </w:rPr>
            </w:pPr>
            <w:r w:rsidRPr="00FF23BC">
              <w:rPr>
                <w:rFonts w:ascii="Times New Roman" w:hAnsi="Times New Roman" w:cs="Times New Roman"/>
                <w:b/>
                <w:bCs/>
                <w:sz w:val="16"/>
                <w:szCs w:val="16"/>
              </w:rPr>
              <w:t xml:space="preserve"> </w:t>
            </w:r>
            <w:r w:rsidR="00FF23BC">
              <w:rPr>
                <w:rFonts w:ascii="Times New Roman" w:hAnsi="Times New Roman" w:cs="Times New Roman"/>
                <w:b/>
                <w:bCs/>
                <w:sz w:val="16"/>
                <w:szCs w:val="16"/>
              </w:rPr>
              <w:t>Dar</w:t>
            </w:r>
          </w:p>
          <w:p w14:paraId="13A8443E" w14:textId="4F70D287" w:rsidR="00D179BB" w:rsidRPr="00FF23BC" w:rsidRDefault="00D179BB" w:rsidP="00FF23BC">
            <w:pPr>
              <w:jc w:val="both"/>
              <w:rPr>
                <w:rFonts w:ascii="Times New Roman" w:hAnsi="Times New Roman" w:cs="Times New Roman"/>
                <w:sz w:val="16"/>
                <w:szCs w:val="16"/>
                <w:lang w:val="es-ES"/>
              </w:rPr>
            </w:pPr>
          </w:p>
        </w:tc>
        <w:tc>
          <w:tcPr>
            <w:tcW w:w="2831" w:type="dxa"/>
            <w:tcBorders>
              <w:top w:val="single" w:sz="4" w:space="0" w:color="auto"/>
              <w:left w:val="single" w:sz="4" w:space="0" w:color="auto"/>
              <w:bottom w:val="single" w:sz="4" w:space="0" w:color="auto"/>
              <w:right w:val="single" w:sz="4" w:space="0" w:color="auto"/>
            </w:tcBorders>
            <w:hideMark/>
          </w:tcPr>
          <w:p w14:paraId="394EB659" w14:textId="77777777" w:rsidR="00D179BB" w:rsidRPr="00FF23BC" w:rsidRDefault="00D179BB" w:rsidP="001A5A0A">
            <w:pPr>
              <w:jc w:val="center"/>
              <w:rPr>
                <w:rFonts w:ascii="Times New Roman" w:hAnsi="Times New Roman" w:cs="Times New Roman"/>
                <w:b/>
                <w:bCs/>
                <w:sz w:val="16"/>
                <w:szCs w:val="16"/>
              </w:rPr>
            </w:pPr>
            <w:r w:rsidRPr="00FF23BC">
              <w:rPr>
                <w:rFonts w:ascii="Times New Roman" w:hAnsi="Times New Roman" w:cs="Times New Roman"/>
                <w:b/>
                <w:bCs/>
                <w:sz w:val="16"/>
                <w:szCs w:val="16"/>
              </w:rPr>
              <w:t>Fotón</w:t>
            </w:r>
          </w:p>
          <w:p w14:paraId="1BB6342C" w14:textId="77777777" w:rsidR="00D179BB" w:rsidRPr="00FF23BC" w:rsidRDefault="00D179BB" w:rsidP="001A5A0A">
            <w:pPr>
              <w:jc w:val="center"/>
              <w:rPr>
                <w:rFonts w:ascii="Times New Roman" w:hAnsi="Times New Roman" w:cs="Times New Roman"/>
                <w:b/>
                <w:bCs/>
                <w:i/>
                <w:iCs/>
                <w:color w:val="202122"/>
                <w:sz w:val="16"/>
                <w:szCs w:val="16"/>
                <w:shd w:val="clear" w:color="auto" w:fill="FFFFFF"/>
              </w:rPr>
            </w:pPr>
            <w:r w:rsidRPr="00FF23BC">
              <w:rPr>
                <w:rFonts w:ascii="Times New Roman" w:hAnsi="Times New Roman" w:cs="Times New Roman"/>
                <w:b/>
                <w:bCs/>
                <w:i/>
                <w:iCs/>
                <w:sz w:val="16"/>
                <w:szCs w:val="16"/>
              </w:rPr>
              <w:t xml:space="preserve">Ti: </w:t>
            </w:r>
            <w:r w:rsidRPr="00FF23BC">
              <w:rPr>
                <w:rFonts w:ascii="Times New Roman" w:hAnsi="Times New Roman" w:cs="Times New Roman"/>
                <w:b/>
                <w:bCs/>
                <w:i/>
                <w:iCs/>
                <w:color w:val="202122"/>
                <w:sz w:val="16"/>
                <w:szCs w:val="16"/>
                <w:shd w:val="clear" w:color="auto" w:fill="FFFFFF"/>
              </w:rPr>
              <w:t>Tiers inclus</w:t>
            </w:r>
          </w:p>
          <w:p w14:paraId="37FC4C88" w14:textId="77777777" w:rsidR="00D179BB" w:rsidRPr="00FF23BC" w:rsidRDefault="00D179BB" w:rsidP="001A5A0A">
            <w:pPr>
              <w:jc w:val="center"/>
              <w:rPr>
                <w:rFonts w:ascii="Times New Roman" w:hAnsi="Times New Roman" w:cs="Times New Roman"/>
                <w:b/>
                <w:bCs/>
                <w:sz w:val="16"/>
                <w:szCs w:val="16"/>
              </w:rPr>
            </w:pPr>
            <w:r w:rsidRPr="00FF23BC">
              <w:rPr>
                <w:rFonts w:ascii="Times New Roman" w:hAnsi="Times New Roman" w:cs="Times New Roman"/>
                <w:b/>
                <w:bCs/>
                <w:sz w:val="16"/>
                <w:szCs w:val="16"/>
              </w:rPr>
              <w:t>Andrógino</w:t>
            </w:r>
          </w:p>
          <w:p w14:paraId="6510E15C" w14:textId="3188D6B6" w:rsidR="00D179BB" w:rsidRPr="00FF23BC" w:rsidRDefault="00D179BB" w:rsidP="001A5A0A">
            <w:pPr>
              <w:jc w:val="center"/>
              <w:rPr>
                <w:rFonts w:ascii="Times New Roman" w:hAnsi="Times New Roman" w:cs="Times New Roman"/>
                <w:b/>
                <w:bCs/>
                <w:i/>
                <w:iCs/>
                <w:sz w:val="16"/>
                <w:szCs w:val="16"/>
              </w:rPr>
            </w:pPr>
            <w:r w:rsidRPr="00FF23BC">
              <w:rPr>
                <w:rFonts w:ascii="Times New Roman" w:hAnsi="Times New Roman" w:cs="Times New Roman"/>
                <w:b/>
                <w:bCs/>
                <w:sz w:val="16"/>
                <w:szCs w:val="16"/>
              </w:rPr>
              <w:t>Compartir</w:t>
            </w:r>
          </w:p>
          <w:p w14:paraId="53A26C19" w14:textId="4EA5D499" w:rsidR="00D179BB" w:rsidRPr="00FF23BC" w:rsidRDefault="00D179BB" w:rsidP="001A5A0A">
            <w:pPr>
              <w:jc w:val="center"/>
              <w:rPr>
                <w:rFonts w:ascii="Times New Roman" w:hAnsi="Times New Roman" w:cs="Times New Roman"/>
                <w:sz w:val="16"/>
                <w:szCs w:val="16"/>
                <w:lang w:val="es-ES"/>
              </w:rPr>
            </w:pPr>
          </w:p>
        </w:tc>
        <w:tc>
          <w:tcPr>
            <w:tcW w:w="2832" w:type="dxa"/>
            <w:tcBorders>
              <w:top w:val="single" w:sz="4" w:space="0" w:color="auto"/>
              <w:left w:val="single" w:sz="4" w:space="0" w:color="auto"/>
              <w:bottom w:val="single" w:sz="4" w:space="0" w:color="auto"/>
              <w:right w:val="single" w:sz="4" w:space="0" w:color="auto"/>
            </w:tcBorders>
            <w:hideMark/>
          </w:tcPr>
          <w:p w14:paraId="20BB5169" w14:textId="77777777" w:rsidR="00FF23BC" w:rsidRDefault="00D179BB" w:rsidP="00FF23BC">
            <w:pPr>
              <w:jc w:val="right"/>
              <w:rPr>
                <w:rFonts w:ascii="Times New Roman" w:hAnsi="Times New Roman" w:cs="Times New Roman"/>
                <w:b/>
                <w:bCs/>
                <w:i/>
                <w:iCs/>
                <w:sz w:val="16"/>
                <w:szCs w:val="16"/>
              </w:rPr>
            </w:pPr>
            <w:r w:rsidRPr="00FF23BC">
              <w:rPr>
                <w:rFonts w:ascii="Times New Roman" w:hAnsi="Times New Roman" w:cs="Times New Roman"/>
                <w:b/>
                <w:bCs/>
                <w:sz w:val="16"/>
                <w:szCs w:val="16"/>
              </w:rPr>
              <w:t xml:space="preserve">Función Onda: Bosón        </w:t>
            </w:r>
            <w:r w:rsidRPr="00FF23BC">
              <w:rPr>
                <w:rFonts w:ascii="Times New Roman" w:hAnsi="Times New Roman" w:cs="Times New Roman"/>
                <w:b/>
                <w:bCs/>
                <w:i/>
                <w:iCs/>
                <w:sz w:val="16"/>
                <w:szCs w:val="16"/>
              </w:rPr>
              <w:t xml:space="preserve">Non-événemet: no-e  </w:t>
            </w:r>
          </w:p>
          <w:p w14:paraId="1919E795" w14:textId="7D96E425" w:rsidR="00D179BB" w:rsidRPr="00FF23BC" w:rsidRDefault="00D179BB" w:rsidP="00FF23BC">
            <w:pPr>
              <w:jc w:val="right"/>
              <w:rPr>
                <w:rFonts w:ascii="Times New Roman" w:hAnsi="Times New Roman" w:cs="Times New Roman"/>
                <w:b/>
                <w:bCs/>
                <w:sz w:val="16"/>
                <w:szCs w:val="16"/>
              </w:rPr>
            </w:pPr>
            <w:r w:rsidRPr="00FF23BC">
              <w:rPr>
                <w:rFonts w:ascii="Times New Roman" w:hAnsi="Times New Roman" w:cs="Times New Roman"/>
                <w:b/>
                <w:bCs/>
                <w:i/>
                <w:iCs/>
                <w:sz w:val="16"/>
                <w:szCs w:val="16"/>
              </w:rPr>
              <w:t xml:space="preserve">  </w:t>
            </w:r>
            <w:r w:rsidRPr="00FF23BC">
              <w:rPr>
                <w:rFonts w:ascii="Times New Roman" w:hAnsi="Times New Roman" w:cs="Times New Roman"/>
                <w:b/>
                <w:bCs/>
                <w:sz w:val="16"/>
                <w:szCs w:val="16"/>
              </w:rPr>
              <w:t>Columna femenina</w:t>
            </w:r>
          </w:p>
          <w:p w14:paraId="11D5F335" w14:textId="77777777" w:rsidR="00D179BB" w:rsidRPr="00FF23BC" w:rsidRDefault="00D179BB" w:rsidP="00FF23BC">
            <w:pPr>
              <w:jc w:val="right"/>
              <w:rPr>
                <w:rFonts w:ascii="Times New Roman" w:hAnsi="Times New Roman" w:cs="Times New Roman"/>
                <w:b/>
                <w:bCs/>
                <w:sz w:val="16"/>
                <w:szCs w:val="16"/>
              </w:rPr>
            </w:pPr>
            <w:r w:rsidRPr="00FF23BC">
              <w:rPr>
                <w:rFonts w:ascii="Times New Roman" w:hAnsi="Times New Roman" w:cs="Times New Roman"/>
                <w:b/>
                <w:bCs/>
                <w:sz w:val="16"/>
                <w:szCs w:val="16"/>
              </w:rPr>
              <w:t>Recibir</w:t>
            </w:r>
          </w:p>
          <w:p w14:paraId="57DFF4F2" w14:textId="5A1F4F11" w:rsidR="00D179BB" w:rsidRPr="00FF23BC" w:rsidRDefault="00D179BB" w:rsidP="00FF23BC">
            <w:pPr>
              <w:jc w:val="right"/>
              <w:rPr>
                <w:rFonts w:ascii="Times New Roman" w:hAnsi="Times New Roman" w:cs="Times New Roman"/>
                <w:sz w:val="16"/>
                <w:szCs w:val="16"/>
                <w:lang w:val="es-ES"/>
              </w:rPr>
            </w:pPr>
          </w:p>
        </w:tc>
      </w:tr>
      <w:tr w:rsidR="00D179BB" w14:paraId="13C0B1E6" w14:textId="77777777" w:rsidTr="001A5A0A">
        <w:tc>
          <w:tcPr>
            <w:tcW w:w="2831" w:type="dxa"/>
            <w:tcBorders>
              <w:top w:val="single" w:sz="4" w:space="0" w:color="auto"/>
              <w:left w:val="single" w:sz="4" w:space="0" w:color="auto"/>
              <w:bottom w:val="single" w:sz="4" w:space="0" w:color="auto"/>
              <w:right w:val="single" w:sz="4" w:space="0" w:color="auto"/>
            </w:tcBorders>
            <w:hideMark/>
          </w:tcPr>
          <w:p w14:paraId="110B7F03" w14:textId="77777777" w:rsidR="00B477E7" w:rsidRDefault="00D179BB" w:rsidP="00FF23BC">
            <w:pPr>
              <w:rPr>
                <w:rFonts w:ascii="Times New Roman" w:hAnsi="Times New Roman" w:cs="Times New Roman"/>
                <w:sz w:val="16"/>
                <w:szCs w:val="16"/>
                <w:highlight w:val="yellow"/>
              </w:rPr>
            </w:pPr>
            <w:r w:rsidRPr="00FF23BC">
              <w:rPr>
                <w:rFonts w:ascii="Times New Roman" w:hAnsi="Times New Roman" w:cs="Times New Roman"/>
                <w:b/>
                <w:bCs/>
                <w:sz w:val="16"/>
                <w:szCs w:val="16"/>
                <w:highlight w:val="yellow"/>
              </w:rPr>
              <w:t>Biná</w:t>
            </w:r>
            <w:r w:rsidRPr="00FF23BC">
              <w:rPr>
                <w:rFonts w:ascii="Times New Roman" w:hAnsi="Times New Roman" w:cs="Times New Roman"/>
                <w:sz w:val="16"/>
                <w:szCs w:val="16"/>
                <w:highlight w:val="yellow"/>
              </w:rPr>
              <w:t xml:space="preserve">                       </w:t>
            </w:r>
          </w:p>
          <w:p w14:paraId="058D2C5D" w14:textId="77777777" w:rsidR="00B477E7" w:rsidRPr="00C46996" w:rsidRDefault="00D179BB" w:rsidP="00FF23BC">
            <w:pPr>
              <w:rPr>
                <w:rFonts w:ascii="Times New Roman" w:hAnsi="Times New Roman" w:cs="Times New Roman"/>
                <w:sz w:val="16"/>
                <w:szCs w:val="16"/>
              </w:rPr>
            </w:pPr>
            <w:r w:rsidRPr="00C46996">
              <w:rPr>
                <w:rFonts w:ascii="Times New Roman" w:hAnsi="Times New Roman" w:cs="Times New Roman"/>
                <w:sz w:val="16"/>
                <w:szCs w:val="16"/>
                <w:highlight w:val="yellow"/>
              </w:rPr>
              <w:t>Entendimiento</w:t>
            </w:r>
            <w:r w:rsidRPr="00C46996">
              <w:rPr>
                <w:rFonts w:ascii="Times New Roman" w:hAnsi="Times New Roman" w:cs="Times New Roman"/>
                <w:sz w:val="16"/>
                <w:szCs w:val="16"/>
              </w:rPr>
              <w:t xml:space="preserve">                   </w:t>
            </w:r>
          </w:p>
          <w:p w14:paraId="29079240" w14:textId="13EBA975" w:rsidR="00D179BB" w:rsidRPr="00FF23BC" w:rsidRDefault="00FC41C5" w:rsidP="00FF23BC">
            <w:pPr>
              <w:rPr>
                <w:rFonts w:ascii="Times New Roman" w:hAnsi="Times New Roman" w:cs="Times New Roman"/>
                <w:sz w:val="16"/>
                <w:szCs w:val="16"/>
                <w:lang w:val="es-ES"/>
              </w:rPr>
            </w:pPr>
            <w:hyperlink r:id="rId45" w:tooltip="Satariel" w:history="1">
              <w:r w:rsidR="00D179BB" w:rsidRPr="00FF23BC">
                <w:rPr>
                  <w:rStyle w:val="Hipervnculo"/>
                  <w:rFonts w:ascii="Times New Roman" w:hAnsi="Times New Roman" w:cs="Times New Roman"/>
                  <w:color w:val="auto"/>
                  <w:sz w:val="16"/>
                  <w:szCs w:val="16"/>
                </w:rPr>
                <w:t>Satariel</w:t>
              </w:r>
            </w:hyperlink>
          </w:p>
        </w:tc>
        <w:tc>
          <w:tcPr>
            <w:tcW w:w="2831" w:type="dxa"/>
            <w:tcBorders>
              <w:top w:val="single" w:sz="4" w:space="0" w:color="auto"/>
              <w:left w:val="single" w:sz="4" w:space="0" w:color="auto"/>
              <w:bottom w:val="single" w:sz="4" w:space="0" w:color="auto"/>
              <w:right w:val="single" w:sz="4" w:space="0" w:color="auto"/>
            </w:tcBorders>
            <w:hideMark/>
          </w:tcPr>
          <w:p w14:paraId="22827732" w14:textId="77777777" w:rsidR="00D179BB" w:rsidRPr="00FF23BC" w:rsidRDefault="00D179BB" w:rsidP="001A5A0A">
            <w:pPr>
              <w:jc w:val="center"/>
              <w:rPr>
                <w:rFonts w:ascii="Times New Roman" w:hAnsi="Times New Roman" w:cs="Times New Roman"/>
                <w:b/>
                <w:bCs/>
                <w:sz w:val="16"/>
                <w:szCs w:val="16"/>
                <w:highlight w:val="yellow"/>
              </w:rPr>
            </w:pPr>
            <w:r w:rsidRPr="00FF23BC">
              <w:rPr>
                <w:rFonts w:ascii="Times New Roman" w:hAnsi="Times New Roman" w:cs="Times New Roman"/>
                <w:b/>
                <w:bCs/>
                <w:sz w:val="16"/>
                <w:szCs w:val="16"/>
                <w:highlight w:val="yellow"/>
              </w:rPr>
              <w:t>Keter</w:t>
            </w:r>
          </w:p>
          <w:p w14:paraId="022379C2" w14:textId="77777777" w:rsidR="00D179BB" w:rsidRPr="00FF23BC" w:rsidRDefault="00D179BB" w:rsidP="001A5A0A">
            <w:pPr>
              <w:jc w:val="center"/>
              <w:rPr>
                <w:rFonts w:ascii="Times New Roman" w:hAnsi="Times New Roman" w:cs="Times New Roman"/>
                <w:sz w:val="16"/>
                <w:szCs w:val="16"/>
                <w:highlight w:val="yellow"/>
              </w:rPr>
            </w:pPr>
            <w:r w:rsidRPr="00FF23BC">
              <w:rPr>
                <w:rFonts w:ascii="Times New Roman" w:hAnsi="Times New Roman" w:cs="Times New Roman"/>
                <w:sz w:val="16"/>
                <w:szCs w:val="16"/>
                <w:highlight w:val="yellow"/>
              </w:rPr>
              <w:t>Inteligencia espiritual</w:t>
            </w:r>
          </w:p>
          <w:p w14:paraId="2602AA9F" w14:textId="77777777" w:rsidR="00D179BB" w:rsidRPr="00FF23BC" w:rsidRDefault="00FC41C5" w:rsidP="001A5A0A">
            <w:pPr>
              <w:jc w:val="center"/>
              <w:rPr>
                <w:rFonts w:ascii="Times New Roman" w:hAnsi="Times New Roman" w:cs="Times New Roman"/>
                <w:sz w:val="16"/>
                <w:szCs w:val="16"/>
                <w:lang w:val="es-ES"/>
              </w:rPr>
            </w:pPr>
            <w:hyperlink r:id="rId46" w:tooltip="Tamiel" w:history="1">
              <w:r w:rsidR="00D179BB" w:rsidRPr="00FF23BC">
                <w:rPr>
                  <w:rStyle w:val="Hipervnculo"/>
                  <w:rFonts w:ascii="Times New Roman" w:hAnsi="Times New Roman" w:cs="Times New Roman"/>
                  <w:color w:val="auto"/>
                  <w:sz w:val="16"/>
                  <w:szCs w:val="16"/>
                </w:rPr>
                <w:t>Tamiel</w:t>
              </w:r>
            </w:hyperlink>
          </w:p>
        </w:tc>
        <w:tc>
          <w:tcPr>
            <w:tcW w:w="2832" w:type="dxa"/>
            <w:tcBorders>
              <w:top w:val="single" w:sz="4" w:space="0" w:color="auto"/>
              <w:left w:val="single" w:sz="4" w:space="0" w:color="auto"/>
              <w:bottom w:val="single" w:sz="4" w:space="0" w:color="auto"/>
              <w:right w:val="single" w:sz="4" w:space="0" w:color="auto"/>
            </w:tcBorders>
            <w:hideMark/>
          </w:tcPr>
          <w:p w14:paraId="4F585082" w14:textId="77777777" w:rsidR="00D179BB" w:rsidRPr="00FF23BC" w:rsidRDefault="00D179BB" w:rsidP="00FF23BC">
            <w:pPr>
              <w:jc w:val="right"/>
              <w:rPr>
                <w:rFonts w:ascii="Times New Roman" w:hAnsi="Times New Roman" w:cs="Times New Roman"/>
                <w:b/>
                <w:bCs/>
                <w:sz w:val="16"/>
                <w:szCs w:val="16"/>
                <w:highlight w:val="yellow"/>
              </w:rPr>
            </w:pPr>
            <w:r w:rsidRPr="00FF23BC">
              <w:rPr>
                <w:rFonts w:ascii="Times New Roman" w:hAnsi="Times New Roman" w:cs="Times New Roman"/>
                <w:b/>
                <w:bCs/>
                <w:sz w:val="16"/>
                <w:szCs w:val="16"/>
                <w:highlight w:val="yellow"/>
              </w:rPr>
              <w:t xml:space="preserve">Jojmá             </w:t>
            </w:r>
          </w:p>
          <w:p w14:paraId="0A15654B" w14:textId="77777777" w:rsidR="00D179BB" w:rsidRPr="00FF23BC" w:rsidRDefault="00D179BB" w:rsidP="00FF23BC">
            <w:pPr>
              <w:jc w:val="right"/>
              <w:rPr>
                <w:rFonts w:ascii="Times New Roman" w:hAnsi="Times New Roman" w:cs="Times New Roman"/>
                <w:sz w:val="16"/>
                <w:szCs w:val="16"/>
              </w:rPr>
            </w:pPr>
            <w:r w:rsidRPr="00FF23BC">
              <w:rPr>
                <w:rFonts w:ascii="Times New Roman" w:hAnsi="Times New Roman" w:cs="Times New Roman"/>
                <w:sz w:val="16"/>
                <w:szCs w:val="16"/>
                <w:highlight w:val="yellow"/>
              </w:rPr>
              <w:t>Sabiduría</w:t>
            </w:r>
            <w:r w:rsidRPr="00FF23BC">
              <w:rPr>
                <w:rFonts w:ascii="Times New Roman" w:hAnsi="Times New Roman" w:cs="Times New Roman"/>
                <w:sz w:val="16"/>
                <w:szCs w:val="16"/>
              </w:rPr>
              <w:t xml:space="preserve">         </w:t>
            </w:r>
          </w:p>
          <w:p w14:paraId="71DBAE75" w14:textId="77777777" w:rsidR="00D179BB" w:rsidRPr="00FF23BC" w:rsidRDefault="00D179BB" w:rsidP="00FF23BC">
            <w:pPr>
              <w:jc w:val="right"/>
              <w:rPr>
                <w:rFonts w:ascii="Times New Roman" w:hAnsi="Times New Roman" w:cs="Times New Roman"/>
                <w:sz w:val="16"/>
                <w:szCs w:val="16"/>
                <w:lang w:val="es-ES"/>
              </w:rPr>
            </w:pPr>
            <w:r w:rsidRPr="00FF23BC">
              <w:rPr>
                <w:rFonts w:ascii="Times New Roman" w:hAnsi="Times New Roman" w:cs="Times New Roman"/>
                <w:sz w:val="16"/>
                <w:szCs w:val="16"/>
              </w:rPr>
              <w:t xml:space="preserve"> </w:t>
            </w:r>
            <w:hyperlink r:id="rId47" w:tooltip="Jaigidel" w:history="1">
              <w:r w:rsidRPr="00FF23BC">
                <w:rPr>
                  <w:rStyle w:val="Hipervnculo"/>
                  <w:rFonts w:ascii="Times New Roman" w:hAnsi="Times New Roman" w:cs="Times New Roman"/>
                  <w:color w:val="auto"/>
                  <w:sz w:val="16"/>
                  <w:szCs w:val="16"/>
                </w:rPr>
                <w:t>Jaigidel</w:t>
              </w:r>
            </w:hyperlink>
          </w:p>
        </w:tc>
      </w:tr>
      <w:tr w:rsidR="00D179BB" w14:paraId="27A12B68" w14:textId="77777777" w:rsidTr="001A5A0A">
        <w:tc>
          <w:tcPr>
            <w:tcW w:w="2831" w:type="dxa"/>
            <w:tcBorders>
              <w:top w:val="single" w:sz="4" w:space="0" w:color="auto"/>
              <w:left w:val="single" w:sz="4" w:space="0" w:color="auto"/>
              <w:bottom w:val="single" w:sz="4" w:space="0" w:color="auto"/>
              <w:right w:val="single" w:sz="4" w:space="0" w:color="auto"/>
            </w:tcBorders>
            <w:hideMark/>
          </w:tcPr>
          <w:p w14:paraId="27875EC6" w14:textId="77777777" w:rsidR="00B477E7" w:rsidRDefault="00D179BB" w:rsidP="00FF23BC">
            <w:pPr>
              <w:rPr>
                <w:rFonts w:ascii="Times New Roman" w:hAnsi="Times New Roman" w:cs="Times New Roman"/>
                <w:sz w:val="16"/>
                <w:szCs w:val="16"/>
                <w:highlight w:val="yellow"/>
              </w:rPr>
            </w:pPr>
            <w:r w:rsidRPr="00FF23BC">
              <w:rPr>
                <w:rFonts w:ascii="Times New Roman" w:hAnsi="Times New Roman" w:cs="Times New Roman"/>
                <w:b/>
                <w:bCs/>
                <w:sz w:val="16"/>
                <w:szCs w:val="16"/>
                <w:highlight w:val="yellow"/>
              </w:rPr>
              <w:t>Gevurá</w:t>
            </w:r>
            <w:r w:rsidRPr="00FF23BC">
              <w:rPr>
                <w:rFonts w:ascii="Times New Roman" w:hAnsi="Times New Roman" w:cs="Times New Roman"/>
                <w:sz w:val="16"/>
                <w:szCs w:val="16"/>
                <w:highlight w:val="yellow"/>
              </w:rPr>
              <w:t xml:space="preserve">                           </w:t>
            </w:r>
          </w:p>
          <w:p w14:paraId="610A2447" w14:textId="77777777" w:rsidR="00B477E7" w:rsidRDefault="00D179BB" w:rsidP="00FF23BC">
            <w:pPr>
              <w:rPr>
                <w:rFonts w:ascii="Times New Roman" w:hAnsi="Times New Roman" w:cs="Times New Roman"/>
                <w:sz w:val="16"/>
                <w:szCs w:val="16"/>
              </w:rPr>
            </w:pPr>
            <w:r w:rsidRPr="00FF23BC">
              <w:rPr>
                <w:rFonts w:ascii="Times New Roman" w:hAnsi="Times New Roman" w:cs="Times New Roman"/>
                <w:sz w:val="16"/>
                <w:szCs w:val="16"/>
                <w:highlight w:val="yellow"/>
              </w:rPr>
              <w:t>Severidad</w:t>
            </w:r>
            <w:r w:rsidRPr="00FF23BC">
              <w:rPr>
                <w:rFonts w:ascii="Times New Roman" w:hAnsi="Times New Roman" w:cs="Times New Roman"/>
                <w:sz w:val="16"/>
                <w:szCs w:val="16"/>
              </w:rPr>
              <w:t xml:space="preserve">                             </w:t>
            </w:r>
          </w:p>
          <w:p w14:paraId="62756D8A" w14:textId="5D1E9A79" w:rsidR="00D179BB" w:rsidRPr="00FF23BC" w:rsidRDefault="00FC41C5" w:rsidP="00FF23BC">
            <w:pPr>
              <w:rPr>
                <w:rFonts w:ascii="Times New Roman" w:hAnsi="Times New Roman" w:cs="Times New Roman"/>
                <w:sz w:val="16"/>
                <w:szCs w:val="16"/>
                <w:lang w:val="es-ES"/>
              </w:rPr>
            </w:pPr>
            <w:hyperlink r:id="rId48" w:tooltip="Golab" w:history="1">
              <w:r w:rsidR="00D179BB" w:rsidRPr="00FF23BC">
                <w:rPr>
                  <w:rStyle w:val="Hipervnculo"/>
                  <w:rFonts w:ascii="Times New Roman" w:hAnsi="Times New Roman" w:cs="Times New Roman"/>
                  <w:color w:val="auto"/>
                  <w:sz w:val="16"/>
                  <w:szCs w:val="16"/>
                </w:rPr>
                <w:t>Golab</w:t>
              </w:r>
            </w:hyperlink>
          </w:p>
        </w:tc>
        <w:tc>
          <w:tcPr>
            <w:tcW w:w="2831" w:type="dxa"/>
            <w:tcBorders>
              <w:top w:val="single" w:sz="4" w:space="0" w:color="auto"/>
              <w:left w:val="single" w:sz="4" w:space="0" w:color="auto"/>
              <w:bottom w:val="single" w:sz="4" w:space="0" w:color="auto"/>
              <w:right w:val="single" w:sz="4" w:space="0" w:color="auto"/>
            </w:tcBorders>
            <w:hideMark/>
          </w:tcPr>
          <w:p w14:paraId="4DF82EAF" w14:textId="77777777" w:rsidR="00D179BB" w:rsidRPr="00FF23BC" w:rsidRDefault="00D179BB" w:rsidP="001A5A0A">
            <w:pPr>
              <w:jc w:val="center"/>
              <w:rPr>
                <w:rFonts w:ascii="Times New Roman" w:hAnsi="Times New Roman" w:cs="Times New Roman"/>
                <w:b/>
                <w:bCs/>
                <w:sz w:val="16"/>
                <w:szCs w:val="16"/>
                <w:highlight w:val="yellow"/>
              </w:rPr>
            </w:pPr>
            <w:r w:rsidRPr="00FF23BC">
              <w:rPr>
                <w:rFonts w:ascii="Times New Roman" w:hAnsi="Times New Roman" w:cs="Times New Roman"/>
                <w:b/>
                <w:bCs/>
                <w:sz w:val="16"/>
                <w:szCs w:val="16"/>
                <w:highlight w:val="yellow"/>
              </w:rPr>
              <w:t xml:space="preserve">Daat                        </w:t>
            </w:r>
          </w:p>
          <w:p w14:paraId="4523CA76" w14:textId="77777777" w:rsidR="00D179BB" w:rsidRPr="00FF23BC" w:rsidRDefault="00D179BB" w:rsidP="001A5A0A">
            <w:pPr>
              <w:jc w:val="center"/>
              <w:rPr>
                <w:rFonts w:ascii="Times New Roman" w:hAnsi="Times New Roman" w:cs="Times New Roman"/>
                <w:sz w:val="16"/>
                <w:szCs w:val="16"/>
                <w:lang w:val="es-ES"/>
              </w:rPr>
            </w:pPr>
            <w:r w:rsidRPr="00FF23BC">
              <w:rPr>
                <w:rFonts w:ascii="Times New Roman" w:hAnsi="Times New Roman" w:cs="Times New Roman"/>
                <w:sz w:val="16"/>
                <w:szCs w:val="16"/>
                <w:highlight w:val="yellow"/>
              </w:rPr>
              <w:t xml:space="preserve">Inteligencia </w:t>
            </w:r>
            <w:r w:rsidRPr="00FF23BC">
              <w:rPr>
                <w:rFonts w:ascii="Times New Roman" w:hAnsi="Times New Roman" w:cs="Times New Roman"/>
                <w:sz w:val="16"/>
                <w:szCs w:val="16"/>
                <w:shd w:val="clear" w:color="auto" w:fill="FFFF00"/>
              </w:rPr>
              <w:t>racional</w:t>
            </w:r>
          </w:p>
        </w:tc>
        <w:tc>
          <w:tcPr>
            <w:tcW w:w="2832" w:type="dxa"/>
            <w:tcBorders>
              <w:top w:val="single" w:sz="4" w:space="0" w:color="auto"/>
              <w:left w:val="single" w:sz="4" w:space="0" w:color="auto"/>
              <w:bottom w:val="single" w:sz="4" w:space="0" w:color="auto"/>
              <w:right w:val="single" w:sz="4" w:space="0" w:color="auto"/>
            </w:tcBorders>
            <w:hideMark/>
          </w:tcPr>
          <w:p w14:paraId="091AF75F" w14:textId="77777777" w:rsidR="00D179BB" w:rsidRPr="00FF23BC" w:rsidRDefault="00D179BB" w:rsidP="00FF23BC">
            <w:pPr>
              <w:jc w:val="right"/>
              <w:rPr>
                <w:rFonts w:ascii="Times New Roman" w:hAnsi="Times New Roman" w:cs="Times New Roman"/>
                <w:b/>
                <w:bCs/>
                <w:sz w:val="16"/>
                <w:szCs w:val="16"/>
                <w:highlight w:val="yellow"/>
              </w:rPr>
            </w:pPr>
            <w:r w:rsidRPr="00FF23BC">
              <w:rPr>
                <w:rFonts w:ascii="Times New Roman" w:hAnsi="Times New Roman" w:cs="Times New Roman"/>
                <w:b/>
                <w:bCs/>
                <w:sz w:val="16"/>
                <w:szCs w:val="16"/>
                <w:highlight w:val="yellow"/>
              </w:rPr>
              <w:t xml:space="preserve">Jesed </w:t>
            </w:r>
          </w:p>
          <w:p w14:paraId="6A90BD91" w14:textId="77777777" w:rsidR="00D179BB" w:rsidRPr="00FF23BC" w:rsidRDefault="00D179BB" w:rsidP="00FF23BC">
            <w:pPr>
              <w:jc w:val="right"/>
              <w:rPr>
                <w:rFonts w:ascii="Times New Roman" w:hAnsi="Times New Roman" w:cs="Times New Roman"/>
                <w:sz w:val="16"/>
                <w:szCs w:val="16"/>
              </w:rPr>
            </w:pPr>
            <w:r w:rsidRPr="00FF23BC">
              <w:rPr>
                <w:rFonts w:ascii="Times New Roman" w:hAnsi="Times New Roman" w:cs="Times New Roman"/>
                <w:b/>
                <w:bCs/>
                <w:sz w:val="16"/>
                <w:szCs w:val="16"/>
                <w:highlight w:val="yellow"/>
              </w:rPr>
              <w:t xml:space="preserve">        </w:t>
            </w:r>
            <w:r w:rsidRPr="00FF23BC">
              <w:rPr>
                <w:rFonts w:ascii="Times New Roman" w:hAnsi="Times New Roman" w:cs="Times New Roman"/>
                <w:sz w:val="16"/>
                <w:szCs w:val="16"/>
                <w:highlight w:val="yellow"/>
              </w:rPr>
              <w:t>Misericordia</w:t>
            </w:r>
            <w:r w:rsidRPr="00FF23BC">
              <w:rPr>
                <w:rFonts w:ascii="Times New Roman" w:hAnsi="Times New Roman" w:cs="Times New Roman"/>
                <w:sz w:val="16"/>
                <w:szCs w:val="16"/>
              </w:rPr>
              <w:t xml:space="preserve"> </w:t>
            </w:r>
          </w:p>
          <w:p w14:paraId="4DC55D82" w14:textId="77777777" w:rsidR="00D179BB" w:rsidRPr="00FF23BC" w:rsidRDefault="00D179BB" w:rsidP="00FF23BC">
            <w:pPr>
              <w:jc w:val="right"/>
              <w:rPr>
                <w:rFonts w:ascii="Times New Roman" w:hAnsi="Times New Roman" w:cs="Times New Roman"/>
                <w:sz w:val="16"/>
                <w:szCs w:val="16"/>
                <w:lang w:val="es-ES"/>
              </w:rPr>
            </w:pPr>
            <w:r w:rsidRPr="00FF23BC">
              <w:rPr>
                <w:rFonts w:ascii="Times New Roman" w:hAnsi="Times New Roman" w:cs="Times New Roman"/>
                <w:sz w:val="16"/>
                <w:szCs w:val="16"/>
              </w:rPr>
              <w:t xml:space="preserve">  </w:t>
            </w:r>
            <w:hyperlink r:id="rId49" w:tooltip="Gamjikot" w:history="1">
              <w:r w:rsidRPr="00FF23BC">
                <w:rPr>
                  <w:rStyle w:val="Hipervnculo"/>
                  <w:rFonts w:ascii="Times New Roman" w:hAnsi="Times New Roman" w:cs="Times New Roman"/>
                  <w:color w:val="auto"/>
                  <w:sz w:val="16"/>
                  <w:szCs w:val="16"/>
                </w:rPr>
                <w:t>Gamjikot</w:t>
              </w:r>
            </w:hyperlink>
          </w:p>
        </w:tc>
      </w:tr>
      <w:tr w:rsidR="00D179BB" w14:paraId="07A4100A" w14:textId="77777777" w:rsidTr="001A5A0A">
        <w:tc>
          <w:tcPr>
            <w:tcW w:w="2831" w:type="dxa"/>
            <w:tcBorders>
              <w:top w:val="single" w:sz="4" w:space="0" w:color="auto"/>
              <w:left w:val="single" w:sz="4" w:space="0" w:color="auto"/>
              <w:bottom w:val="single" w:sz="4" w:space="0" w:color="auto"/>
              <w:right w:val="single" w:sz="4" w:space="0" w:color="auto"/>
            </w:tcBorders>
            <w:hideMark/>
          </w:tcPr>
          <w:p w14:paraId="2AAC4E2B" w14:textId="77777777" w:rsidR="00B477E7" w:rsidRDefault="00D179BB" w:rsidP="00FF23BC">
            <w:pPr>
              <w:rPr>
                <w:rFonts w:ascii="Times New Roman" w:hAnsi="Times New Roman" w:cs="Times New Roman"/>
                <w:sz w:val="16"/>
                <w:szCs w:val="16"/>
                <w:shd w:val="clear" w:color="auto" w:fill="FFFF00"/>
              </w:rPr>
            </w:pPr>
            <w:r w:rsidRPr="00FF23BC">
              <w:rPr>
                <w:rFonts w:ascii="Times New Roman" w:hAnsi="Times New Roman" w:cs="Times New Roman"/>
                <w:b/>
                <w:bCs/>
                <w:sz w:val="16"/>
                <w:szCs w:val="16"/>
                <w:highlight w:val="yellow"/>
              </w:rPr>
              <w:t>Hod</w:t>
            </w:r>
            <w:r w:rsidRPr="00FF23BC">
              <w:rPr>
                <w:rFonts w:ascii="Times New Roman" w:hAnsi="Times New Roman" w:cs="Times New Roman"/>
                <w:sz w:val="16"/>
                <w:szCs w:val="16"/>
                <w:highlight w:val="yellow"/>
              </w:rPr>
              <w:t xml:space="preserve"> </w:t>
            </w:r>
            <w:r w:rsidRPr="00FF23BC">
              <w:rPr>
                <w:rFonts w:ascii="Times New Roman" w:hAnsi="Times New Roman" w:cs="Times New Roman"/>
                <w:sz w:val="16"/>
                <w:szCs w:val="16"/>
              </w:rPr>
              <w:t xml:space="preserve">                                              </w:t>
            </w:r>
            <w:r w:rsidRPr="00FF23BC">
              <w:rPr>
                <w:rFonts w:ascii="Times New Roman" w:hAnsi="Times New Roman" w:cs="Times New Roman"/>
                <w:sz w:val="16"/>
                <w:szCs w:val="16"/>
                <w:shd w:val="clear" w:color="auto" w:fill="FFFF00"/>
              </w:rPr>
              <w:t xml:space="preserve">Instante esplendoroso             </w:t>
            </w:r>
          </w:p>
          <w:p w14:paraId="6D0AECD3" w14:textId="7A18F642" w:rsidR="00D179BB" w:rsidRPr="00FF23BC" w:rsidRDefault="00FC41C5" w:rsidP="00FF23BC">
            <w:pPr>
              <w:rPr>
                <w:rFonts w:ascii="Times New Roman" w:hAnsi="Times New Roman" w:cs="Times New Roman"/>
                <w:sz w:val="16"/>
                <w:szCs w:val="16"/>
                <w:lang w:val="es-ES"/>
              </w:rPr>
            </w:pPr>
            <w:hyperlink r:id="rId50" w:tooltip="Samael" w:history="1">
              <w:r w:rsidR="00D179BB" w:rsidRPr="00FF23BC">
                <w:rPr>
                  <w:rStyle w:val="Hipervnculo"/>
                  <w:rFonts w:ascii="Times New Roman" w:hAnsi="Times New Roman" w:cs="Times New Roman"/>
                  <w:color w:val="auto"/>
                  <w:sz w:val="16"/>
                  <w:szCs w:val="16"/>
                </w:rPr>
                <w:t>Samael</w:t>
              </w:r>
            </w:hyperlink>
          </w:p>
        </w:tc>
        <w:tc>
          <w:tcPr>
            <w:tcW w:w="2831" w:type="dxa"/>
            <w:tcBorders>
              <w:top w:val="single" w:sz="4" w:space="0" w:color="auto"/>
              <w:left w:val="single" w:sz="4" w:space="0" w:color="auto"/>
              <w:bottom w:val="single" w:sz="4" w:space="0" w:color="auto"/>
              <w:right w:val="single" w:sz="4" w:space="0" w:color="auto"/>
            </w:tcBorders>
            <w:hideMark/>
          </w:tcPr>
          <w:p w14:paraId="572C55C2" w14:textId="77777777" w:rsidR="00D179BB" w:rsidRPr="00FF23BC" w:rsidRDefault="00D179BB" w:rsidP="001A5A0A">
            <w:pPr>
              <w:jc w:val="center"/>
              <w:rPr>
                <w:rFonts w:ascii="Times New Roman" w:hAnsi="Times New Roman" w:cs="Times New Roman"/>
                <w:b/>
                <w:bCs/>
                <w:sz w:val="16"/>
                <w:szCs w:val="16"/>
                <w:highlight w:val="yellow"/>
                <w:lang w:val="es-ES"/>
              </w:rPr>
            </w:pPr>
            <w:r w:rsidRPr="00FF23BC">
              <w:rPr>
                <w:rFonts w:ascii="Times New Roman" w:hAnsi="Times New Roman" w:cs="Times New Roman"/>
                <w:b/>
                <w:bCs/>
                <w:sz w:val="16"/>
                <w:szCs w:val="16"/>
                <w:highlight w:val="yellow"/>
                <w:lang w:val="es-ES"/>
              </w:rPr>
              <w:t>Tiferet</w:t>
            </w:r>
          </w:p>
          <w:p w14:paraId="5AE2DE19" w14:textId="77777777" w:rsidR="00D179BB" w:rsidRPr="00FF23BC" w:rsidRDefault="00D179BB" w:rsidP="001A5A0A">
            <w:pPr>
              <w:jc w:val="center"/>
              <w:rPr>
                <w:rFonts w:ascii="Times New Roman" w:hAnsi="Times New Roman" w:cs="Times New Roman"/>
                <w:sz w:val="16"/>
                <w:szCs w:val="16"/>
                <w:lang w:val="es-ES"/>
              </w:rPr>
            </w:pPr>
            <w:r w:rsidRPr="00FF23BC">
              <w:rPr>
                <w:rFonts w:ascii="Times New Roman" w:hAnsi="Times New Roman" w:cs="Times New Roman"/>
                <w:sz w:val="16"/>
                <w:szCs w:val="16"/>
                <w:highlight w:val="yellow"/>
                <w:lang w:val="es-ES"/>
              </w:rPr>
              <w:t>Inteligencia estética</w:t>
            </w:r>
          </w:p>
          <w:p w14:paraId="4C6F5121" w14:textId="77777777" w:rsidR="00D179BB" w:rsidRPr="00FF23BC" w:rsidRDefault="00D179BB" w:rsidP="001A5A0A">
            <w:pPr>
              <w:jc w:val="center"/>
              <w:rPr>
                <w:rFonts w:ascii="Times New Roman" w:hAnsi="Times New Roman" w:cs="Times New Roman"/>
                <w:sz w:val="16"/>
                <w:szCs w:val="16"/>
                <w:lang w:val="es-ES"/>
              </w:rPr>
            </w:pPr>
            <w:r w:rsidRPr="00FF23BC">
              <w:rPr>
                <w:rFonts w:ascii="Times New Roman" w:hAnsi="Times New Roman" w:cs="Times New Roman"/>
                <w:sz w:val="16"/>
                <w:szCs w:val="16"/>
                <w:lang w:val="es-ES"/>
              </w:rPr>
              <w:t>Togaririn</w:t>
            </w:r>
          </w:p>
        </w:tc>
        <w:tc>
          <w:tcPr>
            <w:tcW w:w="2832" w:type="dxa"/>
            <w:tcBorders>
              <w:top w:val="single" w:sz="4" w:space="0" w:color="auto"/>
              <w:left w:val="single" w:sz="4" w:space="0" w:color="auto"/>
              <w:bottom w:val="single" w:sz="4" w:space="0" w:color="auto"/>
              <w:right w:val="single" w:sz="4" w:space="0" w:color="auto"/>
            </w:tcBorders>
            <w:hideMark/>
          </w:tcPr>
          <w:p w14:paraId="658835FA" w14:textId="77777777" w:rsidR="00D179BB" w:rsidRPr="00FF23BC" w:rsidRDefault="00D179BB" w:rsidP="00FF23BC">
            <w:pPr>
              <w:jc w:val="right"/>
              <w:rPr>
                <w:rFonts w:ascii="Times New Roman" w:hAnsi="Times New Roman" w:cs="Times New Roman"/>
                <w:sz w:val="16"/>
                <w:szCs w:val="16"/>
                <w:highlight w:val="yellow"/>
              </w:rPr>
            </w:pPr>
            <w:r w:rsidRPr="00FF23BC">
              <w:rPr>
                <w:rFonts w:ascii="Times New Roman" w:hAnsi="Times New Roman" w:cs="Times New Roman"/>
                <w:b/>
                <w:bCs/>
                <w:sz w:val="16"/>
                <w:szCs w:val="16"/>
                <w:highlight w:val="yellow"/>
              </w:rPr>
              <w:t>Netzaj</w:t>
            </w:r>
            <w:r w:rsidRPr="00FF23BC">
              <w:rPr>
                <w:rFonts w:ascii="Times New Roman" w:hAnsi="Times New Roman" w:cs="Times New Roman"/>
                <w:sz w:val="16"/>
                <w:szCs w:val="16"/>
                <w:highlight w:val="yellow"/>
              </w:rPr>
              <w:t xml:space="preserve">             </w:t>
            </w:r>
          </w:p>
          <w:p w14:paraId="358BB39A" w14:textId="77777777" w:rsidR="00D179BB" w:rsidRPr="00FF23BC" w:rsidRDefault="00D179BB" w:rsidP="00FF23BC">
            <w:pPr>
              <w:jc w:val="right"/>
              <w:rPr>
                <w:rFonts w:ascii="Times New Roman" w:hAnsi="Times New Roman" w:cs="Times New Roman"/>
                <w:sz w:val="16"/>
                <w:szCs w:val="16"/>
                <w:shd w:val="clear" w:color="auto" w:fill="FFFF00"/>
              </w:rPr>
            </w:pPr>
            <w:r w:rsidRPr="00FF23BC">
              <w:rPr>
                <w:rFonts w:ascii="Times New Roman" w:hAnsi="Times New Roman" w:cs="Times New Roman"/>
                <w:sz w:val="16"/>
                <w:szCs w:val="16"/>
                <w:highlight w:val="yellow"/>
                <w:shd w:val="clear" w:color="auto" w:fill="FFFF00"/>
              </w:rPr>
              <w:t>Eternidad</w:t>
            </w:r>
            <w:r w:rsidRPr="00FF23BC">
              <w:rPr>
                <w:rFonts w:ascii="Times New Roman" w:hAnsi="Times New Roman" w:cs="Times New Roman"/>
                <w:sz w:val="16"/>
                <w:szCs w:val="16"/>
                <w:shd w:val="clear" w:color="auto" w:fill="FFFF00"/>
              </w:rPr>
              <w:t xml:space="preserve"> tenebrosa        </w:t>
            </w:r>
          </w:p>
          <w:p w14:paraId="4B75F77B" w14:textId="77777777" w:rsidR="00D179BB" w:rsidRPr="00FF23BC" w:rsidRDefault="00FC41C5" w:rsidP="00FF23BC">
            <w:pPr>
              <w:jc w:val="right"/>
              <w:rPr>
                <w:rFonts w:ascii="Times New Roman" w:hAnsi="Times New Roman" w:cs="Times New Roman"/>
                <w:sz w:val="16"/>
                <w:szCs w:val="16"/>
                <w:lang w:val="es-ES"/>
              </w:rPr>
            </w:pPr>
            <w:hyperlink r:id="rId51" w:tooltip="Harab Serapel" w:history="1">
              <w:r w:rsidR="00D179BB" w:rsidRPr="00FF23BC">
                <w:rPr>
                  <w:rStyle w:val="Hipervnculo"/>
                  <w:rFonts w:ascii="Times New Roman" w:hAnsi="Times New Roman" w:cs="Times New Roman"/>
                  <w:color w:val="auto"/>
                  <w:sz w:val="16"/>
                  <w:szCs w:val="16"/>
                </w:rPr>
                <w:t>Harab Serapel</w:t>
              </w:r>
            </w:hyperlink>
          </w:p>
        </w:tc>
      </w:tr>
      <w:tr w:rsidR="00D179BB" w14:paraId="14E159F2" w14:textId="77777777" w:rsidTr="001A5A0A">
        <w:tc>
          <w:tcPr>
            <w:tcW w:w="2831" w:type="dxa"/>
            <w:tcBorders>
              <w:top w:val="single" w:sz="4" w:space="0" w:color="auto"/>
              <w:left w:val="single" w:sz="4" w:space="0" w:color="auto"/>
              <w:bottom w:val="single" w:sz="4" w:space="0" w:color="auto"/>
              <w:right w:val="single" w:sz="4" w:space="0" w:color="auto"/>
            </w:tcBorders>
          </w:tcPr>
          <w:p w14:paraId="3C0807C1" w14:textId="77777777" w:rsidR="00D179BB" w:rsidRPr="00FF23BC" w:rsidRDefault="00D179BB" w:rsidP="00FF23BC">
            <w:pPr>
              <w:rPr>
                <w:rFonts w:ascii="Times New Roman" w:hAnsi="Times New Roman" w:cs="Times New Roman"/>
                <w:sz w:val="16"/>
                <w:szCs w:val="16"/>
                <w:lang w:val="es-ES"/>
              </w:rPr>
            </w:pPr>
          </w:p>
        </w:tc>
        <w:tc>
          <w:tcPr>
            <w:tcW w:w="2831" w:type="dxa"/>
            <w:tcBorders>
              <w:top w:val="single" w:sz="4" w:space="0" w:color="auto"/>
              <w:left w:val="single" w:sz="4" w:space="0" w:color="auto"/>
              <w:bottom w:val="single" w:sz="4" w:space="0" w:color="auto"/>
              <w:right w:val="single" w:sz="4" w:space="0" w:color="auto"/>
            </w:tcBorders>
            <w:hideMark/>
          </w:tcPr>
          <w:p w14:paraId="1B1E52D4" w14:textId="77777777" w:rsidR="00D179BB" w:rsidRPr="00FF23BC" w:rsidRDefault="00D179BB" w:rsidP="001A5A0A">
            <w:pPr>
              <w:jc w:val="center"/>
              <w:rPr>
                <w:rFonts w:ascii="Times New Roman" w:hAnsi="Times New Roman" w:cs="Times New Roman"/>
                <w:b/>
                <w:bCs/>
                <w:sz w:val="16"/>
                <w:szCs w:val="16"/>
                <w:highlight w:val="yellow"/>
                <w:lang w:val="es-ES"/>
              </w:rPr>
            </w:pPr>
            <w:r w:rsidRPr="00FF23BC">
              <w:rPr>
                <w:rFonts w:ascii="Times New Roman" w:hAnsi="Times New Roman" w:cs="Times New Roman"/>
                <w:b/>
                <w:bCs/>
                <w:sz w:val="16"/>
                <w:szCs w:val="16"/>
                <w:highlight w:val="yellow"/>
                <w:lang w:val="es-ES"/>
              </w:rPr>
              <w:t>Yesod</w:t>
            </w:r>
          </w:p>
          <w:p w14:paraId="755C4F14" w14:textId="77777777" w:rsidR="00D179BB" w:rsidRPr="00C46996" w:rsidRDefault="00D179BB" w:rsidP="001A5A0A">
            <w:pPr>
              <w:jc w:val="center"/>
              <w:rPr>
                <w:rFonts w:ascii="Times New Roman" w:hAnsi="Times New Roman" w:cs="Times New Roman"/>
                <w:sz w:val="16"/>
                <w:szCs w:val="16"/>
                <w:lang w:val="es-ES"/>
              </w:rPr>
            </w:pPr>
            <w:r w:rsidRPr="00C46996">
              <w:rPr>
                <w:rFonts w:ascii="Times New Roman" w:hAnsi="Times New Roman" w:cs="Times New Roman"/>
                <w:sz w:val="16"/>
                <w:szCs w:val="16"/>
                <w:highlight w:val="yellow"/>
                <w:lang w:val="es-ES"/>
              </w:rPr>
              <w:t>Inteligencia emocional</w:t>
            </w:r>
          </w:p>
          <w:p w14:paraId="715297B7" w14:textId="77777777" w:rsidR="00D179BB" w:rsidRPr="00FF23BC" w:rsidRDefault="00D179BB" w:rsidP="001A5A0A">
            <w:pPr>
              <w:jc w:val="center"/>
              <w:rPr>
                <w:rFonts w:ascii="Times New Roman" w:hAnsi="Times New Roman" w:cs="Times New Roman"/>
                <w:sz w:val="16"/>
                <w:szCs w:val="16"/>
                <w:lang w:val="es-ES"/>
              </w:rPr>
            </w:pPr>
            <w:r w:rsidRPr="00FF23BC">
              <w:rPr>
                <w:rFonts w:ascii="Times New Roman" w:hAnsi="Times New Roman" w:cs="Times New Roman"/>
                <w:sz w:val="16"/>
                <w:szCs w:val="16"/>
                <w:lang w:val="es-ES"/>
              </w:rPr>
              <w:t>Gamaliel</w:t>
            </w:r>
          </w:p>
        </w:tc>
        <w:tc>
          <w:tcPr>
            <w:tcW w:w="2832" w:type="dxa"/>
            <w:tcBorders>
              <w:top w:val="single" w:sz="4" w:space="0" w:color="auto"/>
              <w:left w:val="single" w:sz="4" w:space="0" w:color="auto"/>
              <w:bottom w:val="single" w:sz="4" w:space="0" w:color="auto"/>
              <w:right w:val="single" w:sz="4" w:space="0" w:color="auto"/>
            </w:tcBorders>
          </w:tcPr>
          <w:p w14:paraId="08934597" w14:textId="77777777" w:rsidR="00D179BB" w:rsidRPr="00FF23BC" w:rsidRDefault="00D179BB" w:rsidP="001A5A0A">
            <w:pPr>
              <w:jc w:val="both"/>
              <w:rPr>
                <w:rFonts w:ascii="Times New Roman" w:hAnsi="Times New Roman" w:cs="Times New Roman"/>
                <w:sz w:val="16"/>
                <w:szCs w:val="16"/>
                <w:lang w:val="es-ES"/>
              </w:rPr>
            </w:pPr>
          </w:p>
        </w:tc>
      </w:tr>
      <w:tr w:rsidR="00D179BB" w14:paraId="54E40C11" w14:textId="77777777" w:rsidTr="001A5A0A">
        <w:tc>
          <w:tcPr>
            <w:tcW w:w="2831" w:type="dxa"/>
            <w:tcBorders>
              <w:top w:val="single" w:sz="4" w:space="0" w:color="auto"/>
              <w:left w:val="single" w:sz="4" w:space="0" w:color="auto"/>
              <w:bottom w:val="single" w:sz="4" w:space="0" w:color="auto"/>
              <w:right w:val="single" w:sz="4" w:space="0" w:color="auto"/>
            </w:tcBorders>
          </w:tcPr>
          <w:p w14:paraId="24445336" w14:textId="77777777" w:rsidR="00D179BB" w:rsidRPr="00FF23BC" w:rsidRDefault="00D179BB" w:rsidP="001A5A0A">
            <w:pPr>
              <w:jc w:val="both"/>
              <w:rPr>
                <w:rFonts w:ascii="Times New Roman" w:hAnsi="Times New Roman" w:cs="Times New Roman"/>
                <w:sz w:val="16"/>
                <w:szCs w:val="16"/>
                <w:lang w:val="es-ES"/>
              </w:rPr>
            </w:pPr>
          </w:p>
        </w:tc>
        <w:tc>
          <w:tcPr>
            <w:tcW w:w="2831" w:type="dxa"/>
            <w:tcBorders>
              <w:top w:val="single" w:sz="4" w:space="0" w:color="auto"/>
              <w:left w:val="single" w:sz="4" w:space="0" w:color="auto"/>
              <w:bottom w:val="single" w:sz="4" w:space="0" w:color="auto"/>
              <w:right w:val="single" w:sz="4" w:space="0" w:color="auto"/>
            </w:tcBorders>
            <w:hideMark/>
          </w:tcPr>
          <w:p w14:paraId="6C38FE3B" w14:textId="77777777" w:rsidR="00D179BB" w:rsidRPr="00FF23BC" w:rsidRDefault="00D179BB" w:rsidP="001A5A0A">
            <w:pPr>
              <w:jc w:val="center"/>
              <w:rPr>
                <w:rFonts w:ascii="Times New Roman" w:hAnsi="Times New Roman" w:cs="Times New Roman"/>
                <w:b/>
                <w:bCs/>
                <w:sz w:val="16"/>
                <w:szCs w:val="16"/>
                <w:highlight w:val="yellow"/>
                <w:lang w:val="es-ES"/>
              </w:rPr>
            </w:pPr>
            <w:r w:rsidRPr="00FF23BC">
              <w:rPr>
                <w:rFonts w:ascii="Times New Roman" w:hAnsi="Times New Roman" w:cs="Times New Roman"/>
                <w:b/>
                <w:bCs/>
                <w:sz w:val="16"/>
                <w:szCs w:val="16"/>
                <w:highlight w:val="yellow"/>
                <w:lang w:val="es-ES"/>
              </w:rPr>
              <w:t>Maljut</w:t>
            </w:r>
          </w:p>
          <w:p w14:paraId="617DFF70" w14:textId="77777777" w:rsidR="00D179BB" w:rsidRPr="00FF23BC" w:rsidRDefault="00D179BB" w:rsidP="001A5A0A">
            <w:pPr>
              <w:jc w:val="center"/>
              <w:rPr>
                <w:rFonts w:ascii="Times New Roman" w:hAnsi="Times New Roman" w:cs="Times New Roman"/>
                <w:sz w:val="16"/>
                <w:szCs w:val="16"/>
                <w:lang w:val="es-ES"/>
              </w:rPr>
            </w:pPr>
            <w:r w:rsidRPr="00FF23BC">
              <w:rPr>
                <w:rFonts w:ascii="Times New Roman" w:hAnsi="Times New Roman" w:cs="Times New Roman"/>
                <w:sz w:val="16"/>
                <w:szCs w:val="16"/>
                <w:highlight w:val="yellow"/>
                <w:lang w:val="es-ES"/>
              </w:rPr>
              <w:t>Inteligencia ecológica</w:t>
            </w:r>
          </w:p>
          <w:p w14:paraId="39BD5C01" w14:textId="77777777" w:rsidR="00D179BB" w:rsidRPr="00FF23BC" w:rsidRDefault="00D179BB" w:rsidP="001A5A0A">
            <w:pPr>
              <w:jc w:val="center"/>
              <w:rPr>
                <w:rFonts w:ascii="Times New Roman" w:hAnsi="Times New Roman" w:cs="Times New Roman"/>
                <w:sz w:val="16"/>
                <w:szCs w:val="16"/>
                <w:lang w:val="es-ES"/>
              </w:rPr>
            </w:pPr>
            <w:r w:rsidRPr="00FF23BC">
              <w:rPr>
                <w:rFonts w:ascii="Times New Roman" w:hAnsi="Times New Roman" w:cs="Times New Roman"/>
                <w:sz w:val="16"/>
                <w:szCs w:val="16"/>
                <w:lang w:val="es-ES"/>
              </w:rPr>
              <w:t>Jardín del Edén</w:t>
            </w:r>
          </w:p>
          <w:p w14:paraId="307F76EB" w14:textId="77777777" w:rsidR="00D179BB" w:rsidRPr="00FF23BC" w:rsidRDefault="00D179BB" w:rsidP="001A5A0A">
            <w:pPr>
              <w:jc w:val="center"/>
              <w:rPr>
                <w:rFonts w:ascii="Times New Roman" w:hAnsi="Times New Roman" w:cs="Times New Roman"/>
                <w:sz w:val="16"/>
                <w:szCs w:val="16"/>
                <w:lang w:val="es-ES"/>
              </w:rPr>
            </w:pPr>
            <w:r w:rsidRPr="00FF23BC">
              <w:rPr>
                <w:rFonts w:ascii="Times New Roman" w:hAnsi="Times New Roman" w:cs="Times New Roman"/>
                <w:sz w:val="16"/>
                <w:szCs w:val="16"/>
                <w:lang w:val="es-ES"/>
              </w:rPr>
              <w:t>Nehemot</w:t>
            </w:r>
          </w:p>
        </w:tc>
        <w:tc>
          <w:tcPr>
            <w:tcW w:w="2832" w:type="dxa"/>
            <w:tcBorders>
              <w:top w:val="single" w:sz="4" w:space="0" w:color="auto"/>
              <w:left w:val="single" w:sz="4" w:space="0" w:color="auto"/>
              <w:bottom w:val="single" w:sz="4" w:space="0" w:color="auto"/>
              <w:right w:val="single" w:sz="4" w:space="0" w:color="auto"/>
            </w:tcBorders>
          </w:tcPr>
          <w:p w14:paraId="2501E612" w14:textId="77777777" w:rsidR="00D179BB" w:rsidRPr="00FF23BC" w:rsidRDefault="00D179BB" w:rsidP="001A5A0A">
            <w:pPr>
              <w:jc w:val="both"/>
              <w:rPr>
                <w:rFonts w:ascii="Times New Roman" w:hAnsi="Times New Roman" w:cs="Times New Roman"/>
                <w:sz w:val="16"/>
                <w:szCs w:val="16"/>
                <w:lang w:val="es-ES"/>
              </w:rPr>
            </w:pPr>
          </w:p>
        </w:tc>
      </w:tr>
    </w:tbl>
    <w:p w14:paraId="5DE61DE7" w14:textId="77777777" w:rsidR="00B90651" w:rsidRDefault="00B90651" w:rsidP="00D179BB">
      <w:pPr>
        <w:jc w:val="both"/>
        <w:rPr>
          <w:rFonts w:ascii="Times New Roman" w:hAnsi="Times New Roman" w:cs="Times New Roman"/>
          <w:color w:val="000000"/>
          <w:sz w:val="24"/>
          <w:szCs w:val="24"/>
        </w:rPr>
      </w:pPr>
    </w:p>
    <w:p w14:paraId="4E4BA326" w14:textId="74E059E8" w:rsidR="00B12637" w:rsidRDefault="00DA591E" w:rsidP="00D179BB">
      <w:pPr>
        <w:jc w:val="both"/>
        <w:rPr>
          <w:rFonts w:ascii="Times New Roman" w:hAnsi="Times New Roman" w:cs="Times New Roman"/>
          <w:color w:val="202122"/>
          <w:sz w:val="24"/>
          <w:szCs w:val="24"/>
        </w:rPr>
      </w:pPr>
      <w:r>
        <w:rPr>
          <w:rFonts w:ascii="Times New Roman" w:hAnsi="Times New Roman" w:cs="Times New Roman"/>
          <w:color w:val="000000"/>
          <w:sz w:val="24"/>
          <w:szCs w:val="24"/>
        </w:rPr>
        <w:t>En esta lectura, cada sefirota contiene a su contraria, pero minimizada</w:t>
      </w:r>
      <w:r w:rsidR="00FF4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Así </w:t>
      </w:r>
      <w:r w:rsidRPr="00147C71">
        <w:rPr>
          <w:rFonts w:ascii="Times New Roman" w:hAnsi="Times New Roman" w:cs="Times New Roman"/>
          <w:i/>
          <w:iCs/>
          <w:color w:val="000000"/>
          <w:sz w:val="24"/>
          <w:szCs w:val="24"/>
        </w:rPr>
        <w:t xml:space="preserve">Jojmá </w:t>
      </w:r>
      <w:r>
        <w:rPr>
          <w:rFonts w:ascii="Times New Roman" w:hAnsi="Times New Roman" w:cs="Times New Roman"/>
          <w:color w:val="000000"/>
          <w:sz w:val="24"/>
          <w:szCs w:val="24"/>
        </w:rPr>
        <w:t xml:space="preserve">contiene a </w:t>
      </w:r>
      <w:r w:rsidRPr="00147C71">
        <w:rPr>
          <w:rFonts w:ascii="Times New Roman" w:hAnsi="Times New Roman" w:cs="Times New Roman"/>
          <w:i/>
          <w:iCs/>
          <w:color w:val="000000"/>
          <w:sz w:val="24"/>
          <w:szCs w:val="24"/>
        </w:rPr>
        <w:t>Biná</w:t>
      </w:r>
      <w:r>
        <w:rPr>
          <w:rFonts w:ascii="Times New Roman" w:hAnsi="Times New Roman" w:cs="Times New Roman"/>
          <w:color w:val="000000"/>
          <w:sz w:val="24"/>
          <w:szCs w:val="24"/>
        </w:rPr>
        <w:t xml:space="preserve"> y viceversa. </w:t>
      </w:r>
      <w:r w:rsidRPr="00147C71">
        <w:rPr>
          <w:rFonts w:ascii="Times New Roman" w:hAnsi="Times New Roman" w:cs="Times New Roman"/>
          <w:i/>
          <w:iCs/>
          <w:color w:val="000000"/>
          <w:sz w:val="24"/>
          <w:szCs w:val="24"/>
        </w:rPr>
        <w:t>Jesed</w:t>
      </w:r>
      <w:r>
        <w:rPr>
          <w:rFonts w:ascii="Times New Roman" w:hAnsi="Times New Roman" w:cs="Times New Roman"/>
          <w:color w:val="000000"/>
          <w:sz w:val="24"/>
          <w:szCs w:val="24"/>
        </w:rPr>
        <w:t xml:space="preserve"> a </w:t>
      </w:r>
      <w:r w:rsidRPr="00147C71">
        <w:rPr>
          <w:rFonts w:ascii="Times New Roman" w:hAnsi="Times New Roman" w:cs="Times New Roman"/>
          <w:i/>
          <w:iCs/>
          <w:color w:val="000000"/>
          <w:sz w:val="24"/>
          <w:szCs w:val="24"/>
        </w:rPr>
        <w:t>Guevurá, Netzaj</w:t>
      </w:r>
      <w:r>
        <w:rPr>
          <w:rFonts w:ascii="Times New Roman" w:hAnsi="Times New Roman" w:cs="Times New Roman"/>
          <w:color w:val="000000"/>
          <w:sz w:val="24"/>
          <w:szCs w:val="24"/>
        </w:rPr>
        <w:t xml:space="preserve"> a </w:t>
      </w:r>
      <w:r w:rsidRPr="00147C71">
        <w:rPr>
          <w:rFonts w:ascii="Times New Roman" w:hAnsi="Times New Roman" w:cs="Times New Roman"/>
          <w:i/>
          <w:iCs/>
          <w:color w:val="000000"/>
          <w:sz w:val="24"/>
          <w:szCs w:val="24"/>
        </w:rPr>
        <w:t>Hod.</w:t>
      </w:r>
      <w:r>
        <w:rPr>
          <w:rFonts w:ascii="Times New Roman" w:hAnsi="Times New Roman" w:cs="Times New Roman"/>
          <w:color w:val="000000"/>
          <w:sz w:val="24"/>
          <w:szCs w:val="24"/>
        </w:rPr>
        <w:t xml:space="preserve"> Lo masculino, lo femenino y al revés. También cada Sefirá contiene, como un fractal, la totalidad del Árbol</w:t>
      </w:r>
      <w:r w:rsidR="00461CC8">
        <w:rPr>
          <w:rFonts w:ascii="Times New Roman" w:hAnsi="Times New Roman" w:cs="Times New Roman"/>
          <w:color w:val="000000"/>
          <w:sz w:val="24"/>
          <w:szCs w:val="24"/>
        </w:rPr>
        <w:t>. De suerte que se podría explicitar todo el Árbol demorándose, complejamente, en un solo Sefirot</w:t>
      </w:r>
      <w:r w:rsidR="00AC5E78">
        <w:rPr>
          <w:rStyle w:val="Refdenotaalpie"/>
          <w:rFonts w:ascii="Times New Roman" w:hAnsi="Times New Roman" w:cs="Times New Roman"/>
          <w:color w:val="000000"/>
          <w:sz w:val="24"/>
          <w:szCs w:val="24"/>
        </w:rPr>
        <w:footnoteReference w:id="24"/>
      </w:r>
      <w:r w:rsidR="00461CC8">
        <w:rPr>
          <w:rFonts w:ascii="Times New Roman" w:hAnsi="Times New Roman" w:cs="Times New Roman"/>
          <w:color w:val="000000"/>
          <w:sz w:val="24"/>
          <w:szCs w:val="24"/>
        </w:rPr>
        <w:t xml:space="preserve">. </w:t>
      </w:r>
      <w:r w:rsidR="00414330">
        <w:rPr>
          <w:rFonts w:ascii="Times New Roman" w:hAnsi="Times New Roman" w:cs="Times New Roman"/>
          <w:color w:val="000000"/>
          <w:sz w:val="24"/>
          <w:szCs w:val="24"/>
        </w:rPr>
        <w:t xml:space="preserve">Véase a continuación un fragmento: la sefirá de </w:t>
      </w:r>
      <w:r w:rsidR="00414330" w:rsidRPr="00414330">
        <w:rPr>
          <w:rFonts w:ascii="Times New Roman" w:hAnsi="Times New Roman" w:cs="Times New Roman"/>
          <w:i/>
          <w:iCs/>
          <w:color w:val="000000"/>
          <w:sz w:val="24"/>
          <w:szCs w:val="24"/>
        </w:rPr>
        <w:t>Bin</w:t>
      </w:r>
      <w:r w:rsidR="00414330">
        <w:rPr>
          <w:rFonts w:ascii="Times New Roman" w:hAnsi="Times New Roman" w:cs="Times New Roman"/>
          <w:i/>
          <w:iCs/>
          <w:color w:val="000000"/>
          <w:sz w:val="24"/>
          <w:szCs w:val="24"/>
        </w:rPr>
        <w:t>á</w:t>
      </w:r>
      <w:r w:rsidR="00414330">
        <w:rPr>
          <w:rFonts w:ascii="Times New Roman" w:hAnsi="Times New Roman" w:cs="Times New Roman"/>
          <w:color w:val="000000"/>
          <w:sz w:val="24"/>
          <w:szCs w:val="24"/>
        </w:rPr>
        <w:t>, del Diagrama Kircher</w:t>
      </w:r>
    </w:p>
    <w:p w14:paraId="1FB9A00E" w14:textId="2F3DFAB9" w:rsidR="00B12637" w:rsidRDefault="00B12637" w:rsidP="00D179BB">
      <w:pPr>
        <w:jc w:val="both"/>
        <w:rPr>
          <w:rFonts w:ascii="Times New Roman" w:hAnsi="Times New Roman" w:cs="Times New Roman"/>
          <w:color w:val="202122"/>
          <w:sz w:val="24"/>
          <w:szCs w:val="24"/>
        </w:rPr>
      </w:pPr>
    </w:p>
    <w:p w14:paraId="77C8698A" w14:textId="52872B34" w:rsidR="00B12637" w:rsidRDefault="00B12637" w:rsidP="00B12637">
      <w:pPr>
        <w:jc w:val="center"/>
        <w:rPr>
          <w:rFonts w:ascii="Times New Roman" w:hAnsi="Times New Roman" w:cs="Times New Roman"/>
          <w:color w:val="202122"/>
          <w:sz w:val="24"/>
          <w:szCs w:val="24"/>
        </w:rPr>
      </w:pPr>
      <w:r>
        <w:rPr>
          <w:noProof/>
          <w:lang w:val="es-ES" w:eastAsia="es-ES"/>
        </w:rPr>
        <w:drawing>
          <wp:inline distT="0" distB="0" distL="0" distR="0" wp14:anchorId="3FA4A93F" wp14:editId="57E7EE85">
            <wp:extent cx="1551940" cy="1616149"/>
            <wp:effectExtent l="0" t="0" r="0" b="3175"/>
            <wp:docPr id="31" name="Imagen 31" descr="Lilith. (1892). Jhon Coller, Atkinson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lith. (1892). Jhon Coller, Atkinson Art Gallery"/>
                    <pic:cNvPicPr>
                      <a:picLocks noChangeAspect="1" noChangeArrowheads="1"/>
                    </pic:cNvPicPr>
                  </pic:nvPicPr>
                  <pic:blipFill rotWithShape="1">
                    <a:blip r:embed="rId52">
                      <a:extLst>
                        <a:ext uri="{28A0092B-C50C-407E-A947-70E740481C1C}">
                          <a14:useLocalDpi xmlns:a14="http://schemas.microsoft.com/office/drawing/2010/main" val="0"/>
                        </a:ext>
                      </a:extLst>
                    </a:blip>
                    <a:srcRect l="12798" t="18254" r="58452" b="61486"/>
                    <a:stretch/>
                  </pic:blipFill>
                  <pic:spPr bwMode="auto">
                    <a:xfrm>
                      <a:off x="0" y="0"/>
                      <a:ext cx="1552484" cy="1616716"/>
                    </a:xfrm>
                    <a:prstGeom prst="rect">
                      <a:avLst/>
                    </a:prstGeom>
                    <a:noFill/>
                    <a:ln>
                      <a:noFill/>
                    </a:ln>
                    <a:extLst>
                      <a:ext uri="{53640926-AAD7-44D8-BBD7-CCE9431645EC}">
                        <a14:shadowObscured xmlns:a14="http://schemas.microsoft.com/office/drawing/2010/main"/>
                      </a:ext>
                    </a:extLst>
                  </pic:spPr>
                </pic:pic>
              </a:graphicData>
            </a:graphic>
          </wp:inline>
        </w:drawing>
      </w:r>
    </w:p>
    <w:p w14:paraId="0FFA15E9" w14:textId="0D2A9D84" w:rsidR="00B12637" w:rsidRDefault="00B12637" w:rsidP="00B12637">
      <w:pPr>
        <w:jc w:val="both"/>
        <w:rPr>
          <w:rFonts w:ascii="Times New Roman" w:hAnsi="Times New Roman" w:cs="Times New Roman"/>
          <w:color w:val="202122"/>
          <w:sz w:val="24"/>
          <w:szCs w:val="24"/>
        </w:rPr>
      </w:pPr>
      <w:r>
        <w:rPr>
          <w:rFonts w:ascii="Times New Roman" w:hAnsi="Times New Roman" w:cs="Times New Roman"/>
          <w:color w:val="000000"/>
          <w:sz w:val="24"/>
          <w:szCs w:val="24"/>
        </w:rPr>
        <w:t>T</w:t>
      </w:r>
      <w:r w:rsidRPr="005401A2">
        <w:rPr>
          <w:rFonts w:ascii="Times New Roman" w:hAnsi="Times New Roman" w:cs="Times New Roman"/>
          <w:color w:val="202122"/>
          <w:sz w:val="24"/>
          <w:szCs w:val="24"/>
        </w:rPr>
        <w:t xml:space="preserve">ambién consigno </w:t>
      </w:r>
      <w:r w:rsidR="00015549">
        <w:rPr>
          <w:rFonts w:ascii="Times New Roman" w:hAnsi="Times New Roman" w:cs="Times New Roman"/>
          <w:color w:val="202122"/>
          <w:sz w:val="24"/>
          <w:szCs w:val="24"/>
        </w:rPr>
        <w:t xml:space="preserve">a </w:t>
      </w:r>
      <w:r w:rsidRPr="005401A2">
        <w:rPr>
          <w:rFonts w:ascii="Times New Roman" w:hAnsi="Times New Roman" w:cs="Times New Roman"/>
          <w:color w:val="202122"/>
          <w:sz w:val="24"/>
          <w:szCs w:val="24"/>
        </w:rPr>
        <w:t xml:space="preserve">los </w:t>
      </w:r>
      <w:r>
        <w:rPr>
          <w:rFonts w:ascii="Times New Roman" w:hAnsi="Times New Roman" w:cs="Times New Roman"/>
          <w:color w:val="202122"/>
          <w:sz w:val="24"/>
          <w:szCs w:val="24"/>
        </w:rPr>
        <w:t>á</w:t>
      </w:r>
      <w:r w:rsidRPr="005401A2">
        <w:rPr>
          <w:rFonts w:ascii="Times New Roman" w:hAnsi="Times New Roman" w:cs="Times New Roman"/>
          <w:color w:val="202122"/>
          <w:sz w:val="24"/>
          <w:szCs w:val="24"/>
        </w:rPr>
        <w:t>ngeles fermiónic</w:t>
      </w:r>
      <w:r>
        <w:rPr>
          <w:rFonts w:ascii="Times New Roman" w:hAnsi="Times New Roman" w:cs="Times New Roman"/>
          <w:color w:val="202122"/>
          <w:sz w:val="24"/>
          <w:szCs w:val="24"/>
        </w:rPr>
        <w:t>os Satariel, Tamiel, Gamaliel…para que conste y se tenga el cuadro</w:t>
      </w:r>
      <w:r w:rsidR="007664A6">
        <w:rPr>
          <w:rFonts w:ascii="Times New Roman" w:hAnsi="Times New Roman" w:cs="Times New Roman"/>
          <w:color w:val="202122"/>
          <w:sz w:val="24"/>
          <w:szCs w:val="24"/>
        </w:rPr>
        <w:t>: el claroscuro,</w:t>
      </w:r>
      <w:r>
        <w:rPr>
          <w:rFonts w:ascii="Times New Roman" w:hAnsi="Times New Roman" w:cs="Times New Roman"/>
          <w:color w:val="202122"/>
          <w:sz w:val="24"/>
          <w:szCs w:val="24"/>
        </w:rPr>
        <w:t xml:space="preserve"> completo. </w:t>
      </w:r>
    </w:p>
    <w:p w14:paraId="3D55EF6B" w14:textId="080BF2F1" w:rsidR="00B12637" w:rsidRDefault="007C7B51" w:rsidP="00D179BB">
      <w:pPr>
        <w:jc w:val="both"/>
        <w:rPr>
          <w:rFonts w:ascii="Times New Roman" w:hAnsi="Times New Roman" w:cs="Times New Roman"/>
          <w:color w:val="202122"/>
          <w:sz w:val="24"/>
          <w:szCs w:val="24"/>
        </w:rPr>
      </w:pPr>
      <w:r>
        <w:rPr>
          <w:rFonts w:ascii="Times New Roman" w:hAnsi="Times New Roman" w:cs="Times New Roman"/>
          <w:color w:val="202122"/>
          <w:sz w:val="24"/>
          <w:szCs w:val="24"/>
        </w:rPr>
        <w:t xml:space="preserve">¿Será que la frondosidad </w:t>
      </w:r>
      <w:r w:rsidR="00A23428">
        <w:rPr>
          <w:rFonts w:ascii="Times New Roman" w:hAnsi="Times New Roman" w:cs="Times New Roman"/>
          <w:color w:val="202122"/>
          <w:sz w:val="24"/>
          <w:szCs w:val="24"/>
        </w:rPr>
        <w:t xml:space="preserve">létrica </w:t>
      </w:r>
      <w:r>
        <w:rPr>
          <w:rFonts w:ascii="Times New Roman" w:hAnsi="Times New Roman" w:cs="Times New Roman"/>
          <w:color w:val="202122"/>
          <w:sz w:val="24"/>
          <w:szCs w:val="24"/>
        </w:rPr>
        <w:t xml:space="preserve">del Árbol sefirótico impide ver la </w:t>
      </w:r>
      <w:r w:rsidRPr="00A23428">
        <w:rPr>
          <w:rFonts w:ascii="Times New Roman" w:hAnsi="Times New Roman" w:cs="Times New Roman"/>
          <w:i/>
          <w:iCs/>
          <w:color w:val="202122"/>
          <w:sz w:val="24"/>
          <w:szCs w:val="24"/>
        </w:rPr>
        <w:t xml:space="preserve">Gestalt </w:t>
      </w:r>
      <w:r>
        <w:rPr>
          <w:rFonts w:ascii="Times New Roman" w:hAnsi="Times New Roman" w:cs="Times New Roman"/>
          <w:color w:val="202122"/>
          <w:sz w:val="24"/>
          <w:szCs w:val="24"/>
        </w:rPr>
        <w:t>mínima;</w:t>
      </w:r>
      <w:r w:rsidR="0047596F">
        <w:rPr>
          <w:rFonts w:ascii="Times New Roman" w:hAnsi="Times New Roman" w:cs="Times New Roman"/>
          <w:color w:val="202122"/>
          <w:sz w:val="24"/>
          <w:szCs w:val="24"/>
        </w:rPr>
        <w:t xml:space="preserve"> </w:t>
      </w:r>
      <w:r>
        <w:rPr>
          <w:rFonts w:ascii="Times New Roman" w:hAnsi="Times New Roman" w:cs="Times New Roman"/>
          <w:color w:val="202122"/>
          <w:sz w:val="24"/>
          <w:szCs w:val="24"/>
        </w:rPr>
        <w:t>la lógica de lo contradictorio</w:t>
      </w:r>
      <w:r w:rsidR="00015549">
        <w:rPr>
          <w:rFonts w:ascii="Times New Roman" w:hAnsi="Times New Roman" w:cs="Times New Roman"/>
          <w:color w:val="202122"/>
          <w:sz w:val="24"/>
          <w:szCs w:val="24"/>
        </w:rPr>
        <w:t>,</w:t>
      </w:r>
      <w:r>
        <w:rPr>
          <w:rFonts w:ascii="Times New Roman" w:hAnsi="Times New Roman" w:cs="Times New Roman"/>
          <w:color w:val="202122"/>
          <w:sz w:val="24"/>
          <w:szCs w:val="24"/>
        </w:rPr>
        <w:t xml:space="preserve"> que la organiza</w:t>
      </w:r>
      <w:r w:rsidR="00015549">
        <w:rPr>
          <w:rFonts w:ascii="Times New Roman" w:hAnsi="Times New Roman" w:cs="Times New Roman"/>
          <w:color w:val="202122"/>
          <w:sz w:val="24"/>
          <w:szCs w:val="24"/>
        </w:rPr>
        <w:t>,</w:t>
      </w:r>
      <w:r>
        <w:rPr>
          <w:rFonts w:ascii="Times New Roman" w:hAnsi="Times New Roman" w:cs="Times New Roman"/>
          <w:color w:val="202122"/>
          <w:sz w:val="24"/>
          <w:szCs w:val="24"/>
        </w:rPr>
        <w:t xml:space="preserve"> y, sobre todo</w:t>
      </w:r>
      <w:r w:rsidR="00A23428">
        <w:rPr>
          <w:rFonts w:ascii="Times New Roman" w:hAnsi="Times New Roman" w:cs="Times New Roman"/>
          <w:color w:val="202122"/>
          <w:sz w:val="24"/>
          <w:szCs w:val="24"/>
        </w:rPr>
        <w:t>,</w:t>
      </w:r>
      <w:r>
        <w:rPr>
          <w:rFonts w:ascii="Times New Roman" w:hAnsi="Times New Roman" w:cs="Times New Roman"/>
          <w:color w:val="202122"/>
          <w:sz w:val="24"/>
          <w:szCs w:val="24"/>
        </w:rPr>
        <w:t xml:space="preserve"> el Tercer</w:t>
      </w:r>
      <w:r w:rsidR="00A23428">
        <w:rPr>
          <w:rFonts w:ascii="Times New Roman" w:hAnsi="Times New Roman" w:cs="Times New Roman"/>
          <w:color w:val="202122"/>
          <w:sz w:val="24"/>
          <w:szCs w:val="24"/>
        </w:rPr>
        <w:t>o</w:t>
      </w:r>
      <w:r>
        <w:rPr>
          <w:rFonts w:ascii="Times New Roman" w:hAnsi="Times New Roman" w:cs="Times New Roman"/>
          <w:color w:val="202122"/>
          <w:sz w:val="24"/>
          <w:szCs w:val="24"/>
        </w:rPr>
        <w:t xml:space="preserve"> incluido </w:t>
      </w:r>
      <w:r w:rsidR="00A23428">
        <w:rPr>
          <w:rFonts w:ascii="Times New Roman" w:hAnsi="Times New Roman" w:cs="Times New Roman"/>
          <w:color w:val="202122"/>
          <w:sz w:val="24"/>
          <w:szCs w:val="24"/>
        </w:rPr>
        <w:t>que emana</w:t>
      </w:r>
      <w:r w:rsidR="007664A6">
        <w:rPr>
          <w:rFonts w:ascii="Times New Roman" w:hAnsi="Times New Roman" w:cs="Times New Roman"/>
          <w:color w:val="202122"/>
          <w:sz w:val="24"/>
          <w:szCs w:val="24"/>
        </w:rPr>
        <w:t>,</w:t>
      </w:r>
      <w:r w:rsidR="00A23428">
        <w:rPr>
          <w:rFonts w:ascii="Times New Roman" w:hAnsi="Times New Roman" w:cs="Times New Roman"/>
          <w:color w:val="202122"/>
          <w:sz w:val="24"/>
          <w:szCs w:val="24"/>
        </w:rPr>
        <w:t xml:space="preserve"> como de por sí</w:t>
      </w:r>
      <w:r w:rsidR="007664A6">
        <w:rPr>
          <w:rFonts w:ascii="Times New Roman" w:hAnsi="Times New Roman" w:cs="Times New Roman"/>
          <w:color w:val="202122"/>
          <w:sz w:val="24"/>
          <w:szCs w:val="24"/>
        </w:rPr>
        <w:t>, de la complementariedad de opuestos</w:t>
      </w:r>
      <w:r w:rsidR="00A23428">
        <w:rPr>
          <w:rFonts w:ascii="Times New Roman" w:hAnsi="Times New Roman" w:cs="Times New Roman"/>
          <w:color w:val="202122"/>
          <w:sz w:val="24"/>
          <w:szCs w:val="24"/>
        </w:rPr>
        <w:t xml:space="preserve">? </w:t>
      </w:r>
    </w:p>
    <w:p w14:paraId="017F2AE3" w14:textId="4D73BBC6" w:rsidR="00015549" w:rsidRDefault="00015549" w:rsidP="00D179BB">
      <w:pPr>
        <w:jc w:val="both"/>
        <w:rPr>
          <w:rFonts w:ascii="Times New Roman" w:hAnsi="Times New Roman" w:cs="Times New Roman"/>
          <w:color w:val="202122"/>
          <w:sz w:val="24"/>
          <w:szCs w:val="24"/>
        </w:rPr>
      </w:pPr>
      <w:r>
        <w:rPr>
          <w:rFonts w:ascii="Times New Roman" w:hAnsi="Times New Roman" w:cs="Times New Roman"/>
          <w:color w:val="202122"/>
          <w:sz w:val="24"/>
          <w:szCs w:val="24"/>
        </w:rPr>
        <w:t>Resumiendo</w:t>
      </w:r>
      <w:r w:rsidR="002153EF">
        <w:rPr>
          <w:rFonts w:ascii="Times New Roman" w:hAnsi="Times New Roman" w:cs="Times New Roman"/>
          <w:color w:val="202122"/>
          <w:sz w:val="24"/>
          <w:szCs w:val="24"/>
        </w:rPr>
        <w:t>, m</w:t>
      </w:r>
      <w:r>
        <w:rPr>
          <w:rFonts w:ascii="Times New Roman" w:hAnsi="Times New Roman" w:cs="Times New Roman"/>
          <w:color w:val="202122"/>
          <w:sz w:val="24"/>
          <w:szCs w:val="24"/>
        </w:rPr>
        <w:t xml:space="preserve">i </w:t>
      </w:r>
      <w:r w:rsidRPr="00015549">
        <w:rPr>
          <w:rFonts w:ascii="Times New Roman" w:hAnsi="Times New Roman" w:cs="Times New Roman"/>
          <w:i/>
          <w:iCs/>
          <w:color w:val="202122"/>
          <w:sz w:val="24"/>
          <w:szCs w:val="24"/>
        </w:rPr>
        <w:t>Abstract</w:t>
      </w:r>
      <w:r>
        <w:rPr>
          <w:rFonts w:ascii="Times New Roman" w:hAnsi="Times New Roman" w:cs="Times New Roman"/>
          <w:color w:val="202122"/>
          <w:sz w:val="24"/>
          <w:szCs w:val="24"/>
        </w:rPr>
        <w:t xml:space="preserve"> sería el siguiente</w:t>
      </w:r>
    </w:p>
    <w:p w14:paraId="6BF78BEB" w14:textId="77777777" w:rsidR="007664A6" w:rsidRDefault="007664A6" w:rsidP="00D179BB">
      <w:pPr>
        <w:jc w:val="both"/>
        <w:rPr>
          <w:rFonts w:ascii="Times New Roman" w:hAnsi="Times New Roman" w:cs="Times New Roman"/>
          <w:color w:val="202122"/>
          <w:sz w:val="24"/>
          <w:szCs w:val="24"/>
        </w:rPr>
      </w:pPr>
    </w:p>
    <w:tbl>
      <w:tblPr>
        <w:tblStyle w:val="Tablaconcuadrcula"/>
        <w:tblW w:w="0" w:type="auto"/>
        <w:tblInd w:w="0" w:type="dxa"/>
        <w:tblLook w:val="04A0" w:firstRow="1" w:lastRow="0" w:firstColumn="1" w:lastColumn="0" w:noHBand="0" w:noVBand="1"/>
      </w:tblPr>
      <w:tblGrid>
        <w:gridCol w:w="8494"/>
      </w:tblGrid>
      <w:tr w:rsidR="00015549" w14:paraId="5E4260FE" w14:textId="77777777" w:rsidTr="00015549">
        <w:tc>
          <w:tcPr>
            <w:tcW w:w="8494" w:type="dxa"/>
          </w:tcPr>
          <w:p w14:paraId="2EBC8709" w14:textId="77777777" w:rsidR="00015549" w:rsidRDefault="00015549" w:rsidP="00D179BB">
            <w:pPr>
              <w:jc w:val="both"/>
              <w:rPr>
                <w:rFonts w:ascii="Times New Roman" w:hAnsi="Times New Roman" w:cs="Times New Roman"/>
                <w:color w:val="202122"/>
                <w:sz w:val="24"/>
                <w:szCs w:val="24"/>
              </w:rPr>
            </w:pPr>
          </w:p>
          <w:p w14:paraId="18CB6698" w14:textId="0233010B" w:rsidR="007664A6" w:rsidRDefault="00015549" w:rsidP="00015549">
            <w:pPr>
              <w:shd w:val="clear" w:color="auto" w:fill="F5EFE0"/>
              <w:spacing w:after="300"/>
              <w:jc w:val="both"/>
              <w:rPr>
                <w:rFonts w:ascii="Times New Roman" w:eastAsia="Times New Roman" w:hAnsi="Times New Roman" w:cs="Times New Roman"/>
                <w:color w:val="000000"/>
                <w:sz w:val="24"/>
                <w:szCs w:val="24"/>
                <w:lang w:eastAsia="es-BO"/>
              </w:rPr>
            </w:pPr>
            <w:r w:rsidRPr="00015549">
              <w:rPr>
                <w:rFonts w:ascii="Times New Roman" w:eastAsia="Times New Roman" w:hAnsi="Times New Roman" w:cs="Times New Roman"/>
                <w:color w:val="000000"/>
                <w:sz w:val="24"/>
                <w:szCs w:val="24"/>
                <w:lang w:eastAsia="es-BO"/>
              </w:rPr>
              <w:t xml:space="preserve">El Árbol de la </w:t>
            </w:r>
            <w:r w:rsidR="00563131">
              <w:rPr>
                <w:rFonts w:ascii="Times New Roman" w:eastAsia="Times New Roman" w:hAnsi="Times New Roman" w:cs="Times New Roman"/>
                <w:color w:val="000000"/>
                <w:sz w:val="24"/>
                <w:szCs w:val="24"/>
                <w:lang w:eastAsia="es-BO"/>
              </w:rPr>
              <w:t>V</w:t>
            </w:r>
            <w:r w:rsidRPr="00015549">
              <w:rPr>
                <w:rFonts w:ascii="Times New Roman" w:eastAsia="Times New Roman" w:hAnsi="Times New Roman" w:cs="Times New Roman"/>
                <w:color w:val="000000"/>
                <w:sz w:val="24"/>
                <w:szCs w:val="24"/>
                <w:lang w:eastAsia="es-BO"/>
              </w:rPr>
              <w:t>ida es un mapa que intenta hacer visibles</w:t>
            </w:r>
            <w:r w:rsidR="00B03009">
              <w:rPr>
                <w:rFonts w:ascii="Times New Roman" w:eastAsia="Times New Roman" w:hAnsi="Times New Roman" w:cs="Times New Roman"/>
                <w:color w:val="000000"/>
                <w:sz w:val="24"/>
                <w:szCs w:val="24"/>
                <w:lang w:eastAsia="es-BO"/>
              </w:rPr>
              <w:t>: cartografiar,</w:t>
            </w:r>
            <w:r w:rsidRPr="00015549">
              <w:rPr>
                <w:rFonts w:ascii="Times New Roman" w:eastAsia="Times New Roman" w:hAnsi="Times New Roman" w:cs="Times New Roman"/>
                <w:color w:val="000000"/>
                <w:sz w:val="24"/>
                <w:szCs w:val="24"/>
                <w:lang w:eastAsia="es-BO"/>
              </w:rPr>
              <w:t xml:space="preserve"> las energías del universo</w:t>
            </w:r>
            <w:r w:rsidR="00EA5DF0">
              <w:rPr>
                <w:rFonts w:ascii="Times New Roman" w:eastAsia="Times New Roman" w:hAnsi="Times New Roman" w:cs="Times New Roman"/>
                <w:color w:val="000000"/>
                <w:sz w:val="24"/>
                <w:szCs w:val="24"/>
                <w:lang w:eastAsia="es-BO"/>
              </w:rPr>
              <w:t>,</w:t>
            </w:r>
            <w:r w:rsidRPr="00015549">
              <w:rPr>
                <w:rFonts w:ascii="Times New Roman" w:eastAsia="Times New Roman" w:hAnsi="Times New Roman" w:cs="Times New Roman"/>
                <w:color w:val="000000"/>
                <w:sz w:val="24"/>
                <w:szCs w:val="24"/>
                <w:lang w:eastAsia="es-BO"/>
              </w:rPr>
              <w:t xml:space="preserve"> que, ahora, sabemos, podemos llamarlas Onda-Partícula. Estas energías</w:t>
            </w:r>
            <w:r w:rsidR="007664A6">
              <w:rPr>
                <w:rFonts w:ascii="Times New Roman" w:eastAsia="Times New Roman" w:hAnsi="Times New Roman" w:cs="Times New Roman"/>
                <w:color w:val="000000"/>
                <w:sz w:val="24"/>
                <w:szCs w:val="24"/>
                <w:lang w:eastAsia="es-BO"/>
              </w:rPr>
              <w:t>, la tradición</w:t>
            </w:r>
            <w:r w:rsidRPr="00015549">
              <w:rPr>
                <w:rFonts w:ascii="Times New Roman" w:eastAsia="Times New Roman" w:hAnsi="Times New Roman" w:cs="Times New Roman"/>
                <w:color w:val="000000"/>
                <w:sz w:val="24"/>
                <w:szCs w:val="24"/>
                <w:lang w:eastAsia="es-BO"/>
              </w:rPr>
              <w:t xml:space="preserve"> las empaqueta como </w:t>
            </w:r>
            <w:r w:rsidRPr="00015549">
              <w:rPr>
                <w:rFonts w:ascii="Times New Roman" w:eastAsia="Times New Roman" w:hAnsi="Times New Roman" w:cs="Times New Roman"/>
                <w:i/>
                <w:iCs/>
                <w:color w:val="000000"/>
                <w:sz w:val="24"/>
                <w:szCs w:val="24"/>
                <w:lang w:eastAsia="es-BO"/>
              </w:rPr>
              <w:t>Atributos</w:t>
            </w:r>
            <w:r w:rsidR="00526C9C">
              <w:rPr>
                <w:rFonts w:ascii="Times New Roman" w:eastAsia="Times New Roman" w:hAnsi="Times New Roman" w:cs="Times New Roman"/>
                <w:i/>
                <w:iCs/>
                <w:color w:val="000000"/>
                <w:sz w:val="24"/>
                <w:szCs w:val="24"/>
                <w:lang w:eastAsia="es-BO"/>
              </w:rPr>
              <w:t xml:space="preserve">, Emanaciones </w:t>
            </w:r>
            <w:r w:rsidR="00526C9C" w:rsidRPr="00526C9C">
              <w:rPr>
                <w:rFonts w:ascii="Times New Roman" w:eastAsia="Times New Roman" w:hAnsi="Times New Roman" w:cs="Times New Roman"/>
                <w:color w:val="000000"/>
                <w:sz w:val="24"/>
                <w:szCs w:val="24"/>
                <w:lang w:eastAsia="es-BO"/>
              </w:rPr>
              <w:t xml:space="preserve">o </w:t>
            </w:r>
            <w:r w:rsidR="00526C9C">
              <w:rPr>
                <w:rFonts w:ascii="Times New Roman" w:eastAsia="Times New Roman" w:hAnsi="Times New Roman" w:cs="Times New Roman"/>
                <w:i/>
                <w:iCs/>
                <w:color w:val="000000"/>
                <w:sz w:val="24"/>
                <w:szCs w:val="24"/>
                <w:lang w:eastAsia="es-BO"/>
              </w:rPr>
              <w:t>Palabras</w:t>
            </w:r>
            <w:r w:rsidRPr="00015549">
              <w:rPr>
                <w:rFonts w:ascii="Times New Roman" w:eastAsia="Times New Roman" w:hAnsi="Times New Roman" w:cs="Times New Roman"/>
                <w:i/>
                <w:iCs/>
                <w:color w:val="000000"/>
                <w:sz w:val="24"/>
                <w:szCs w:val="24"/>
                <w:lang w:eastAsia="es-BO"/>
              </w:rPr>
              <w:t xml:space="preserve"> </w:t>
            </w:r>
            <w:r w:rsidRPr="00015549">
              <w:rPr>
                <w:rFonts w:ascii="Times New Roman" w:eastAsia="Times New Roman" w:hAnsi="Times New Roman" w:cs="Times New Roman"/>
                <w:color w:val="000000"/>
                <w:sz w:val="24"/>
                <w:szCs w:val="24"/>
                <w:lang w:eastAsia="es-BO"/>
              </w:rPr>
              <w:t xml:space="preserve">de la divinidad, desde una imagen del mundo antropocéntrica y, esencialmente, patriarcal y vertical. Los cabalistas </w:t>
            </w:r>
            <w:r w:rsidR="007664A6">
              <w:rPr>
                <w:rFonts w:ascii="Times New Roman" w:eastAsia="Times New Roman" w:hAnsi="Times New Roman" w:cs="Times New Roman"/>
                <w:color w:val="000000"/>
                <w:sz w:val="24"/>
                <w:szCs w:val="24"/>
                <w:lang w:eastAsia="es-BO"/>
              </w:rPr>
              <w:t>(con todos mis respetos</w:t>
            </w:r>
            <w:r w:rsidR="00AC7D79">
              <w:rPr>
                <w:rFonts w:ascii="Times New Roman" w:eastAsia="Times New Roman" w:hAnsi="Times New Roman" w:cs="Times New Roman"/>
                <w:color w:val="000000"/>
                <w:sz w:val="24"/>
                <w:szCs w:val="24"/>
                <w:lang w:eastAsia="es-BO"/>
              </w:rPr>
              <w:t xml:space="preserve"> y gran amor y admiración</w:t>
            </w:r>
            <w:r w:rsidR="007664A6">
              <w:rPr>
                <w:rFonts w:ascii="Times New Roman" w:eastAsia="Times New Roman" w:hAnsi="Times New Roman" w:cs="Times New Roman"/>
                <w:color w:val="000000"/>
                <w:sz w:val="24"/>
                <w:szCs w:val="24"/>
                <w:lang w:eastAsia="es-BO"/>
              </w:rPr>
              <w:t xml:space="preserve">) </w:t>
            </w:r>
            <w:r w:rsidRPr="00015549">
              <w:rPr>
                <w:rFonts w:ascii="Times New Roman" w:eastAsia="Times New Roman" w:hAnsi="Times New Roman" w:cs="Times New Roman"/>
                <w:color w:val="000000"/>
                <w:sz w:val="24"/>
                <w:szCs w:val="24"/>
                <w:lang w:eastAsia="es-BO"/>
              </w:rPr>
              <w:t>no parecen tener consciencia del sesgo unilateral de sus interpretaciones</w:t>
            </w:r>
            <w:r w:rsidR="003F19C7">
              <w:rPr>
                <w:rFonts w:ascii="Times New Roman" w:eastAsia="Times New Roman" w:hAnsi="Times New Roman" w:cs="Times New Roman"/>
                <w:color w:val="000000"/>
                <w:sz w:val="24"/>
                <w:szCs w:val="24"/>
                <w:lang w:eastAsia="es-BO"/>
              </w:rPr>
              <w:t xml:space="preserve">, a pesar de que tienen la clave de la </w:t>
            </w:r>
            <w:r w:rsidR="00563131">
              <w:rPr>
                <w:rFonts w:ascii="Times New Roman" w:eastAsia="Times New Roman" w:hAnsi="Times New Roman" w:cs="Times New Roman"/>
                <w:color w:val="000000"/>
                <w:sz w:val="24"/>
                <w:szCs w:val="24"/>
                <w:lang w:eastAsia="es-BO"/>
              </w:rPr>
              <w:t>P</w:t>
            </w:r>
            <w:r w:rsidR="003F19C7">
              <w:rPr>
                <w:rFonts w:ascii="Times New Roman" w:eastAsia="Times New Roman" w:hAnsi="Times New Roman" w:cs="Times New Roman"/>
                <w:color w:val="000000"/>
                <w:sz w:val="24"/>
                <w:szCs w:val="24"/>
                <w:lang w:eastAsia="es-BO"/>
              </w:rPr>
              <w:t>aridad</w:t>
            </w:r>
            <w:r w:rsidRPr="00015549">
              <w:rPr>
                <w:rFonts w:ascii="Times New Roman" w:eastAsia="Times New Roman" w:hAnsi="Times New Roman" w:cs="Times New Roman"/>
                <w:color w:val="000000"/>
                <w:sz w:val="24"/>
                <w:szCs w:val="24"/>
                <w:lang w:eastAsia="es-BO"/>
              </w:rPr>
              <w:t xml:space="preserve">. </w:t>
            </w:r>
            <w:r w:rsidR="004E4AA2">
              <w:rPr>
                <w:rFonts w:ascii="Times New Roman" w:eastAsia="Times New Roman" w:hAnsi="Times New Roman" w:cs="Times New Roman"/>
                <w:color w:val="000000"/>
                <w:sz w:val="24"/>
                <w:szCs w:val="24"/>
                <w:lang w:eastAsia="es-BO"/>
              </w:rPr>
              <w:t xml:space="preserve">Disculpen el atrevimiento. Se dice, no por gusto, que la ignorancia es atrevida. </w:t>
            </w:r>
          </w:p>
          <w:p w14:paraId="54750823" w14:textId="301E25F7" w:rsidR="00015549" w:rsidRPr="00015549" w:rsidRDefault="00015549" w:rsidP="00015549">
            <w:pPr>
              <w:shd w:val="clear" w:color="auto" w:fill="F5EFE0"/>
              <w:spacing w:after="300"/>
              <w:jc w:val="both"/>
              <w:rPr>
                <w:rFonts w:ascii="Times New Roman" w:eastAsia="Times New Roman" w:hAnsi="Times New Roman" w:cs="Times New Roman"/>
                <w:color w:val="000000"/>
                <w:sz w:val="24"/>
                <w:szCs w:val="24"/>
                <w:lang w:eastAsia="es-BO"/>
              </w:rPr>
            </w:pPr>
            <w:r w:rsidRPr="00015549">
              <w:rPr>
                <w:rFonts w:ascii="Times New Roman" w:eastAsia="Times New Roman" w:hAnsi="Times New Roman" w:cs="Times New Roman"/>
                <w:color w:val="000000"/>
                <w:sz w:val="24"/>
                <w:szCs w:val="24"/>
                <w:lang w:eastAsia="es-BO"/>
              </w:rPr>
              <w:t xml:space="preserve">De </w:t>
            </w:r>
            <w:r w:rsidRPr="00015549">
              <w:rPr>
                <w:rFonts w:ascii="Times New Roman" w:eastAsia="Times New Roman" w:hAnsi="Times New Roman" w:cs="Times New Roman"/>
                <w:i/>
                <w:iCs/>
                <w:color w:val="000000"/>
                <w:sz w:val="24"/>
                <w:szCs w:val="24"/>
                <w:lang w:eastAsia="es-BO"/>
              </w:rPr>
              <w:t>Keter</w:t>
            </w:r>
            <w:r w:rsidRPr="00015549">
              <w:rPr>
                <w:rFonts w:ascii="Times New Roman" w:eastAsia="Times New Roman" w:hAnsi="Times New Roman" w:cs="Times New Roman"/>
                <w:color w:val="000000"/>
                <w:sz w:val="24"/>
                <w:szCs w:val="24"/>
                <w:lang w:eastAsia="es-BO"/>
              </w:rPr>
              <w:t xml:space="preserve"> para arriba: </w:t>
            </w:r>
            <w:r w:rsidR="00147C71" w:rsidRPr="00147C71">
              <w:rPr>
                <w:rFonts w:ascii="Times New Roman" w:eastAsia="Times New Roman" w:hAnsi="Times New Roman" w:cs="Times New Roman"/>
                <w:i/>
                <w:iCs/>
                <w:color w:val="000000"/>
                <w:sz w:val="24"/>
                <w:szCs w:val="24"/>
                <w:lang w:eastAsia="es-BO"/>
              </w:rPr>
              <w:t>E</w:t>
            </w:r>
            <w:r w:rsidRPr="00015549">
              <w:rPr>
                <w:rFonts w:ascii="Times New Roman" w:eastAsia="Times New Roman" w:hAnsi="Times New Roman" w:cs="Times New Roman"/>
                <w:i/>
                <w:iCs/>
                <w:color w:val="000000"/>
                <w:sz w:val="24"/>
                <w:szCs w:val="24"/>
                <w:lang w:eastAsia="es-BO"/>
              </w:rPr>
              <w:t>n Sof</w:t>
            </w:r>
            <w:r w:rsidRPr="00015549">
              <w:rPr>
                <w:rFonts w:ascii="Times New Roman" w:eastAsia="Times New Roman" w:hAnsi="Times New Roman" w:cs="Times New Roman"/>
                <w:color w:val="000000"/>
                <w:sz w:val="24"/>
                <w:szCs w:val="24"/>
                <w:lang w:eastAsia="es-BO"/>
              </w:rPr>
              <w:t xml:space="preserve">… es el dominio del </w:t>
            </w:r>
            <w:r w:rsidRPr="007664A6">
              <w:rPr>
                <w:rFonts w:ascii="Times New Roman" w:eastAsia="Times New Roman" w:hAnsi="Times New Roman" w:cs="Times New Roman"/>
                <w:b/>
                <w:bCs/>
                <w:color w:val="000000"/>
                <w:sz w:val="24"/>
                <w:szCs w:val="24"/>
                <w:lang w:eastAsia="es-BO"/>
              </w:rPr>
              <w:t>Uno:</w:t>
            </w:r>
            <w:r w:rsidRPr="00015549">
              <w:rPr>
                <w:rFonts w:ascii="Times New Roman" w:eastAsia="Times New Roman" w:hAnsi="Times New Roman" w:cs="Times New Roman"/>
                <w:color w:val="000000"/>
                <w:sz w:val="24"/>
                <w:szCs w:val="24"/>
                <w:lang w:eastAsia="es-BO"/>
              </w:rPr>
              <w:t xml:space="preserve"> el </w:t>
            </w:r>
            <w:r w:rsidRPr="00015549">
              <w:rPr>
                <w:rFonts w:ascii="Times New Roman" w:eastAsia="Times New Roman" w:hAnsi="Times New Roman" w:cs="Times New Roman"/>
                <w:i/>
                <w:iCs/>
                <w:color w:val="000000"/>
                <w:sz w:val="24"/>
                <w:szCs w:val="24"/>
                <w:lang w:eastAsia="es-BO"/>
              </w:rPr>
              <w:t>Vacío grávido</w:t>
            </w:r>
            <w:r w:rsidRPr="00015549">
              <w:rPr>
                <w:rFonts w:ascii="Times New Roman" w:eastAsia="Times New Roman" w:hAnsi="Times New Roman" w:cs="Times New Roman"/>
                <w:color w:val="000000"/>
                <w:sz w:val="24"/>
                <w:szCs w:val="24"/>
                <w:lang w:eastAsia="es-BO"/>
              </w:rPr>
              <w:t>; sobre el que hay que callarse radicalmente, para no convertirlo, inevitablemente, en nuestro espacio-tiempo, en un Objeto</w:t>
            </w:r>
            <w:r w:rsidR="002153EF">
              <w:rPr>
                <w:rFonts w:ascii="Times New Roman" w:eastAsia="Times New Roman" w:hAnsi="Times New Roman" w:cs="Times New Roman"/>
                <w:color w:val="000000"/>
                <w:sz w:val="24"/>
                <w:szCs w:val="24"/>
                <w:lang w:eastAsia="es-BO"/>
              </w:rPr>
              <w:t>: un Super-Objeto</w:t>
            </w:r>
            <w:r w:rsidRPr="00015549">
              <w:rPr>
                <w:rFonts w:ascii="Times New Roman" w:eastAsia="Times New Roman" w:hAnsi="Times New Roman" w:cs="Times New Roman"/>
                <w:color w:val="000000"/>
                <w:sz w:val="24"/>
                <w:szCs w:val="24"/>
                <w:lang w:eastAsia="es-BO"/>
              </w:rPr>
              <w:t xml:space="preserve"> (que manipulan obscenamente las religiones</w:t>
            </w:r>
            <w:r w:rsidRPr="00015549">
              <w:rPr>
                <w:rStyle w:val="Refdenotaalpie"/>
                <w:rFonts w:ascii="Times New Roman" w:eastAsia="Times New Roman" w:hAnsi="Times New Roman" w:cs="Times New Roman"/>
                <w:color w:val="000000"/>
                <w:sz w:val="24"/>
                <w:szCs w:val="24"/>
                <w:lang w:eastAsia="es-BO"/>
              </w:rPr>
              <w:footnoteReference w:id="25"/>
            </w:r>
            <w:r w:rsidRPr="00015549">
              <w:rPr>
                <w:rFonts w:ascii="Times New Roman" w:eastAsia="Times New Roman" w:hAnsi="Times New Roman" w:cs="Times New Roman"/>
                <w:color w:val="000000"/>
                <w:sz w:val="24"/>
                <w:szCs w:val="24"/>
                <w:lang w:eastAsia="es-BO"/>
              </w:rPr>
              <w:t xml:space="preserve"> institucionales). </w:t>
            </w:r>
            <w:r w:rsidR="006E4B69">
              <w:rPr>
                <w:rFonts w:ascii="Times New Roman" w:eastAsia="Times New Roman" w:hAnsi="Times New Roman" w:cs="Times New Roman"/>
                <w:color w:val="000000"/>
                <w:sz w:val="24"/>
                <w:szCs w:val="24"/>
                <w:lang w:eastAsia="es-BO"/>
              </w:rPr>
              <w:t>Sólo el silencio</w:t>
            </w:r>
            <w:r w:rsidR="006D556C">
              <w:rPr>
                <w:rFonts w:ascii="Times New Roman" w:eastAsia="Times New Roman" w:hAnsi="Times New Roman" w:cs="Times New Roman"/>
                <w:color w:val="000000"/>
                <w:sz w:val="24"/>
                <w:szCs w:val="24"/>
                <w:lang w:eastAsia="es-BO"/>
              </w:rPr>
              <w:t xml:space="preserve">, una quietud </w:t>
            </w:r>
            <w:r w:rsidR="006D556C" w:rsidRPr="00894FFA">
              <w:rPr>
                <w:rFonts w:ascii="Times New Roman" w:eastAsia="Times New Roman" w:hAnsi="Times New Roman" w:cs="Times New Roman"/>
                <w:i/>
                <w:iCs/>
                <w:color w:val="000000"/>
                <w:sz w:val="24"/>
                <w:szCs w:val="24"/>
                <w:lang w:eastAsia="es-BO"/>
              </w:rPr>
              <w:t>dexada,</w:t>
            </w:r>
            <w:r w:rsidR="006E4B69">
              <w:rPr>
                <w:rFonts w:ascii="Times New Roman" w:eastAsia="Times New Roman" w:hAnsi="Times New Roman" w:cs="Times New Roman"/>
                <w:color w:val="000000"/>
                <w:sz w:val="24"/>
                <w:szCs w:val="24"/>
                <w:lang w:eastAsia="es-BO"/>
              </w:rPr>
              <w:t xml:space="preserve"> aplica en este nivel.</w:t>
            </w:r>
          </w:p>
          <w:p w14:paraId="488B263B" w14:textId="77777777" w:rsidR="00C73971" w:rsidRDefault="00015549" w:rsidP="00015549">
            <w:pPr>
              <w:shd w:val="clear" w:color="auto" w:fill="F5EFE0"/>
              <w:spacing w:after="300"/>
              <w:jc w:val="both"/>
              <w:rPr>
                <w:rFonts w:ascii="Times New Roman" w:eastAsia="Times New Roman" w:hAnsi="Times New Roman" w:cs="Times New Roman"/>
                <w:color w:val="000000"/>
                <w:sz w:val="24"/>
                <w:szCs w:val="24"/>
                <w:lang w:eastAsia="es-BO"/>
              </w:rPr>
            </w:pPr>
            <w:r w:rsidRPr="00015549">
              <w:rPr>
                <w:rFonts w:ascii="Times New Roman" w:eastAsia="Times New Roman" w:hAnsi="Times New Roman" w:cs="Times New Roman"/>
                <w:color w:val="000000"/>
                <w:sz w:val="24"/>
                <w:szCs w:val="24"/>
                <w:lang w:eastAsia="es-BO"/>
              </w:rPr>
              <w:t xml:space="preserve">De </w:t>
            </w:r>
            <w:r w:rsidRPr="008453CE">
              <w:rPr>
                <w:rFonts w:ascii="Times New Roman" w:eastAsia="Times New Roman" w:hAnsi="Times New Roman" w:cs="Times New Roman"/>
                <w:i/>
                <w:iCs/>
                <w:color w:val="000000"/>
                <w:sz w:val="24"/>
                <w:szCs w:val="24"/>
                <w:lang w:eastAsia="es-BO"/>
              </w:rPr>
              <w:t xml:space="preserve">Keter </w:t>
            </w:r>
            <w:r w:rsidRPr="00015549">
              <w:rPr>
                <w:rFonts w:ascii="Times New Roman" w:eastAsia="Times New Roman" w:hAnsi="Times New Roman" w:cs="Times New Roman"/>
                <w:color w:val="000000"/>
                <w:sz w:val="24"/>
                <w:szCs w:val="24"/>
                <w:lang w:eastAsia="es-BO"/>
              </w:rPr>
              <w:t xml:space="preserve">para abajo, es el campo de la </w:t>
            </w:r>
            <w:r w:rsidRPr="00015549">
              <w:rPr>
                <w:rFonts w:ascii="Times New Roman" w:eastAsia="Times New Roman" w:hAnsi="Times New Roman" w:cs="Times New Roman"/>
                <w:b/>
                <w:bCs/>
                <w:color w:val="000000"/>
                <w:sz w:val="24"/>
                <w:szCs w:val="24"/>
                <w:lang w:eastAsia="es-BO"/>
              </w:rPr>
              <w:t>Paridad</w:t>
            </w:r>
            <w:r w:rsidRPr="00015549">
              <w:rPr>
                <w:rFonts w:ascii="Times New Roman" w:eastAsia="Times New Roman" w:hAnsi="Times New Roman" w:cs="Times New Roman"/>
                <w:color w:val="000000"/>
                <w:sz w:val="24"/>
                <w:szCs w:val="24"/>
                <w:lang w:eastAsia="es-BO"/>
              </w:rPr>
              <w:t xml:space="preserve"> que se expresa muy bien en las dos columnas polares y en la columna del centro, que suscita, evenencialmente, al Tercero incluido de ambas polaridades. </w:t>
            </w:r>
          </w:p>
          <w:p w14:paraId="28C6093F" w14:textId="0C5C07CE" w:rsidR="00015549" w:rsidRPr="00015549" w:rsidRDefault="00015549" w:rsidP="00015549">
            <w:pPr>
              <w:shd w:val="clear" w:color="auto" w:fill="F5EFE0"/>
              <w:spacing w:after="300"/>
              <w:jc w:val="both"/>
              <w:rPr>
                <w:rFonts w:ascii="Times New Roman" w:eastAsia="Times New Roman" w:hAnsi="Times New Roman" w:cs="Times New Roman"/>
                <w:color w:val="000000"/>
                <w:sz w:val="24"/>
                <w:szCs w:val="24"/>
                <w:lang w:eastAsia="es-BO"/>
              </w:rPr>
            </w:pPr>
            <w:r w:rsidRPr="00015549">
              <w:rPr>
                <w:rFonts w:ascii="Times New Roman" w:eastAsia="Times New Roman" w:hAnsi="Times New Roman" w:cs="Times New Roman"/>
                <w:color w:val="000000"/>
                <w:sz w:val="24"/>
                <w:szCs w:val="24"/>
                <w:lang w:eastAsia="es-BO"/>
              </w:rPr>
              <w:t>Hasta donde llego a entender, los cabalistas no exprimen lo jugoso de este dispositivo lógico</w:t>
            </w:r>
            <w:r w:rsidR="006E4B69">
              <w:rPr>
                <w:rFonts w:ascii="Times New Roman" w:eastAsia="Times New Roman" w:hAnsi="Times New Roman" w:cs="Times New Roman"/>
                <w:color w:val="000000"/>
                <w:sz w:val="24"/>
                <w:szCs w:val="24"/>
                <w:lang w:eastAsia="es-BO"/>
              </w:rPr>
              <w:t xml:space="preserve"> que es</w:t>
            </w:r>
            <w:r w:rsidR="006D556C">
              <w:rPr>
                <w:rFonts w:ascii="Times New Roman" w:eastAsia="Times New Roman" w:hAnsi="Times New Roman" w:cs="Times New Roman"/>
                <w:color w:val="000000"/>
                <w:sz w:val="24"/>
                <w:szCs w:val="24"/>
                <w:lang w:eastAsia="es-BO"/>
              </w:rPr>
              <w:t>, en realidad,</w:t>
            </w:r>
            <w:r w:rsidR="006E4B69">
              <w:rPr>
                <w:rFonts w:ascii="Times New Roman" w:eastAsia="Times New Roman" w:hAnsi="Times New Roman" w:cs="Times New Roman"/>
                <w:color w:val="000000"/>
                <w:sz w:val="24"/>
                <w:szCs w:val="24"/>
                <w:lang w:eastAsia="es-BO"/>
              </w:rPr>
              <w:t xml:space="preserve"> el pertinente</w:t>
            </w:r>
            <w:r w:rsidR="00DA1337">
              <w:rPr>
                <w:rStyle w:val="Refdenotaalpie"/>
                <w:rFonts w:ascii="Times New Roman" w:eastAsia="Times New Roman" w:hAnsi="Times New Roman" w:cs="Times New Roman"/>
                <w:color w:val="000000"/>
                <w:sz w:val="24"/>
                <w:szCs w:val="24"/>
                <w:lang w:eastAsia="es-BO"/>
              </w:rPr>
              <w:footnoteReference w:id="26"/>
            </w:r>
            <w:r w:rsidRPr="00015549">
              <w:rPr>
                <w:rFonts w:ascii="Times New Roman" w:eastAsia="Times New Roman" w:hAnsi="Times New Roman" w:cs="Times New Roman"/>
                <w:color w:val="000000"/>
                <w:sz w:val="24"/>
                <w:szCs w:val="24"/>
                <w:lang w:eastAsia="es-BO"/>
              </w:rPr>
              <w:t xml:space="preserve">. En vez de la </w:t>
            </w:r>
            <w:r w:rsidRPr="00B65D97">
              <w:rPr>
                <w:rFonts w:ascii="Times New Roman" w:eastAsia="Times New Roman" w:hAnsi="Times New Roman" w:cs="Times New Roman"/>
                <w:b/>
                <w:bCs/>
                <w:color w:val="000000"/>
                <w:sz w:val="24"/>
                <w:szCs w:val="24"/>
                <w:lang w:eastAsia="es-BO"/>
              </w:rPr>
              <w:t xml:space="preserve">Paridad </w:t>
            </w:r>
            <w:r w:rsidRPr="00015549">
              <w:rPr>
                <w:rFonts w:ascii="Times New Roman" w:eastAsia="Times New Roman" w:hAnsi="Times New Roman" w:cs="Times New Roman"/>
                <w:color w:val="000000"/>
                <w:sz w:val="24"/>
                <w:szCs w:val="24"/>
                <w:lang w:eastAsia="es-BO"/>
              </w:rPr>
              <w:t>(</w:t>
            </w:r>
            <w:r w:rsidRPr="00015549">
              <w:rPr>
                <w:rFonts w:ascii="Times New Roman" w:eastAsia="Times New Roman" w:hAnsi="Times New Roman" w:cs="Times New Roman"/>
                <w:i/>
                <w:iCs/>
                <w:color w:val="000000"/>
                <w:sz w:val="24"/>
                <w:szCs w:val="24"/>
                <w:lang w:eastAsia="es-BO"/>
              </w:rPr>
              <w:t>Yanantin, Pacha</w:t>
            </w:r>
            <w:r w:rsidRPr="00015549">
              <w:rPr>
                <w:rFonts w:ascii="Times New Roman" w:eastAsia="Times New Roman" w:hAnsi="Times New Roman" w:cs="Times New Roman"/>
                <w:color w:val="000000"/>
                <w:sz w:val="24"/>
                <w:szCs w:val="24"/>
                <w:lang w:eastAsia="es-BO"/>
              </w:rPr>
              <w:t xml:space="preserve">) han suscitado el principio de </w:t>
            </w:r>
            <w:r w:rsidRPr="00CB1097">
              <w:rPr>
                <w:rFonts w:ascii="Times New Roman" w:eastAsia="Times New Roman" w:hAnsi="Times New Roman" w:cs="Times New Roman"/>
                <w:b/>
                <w:bCs/>
                <w:i/>
                <w:iCs/>
                <w:color w:val="000000"/>
                <w:sz w:val="24"/>
                <w:szCs w:val="24"/>
                <w:lang w:eastAsia="es-BO"/>
              </w:rPr>
              <w:t>Dualidad,</w:t>
            </w:r>
            <w:r w:rsidRPr="00015549">
              <w:rPr>
                <w:rFonts w:ascii="Times New Roman" w:eastAsia="Times New Roman" w:hAnsi="Times New Roman" w:cs="Times New Roman"/>
                <w:color w:val="000000"/>
                <w:sz w:val="24"/>
                <w:szCs w:val="24"/>
                <w:lang w:eastAsia="es-BO"/>
              </w:rPr>
              <w:t xml:space="preserve"> maniqueo, y en lugar del </w:t>
            </w:r>
            <w:r w:rsidRPr="00B65D97">
              <w:rPr>
                <w:rFonts w:ascii="Times New Roman" w:eastAsia="Times New Roman" w:hAnsi="Times New Roman" w:cs="Times New Roman"/>
                <w:b/>
                <w:bCs/>
                <w:color w:val="000000"/>
                <w:sz w:val="24"/>
                <w:szCs w:val="24"/>
                <w:lang w:eastAsia="es-BO"/>
              </w:rPr>
              <w:t>Tercer incluido</w:t>
            </w:r>
            <w:r w:rsidRPr="00015549">
              <w:rPr>
                <w:rFonts w:ascii="Times New Roman" w:eastAsia="Times New Roman" w:hAnsi="Times New Roman" w:cs="Times New Roman"/>
                <w:color w:val="000000"/>
                <w:sz w:val="24"/>
                <w:szCs w:val="24"/>
                <w:lang w:eastAsia="es-BO"/>
              </w:rPr>
              <w:t xml:space="preserve">, la Columna del centro, han elegido el </w:t>
            </w:r>
            <w:r w:rsidRPr="00C73971">
              <w:rPr>
                <w:rFonts w:ascii="Times New Roman" w:eastAsia="Times New Roman" w:hAnsi="Times New Roman" w:cs="Times New Roman"/>
                <w:b/>
                <w:bCs/>
                <w:i/>
                <w:iCs/>
                <w:color w:val="000000"/>
                <w:sz w:val="24"/>
                <w:szCs w:val="24"/>
                <w:lang w:eastAsia="es-BO"/>
              </w:rPr>
              <w:t>Tercero excluido</w:t>
            </w:r>
            <w:r w:rsidRPr="00015549">
              <w:rPr>
                <w:rFonts w:ascii="Times New Roman" w:eastAsia="Times New Roman" w:hAnsi="Times New Roman" w:cs="Times New Roman"/>
                <w:color w:val="000000"/>
                <w:sz w:val="24"/>
                <w:szCs w:val="24"/>
                <w:lang w:eastAsia="es-BO"/>
              </w:rPr>
              <w:t xml:space="preserve">. </w:t>
            </w:r>
            <w:r w:rsidR="00C73971">
              <w:rPr>
                <w:rFonts w:ascii="Times New Roman" w:eastAsia="Times New Roman" w:hAnsi="Times New Roman" w:cs="Times New Roman"/>
                <w:color w:val="000000"/>
                <w:sz w:val="24"/>
                <w:szCs w:val="24"/>
                <w:lang w:eastAsia="es-BO"/>
              </w:rPr>
              <w:t xml:space="preserve">En lugar del </w:t>
            </w:r>
            <w:r w:rsidR="00C73971" w:rsidRPr="00C73971">
              <w:rPr>
                <w:rFonts w:ascii="Times New Roman" w:eastAsia="Times New Roman" w:hAnsi="Times New Roman" w:cs="Times New Roman"/>
                <w:b/>
                <w:bCs/>
                <w:color w:val="000000"/>
                <w:sz w:val="24"/>
                <w:szCs w:val="24"/>
                <w:lang w:eastAsia="es-BO"/>
              </w:rPr>
              <w:t>Principio contradictorio</w:t>
            </w:r>
            <w:r w:rsidR="00C73971">
              <w:rPr>
                <w:rFonts w:ascii="Times New Roman" w:eastAsia="Times New Roman" w:hAnsi="Times New Roman" w:cs="Times New Roman"/>
                <w:color w:val="000000"/>
                <w:sz w:val="24"/>
                <w:szCs w:val="24"/>
                <w:lang w:eastAsia="es-BO"/>
              </w:rPr>
              <w:t xml:space="preserve">, activan el </w:t>
            </w:r>
            <w:r w:rsidR="00C73971" w:rsidRPr="00C73971">
              <w:rPr>
                <w:rFonts w:ascii="Times New Roman" w:eastAsia="Times New Roman" w:hAnsi="Times New Roman" w:cs="Times New Roman"/>
                <w:b/>
                <w:bCs/>
                <w:i/>
                <w:iCs/>
                <w:color w:val="000000"/>
                <w:sz w:val="24"/>
                <w:szCs w:val="24"/>
                <w:lang w:eastAsia="es-BO"/>
              </w:rPr>
              <w:t>Principio de Identidad</w:t>
            </w:r>
            <w:r w:rsidR="00C73971">
              <w:rPr>
                <w:rFonts w:ascii="Times New Roman" w:eastAsia="Times New Roman" w:hAnsi="Times New Roman" w:cs="Times New Roman"/>
                <w:color w:val="000000"/>
                <w:sz w:val="24"/>
                <w:szCs w:val="24"/>
                <w:lang w:eastAsia="es-BO"/>
              </w:rPr>
              <w:t xml:space="preserve">. </w:t>
            </w:r>
            <w:r w:rsidRPr="00015549">
              <w:rPr>
                <w:rFonts w:ascii="Times New Roman" w:eastAsia="Times New Roman" w:hAnsi="Times New Roman" w:cs="Times New Roman"/>
                <w:color w:val="000000"/>
                <w:sz w:val="24"/>
                <w:szCs w:val="24"/>
                <w:lang w:eastAsia="es-BO"/>
              </w:rPr>
              <w:t>Por lo menos, eso, es lo que hace masa crítica</w:t>
            </w:r>
            <w:r w:rsidR="00B65D97">
              <w:rPr>
                <w:rFonts w:ascii="Times New Roman" w:eastAsia="Times New Roman" w:hAnsi="Times New Roman" w:cs="Times New Roman"/>
                <w:color w:val="000000"/>
                <w:sz w:val="24"/>
                <w:szCs w:val="24"/>
                <w:lang w:eastAsia="es-BO"/>
              </w:rPr>
              <w:t>,</w:t>
            </w:r>
            <w:r w:rsidRPr="00015549">
              <w:rPr>
                <w:rFonts w:ascii="Times New Roman" w:eastAsia="Times New Roman" w:hAnsi="Times New Roman" w:cs="Times New Roman"/>
                <w:color w:val="000000"/>
                <w:sz w:val="24"/>
                <w:szCs w:val="24"/>
                <w:lang w:eastAsia="es-BO"/>
              </w:rPr>
              <w:t xml:space="preserve"> hermenéutica y políticamente.</w:t>
            </w:r>
          </w:p>
          <w:p w14:paraId="7043FEAC" w14:textId="67F7FB45" w:rsidR="00C73971" w:rsidRPr="00C73971" w:rsidRDefault="00015549" w:rsidP="00C73971">
            <w:pPr>
              <w:shd w:val="clear" w:color="auto" w:fill="F5EFE0"/>
              <w:spacing w:after="300"/>
              <w:jc w:val="both"/>
              <w:rPr>
                <w:rFonts w:ascii="Times New Roman" w:eastAsia="Times New Roman" w:hAnsi="Times New Roman" w:cs="Times New Roman"/>
                <w:color w:val="000000"/>
                <w:sz w:val="24"/>
                <w:szCs w:val="24"/>
                <w:lang w:eastAsia="es-BO"/>
              </w:rPr>
            </w:pPr>
            <w:r w:rsidRPr="00015549">
              <w:rPr>
                <w:rFonts w:ascii="Times New Roman" w:eastAsia="Times New Roman" w:hAnsi="Times New Roman" w:cs="Times New Roman"/>
                <w:color w:val="000000"/>
                <w:sz w:val="24"/>
                <w:szCs w:val="24"/>
                <w:lang w:eastAsia="es-BO"/>
              </w:rPr>
              <w:t>El Diagrama es muy claro, en realidad: se articula en base a </w:t>
            </w:r>
            <w:r w:rsidRPr="00015549">
              <w:rPr>
                <w:rFonts w:ascii="Times New Roman" w:eastAsia="Times New Roman" w:hAnsi="Times New Roman" w:cs="Times New Roman"/>
                <w:b/>
                <w:bCs/>
                <w:color w:val="000000"/>
                <w:sz w:val="24"/>
                <w:szCs w:val="24"/>
                <w:lang w:eastAsia="es-BO"/>
              </w:rPr>
              <w:t>tres</w:t>
            </w:r>
            <w:r w:rsidRPr="00015549">
              <w:rPr>
                <w:rFonts w:ascii="Times New Roman" w:eastAsia="Times New Roman" w:hAnsi="Times New Roman" w:cs="Times New Roman"/>
                <w:color w:val="000000"/>
                <w:sz w:val="24"/>
                <w:szCs w:val="24"/>
                <w:lang w:eastAsia="es-BO"/>
              </w:rPr>
              <w:t xml:space="preserve"> Principios </w:t>
            </w:r>
            <w:r w:rsidRPr="00015549">
              <w:rPr>
                <w:rFonts w:ascii="Times New Roman" w:eastAsia="Times New Roman" w:hAnsi="Times New Roman" w:cs="Times New Roman"/>
                <w:i/>
                <w:iCs/>
                <w:color w:val="000000"/>
                <w:sz w:val="24"/>
                <w:szCs w:val="24"/>
                <w:lang w:eastAsia="es-BO"/>
              </w:rPr>
              <w:t>verticales</w:t>
            </w:r>
            <w:r w:rsidRPr="00015549">
              <w:rPr>
                <w:rFonts w:ascii="Times New Roman" w:eastAsia="Times New Roman" w:hAnsi="Times New Roman" w:cs="Times New Roman"/>
                <w:b/>
                <w:bCs/>
                <w:color w:val="000000"/>
                <w:sz w:val="24"/>
                <w:szCs w:val="24"/>
                <w:lang w:eastAsia="es-BO"/>
              </w:rPr>
              <w:t>.</w:t>
            </w:r>
            <w:r w:rsidRPr="00015549">
              <w:rPr>
                <w:rFonts w:ascii="Times New Roman" w:eastAsia="Times New Roman" w:hAnsi="Times New Roman" w:cs="Times New Roman"/>
                <w:color w:val="000000"/>
                <w:sz w:val="24"/>
                <w:szCs w:val="24"/>
                <w:lang w:eastAsia="es-BO"/>
              </w:rPr>
              <w:t xml:space="preserve"> La columna de la derecha representa la energía masculina como principio fecundante. Es la energía del Dar. La columna de la izquierda representa la fuerza femenina como principio creador. Es la energía del Recibir. La columna del medio es el dispositivo mediante el cual todas las energías del Árbol se equilibran al complementarse. Esta Columna expresa el equilibrio y la complementariedad entre las polaridades energéticas básicas de lo que se atribuye a la divinidad. </w:t>
            </w:r>
            <w:r w:rsidR="00C73971">
              <w:rPr>
                <w:rFonts w:ascii="Times New Roman" w:eastAsia="Times New Roman" w:hAnsi="Times New Roman" w:cs="Times New Roman"/>
                <w:color w:val="000000"/>
                <w:sz w:val="24"/>
                <w:szCs w:val="24"/>
                <w:lang w:eastAsia="es-BO"/>
              </w:rPr>
              <w:t>En código energético, e</w:t>
            </w:r>
            <w:r w:rsidR="00AC7D79">
              <w:rPr>
                <w:rFonts w:ascii="Times New Roman" w:eastAsia="Times New Roman" w:hAnsi="Times New Roman" w:cs="Times New Roman"/>
                <w:color w:val="000000"/>
                <w:sz w:val="24"/>
                <w:szCs w:val="24"/>
                <w:lang w:eastAsia="es-BO"/>
              </w:rPr>
              <w:t>s la estructura del Tinku andino</w:t>
            </w:r>
            <w:r w:rsidR="008E7352">
              <w:rPr>
                <w:rFonts w:ascii="Times New Roman" w:eastAsia="Times New Roman" w:hAnsi="Times New Roman" w:cs="Times New Roman"/>
                <w:color w:val="000000"/>
                <w:sz w:val="24"/>
                <w:szCs w:val="24"/>
                <w:lang w:eastAsia="es-BO"/>
              </w:rPr>
              <w:t>,</w:t>
            </w:r>
            <w:r w:rsidR="00C73971">
              <w:rPr>
                <w:rFonts w:ascii="Times New Roman" w:eastAsia="Times New Roman" w:hAnsi="Times New Roman" w:cs="Times New Roman"/>
                <w:color w:val="000000"/>
                <w:sz w:val="24"/>
                <w:szCs w:val="24"/>
                <w:lang w:eastAsia="es-BO"/>
              </w:rPr>
              <w:t xml:space="preserve"> solo que</w:t>
            </w:r>
            <w:r w:rsidR="008E7352">
              <w:rPr>
                <w:rFonts w:ascii="Times New Roman" w:eastAsia="Times New Roman" w:hAnsi="Times New Roman" w:cs="Times New Roman"/>
                <w:color w:val="000000"/>
                <w:sz w:val="24"/>
                <w:szCs w:val="24"/>
                <w:lang w:eastAsia="es-BO"/>
              </w:rPr>
              <w:t xml:space="preserve"> no</w:t>
            </w:r>
            <w:r w:rsidR="00C73971">
              <w:rPr>
                <w:rFonts w:ascii="Times New Roman" w:eastAsia="Times New Roman" w:hAnsi="Times New Roman" w:cs="Times New Roman"/>
                <w:color w:val="000000"/>
                <w:sz w:val="24"/>
                <w:szCs w:val="24"/>
                <w:lang w:eastAsia="es-BO"/>
              </w:rPr>
              <w:t xml:space="preserve"> </w:t>
            </w:r>
            <w:r w:rsidR="00C73971" w:rsidRPr="00C73971">
              <w:rPr>
                <w:rFonts w:ascii="Times New Roman" w:eastAsia="Times New Roman" w:hAnsi="Times New Roman" w:cs="Times New Roman"/>
                <w:i/>
                <w:iCs/>
                <w:color w:val="000000"/>
                <w:sz w:val="24"/>
                <w:szCs w:val="24"/>
                <w:lang w:eastAsia="es-BO"/>
              </w:rPr>
              <w:t>a lo divino</w:t>
            </w:r>
            <w:r w:rsidR="00C73971">
              <w:rPr>
                <w:rFonts w:ascii="Times New Roman" w:eastAsia="Times New Roman" w:hAnsi="Times New Roman" w:cs="Times New Roman"/>
                <w:i/>
                <w:iCs/>
                <w:color w:val="000000"/>
                <w:sz w:val="24"/>
                <w:szCs w:val="24"/>
                <w:lang w:eastAsia="es-BO"/>
              </w:rPr>
              <w:t xml:space="preserve"> </w:t>
            </w:r>
            <w:r w:rsidR="00C73971" w:rsidRPr="00C73971">
              <w:rPr>
                <w:rFonts w:ascii="Times New Roman" w:eastAsia="Times New Roman" w:hAnsi="Times New Roman" w:cs="Times New Roman"/>
                <w:color w:val="000000"/>
                <w:sz w:val="24"/>
                <w:szCs w:val="24"/>
                <w:lang w:eastAsia="es-BO"/>
              </w:rPr>
              <w:t>(Juan de la Cruz)</w:t>
            </w:r>
            <w:r w:rsidR="00C73971">
              <w:rPr>
                <w:rFonts w:ascii="Times New Roman" w:eastAsia="Times New Roman" w:hAnsi="Times New Roman" w:cs="Times New Roman"/>
                <w:color w:val="000000"/>
                <w:sz w:val="24"/>
                <w:szCs w:val="24"/>
                <w:lang w:eastAsia="es-BO"/>
              </w:rPr>
              <w:t>.</w:t>
            </w:r>
          </w:p>
          <w:p w14:paraId="6D973E6A" w14:textId="2F7D03A1" w:rsidR="00015549" w:rsidRDefault="00015549" w:rsidP="00C73971">
            <w:pPr>
              <w:shd w:val="clear" w:color="auto" w:fill="F5EFE0"/>
              <w:spacing w:after="300"/>
              <w:jc w:val="both"/>
              <w:rPr>
                <w:rFonts w:ascii="Times New Roman" w:hAnsi="Times New Roman" w:cs="Times New Roman"/>
                <w:color w:val="202122"/>
                <w:sz w:val="24"/>
                <w:szCs w:val="24"/>
              </w:rPr>
            </w:pPr>
            <w:r w:rsidRPr="00015549">
              <w:rPr>
                <w:rFonts w:ascii="Times New Roman" w:eastAsia="Times New Roman" w:hAnsi="Times New Roman" w:cs="Times New Roman"/>
                <w:color w:val="000000"/>
                <w:sz w:val="24"/>
                <w:szCs w:val="24"/>
                <w:lang w:eastAsia="es-BO"/>
              </w:rPr>
              <w:t xml:space="preserve">Este enfoque vertical se complementa con un enfoque </w:t>
            </w:r>
            <w:r w:rsidRPr="00015549">
              <w:rPr>
                <w:rFonts w:ascii="Times New Roman" w:eastAsia="Times New Roman" w:hAnsi="Times New Roman" w:cs="Times New Roman"/>
                <w:i/>
                <w:iCs/>
                <w:color w:val="000000"/>
                <w:sz w:val="24"/>
                <w:szCs w:val="24"/>
                <w:lang w:eastAsia="es-BO"/>
              </w:rPr>
              <w:t>horizontal</w:t>
            </w:r>
            <w:r w:rsidR="005B441B" w:rsidRPr="005B441B">
              <w:rPr>
                <w:rFonts w:ascii="Times New Roman" w:eastAsia="Times New Roman" w:hAnsi="Times New Roman" w:cs="Times New Roman"/>
                <w:color w:val="000000"/>
                <w:sz w:val="24"/>
                <w:szCs w:val="24"/>
                <w:lang w:eastAsia="es-BO"/>
              </w:rPr>
              <w:t>, compuesto por tres</w:t>
            </w:r>
            <w:r w:rsidRPr="00015549">
              <w:rPr>
                <w:rFonts w:ascii="Times New Roman" w:eastAsia="Times New Roman" w:hAnsi="Times New Roman" w:cs="Times New Roman"/>
                <w:color w:val="000000"/>
                <w:sz w:val="24"/>
                <w:szCs w:val="24"/>
                <w:lang w:eastAsia="es-BO"/>
              </w:rPr>
              <w:t xml:space="preserve"> </w:t>
            </w:r>
            <w:r w:rsidR="005B441B">
              <w:rPr>
                <w:rFonts w:ascii="Times New Roman" w:eastAsia="Times New Roman" w:hAnsi="Times New Roman" w:cs="Times New Roman"/>
                <w:color w:val="000000"/>
                <w:sz w:val="24"/>
                <w:szCs w:val="24"/>
                <w:lang w:eastAsia="es-BO"/>
              </w:rPr>
              <w:t>Campos mórficos</w:t>
            </w:r>
            <w:r w:rsidRPr="00015549">
              <w:rPr>
                <w:rFonts w:ascii="Times New Roman" w:eastAsia="Times New Roman" w:hAnsi="Times New Roman" w:cs="Times New Roman"/>
                <w:color w:val="000000"/>
                <w:sz w:val="24"/>
                <w:szCs w:val="24"/>
                <w:lang w:eastAsia="es-BO"/>
              </w:rPr>
              <w:t xml:space="preserve">. </w:t>
            </w:r>
            <w:r w:rsidR="005B441B">
              <w:rPr>
                <w:rFonts w:ascii="Times New Roman" w:eastAsia="Times New Roman" w:hAnsi="Times New Roman" w:cs="Times New Roman"/>
                <w:color w:val="000000"/>
                <w:sz w:val="24"/>
                <w:szCs w:val="24"/>
                <w:lang w:eastAsia="es-BO"/>
              </w:rPr>
              <w:t>El</w:t>
            </w:r>
            <w:r w:rsidRPr="00015549">
              <w:rPr>
                <w:rFonts w:ascii="Times New Roman" w:eastAsia="Times New Roman" w:hAnsi="Times New Roman" w:cs="Times New Roman"/>
                <w:color w:val="000000"/>
                <w:sz w:val="24"/>
                <w:szCs w:val="24"/>
                <w:lang w:eastAsia="es-BO"/>
              </w:rPr>
              <w:t xml:space="preserve"> primer</w:t>
            </w:r>
            <w:r w:rsidR="005B441B">
              <w:rPr>
                <w:rFonts w:ascii="Times New Roman" w:eastAsia="Times New Roman" w:hAnsi="Times New Roman" w:cs="Times New Roman"/>
                <w:color w:val="000000"/>
                <w:sz w:val="24"/>
                <w:szCs w:val="24"/>
                <w:lang w:eastAsia="es-BO"/>
              </w:rPr>
              <w:t>o</w:t>
            </w:r>
            <w:r w:rsidRPr="00015549">
              <w:rPr>
                <w:rFonts w:ascii="Times New Roman" w:eastAsia="Times New Roman" w:hAnsi="Times New Roman" w:cs="Times New Roman"/>
                <w:color w:val="000000"/>
                <w:sz w:val="24"/>
                <w:szCs w:val="24"/>
                <w:lang w:eastAsia="es-BO"/>
              </w:rPr>
              <w:t xml:space="preserve"> es de índole </w:t>
            </w:r>
            <w:r w:rsidRPr="00015549">
              <w:rPr>
                <w:rFonts w:ascii="Times New Roman" w:eastAsia="Times New Roman" w:hAnsi="Times New Roman" w:cs="Times New Roman"/>
                <w:i/>
                <w:iCs/>
                <w:color w:val="000000"/>
                <w:sz w:val="24"/>
                <w:szCs w:val="24"/>
                <w:lang w:eastAsia="es-BO"/>
              </w:rPr>
              <w:t>intelectual</w:t>
            </w:r>
            <w:r w:rsidRPr="008453CE">
              <w:rPr>
                <w:rFonts w:ascii="Times New Roman" w:eastAsia="Times New Roman" w:hAnsi="Times New Roman" w:cs="Times New Roman"/>
                <w:i/>
                <w:iCs/>
                <w:color w:val="000000"/>
                <w:sz w:val="24"/>
                <w:szCs w:val="24"/>
                <w:lang w:eastAsia="es-BO"/>
              </w:rPr>
              <w:t>: Keter, Jojmá</w:t>
            </w:r>
            <w:r w:rsidRPr="00015549">
              <w:rPr>
                <w:rFonts w:ascii="Times New Roman" w:eastAsia="Times New Roman" w:hAnsi="Times New Roman" w:cs="Times New Roman"/>
                <w:color w:val="000000"/>
                <w:sz w:val="24"/>
                <w:szCs w:val="24"/>
                <w:lang w:eastAsia="es-BO"/>
              </w:rPr>
              <w:t xml:space="preserve"> y </w:t>
            </w:r>
            <w:r w:rsidRPr="008453CE">
              <w:rPr>
                <w:rFonts w:ascii="Times New Roman" w:eastAsia="Times New Roman" w:hAnsi="Times New Roman" w:cs="Times New Roman"/>
                <w:i/>
                <w:iCs/>
                <w:color w:val="000000"/>
                <w:sz w:val="24"/>
                <w:szCs w:val="24"/>
                <w:lang w:eastAsia="es-BO"/>
              </w:rPr>
              <w:t>Biná</w:t>
            </w:r>
            <w:r w:rsidRPr="00015549">
              <w:rPr>
                <w:rFonts w:ascii="Times New Roman" w:eastAsia="Times New Roman" w:hAnsi="Times New Roman" w:cs="Times New Roman"/>
                <w:color w:val="000000"/>
                <w:sz w:val="24"/>
                <w:szCs w:val="24"/>
                <w:lang w:eastAsia="es-BO"/>
              </w:rPr>
              <w:t xml:space="preserve">. </w:t>
            </w:r>
            <w:r w:rsidR="005B441B">
              <w:rPr>
                <w:rFonts w:ascii="Times New Roman" w:eastAsia="Times New Roman" w:hAnsi="Times New Roman" w:cs="Times New Roman"/>
                <w:color w:val="000000"/>
                <w:sz w:val="24"/>
                <w:szCs w:val="24"/>
                <w:lang w:eastAsia="es-BO"/>
              </w:rPr>
              <w:t>El</w:t>
            </w:r>
            <w:r w:rsidRPr="00015549">
              <w:rPr>
                <w:rFonts w:ascii="Times New Roman" w:eastAsia="Times New Roman" w:hAnsi="Times New Roman" w:cs="Times New Roman"/>
                <w:color w:val="000000"/>
                <w:sz w:val="24"/>
                <w:szCs w:val="24"/>
                <w:lang w:eastAsia="es-BO"/>
              </w:rPr>
              <w:t xml:space="preserve"> segund</w:t>
            </w:r>
            <w:r w:rsidR="005B441B">
              <w:rPr>
                <w:rFonts w:ascii="Times New Roman" w:eastAsia="Times New Roman" w:hAnsi="Times New Roman" w:cs="Times New Roman"/>
                <w:color w:val="000000"/>
                <w:sz w:val="24"/>
                <w:szCs w:val="24"/>
                <w:lang w:eastAsia="es-BO"/>
              </w:rPr>
              <w:t>o</w:t>
            </w:r>
            <w:r w:rsidRPr="00015549">
              <w:rPr>
                <w:rFonts w:ascii="Times New Roman" w:eastAsia="Times New Roman" w:hAnsi="Times New Roman" w:cs="Times New Roman"/>
                <w:color w:val="000000"/>
                <w:sz w:val="24"/>
                <w:szCs w:val="24"/>
                <w:lang w:eastAsia="es-BO"/>
              </w:rPr>
              <w:t xml:space="preserve"> es </w:t>
            </w:r>
            <w:r w:rsidRPr="00015549">
              <w:rPr>
                <w:rFonts w:ascii="Times New Roman" w:eastAsia="Times New Roman" w:hAnsi="Times New Roman" w:cs="Times New Roman"/>
                <w:i/>
                <w:iCs/>
                <w:color w:val="000000"/>
                <w:sz w:val="24"/>
                <w:szCs w:val="24"/>
                <w:lang w:eastAsia="es-BO"/>
              </w:rPr>
              <w:t>emocional</w:t>
            </w:r>
            <w:r w:rsidRPr="00015549">
              <w:rPr>
                <w:rFonts w:ascii="Times New Roman" w:eastAsia="Times New Roman" w:hAnsi="Times New Roman" w:cs="Times New Roman"/>
                <w:color w:val="000000"/>
                <w:sz w:val="24"/>
                <w:szCs w:val="24"/>
                <w:lang w:eastAsia="es-BO"/>
              </w:rPr>
              <w:t xml:space="preserve"> y está representad</w:t>
            </w:r>
            <w:r w:rsidR="005B441B">
              <w:rPr>
                <w:rFonts w:ascii="Times New Roman" w:eastAsia="Times New Roman" w:hAnsi="Times New Roman" w:cs="Times New Roman"/>
                <w:color w:val="000000"/>
                <w:sz w:val="24"/>
                <w:szCs w:val="24"/>
                <w:lang w:eastAsia="es-BO"/>
              </w:rPr>
              <w:t>o</w:t>
            </w:r>
            <w:r w:rsidRPr="00015549">
              <w:rPr>
                <w:rFonts w:ascii="Times New Roman" w:eastAsia="Times New Roman" w:hAnsi="Times New Roman" w:cs="Times New Roman"/>
                <w:color w:val="000000"/>
                <w:sz w:val="24"/>
                <w:szCs w:val="24"/>
                <w:lang w:eastAsia="es-BO"/>
              </w:rPr>
              <w:t xml:space="preserve"> por las seis Sefirot siguientes:  </w:t>
            </w:r>
            <w:r w:rsidRPr="008453CE">
              <w:rPr>
                <w:rFonts w:ascii="Times New Roman" w:eastAsia="Times New Roman" w:hAnsi="Times New Roman" w:cs="Times New Roman"/>
                <w:i/>
                <w:iCs/>
                <w:color w:val="000000"/>
                <w:sz w:val="24"/>
                <w:szCs w:val="24"/>
                <w:lang w:eastAsia="es-BO"/>
              </w:rPr>
              <w:t xml:space="preserve">Jesed, Gevurá, Tiferet, Netzaj, Hod </w:t>
            </w:r>
            <w:r w:rsidRPr="008453CE">
              <w:rPr>
                <w:rFonts w:ascii="Times New Roman" w:eastAsia="Times New Roman" w:hAnsi="Times New Roman" w:cs="Times New Roman"/>
                <w:color w:val="000000"/>
                <w:sz w:val="24"/>
                <w:szCs w:val="24"/>
                <w:lang w:eastAsia="es-BO"/>
              </w:rPr>
              <w:t>y</w:t>
            </w:r>
            <w:r w:rsidRPr="008453CE">
              <w:rPr>
                <w:rFonts w:ascii="Times New Roman" w:eastAsia="Times New Roman" w:hAnsi="Times New Roman" w:cs="Times New Roman"/>
                <w:i/>
                <w:iCs/>
                <w:color w:val="000000"/>
                <w:sz w:val="24"/>
                <w:szCs w:val="24"/>
                <w:lang w:eastAsia="es-BO"/>
              </w:rPr>
              <w:t xml:space="preserve"> Yesod</w:t>
            </w:r>
            <w:r w:rsidRPr="00015549">
              <w:rPr>
                <w:rFonts w:ascii="Times New Roman" w:eastAsia="Times New Roman" w:hAnsi="Times New Roman" w:cs="Times New Roman"/>
                <w:color w:val="000000"/>
                <w:sz w:val="24"/>
                <w:szCs w:val="24"/>
                <w:lang w:eastAsia="es-BO"/>
              </w:rPr>
              <w:t xml:space="preserve">. </w:t>
            </w:r>
            <w:r w:rsidR="005B441B">
              <w:rPr>
                <w:rFonts w:ascii="Times New Roman" w:eastAsia="Times New Roman" w:hAnsi="Times New Roman" w:cs="Times New Roman"/>
                <w:color w:val="000000"/>
                <w:sz w:val="24"/>
                <w:szCs w:val="24"/>
                <w:lang w:eastAsia="es-BO"/>
              </w:rPr>
              <w:t xml:space="preserve">El </w:t>
            </w:r>
            <w:r w:rsidR="005A7E63">
              <w:rPr>
                <w:rFonts w:ascii="Times New Roman" w:eastAsia="Times New Roman" w:hAnsi="Times New Roman" w:cs="Times New Roman"/>
                <w:color w:val="000000"/>
                <w:sz w:val="24"/>
                <w:szCs w:val="24"/>
                <w:lang w:eastAsia="es-BO"/>
              </w:rPr>
              <w:t xml:space="preserve">tercer </w:t>
            </w:r>
            <w:r w:rsidR="005B441B">
              <w:rPr>
                <w:rFonts w:ascii="Times New Roman" w:eastAsia="Times New Roman" w:hAnsi="Times New Roman" w:cs="Times New Roman"/>
                <w:color w:val="000000"/>
                <w:sz w:val="24"/>
                <w:szCs w:val="24"/>
                <w:lang w:eastAsia="es-BO"/>
              </w:rPr>
              <w:t>Campo es de índole</w:t>
            </w:r>
            <w:r w:rsidRPr="00015549">
              <w:rPr>
                <w:rFonts w:ascii="Times New Roman" w:eastAsia="Times New Roman" w:hAnsi="Times New Roman" w:cs="Times New Roman"/>
                <w:color w:val="000000"/>
                <w:sz w:val="24"/>
                <w:szCs w:val="24"/>
                <w:lang w:eastAsia="es-BO"/>
              </w:rPr>
              <w:t xml:space="preserve"> </w:t>
            </w:r>
            <w:r w:rsidRPr="00015549">
              <w:rPr>
                <w:rFonts w:ascii="Times New Roman" w:eastAsia="Times New Roman" w:hAnsi="Times New Roman" w:cs="Times New Roman"/>
                <w:i/>
                <w:iCs/>
                <w:color w:val="000000"/>
                <w:sz w:val="24"/>
                <w:szCs w:val="24"/>
                <w:lang w:eastAsia="es-BO"/>
              </w:rPr>
              <w:t xml:space="preserve">ecológica </w:t>
            </w:r>
            <w:r w:rsidRPr="00015549">
              <w:rPr>
                <w:rFonts w:ascii="Times New Roman" w:eastAsia="Times New Roman" w:hAnsi="Times New Roman" w:cs="Times New Roman"/>
                <w:color w:val="000000"/>
                <w:sz w:val="24"/>
                <w:szCs w:val="24"/>
                <w:lang w:eastAsia="es-BO"/>
              </w:rPr>
              <w:t>y pertenece al Reino de la materia</w:t>
            </w:r>
            <w:r w:rsidRPr="00CB1097">
              <w:rPr>
                <w:rFonts w:ascii="Times New Roman" w:eastAsia="Times New Roman" w:hAnsi="Times New Roman" w:cs="Times New Roman"/>
                <w:color w:val="000000"/>
                <w:sz w:val="24"/>
                <w:szCs w:val="24"/>
                <w:lang w:eastAsia="es-BO"/>
              </w:rPr>
              <w:t xml:space="preserve">:  </w:t>
            </w:r>
            <w:r w:rsidRPr="008453CE">
              <w:rPr>
                <w:rFonts w:ascii="Times New Roman" w:eastAsia="Times New Roman" w:hAnsi="Times New Roman" w:cs="Times New Roman"/>
                <w:i/>
                <w:iCs/>
                <w:color w:val="000000"/>
                <w:sz w:val="24"/>
                <w:szCs w:val="24"/>
                <w:lang w:eastAsia="es-BO"/>
              </w:rPr>
              <w:t>Maljut</w:t>
            </w:r>
            <w:r w:rsidRPr="00CB1097">
              <w:rPr>
                <w:rFonts w:ascii="Times New Roman" w:eastAsia="Times New Roman" w:hAnsi="Times New Roman" w:cs="Times New Roman"/>
                <w:color w:val="000000"/>
                <w:sz w:val="24"/>
                <w:szCs w:val="24"/>
                <w:lang w:eastAsia="es-BO"/>
              </w:rPr>
              <w:t>.</w:t>
            </w:r>
            <w:r w:rsidR="005A7E63">
              <w:rPr>
                <w:rFonts w:ascii="Times New Roman" w:eastAsia="Times New Roman" w:hAnsi="Times New Roman" w:cs="Times New Roman"/>
                <w:color w:val="000000"/>
                <w:sz w:val="24"/>
                <w:szCs w:val="24"/>
                <w:lang w:eastAsia="es-BO"/>
              </w:rPr>
              <w:t xml:space="preserve"> La inteligencia planetaria.</w:t>
            </w:r>
          </w:p>
        </w:tc>
      </w:tr>
    </w:tbl>
    <w:p w14:paraId="721C835A" w14:textId="060AE129" w:rsidR="00015549" w:rsidRDefault="00015549" w:rsidP="00D179BB">
      <w:pPr>
        <w:jc w:val="both"/>
        <w:rPr>
          <w:rFonts w:ascii="Times New Roman" w:hAnsi="Times New Roman" w:cs="Times New Roman"/>
          <w:color w:val="202122"/>
          <w:sz w:val="24"/>
          <w:szCs w:val="24"/>
        </w:rPr>
      </w:pPr>
    </w:p>
    <w:p w14:paraId="6A6CA2DB" w14:textId="4B6050C0" w:rsidR="00F514F7" w:rsidRPr="006E4B69" w:rsidRDefault="002153EF" w:rsidP="00D179BB">
      <w:pPr>
        <w:jc w:val="both"/>
        <w:rPr>
          <w:rFonts w:ascii="Times New Roman" w:hAnsi="Times New Roman" w:cs="Times New Roman"/>
          <w:sz w:val="24"/>
          <w:szCs w:val="24"/>
        </w:rPr>
      </w:pPr>
      <w:r w:rsidRPr="006E4B69">
        <w:rPr>
          <w:rFonts w:ascii="Times New Roman" w:hAnsi="Times New Roman" w:cs="Times New Roman"/>
          <w:sz w:val="24"/>
          <w:szCs w:val="24"/>
        </w:rPr>
        <w:t>Seguramente, como en tantos otros casos, c</w:t>
      </w:r>
      <w:r w:rsidR="00F514F7" w:rsidRPr="006E4B69">
        <w:rPr>
          <w:rFonts w:ascii="Times New Roman" w:hAnsi="Times New Roman" w:cs="Times New Roman"/>
          <w:sz w:val="24"/>
          <w:szCs w:val="24"/>
        </w:rPr>
        <w:t>on estos ejercicios siempre se pierde algo (o mucho) y también se gana algo (o mucho)</w:t>
      </w:r>
      <w:r w:rsidRPr="006E4B69">
        <w:rPr>
          <w:rFonts w:ascii="Times New Roman" w:hAnsi="Times New Roman" w:cs="Times New Roman"/>
          <w:sz w:val="24"/>
          <w:szCs w:val="24"/>
        </w:rPr>
        <w:t>.</w:t>
      </w:r>
    </w:p>
    <w:p w14:paraId="4906B0DD" w14:textId="7C6F8367" w:rsidR="004429F5" w:rsidRDefault="004429F5" w:rsidP="00D179BB">
      <w:pPr>
        <w:jc w:val="both"/>
        <w:rPr>
          <w:rFonts w:ascii="Times New Roman" w:hAnsi="Times New Roman" w:cs="Times New Roman"/>
          <w:color w:val="202122"/>
          <w:sz w:val="24"/>
          <w:szCs w:val="24"/>
        </w:rPr>
      </w:pPr>
    </w:p>
    <w:p w14:paraId="5D10FE01" w14:textId="6FED424E" w:rsidR="00BA4BD7" w:rsidRDefault="00BA4BD7" w:rsidP="00D179BB">
      <w:pPr>
        <w:jc w:val="both"/>
        <w:rPr>
          <w:rFonts w:ascii="Times New Roman" w:hAnsi="Times New Roman" w:cs="Times New Roman"/>
          <w:color w:val="202122"/>
          <w:sz w:val="24"/>
          <w:szCs w:val="24"/>
        </w:rPr>
      </w:pPr>
    </w:p>
    <w:p w14:paraId="7C159149" w14:textId="62738D89" w:rsidR="00BA4BD7" w:rsidRDefault="00BA4BD7" w:rsidP="00D179BB">
      <w:pPr>
        <w:jc w:val="both"/>
        <w:rPr>
          <w:rFonts w:ascii="Times New Roman" w:hAnsi="Times New Roman" w:cs="Times New Roman"/>
          <w:color w:val="202122"/>
          <w:sz w:val="24"/>
          <w:szCs w:val="24"/>
        </w:rPr>
      </w:pPr>
    </w:p>
    <w:p w14:paraId="0609AFE4" w14:textId="3CAD7F9E" w:rsidR="00BA4BD7" w:rsidRDefault="00BA4BD7" w:rsidP="00D179BB">
      <w:pPr>
        <w:jc w:val="both"/>
        <w:rPr>
          <w:rFonts w:ascii="Times New Roman" w:hAnsi="Times New Roman" w:cs="Times New Roman"/>
          <w:color w:val="202122"/>
          <w:sz w:val="24"/>
          <w:szCs w:val="24"/>
        </w:rPr>
      </w:pPr>
    </w:p>
    <w:p w14:paraId="6705964E" w14:textId="5C641A3B" w:rsidR="00BA4BD7" w:rsidRDefault="00BA4BD7" w:rsidP="00D179BB">
      <w:pPr>
        <w:jc w:val="both"/>
        <w:rPr>
          <w:rFonts w:ascii="Times New Roman" w:hAnsi="Times New Roman" w:cs="Times New Roman"/>
          <w:color w:val="202122"/>
          <w:sz w:val="24"/>
          <w:szCs w:val="24"/>
        </w:rPr>
      </w:pPr>
    </w:p>
    <w:p w14:paraId="074F38DB" w14:textId="0544E0DC" w:rsidR="00BA4BD7" w:rsidRDefault="00BA4BD7" w:rsidP="00D179BB">
      <w:pPr>
        <w:jc w:val="both"/>
        <w:rPr>
          <w:rFonts w:ascii="Times New Roman" w:hAnsi="Times New Roman" w:cs="Times New Roman"/>
          <w:color w:val="202122"/>
          <w:sz w:val="24"/>
          <w:szCs w:val="24"/>
        </w:rPr>
      </w:pPr>
    </w:p>
    <w:p w14:paraId="3E730D59" w14:textId="6016143D" w:rsidR="00BA4BD7" w:rsidRDefault="00BA4BD7" w:rsidP="00D179BB">
      <w:pPr>
        <w:jc w:val="both"/>
        <w:rPr>
          <w:rFonts w:ascii="Times New Roman" w:hAnsi="Times New Roman" w:cs="Times New Roman"/>
          <w:color w:val="202122"/>
          <w:sz w:val="24"/>
          <w:szCs w:val="24"/>
        </w:rPr>
      </w:pPr>
    </w:p>
    <w:p w14:paraId="4A134286" w14:textId="5FEBEAC4" w:rsidR="00B90651" w:rsidRDefault="00B90651" w:rsidP="00D179BB">
      <w:pPr>
        <w:jc w:val="both"/>
        <w:rPr>
          <w:rFonts w:ascii="Times New Roman" w:hAnsi="Times New Roman" w:cs="Times New Roman"/>
          <w:color w:val="202122"/>
          <w:sz w:val="24"/>
          <w:szCs w:val="24"/>
        </w:rPr>
      </w:pPr>
    </w:p>
    <w:p w14:paraId="789A441B" w14:textId="5133B705" w:rsidR="00B90651" w:rsidRDefault="00B90651" w:rsidP="00D179BB">
      <w:pPr>
        <w:jc w:val="both"/>
        <w:rPr>
          <w:rFonts w:ascii="Times New Roman" w:hAnsi="Times New Roman" w:cs="Times New Roman"/>
          <w:color w:val="202122"/>
          <w:sz w:val="24"/>
          <w:szCs w:val="24"/>
        </w:rPr>
      </w:pPr>
    </w:p>
    <w:p w14:paraId="4801145B" w14:textId="6C76C338" w:rsidR="00B90651" w:rsidRDefault="00B90651" w:rsidP="00D179BB">
      <w:pPr>
        <w:jc w:val="both"/>
        <w:rPr>
          <w:rFonts w:ascii="Times New Roman" w:hAnsi="Times New Roman" w:cs="Times New Roman"/>
          <w:color w:val="202122"/>
          <w:sz w:val="24"/>
          <w:szCs w:val="24"/>
        </w:rPr>
      </w:pPr>
    </w:p>
    <w:p w14:paraId="232C2538" w14:textId="6F9CA225" w:rsidR="00B90651" w:rsidRDefault="00B90651" w:rsidP="00D179BB">
      <w:pPr>
        <w:jc w:val="both"/>
        <w:rPr>
          <w:rFonts w:ascii="Times New Roman" w:hAnsi="Times New Roman" w:cs="Times New Roman"/>
          <w:color w:val="202122"/>
          <w:sz w:val="24"/>
          <w:szCs w:val="24"/>
        </w:rPr>
      </w:pPr>
    </w:p>
    <w:p w14:paraId="6705463F" w14:textId="5064D2CD" w:rsidR="00B90651" w:rsidRDefault="00B90651" w:rsidP="00D179BB">
      <w:pPr>
        <w:jc w:val="both"/>
        <w:rPr>
          <w:rFonts w:ascii="Times New Roman" w:hAnsi="Times New Roman" w:cs="Times New Roman"/>
          <w:color w:val="202122"/>
          <w:sz w:val="24"/>
          <w:szCs w:val="24"/>
        </w:rPr>
      </w:pPr>
    </w:p>
    <w:p w14:paraId="46F7DC3D" w14:textId="2DC8DADD" w:rsidR="00B90651" w:rsidRDefault="00B90651" w:rsidP="00D179BB">
      <w:pPr>
        <w:jc w:val="both"/>
        <w:rPr>
          <w:rFonts w:ascii="Times New Roman" w:hAnsi="Times New Roman" w:cs="Times New Roman"/>
          <w:color w:val="202122"/>
          <w:sz w:val="24"/>
          <w:szCs w:val="24"/>
        </w:rPr>
      </w:pPr>
    </w:p>
    <w:p w14:paraId="0D812DCD" w14:textId="2FC6B8F6" w:rsidR="00B90651" w:rsidRDefault="00B90651" w:rsidP="00D179BB">
      <w:pPr>
        <w:jc w:val="both"/>
        <w:rPr>
          <w:rFonts w:ascii="Times New Roman" w:hAnsi="Times New Roman" w:cs="Times New Roman"/>
          <w:color w:val="202122"/>
          <w:sz w:val="24"/>
          <w:szCs w:val="24"/>
        </w:rPr>
      </w:pPr>
    </w:p>
    <w:p w14:paraId="75B284A3" w14:textId="5C976829" w:rsidR="00B90651" w:rsidRDefault="00B90651" w:rsidP="00D179BB">
      <w:pPr>
        <w:jc w:val="both"/>
        <w:rPr>
          <w:rFonts w:ascii="Times New Roman" w:hAnsi="Times New Roman" w:cs="Times New Roman"/>
          <w:color w:val="202122"/>
          <w:sz w:val="24"/>
          <w:szCs w:val="24"/>
        </w:rPr>
      </w:pPr>
    </w:p>
    <w:p w14:paraId="3783CBFB" w14:textId="563522EA" w:rsidR="00B90651" w:rsidRDefault="00B90651" w:rsidP="00D179BB">
      <w:pPr>
        <w:jc w:val="both"/>
        <w:rPr>
          <w:rFonts w:ascii="Times New Roman" w:hAnsi="Times New Roman" w:cs="Times New Roman"/>
          <w:color w:val="202122"/>
          <w:sz w:val="24"/>
          <w:szCs w:val="24"/>
        </w:rPr>
      </w:pPr>
    </w:p>
    <w:p w14:paraId="4F8956D4" w14:textId="62D4EB77" w:rsidR="00B90651" w:rsidRDefault="00B90651" w:rsidP="00D179BB">
      <w:pPr>
        <w:jc w:val="both"/>
        <w:rPr>
          <w:rFonts w:ascii="Times New Roman" w:hAnsi="Times New Roman" w:cs="Times New Roman"/>
          <w:color w:val="202122"/>
          <w:sz w:val="24"/>
          <w:szCs w:val="24"/>
        </w:rPr>
      </w:pPr>
    </w:p>
    <w:p w14:paraId="1D5A1604" w14:textId="240B4C81" w:rsidR="00B90651" w:rsidRDefault="00B90651" w:rsidP="00D179BB">
      <w:pPr>
        <w:jc w:val="both"/>
        <w:rPr>
          <w:rFonts w:ascii="Times New Roman" w:hAnsi="Times New Roman" w:cs="Times New Roman"/>
          <w:color w:val="202122"/>
          <w:sz w:val="24"/>
          <w:szCs w:val="24"/>
        </w:rPr>
      </w:pPr>
    </w:p>
    <w:p w14:paraId="6082BB6A" w14:textId="125CC773" w:rsidR="00B90651" w:rsidRDefault="00B90651" w:rsidP="00D179BB">
      <w:pPr>
        <w:jc w:val="both"/>
        <w:rPr>
          <w:rFonts w:ascii="Times New Roman" w:hAnsi="Times New Roman" w:cs="Times New Roman"/>
          <w:color w:val="202122"/>
          <w:sz w:val="24"/>
          <w:szCs w:val="24"/>
        </w:rPr>
      </w:pPr>
    </w:p>
    <w:p w14:paraId="0C5C3683" w14:textId="48A3E7C0" w:rsidR="00B90651" w:rsidRDefault="00B90651" w:rsidP="00D179BB">
      <w:pPr>
        <w:jc w:val="both"/>
        <w:rPr>
          <w:rFonts w:ascii="Times New Roman" w:hAnsi="Times New Roman" w:cs="Times New Roman"/>
          <w:color w:val="202122"/>
          <w:sz w:val="24"/>
          <w:szCs w:val="24"/>
        </w:rPr>
      </w:pPr>
    </w:p>
    <w:p w14:paraId="52FE9860" w14:textId="0C287CBC" w:rsidR="00B90651" w:rsidRDefault="00B90651" w:rsidP="00D179BB">
      <w:pPr>
        <w:jc w:val="both"/>
        <w:rPr>
          <w:rFonts w:ascii="Times New Roman" w:hAnsi="Times New Roman" w:cs="Times New Roman"/>
          <w:color w:val="202122"/>
          <w:sz w:val="24"/>
          <w:szCs w:val="24"/>
        </w:rPr>
      </w:pPr>
    </w:p>
    <w:p w14:paraId="0845F451" w14:textId="7EBA8DDB" w:rsidR="00B90651" w:rsidRDefault="00B90651" w:rsidP="00D179BB">
      <w:pPr>
        <w:jc w:val="both"/>
        <w:rPr>
          <w:rFonts w:ascii="Times New Roman" w:hAnsi="Times New Roman" w:cs="Times New Roman"/>
          <w:color w:val="202122"/>
          <w:sz w:val="24"/>
          <w:szCs w:val="24"/>
        </w:rPr>
      </w:pPr>
    </w:p>
    <w:p w14:paraId="19CE30CE" w14:textId="15018DFE" w:rsidR="000C1A7C" w:rsidRPr="00E36195" w:rsidRDefault="00C05B6B" w:rsidP="009B7259">
      <w:pPr>
        <w:jc w:val="center"/>
        <w:rPr>
          <w:rFonts w:ascii="Times New Roman" w:hAnsi="Times New Roman" w:cs="Times New Roman"/>
          <w:b/>
          <w:bCs/>
          <w:sz w:val="32"/>
          <w:szCs w:val="32"/>
          <w:lang w:val="es-ES"/>
        </w:rPr>
      </w:pPr>
      <w:r>
        <w:rPr>
          <w:rFonts w:ascii="Times New Roman" w:hAnsi="Times New Roman" w:cs="Times New Roman"/>
          <w:b/>
          <w:bCs/>
          <w:sz w:val="32"/>
          <w:szCs w:val="32"/>
          <w:lang w:val="es-ES"/>
        </w:rPr>
        <w:t xml:space="preserve">El </w:t>
      </w:r>
      <w:r w:rsidR="000C1A7C" w:rsidRPr="00E36195">
        <w:rPr>
          <w:rFonts w:ascii="Times New Roman" w:hAnsi="Times New Roman" w:cs="Times New Roman"/>
          <w:b/>
          <w:bCs/>
          <w:sz w:val="32"/>
          <w:szCs w:val="32"/>
          <w:lang w:val="es-ES"/>
        </w:rPr>
        <w:t>Diagrama animista</w:t>
      </w:r>
      <w:r w:rsidR="00E36195">
        <w:rPr>
          <w:rFonts w:ascii="Times New Roman" w:hAnsi="Times New Roman" w:cs="Times New Roman"/>
          <w:b/>
          <w:bCs/>
          <w:sz w:val="32"/>
          <w:szCs w:val="32"/>
          <w:lang w:val="es-ES"/>
        </w:rPr>
        <w:t xml:space="preserve"> revisitado</w:t>
      </w:r>
    </w:p>
    <w:p w14:paraId="1632FFF4" w14:textId="1DE82D49" w:rsidR="000C1A7C" w:rsidRPr="00F1605D" w:rsidRDefault="000C1A7C" w:rsidP="000C1A7C">
      <w:pPr>
        <w:jc w:val="both"/>
        <w:rPr>
          <w:rFonts w:ascii="Times New Roman" w:hAnsi="Times New Roman" w:cs="Times New Roman"/>
          <w:sz w:val="24"/>
          <w:szCs w:val="24"/>
          <w:lang w:val="es-ES"/>
        </w:rPr>
      </w:pPr>
      <w:r w:rsidRPr="00F1605D">
        <w:rPr>
          <w:rFonts w:ascii="Times New Roman" w:hAnsi="Times New Roman" w:cs="Times New Roman"/>
          <w:sz w:val="24"/>
          <w:szCs w:val="24"/>
          <w:lang w:val="es-ES"/>
        </w:rPr>
        <w:t xml:space="preserve">Este diagrama se lo debemos al </w:t>
      </w:r>
      <w:r w:rsidR="0047797A">
        <w:rPr>
          <w:rFonts w:ascii="Times New Roman" w:hAnsi="Times New Roman" w:cs="Times New Roman"/>
          <w:sz w:val="24"/>
          <w:szCs w:val="24"/>
          <w:lang w:val="es-ES"/>
        </w:rPr>
        <w:t>C</w:t>
      </w:r>
      <w:r w:rsidRPr="00F1605D">
        <w:rPr>
          <w:rFonts w:ascii="Times New Roman" w:hAnsi="Times New Roman" w:cs="Times New Roman"/>
          <w:sz w:val="24"/>
          <w:szCs w:val="24"/>
          <w:lang w:val="es-ES"/>
        </w:rPr>
        <w:t>ristiano nuevo</w:t>
      </w:r>
      <w:r>
        <w:rPr>
          <w:rFonts w:ascii="Times New Roman" w:hAnsi="Times New Roman" w:cs="Times New Roman"/>
          <w:sz w:val="24"/>
          <w:szCs w:val="24"/>
          <w:lang w:val="es-ES"/>
        </w:rPr>
        <w:t xml:space="preserve"> y Marrano andino Joan Santa Cruz Pachakutec</w:t>
      </w:r>
      <w:r>
        <w:rPr>
          <w:rStyle w:val="Refdenotaalpie"/>
          <w:rFonts w:ascii="Times New Roman" w:hAnsi="Times New Roman" w:cs="Times New Roman"/>
          <w:sz w:val="24"/>
          <w:szCs w:val="24"/>
          <w:lang w:val="es-ES"/>
        </w:rPr>
        <w:footnoteReference w:id="27"/>
      </w:r>
      <w:r>
        <w:rPr>
          <w:rFonts w:ascii="Times New Roman" w:hAnsi="Times New Roman" w:cs="Times New Roman"/>
          <w:sz w:val="24"/>
          <w:szCs w:val="24"/>
          <w:lang w:val="es-ES"/>
        </w:rPr>
        <w:t xml:space="preserve">. </w:t>
      </w:r>
    </w:p>
    <w:p w14:paraId="3D91FCCF" w14:textId="77777777" w:rsidR="000C1A7C" w:rsidRDefault="000C1A7C" w:rsidP="000C1A7C">
      <w:pPr>
        <w:jc w:val="center"/>
        <w:rPr>
          <w:rFonts w:ascii="Times New Roman" w:hAnsi="Times New Roman" w:cs="Times New Roman"/>
          <w:b/>
          <w:bCs/>
          <w:sz w:val="24"/>
          <w:szCs w:val="24"/>
          <w:lang w:val="es-ES"/>
        </w:rPr>
      </w:pPr>
      <w:r>
        <w:rPr>
          <w:noProof/>
          <w:lang w:val="es-ES" w:eastAsia="es-ES"/>
        </w:rPr>
        <w:drawing>
          <wp:inline distT="0" distB="0" distL="0" distR="0" wp14:anchorId="40124D9A" wp14:editId="1937D7CD">
            <wp:extent cx="2310355" cy="2524125"/>
            <wp:effectExtent l="0" t="0" r="0" b="0"/>
            <wp:docPr id="9" name="Imagen 9" descr="Juan de Santa Cruz Pachacuti Yamqui Salcamaygu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Juan de Santa Cruz Pachacuti Yamqui Salcamaygua - Wikipedia, la  enciclopedia lib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8471" cy="2532992"/>
                    </a:xfrm>
                    <a:prstGeom prst="rect">
                      <a:avLst/>
                    </a:prstGeom>
                    <a:noFill/>
                    <a:ln>
                      <a:noFill/>
                    </a:ln>
                  </pic:spPr>
                </pic:pic>
              </a:graphicData>
            </a:graphic>
          </wp:inline>
        </w:drawing>
      </w:r>
    </w:p>
    <w:p w14:paraId="45E016A3" w14:textId="5B92F517" w:rsidR="000C1A7C" w:rsidRPr="0048531B" w:rsidRDefault="002153EF" w:rsidP="000C1A7C">
      <w:pPr>
        <w:jc w:val="both"/>
        <w:rPr>
          <w:rFonts w:ascii="Times New Roman" w:hAnsi="Times New Roman" w:cs="Times New Roman"/>
          <w:i/>
          <w:iCs/>
          <w:sz w:val="24"/>
          <w:szCs w:val="24"/>
          <w:lang w:val="es-ES"/>
        </w:rPr>
      </w:pPr>
      <w:r>
        <w:rPr>
          <w:rFonts w:ascii="Times New Roman" w:hAnsi="Times New Roman" w:cs="Times New Roman"/>
          <w:sz w:val="24"/>
          <w:szCs w:val="24"/>
          <w:lang w:val="es-ES"/>
        </w:rPr>
        <w:t xml:space="preserve">Nos las habemos con </w:t>
      </w:r>
      <w:r w:rsidR="0047797A">
        <w:rPr>
          <w:rFonts w:ascii="Times New Roman" w:hAnsi="Times New Roman" w:cs="Times New Roman"/>
          <w:sz w:val="24"/>
          <w:szCs w:val="24"/>
          <w:lang w:val="es-ES"/>
        </w:rPr>
        <w:t xml:space="preserve">un diagrama no solo </w:t>
      </w:r>
      <w:r w:rsidR="0047797A" w:rsidRPr="007041F8">
        <w:rPr>
          <w:rFonts w:ascii="Times New Roman" w:hAnsi="Times New Roman" w:cs="Times New Roman"/>
          <w:b/>
          <w:bCs/>
          <w:sz w:val="24"/>
          <w:szCs w:val="24"/>
          <w:lang w:val="es-ES"/>
        </w:rPr>
        <w:t>biocéntrico</w:t>
      </w:r>
      <w:r w:rsidR="0047797A">
        <w:rPr>
          <w:rFonts w:ascii="Times New Roman" w:hAnsi="Times New Roman" w:cs="Times New Roman"/>
          <w:sz w:val="24"/>
          <w:szCs w:val="24"/>
          <w:lang w:val="es-ES"/>
        </w:rPr>
        <w:t xml:space="preserve"> sino también </w:t>
      </w:r>
      <w:r w:rsidR="0047797A" w:rsidRPr="007041F8">
        <w:rPr>
          <w:rFonts w:ascii="Times New Roman" w:hAnsi="Times New Roman" w:cs="Times New Roman"/>
          <w:b/>
          <w:bCs/>
          <w:sz w:val="24"/>
          <w:szCs w:val="24"/>
          <w:lang w:val="es-ES"/>
        </w:rPr>
        <w:t>cosmogónico</w:t>
      </w:r>
      <w:r w:rsidR="00A36553" w:rsidRPr="007041F8">
        <w:rPr>
          <w:rFonts w:ascii="Times New Roman" w:hAnsi="Times New Roman" w:cs="Times New Roman"/>
          <w:b/>
          <w:bCs/>
          <w:sz w:val="24"/>
          <w:szCs w:val="24"/>
          <w:lang w:val="es-ES"/>
        </w:rPr>
        <w:t>,</w:t>
      </w:r>
      <w:r w:rsidR="00A36553">
        <w:rPr>
          <w:rFonts w:ascii="Times New Roman" w:hAnsi="Times New Roman" w:cs="Times New Roman"/>
          <w:sz w:val="24"/>
          <w:szCs w:val="24"/>
          <w:lang w:val="es-ES"/>
        </w:rPr>
        <w:t xml:space="preserve"> donde las referencias estelares ponen de manifiesto una comprensión exopolítica del universo percibido. No solo percibido, sino también interactivo, como muestra ese inmenso Libro </w:t>
      </w:r>
      <w:r w:rsidR="007041F8">
        <w:rPr>
          <w:rFonts w:ascii="Times New Roman" w:hAnsi="Times New Roman" w:cs="Times New Roman"/>
          <w:sz w:val="24"/>
          <w:szCs w:val="24"/>
          <w:lang w:val="es-ES"/>
        </w:rPr>
        <w:t xml:space="preserve">de arena </w:t>
      </w:r>
      <w:r w:rsidR="00A36553">
        <w:rPr>
          <w:rFonts w:ascii="Times New Roman" w:hAnsi="Times New Roman" w:cs="Times New Roman"/>
          <w:sz w:val="24"/>
          <w:szCs w:val="24"/>
          <w:lang w:val="es-ES"/>
        </w:rPr>
        <w:t>que son las Pampas de Nazca e, incluso, de convivencia</w:t>
      </w:r>
      <w:r w:rsidR="00767C36">
        <w:rPr>
          <w:rFonts w:ascii="Times New Roman" w:hAnsi="Times New Roman" w:cs="Times New Roman"/>
          <w:sz w:val="24"/>
          <w:szCs w:val="24"/>
          <w:lang w:val="es-ES"/>
        </w:rPr>
        <w:t>,</w:t>
      </w:r>
      <w:r w:rsidR="0047797A">
        <w:rPr>
          <w:rFonts w:ascii="Times New Roman" w:hAnsi="Times New Roman" w:cs="Times New Roman"/>
          <w:sz w:val="24"/>
          <w:szCs w:val="24"/>
          <w:lang w:val="es-ES"/>
        </w:rPr>
        <w:t xml:space="preserve"> </w:t>
      </w:r>
      <w:r w:rsidR="00A36553">
        <w:rPr>
          <w:rFonts w:ascii="Times New Roman" w:hAnsi="Times New Roman" w:cs="Times New Roman"/>
          <w:sz w:val="24"/>
          <w:szCs w:val="24"/>
          <w:lang w:val="es-ES"/>
        </w:rPr>
        <w:t xml:space="preserve">como sugieren los cráneos </w:t>
      </w:r>
      <w:r w:rsidR="00A36553" w:rsidRPr="00806546">
        <w:rPr>
          <w:rFonts w:ascii="Times New Roman" w:hAnsi="Times New Roman" w:cs="Times New Roman"/>
          <w:sz w:val="24"/>
          <w:szCs w:val="24"/>
          <w:lang w:val="es-ES"/>
        </w:rPr>
        <w:t>alargados de Paracas y las momias de seres tridáctilos del desierto de Ica y Arequipa.</w:t>
      </w:r>
      <w:r w:rsidR="002D6BF0" w:rsidRPr="00806546">
        <w:rPr>
          <w:rFonts w:ascii="Times New Roman" w:hAnsi="Times New Roman" w:cs="Times New Roman"/>
          <w:sz w:val="24"/>
          <w:szCs w:val="24"/>
          <w:lang w:val="es-ES"/>
        </w:rPr>
        <w:t xml:space="preserve"> Se trata</w:t>
      </w:r>
      <w:r w:rsidR="00806546">
        <w:rPr>
          <w:rFonts w:ascii="Times New Roman" w:hAnsi="Times New Roman" w:cs="Times New Roman"/>
          <w:sz w:val="24"/>
          <w:szCs w:val="24"/>
          <w:lang w:val="es-ES"/>
        </w:rPr>
        <w:t>ba</w:t>
      </w:r>
      <w:r w:rsidR="00B477E7" w:rsidRPr="00806546">
        <w:rPr>
          <w:rFonts w:ascii="Times New Roman" w:hAnsi="Times New Roman" w:cs="Times New Roman"/>
          <w:sz w:val="24"/>
          <w:szCs w:val="24"/>
          <w:lang w:val="es-ES"/>
        </w:rPr>
        <w:t>, realmente,</w:t>
      </w:r>
      <w:r w:rsidR="002D6BF0" w:rsidRPr="00806546">
        <w:rPr>
          <w:rFonts w:ascii="Times New Roman" w:hAnsi="Times New Roman" w:cs="Times New Roman"/>
          <w:sz w:val="24"/>
          <w:szCs w:val="24"/>
          <w:lang w:val="es-ES"/>
        </w:rPr>
        <w:t xml:space="preserve"> de una</w:t>
      </w:r>
      <w:r w:rsidR="004429F5" w:rsidRPr="00806546">
        <w:rPr>
          <w:rStyle w:val="Ttulo1Car"/>
          <w:rFonts w:eastAsiaTheme="minorHAnsi"/>
          <w:i/>
          <w:iCs/>
          <w:sz w:val="24"/>
          <w:szCs w:val="24"/>
          <w:shd w:val="clear" w:color="auto" w:fill="FFFFFF"/>
        </w:rPr>
        <w:t xml:space="preserve"> </w:t>
      </w:r>
      <w:r w:rsidR="004429F5" w:rsidRPr="00806546">
        <w:rPr>
          <w:rStyle w:val="nfasis"/>
          <w:rFonts w:ascii="Times New Roman" w:hAnsi="Times New Roman" w:cs="Times New Roman"/>
          <w:sz w:val="24"/>
          <w:szCs w:val="24"/>
          <w:shd w:val="clear" w:color="auto" w:fill="FFFFFF"/>
        </w:rPr>
        <w:t>offene</w:t>
      </w:r>
      <w:r w:rsidR="004429F5" w:rsidRPr="00806546">
        <w:rPr>
          <w:rStyle w:val="nfasis"/>
          <w:rFonts w:ascii="Times New Roman" w:hAnsi="Times New Roman" w:cs="Times New Roman"/>
          <w:i w:val="0"/>
          <w:iCs w:val="0"/>
          <w:sz w:val="24"/>
          <w:szCs w:val="24"/>
          <w:shd w:val="clear" w:color="auto" w:fill="FFFFFF"/>
        </w:rPr>
        <w:t xml:space="preserve"> </w:t>
      </w:r>
      <w:r w:rsidR="00806546" w:rsidRPr="00806546">
        <w:rPr>
          <w:rStyle w:val="nfasis"/>
          <w:rFonts w:ascii="Times New Roman" w:hAnsi="Times New Roman" w:cs="Times New Roman"/>
          <w:i w:val="0"/>
          <w:iCs w:val="0"/>
          <w:sz w:val="24"/>
          <w:szCs w:val="24"/>
          <w:shd w:val="clear" w:color="auto" w:fill="FFFFFF"/>
        </w:rPr>
        <w:t xml:space="preserve">y plural </w:t>
      </w:r>
      <w:r w:rsidR="004429F5" w:rsidRPr="00806546">
        <w:rPr>
          <w:rStyle w:val="nfasis"/>
          <w:rFonts w:ascii="Times New Roman" w:hAnsi="Times New Roman" w:cs="Times New Roman"/>
          <w:sz w:val="24"/>
          <w:szCs w:val="24"/>
          <w:shd w:val="clear" w:color="auto" w:fill="FFFFFF"/>
        </w:rPr>
        <w:t>Gesellschaft</w:t>
      </w:r>
      <w:r w:rsidR="007041F8">
        <w:rPr>
          <w:rFonts w:ascii="Times New Roman" w:hAnsi="Times New Roman" w:cs="Times New Roman"/>
          <w:sz w:val="24"/>
          <w:szCs w:val="24"/>
          <w:shd w:val="clear" w:color="auto" w:fill="FFFFFF"/>
        </w:rPr>
        <w:t xml:space="preserve"> exopolítica</w:t>
      </w:r>
      <w:r w:rsidR="0048531B">
        <w:rPr>
          <w:rFonts w:ascii="Times New Roman" w:hAnsi="Times New Roman" w:cs="Times New Roman"/>
          <w:sz w:val="24"/>
          <w:szCs w:val="24"/>
          <w:shd w:val="clear" w:color="auto" w:fill="FFFFFF"/>
        </w:rPr>
        <w:t xml:space="preserve">, </w:t>
      </w:r>
      <w:r w:rsidR="0048531B" w:rsidRPr="0048531B">
        <w:rPr>
          <w:rFonts w:ascii="Times New Roman" w:hAnsi="Times New Roman" w:cs="Times New Roman"/>
          <w:i/>
          <w:iCs/>
          <w:sz w:val="24"/>
          <w:szCs w:val="24"/>
          <w:shd w:val="clear" w:color="auto" w:fill="FFFFFF"/>
        </w:rPr>
        <w:t>avant la lettre</w:t>
      </w:r>
      <w:r w:rsidR="007041F8" w:rsidRPr="0048531B">
        <w:rPr>
          <w:rFonts w:ascii="Times New Roman" w:hAnsi="Times New Roman" w:cs="Times New Roman"/>
          <w:i/>
          <w:iCs/>
          <w:sz w:val="24"/>
          <w:szCs w:val="24"/>
          <w:shd w:val="clear" w:color="auto" w:fill="FFFFFF"/>
        </w:rPr>
        <w:t>.</w:t>
      </w:r>
    </w:p>
    <w:p w14:paraId="6CC4422C" w14:textId="77777777" w:rsidR="002D6BF0" w:rsidRPr="0047797A" w:rsidRDefault="002D6BF0" w:rsidP="000C1A7C">
      <w:pPr>
        <w:jc w:val="both"/>
        <w:rPr>
          <w:rFonts w:ascii="Times New Roman" w:hAnsi="Times New Roman" w:cs="Times New Roman"/>
          <w:sz w:val="24"/>
          <w:szCs w:val="24"/>
          <w:lang w:val="es-ES"/>
        </w:rPr>
      </w:pPr>
    </w:p>
    <w:tbl>
      <w:tblPr>
        <w:tblStyle w:val="Tablaconcuadrcula"/>
        <w:tblW w:w="0" w:type="auto"/>
        <w:tblInd w:w="0" w:type="dxa"/>
        <w:tblLook w:val="04A0" w:firstRow="1" w:lastRow="0" w:firstColumn="1" w:lastColumn="0" w:noHBand="0" w:noVBand="1"/>
      </w:tblPr>
      <w:tblGrid>
        <w:gridCol w:w="2831"/>
        <w:gridCol w:w="2831"/>
        <w:gridCol w:w="2832"/>
      </w:tblGrid>
      <w:tr w:rsidR="000C1A7C" w14:paraId="39E7E37F" w14:textId="77777777" w:rsidTr="001A5A0A">
        <w:tc>
          <w:tcPr>
            <w:tcW w:w="2831" w:type="dxa"/>
            <w:tcBorders>
              <w:top w:val="single" w:sz="4" w:space="0" w:color="auto"/>
              <w:left w:val="single" w:sz="4" w:space="0" w:color="auto"/>
              <w:bottom w:val="single" w:sz="4" w:space="0" w:color="auto"/>
              <w:right w:val="single" w:sz="4" w:space="0" w:color="auto"/>
            </w:tcBorders>
            <w:hideMark/>
          </w:tcPr>
          <w:p w14:paraId="70091F2D" w14:textId="77777777" w:rsidR="001E4AA0" w:rsidRDefault="000C1A7C" w:rsidP="00C05B6B">
            <w:pPr>
              <w:rPr>
                <w:rFonts w:ascii="Times New Roman" w:hAnsi="Times New Roman" w:cs="Times New Roman"/>
                <w:b/>
                <w:bCs/>
                <w:sz w:val="20"/>
                <w:szCs w:val="20"/>
              </w:rPr>
            </w:pPr>
            <w:r>
              <w:rPr>
                <w:rFonts w:ascii="Times New Roman" w:hAnsi="Times New Roman" w:cs="Times New Roman"/>
                <w:b/>
                <w:bCs/>
                <w:sz w:val="20"/>
                <w:szCs w:val="20"/>
              </w:rPr>
              <w:t xml:space="preserve">Función Partícula: Fermión </w:t>
            </w:r>
            <w:r>
              <w:rPr>
                <w:rFonts w:ascii="Times New Roman" w:hAnsi="Times New Roman" w:cs="Times New Roman"/>
                <w:b/>
                <w:bCs/>
                <w:i/>
                <w:iCs/>
                <w:color w:val="202122"/>
                <w:sz w:val="20"/>
                <w:szCs w:val="20"/>
                <w:shd w:val="clear" w:color="auto" w:fill="FFFFFF"/>
              </w:rPr>
              <w:t>Événement</w:t>
            </w:r>
            <w:r>
              <w:rPr>
                <w:rFonts w:ascii="Times New Roman" w:hAnsi="Times New Roman" w:cs="Times New Roman"/>
                <w:b/>
                <w:bCs/>
                <w:i/>
                <w:iCs/>
                <w:sz w:val="20"/>
                <w:szCs w:val="20"/>
              </w:rPr>
              <w:t xml:space="preserve">: e                 </w:t>
            </w:r>
            <w:r>
              <w:rPr>
                <w:rFonts w:ascii="Times New Roman" w:hAnsi="Times New Roman" w:cs="Times New Roman"/>
                <w:b/>
                <w:bCs/>
                <w:sz w:val="20"/>
                <w:szCs w:val="20"/>
              </w:rPr>
              <w:t xml:space="preserve">Columna masculina </w:t>
            </w:r>
          </w:p>
          <w:p w14:paraId="2B05A2D3" w14:textId="77777777" w:rsidR="001E4AA0" w:rsidRDefault="001E4AA0" w:rsidP="00C05B6B">
            <w:pPr>
              <w:rPr>
                <w:rFonts w:ascii="Times New Roman" w:hAnsi="Times New Roman" w:cs="Times New Roman"/>
                <w:b/>
                <w:bCs/>
                <w:sz w:val="20"/>
                <w:szCs w:val="20"/>
              </w:rPr>
            </w:pPr>
            <w:r>
              <w:rPr>
                <w:rFonts w:ascii="Times New Roman" w:hAnsi="Times New Roman" w:cs="Times New Roman"/>
                <w:b/>
                <w:bCs/>
                <w:sz w:val="20"/>
                <w:szCs w:val="20"/>
              </w:rPr>
              <w:t>Aran</w:t>
            </w:r>
            <w:r w:rsidR="000C1A7C">
              <w:rPr>
                <w:rFonts w:ascii="Times New Roman" w:hAnsi="Times New Roman" w:cs="Times New Roman"/>
                <w:b/>
                <w:bCs/>
                <w:sz w:val="20"/>
                <w:szCs w:val="20"/>
              </w:rPr>
              <w:t xml:space="preserve">              </w:t>
            </w:r>
          </w:p>
          <w:p w14:paraId="1F06E8BE" w14:textId="02EF225B" w:rsidR="000C1A7C" w:rsidRPr="001E4AA0" w:rsidRDefault="000C1A7C" w:rsidP="00C05B6B">
            <w:pPr>
              <w:rPr>
                <w:rFonts w:ascii="Times New Roman" w:hAnsi="Times New Roman" w:cs="Times New Roman"/>
                <w:b/>
                <w:bCs/>
                <w:sz w:val="20"/>
                <w:szCs w:val="20"/>
              </w:rPr>
            </w:pPr>
            <w:r>
              <w:rPr>
                <w:rFonts w:ascii="Times New Roman" w:hAnsi="Times New Roman" w:cs="Times New Roman"/>
                <w:b/>
                <w:bCs/>
                <w:sz w:val="20"/>
                <w:szCs w:val="20"/>
              </w:rPr>
              <w:t>Dar</w:t>
            </w:r>
          </w:p>
        </w:tc>
        <w:tc>
          <w:tcPr>
            <w:tcW w:w="2831" w:type="dxa"/>
            <w:tcBorders>
              <w:top w:val="single" w:sz="4" w:space="0" w:color="auto"/>
              <w:left w:val="single" w:sz="4" w:space="0" w:color="auto"/>
              <w:bottom w:val="single" w:sz="4" w:space="0" w:color="auto"/>
              <w:right w:val="single" w:sz="4" w:space="0" w:color="auto"/>
            </w:tcBorders>
            <w:hideMark/>
          </w:tcPr>
          <w:p w14:paraId="671B71F3" w14:textId="77777777" w:rsidR="000C1A7C" w:rsidRDefault="000C1A7C" w:rsidP="001A5A0A">
            <w:pPr>
              <w:jc w:val="center"/>
              <w:rPr>
                <w:rFonts w:ascii="Times New Roman" w:hAnsi="Times New Roman" w:cs="Times New Roman"/>
                <w:b/>
                <w:bCs/>
                <w:sz w:val="20"/>
                <w:szCs w:val="20"/>
              </w:rPr>
            </w:pPr>
            <w:r>
              <w:rPr>
                <w:rFonts w:ascii="Times New Roman" w:hAnsi="Times New Roman" w:cs="Times New Roman"/>
                <w:b/>
                <w:bCs/>
                <w:sz w:val="20"/>
                <w:szCs w:val="20"/>
              </w:rPr>
              <w:t>Fotón</w:t>
            </w:r>
          </w:p>
          <w:p w14:paraId="22EF6892" w14:textId="77777777" w:rsidR="000C1A7C" w:rsidRDefault="000C1A7C" w:rsidP="001A5A0A">
            <w:pPr>
              <w:jc w:val="center"/>
              <w:rPr>
                <w:rFonts w:ascii="Times New Roman" w:hAnsi="Times New Roman" w:cs="Times New Roman"/>
                <w:b/>
                <w:bCs/>
                <w:i/>
                <w:iCs/>
                <w:color w:val="202122"/>
                <w:sz w:val="20"/>
                <w:szCs w:val="20"/>
                <w:shd w:val="clear" w:color="auto" w:fill="FFFFFF"/>
              </w:rPr>
            </w:pPr>
            <w:r>
              <w:rPr>
                <w:rFonts w:ascii="Times New Roman" w:hAnsi="Times New Roman" w:cs="Times New Roman"/>
                <w:b/>
                <w:bCs/>
                <w:i/>
                <w:iCs/>
                <w:sz w:val="20"/>
                <w:szCs w:val="20"/>
              </w:rPr>
              <w:t xml:space="preserve">Ti: </w:t>
            </w:r>
            <w:r>
              <w:rPr>
                <w:rFonts w:ascii="Times New Roman" w:hAnsi="Times New Roman" w:cs="Times New Roman"/>
                <w:b/>
                <w:bCs/>
                <w:i/>
                <w:iCs/>
                <w:color w:val="202122"/>
                <w:sz w:val="20"/>
                <w:szCs w:val="20"/>
                <w:shd w:val="clear" w:color="auto" w:fill="FFFFFF"/>
              </w:rPr>
              <w:t>Tiers inclus</w:t>
            </w:r>
          </w:p>
          <w:p w14:paraId="5F82B273" w14:textId="77777777" w:rsidR="001E4AA0" w:rsidRDefault="001E4AA0" w:rsidP="001A5A0A">
            <w:pPr>
              <w:jc w:val="center"/>
              <w:rPr>
                <w:rFonts w:ascii="Times New Roman" w:hAnsi="Times New Roman" w:cs="Times New Roman"/>
                <w:b/>
                <w:bCs/>
                <w:i/>
                <w:iCs/>
                <w:sz w:val="20"/>
                <w:szCs w:val="20"/>
              </w:rPr>
            </w:pPr>
          </w:p>
          <w:p w14:paraId="558B7517" w14:textId="1244411D" w:rsidR="000C1A7C" w:rsidRDefault="000C1A7C" w:rsidP="001A5A0A">
            <w:pPr>
              <w:jc w:val="center"/>
              <w:rPr>
                <w:rFonts w:ascii="Times New Roman" w:hAnsi="Times New Roman" w:cs="Times New Roman"/>
                <w:b/>
                <w:bCs/>
                <w:i/>
                <w:iCs/>
                <w:sz w:val="20"/>
                <w:szCs w:val="20"/>
              </w:rPr>
            </w:pPr>
            <w:r>
              <w:rPr>
                <w:rFonts w:ascii="Times New Roman" w:hAnsi="Times New Roman" w:cs="Times New Roman"/>
                <w:b/>
                <w:bCs/>
                <w:i/>
                <w:iCs/>
                <w:sz w:val="20"/>
                <w:szCs w:val="20"/>
              </w:rPr>
              <w:t>Taypi</w:t>
            </w:r>
          </w:p>
          <w:p w14:paraId="6217DB34" w14:textId="77777777" w:rsidR="000C1A7C" w:rsidRDefault="000C1A7C" w:rsidP="001A5A0A">
            <w:pPr>
              <w:jc w:val="center"/>
              <w:rPr>
                <w:rFonts w:ascii="Times New Roman" w:hAnsi="Times New Roman" w:cs="Times New Roman"/>
                <w:sz w:val="24"/>
                <w:szCs w:val="24"/>
              </w:rPr>
            </w:pPr>
            <w:r>
              <w:rPr>
                <w:rFonts w:ascii="Times New Roman" w:hAnsi="Times New Roman" w:cs="Times New Roman"/>
                <w:b/>
                <w:bCs/>
                <w:sz w:val="20"/>
                <w:szCs w:val="20"/>
              </w:rPr>
              <w:t xml:space="preserve">Compartir / </w:t>
            </w:r>
            <w:r>
              <w:rPr>
                <w:rFonts w:ascii="Times New Roman" w:hAnsi="Times New Roman" w:cs="Times New Roman"/>
                <w:b/>
                <w:bCs/>
                <w:i/>
                <w:iCs/>
                <w:sz w:val="20"/>
                <w:szCs w:val="20"/>
              </w:rPr>
              <w:t>Ayni</w:t>
            </w:r>
          </w:p>
        </w:tc>
        <w:tc>
          <w:tcPr>
            <w:tcW w:w="2832" w:type="dxa"/>
            <w:tcBorders>
              <w:top w:val="single" w:sz="4" w:space="0" w:color="auto"/>
              <w:left w:val="single" w:sz="4" w:space="0" w:color="auto"/>
              <w:bottom w:val="single" w:sz="4" w:space="0" w:color="auto"/>
              <w:right w:val="single" w:sz="4" w:space="0" w:color="auto"/>
            </w:tcBorders>
            <w:hideMark/>
          </w:tcPr>
          <w:p w14:paraId="484150A7" w14:textId="77777777" w:rsidR="000C1A7C" w:rsidRDefault="000C1A7C" w:rsidP="00C05B6B">
            <w:pPr>
              <w:jc w:val="right"/>
              <w:rPr>
                <w:rFonts w:ascii="Times New Roman" w:hAnsi="Times New Roman" w:cs="Times New Roman"/>
                <w:b/>
                <w:bCs/>
                <w:sz w:val="20"/>
                <w:szCs w:val="20"/>
              </w:rPr>
            </w:pPr>
            <w:r>
              <w:rPr>
                <w:rFonts w:ascii="Times New Roman" w:hAnsi="Times New Roman" w:cs="Times New Roman"/>
                <w:b/>
                <w:bCs/>
                <w:sz w:val="20"/>
                <w:szCs w:val="20"/>
              </w:rPr>
              <w:t xml:space="preserve">Función Onda: Bosón        </w:t>
            </w:r>
            <w:r>
              <w:rPr>
                <w:rFonts w:ascii="Times New Roman" w:hAnsi="Times New Roman" w:cs="Times New Roman"/>
                <w:b/>
                <w:bCs/>
                <w:i/>
                <w:iCs/>
                <w:sz w:val="20"/>
                <w:szCs w:val="20"/>
              </w:rPr>
              <w:t xml:space="preserve">Non-événemet: no-e    </w:t>
            </w:r>
            <w:r>
              <w:rPr>
                <w:rFonts w:ascii="Times New Roman" w:hAnsi="Times New Roman" w:cs="Times New Roman"/>
                <w:b/>
                <w:bCs/>
                <w:sz w:val="20"/>
                <w:szCs w:val="20"/>
              </w:rPr>
              <w:t>Columna femenina</w:t>
            </w:r>
          </w:p>
          <w:p w14:paraId="39179574" w14:textId="6FAD8CFF" w:rsidR="001E4AA0" w:rsidRDefault="001E4AA0" w:rsidP="00C05B6B">
            <w:pPr>
              <w:jc w:val="right"/>
              <w:rPr>
                <w:rFonts w:ascii="Times New Roman" w:hAnsi="Times New Roman" w:cs="Times New Roman"/>
                <w:b/>
                <w:bCs/>
                <w:sz w:val="20"/>
                <w:szCs w:val="20"/>
              </w:rPr>
            </w:pPr>
            <w:r>
              <w:rPr>
                <w:rFonts w:ascii="Times New Roman" w:hAnsi="Times New Roman" w:cs="Times New Roman"/>
                <w:b/>
                <w:bCs/>
                <w:sz w:val="20"/>
                <w:szCs w:val="20"/>
              </w:rPr>
              <w:t>Urin</w:t>
            </w:r>
          </w:p>
          <w:p w14:paraId="0CBFECB0" w14:textId="3404D978" w:rsidR="000C1A7C" w:rsidRDefault="000C1A7C" w:rsidP="00C05B6B">
            <w:pPr>
              <w:jc w:val="right"/>
              <w:rPr>
                <w:rFonts w:ascii="Times New Roman" w:hAnsi="Times New Roman" w:cs="Times New Roman"/>
                <w:sz w:val="24"/>
                <w:szCs w:val="24"/>
              </w:rPr>
            </w:pPr>
            <w:r>
              <w:rPr>
                <w:rFonts w:ascii="Times New Roman" w:hAnsi="Times New Roman" w:cs="Times New Roman"/>
                <w:b/>
                <w:bCs/>
                <w:sz w:val="20"/>
                <w:szCs w:val="20"/>
              </w:rPr>
              <w:t>Recibir</w:t>
            </w:r>
          </w:p>
        </w:tc>
      </w:tr>
      <w:tr w:rsidR="000C1A7C" w14:paraId="6462DD23" w14:textId="77777777" w:rsidTr="001A5A0A">
        <w:tc>
          <w:tcPr>
            <w:tcW w:w="2831" w:type="dxa"/>
            <w:tcBorders>
              <w:top w:val="single" w:sz="4" w:space="0" w:color="auto"/>
              <w:left w:val="single" w:sz="4" w:space="0" w:color="auto"/>
              <w:bottom w:val="single" w:sz="4" w:space="0" w:color="auto"/>
              <w:right w:val="single" w:sz="4" w:space="0" w:color="auto"/>
            </w:tcBorders>
          </w:tcPr>
          <w:p w14:paraId="100F4486" w14:textId="77777777" w:rsidR="000C1A7C" w:rsidRPr="006107DE" w:rsidRDefault="000C1A7C" w:rsidP="00C05B6B">
            <w:pPr>
              <w:rPr>
                <w:rFonts w:ascii="Times New Roman" w:hAnsi="Times New Roman" w:cs="Times New Roman"/>
                <w:sz w:val="20"/>
                <w:szCs w:val="20"/>
                <w:highlight w:val="green"/>
              </w:rPr>
            </w:pPr>
            <w:r w:rsidRPr="006107DE">
              <w:rPr>
                <w:rFonts w:ascii="Times New Roman" w:hAnsi="Times New Roman" w:cs="Times New Roman"/>
                <w:sz w:val="20"/>
                <w:szCs w:val="20"/>
                <w:highlight w:val="green"/>
              </w:rPr>
              <w:t>Sol</w:t>
            </w:r>
          </w:p>
          <w:p w14:paraId="34C483CD" w14:textId="77777777" w:rsidR="000C1A7C" w:rsidRPr="006107DE" w:rsidRDefault="000C1A7C" w:rsidP="00C05B6B">
            <w:pPr>
              <w:rPr>
                <w:rFonts w:ascii="Times New Roman" w:hAnsi="Times New Roman" w:cs="Times New Roman"/>
                <w:sz w:val="24"/>
                <w:szCs w:val="24"/>
                <w:highlight w:val="green"/>
              </w:rPr>
            </w:pPr>
          </w:p>
        </w:tc>
        <w:tc>
          <w:tcPr>
            <w:tcW w:w="2831" w:type="dxa"/>
            <w:tcBorders>
              <w:top w:val="single" w:sz="4" w:space="0" w:color="auto"/>
              <w:left w:val="single" w:sz="4" w:space="0" w:color="auto"/>
              <w:bottom w:val="single" w:sz="4" w:space="0" w:color="auto"/>
              <w:right w:val="single" w:sz="4" w:space="0" w:color="auto"/>
            </w:tcBorders>
            <w:hideMark/>
          </w:tcPr>
          <w:p w14:paraId="72010F02" w14:textId="77777777" w:rsidR="000C1A7C" w:rsidRPr="006107DE" w:rsidRDefault="000C1A7C" w:rsidP="001A5A0A">
            <w:pPr>
              <w:jc w:val="center"/>
              <w:rPr>
                <w:rFonts w:ascii="Times New Roman" w:hAnsi="Times New Roman" w:cs="Times New Roman"/>
                <w:sz w:val="24"/>
                <w:szCs w:val="24"/>
                <w:highlight w:val="green"/>
              </w:rPr>
            </w:pPr>
            <w:r w:rsidRPr="006107DE">
              <w:rPr>
                <w:rFonts w:ascii="Times New Roman" w:hAnsi="Times New Roman" w:cs="Times New Roman"/>
                <w:sz w:val="20"/>
                <w:szCs w:val="20"/>
                <w:highlight w:val="green"/>
              </w:rPr>
              <w:t>Cruz del Sur</w:t>
            </w:r>
          </w:p>
        </w:tc>
        <w:tc>
          <w:tcPr>
            <w:tcW w:w="2832" w:type="dxa"/>
            <w:tcBorders>
              <w:top w:val="single" w:sz="4" w:space="0" w:color="auto"/>
              <w:left w:val="single" w:sz="4" w:space="0" w:color="auto"/>
              <w:bottom w:val="single" w:sz="4" w:space="0" w:color="auto"/>
              <w:right w:val="single" w:sz="4" w:space="0" w:color="auto"/>
            </w:tcBorders>
            <w:hideMark/>
          </w:tcPr>
          <w:p w14:paraId="2DA9C121" w14:textId="77777777" w:rsidR="000C1A7C" w:rsidRPr="006107DE" w:rsidRDefault="000C1A7C" w:rsidP="00C05B6B">
            <w:pPr>
              <w:jc w:val="right"/>
              <w:rPr>
                <w:rFonts w:ascii="Times New Roman" w:hAnsi="Times New Roman" w:cs="Times New Roman"/>
                <w:sz w:val="24"/>
                <w:szCs w:val="24"/>
                <w:highlight w:val="green"/>
              </w:rPr>
            </w:pPr>
            <w:r w:rsidRPr="006107DE">
              <w:rPr>
                <w:rFonts w:ascii="Times New Roman" w:hAnsi="Times New Roman" w:cs="Times New Roman"/>
                <w:sz w:val="20"/>
                <w:szCs w:val="20"/>
                <w:highlight w:val="green"/>
              </w:rPr>
              <w:t>Luna</w:t>
            </w:r>
          </w:p>
        </w:tc>
      </w:tr>
      <w:tr w:rsidR="000C1A7C" w14:paraId="65B06BDD" w14:textId="77777777" w:rsidTr="001A5A0A">
        <w:tc>
          <w:tcPr>
            <w:tcW w:w="2831" w:type="dxa"/>
            <w:tcBorders>
              <w:top w:val="single" w:sz="4" w:space="0" w:color="auto"/>
              <w:left w:val="single" w:sz="4" w:space="0" w:color="auto"/>
              <w:bottom w:val="single" w:sz="4" w:space="0" w:color="auto"/>
              <w:right w:val="single" w:sz="4" w:space="0" w:color="auto"/>
            </w:tcBorders>
          </w:tcPr>
          <w:p w14:paraId="3FCA72DD" w14:textId="77777777" w:rsidR="000C1A7C" w:rsidRPr="006107DE" w:rsidRDefault="000C1A7C" w:rsidP="00C05B6B">
            <w:pPr>
              <w:rPr>
                <w:rFonts w:ascii="Times New Roman" w:hAnsi="Times New Roman" w:cs="Times New Roman"/>
                <w:sz w:val="20"/>
                <w:szCs w:val="20"/>
                <w:highlight w:val="green"/>
              </w:rPr>
            </w:pPr>
            <w:r w:rsidRPr="006107DE">
              <w:rPr>
                <w:rFonts w:ascii="Times New Roman" w:hAnsi="Times New Roman" w:cs="Times New Roman"/>
                <w:sz w:val="20"/>
                <w:szCs w:val="20"/>
                <w:highlight w:val="green"/>
              </w:rPr>
              <w:t>Lucero matutino</w:t>
            </w:r>
          </w:p>
          <w:p w14:paraId="54A55862" w14:textId="77777777" w:rsidR="000C1A7C" w:rsidRPr="006107DE" w:rsidRDefault="000C1A7C" w:rsidP="00C05B6B">
            <w:pPr>
              <w:rPr>
                <w:rFonts w:ascii="Times New Roman" w:hAnsi="Times New Roman" w:cs="Times New Roman"/>
                <w:sz w:val="24"/>
                <w:szCs w:val="24"/>
                <w:highlight w:val="green"/>
              </w:rPr>
            </w:pPr>
          </w:p>
        </w:tc>
        <w:tc>
          <w:tcPr>
            <w:tcW w:w="2831" w:type="dxa"/>
            <w:tcBorders>
              <w:top w:val="single" w:sz="4" w:space="0" w:color="auto"/>
              <w:left w:val="single" w:sz="4" w:space="0" w:color="auto"/>
              <w:bottom w:val="single" w:sz="4" w:space="0" w:color="auto"/>
              <w:right w:val="single" w:sz="4" w:space="0" w:color="auto"/>
            </w:tcBorders>
            <w:hideMark/>
          </w:tcPr>
          <w:p w14:paraId="663C881B" w14:textId="77777777" w:rsidR="000C1A7C" w:rsidRPr="006107DE" w:rsidRDefault="000C1A7C" w:rsidP="001A5A0A">
            <w:pPr>
              <w:jc w:val="center"/>
              <w:rPr>
                <w:rFonts w:ascii="Times New Roman" w:hAnsi="Times New Roman" w:cs="Times New Roman"/>
                <w:sz w:val="24"/>
                <w:szCs w:val="24"/>
                <w:highlight w:val="green"/>
              </w:rPr>
            </w:pPr>
            <w:r w:rsidRPr="006107DE">
              <w:rPr>
                <w:rFonts w:ascii="Times New Roman" w:hAnsi="Times New Roman" w:cs="Times New Roman"/>
                <w:sz w:val="20"/>
                <w:szCs w:val="20"/>
                <w:highlight w:val="green"/>
              </w:rPr>
              <w:t>Wirakocha: Óvalo</w:t>
            </w:r>
          </w:p>
        </w:tc>
        <w:tc>
          <w:tcPr>
            <w:tcW w:w="2832" w:type="dxa"/>
            <w:tcBorders>
              <w:top w:val="single" w:sz="4" w:space="0" w:color="auto"/>
              <w:left w:val="single" w:sz="4" w:space="0" w:color="auto"/>
              <w:bottom w:val="single" w:sz="4" w:space="0" w:color="auto"/>
              <w:right w:val="single" w:sz="4" w:space="0" w:color="auto"/>
            </w:tcBorders>
            <w:hideMark/>
          </w:tcPr>
          <w:p w14:paraId="3B3E7237" w14:textId="77777777" w:rsidR="000C1A7C" w:rsidRPr="006107DE" w:rsidRDefault="000C1A7C" w:rsidP="00C05B6B">
            <w:pPr>
              <w:jc w:val="right"/>
              <w:rPr>
                <w:rFonts w:ascii="Times New Roman" w:hAnsi="Times New Roman" w:cs="Times New Roman"/>
                <w:sz w:val="24"/>
                <w:szCs w:val="24"/>
                <w:highlight w:val="green"/>
              </w:rPr>
            </w:pPr>
            <w:r w:rsidRPr="006107DE">
              <w:rPr>
                <w:rFonts w:ascii="Times New Roman" w:hAnsi="Times New Roman" w:cs="Times New Roman"/>
                <w:sz w:val="20"/>
                <w:szCs w:val="20"/>
                <w:highlight w:val="green"/>
              </w:rPr>
              <w:t>Lucero vespertino</w:t>
            </w:r>
          </w:p>
        </w:tc>
      </w:tr>
      <w:tr w:rsidR="000C1A7C" w14:paraId="52CBC8D5" w14:textId="77777777" w:rsidTr="001A5A0A">
        <w:tc>
          <w:tcPr>
            <w:tcW w:w="2831" w:type="dxa"/>
            <w:tcBorders>
              <w:top w:val="single" w:sz="4" w:space="0" w:color="auto"/>
              <w:left w:val="single" w:sz="4" w:space="0" w:color="auto"/>
              <w:bottom w:val="single" w:sz="4" w:space="0" w:color="auto"/>
              <w:right w:val="single" w:sz="4" w:space="0" w:color="auto"/>
            </w:tcBorders>
          </w:tcPr>
          <w:p w14:paraId="3C26ECDB" w14:textId="77777777" w:rsidR="000C1A7C" w:rsidRPr="006107DE" w:rsidRDefault="000C1A7C" w:rsidP="00C05B6B">
            <w:pPr>
              <w:rPr>
                <w:rFonts w:ascii="Times New Roman" w:hAnsi="Times New Roman" w:cs="Times New Roman"/>
                <w:sz w:val="20"/>
                <w:szCs w:val="20"/>
                <w:highlight w:val="green"/>
              </w:rPr>
            </w:pPr>
            <w:r w:rsidRPr="006107DE">
              <w:rPr>
                <w:rFonts w:ascii="Times New Roman" w:hAnsi="Times New Roman" w:cs="Times New Roman"/>
                <w:sz w:val="20"/>
                <w:szCs w:val="20"/>
                <w:highlight w:val="green"/>
              </w:rPr>
              <w:t>Verano</w:t>
            </w:r>
          </w:p>
          <w:p w14:paraId="3C5952CB" w14:textId="77777777" w:rsidR="000C1A7C" w:rsidRPr="006107DE" w:rsidRDefault="000C1A7C" w:rsidP="00C05B6B">
            <w:pPr>
              <w:rPr>
                <w:rFonts w:ascii="Times New Roman" w:hAnsi="Times New Roman" w:cs="Times New Roman"/>
                <w:sz w:val="24"/>
                <w:szCs w:val="24"/>
                <w:highlight w:val="green"/>
              </w:rPr>
            </w:pPr>
          </w:p>
        </w:tc>
        <w:tc>
          <w:tcPr>
            <w:tcW w:w="2831" w:type="dxa"/>
            <w:tcBorders>
              <w:top w:val="single" w:sz="4" w:space="0" w:color="auto"/>
              <w:left w:val="single" w:sz="4" w:space="0" w:color="auto"/>
              <w:bottom w:val="single" w:sz="4" w:space="0" w:color="auto"/>
              <w:right w:val="single" w:sz="4" w:space="0" w:color="auto"/>
            </w:tcBorders>
            <w:hideMark/>
          </w:tcPr>
          <w:p w14:paraId="49CA094A" w14:textId="77777777" w:rsidR="000C1A7C" w:rsidRPr="006107DE" w:rsidRDefault="000C1A7C" w:rsidP="001A5A0A">
            <w:pPr>
              <w:jc w:val="center"/>
              <w:rPr>
                <w:rFonts w:ascii="Times New Roman" w:hAnsi="Times New Roman" w:cs="Times New Roman"/>
                <w:sz w:val="24"/>
                <w:szCs w:val="24"/>
                <w:highlight w:val="green"/>
              </w:rPr>
            </w:pPr>
            <w:r w:rsidRPr="006107DE">
              <w:rPr>
                <w:rFonts w:ascii="Times New Roman" w:hAnsi="Times New Roman" w:cs="Times New Roman"/>
                <w:sz w:val="20"/>
                <w:szCs w:val="20"/>
                <w:highlight w:val="green"/>
              </w:rPr>
              <w:t>Chakana</w:t>
            </w:r>
          </w:p>
        </w:tc>
        <w:tc>
          <w:tcPr>
            <w:tcW w:w="2832" w:type="dxa"/>
            <w:tcBorders>
              <w:top w:val="single" w:sz="4" w:space="0" w:color="auto"/>
              <w:left w:val="single" w:sz="4" w:space="0" w:color="auto"/>
              <w:bottom w:val="single" w:sz="4" w:space="0" w:color="auto"/>
              <w:right w:val="single" w:sz="4" w:space="0" w:color="auto"/>
            </w:tcBorders>
            <w:hideMark/>
          </w:tcPr>
          <w:p w14:paraId="66D34A06" w14:textId="77777777" w:rsidR="000C1A7C" w:rsidRPr="006107DE" w:rsidRDefault="000C1A7C" w:rsidP="00C05B6B">
            <w:pPr>
              <w:jc w:val="right"/>
              <w:rPr>
                <w:rFonts w:ascii="Times New Roman" w:hAnsi="Times New Roman" w:cs="Times New Roman"/>
                <w:sz w:val="24"/>
                <w:szCs w:val="24"/>
                <w:highlight w:val="green"/>
              </w:rPr>
            </w:pPr>
            <w:r w:rsidRPr="006107DE">
              <w:rPr>
                <w:rFonts w:ascii="Times New Roman" w:hAnsi="Times New Roman" w:cs="Times New Roman"/>
                <w:sz w:val="20"/>
                <w:szCs w:val="20"/>
                <w:highlight w:val="green"/>
              </w:rPr>
              <w:t>Invierno</w:t>
            </w:r>
          </w:p>
        </w:tc>
      </w:tr>
      <w:tr w:rsidR="000C1A7C" w14:paraId="60746B35" w14:textId="77777777" w:rsidTr="001A5A0A">
        <w:tc>
          <w:tcPr>
            <w:tcW w:w="2831" w:type="dxa"/>
            <w:tcBorders>
              <w:top w:val="single" w:sz="4" w:space="0" w:color="auto"/>
              <w:left w:val="single" w:sz="4" w:space="0" w:color="auto"/>
              <w:bottom w:val="single" w:sz="4" w:space="0" w:color="auto"/>
              <w:right w:val="single" w:sz="4" w:space="0" w:color="auto"/>
            </w:tcBorders>
          </w:tcPr>
          <w:p w14:paraId="6EE4687F" w14:textId="77777777" w:rsidR="000C1A7C" w:rsidRPr="006107DE" w:rsidRDefault="000C1A7C" w:rsidP="00C05B6B">
            <w:pPr>
              <w:rPr>
                <w:rFonts w:ascii="Times New Roman" w:hAnsi="Times New Roman" w:cs="Times New Roman"/>
                <w:sz w:val="20"/>
                <w:szCs w:val="20"/>
                <w:highlight w:val="green"/>
              </w:rPr>
            </w:pPr>
            <w:r w:rsidRPr="006107DE">
              <w:rPr>
                <w:rFonts w:ascii="Times New Roman" w:hAnsi="Times New Roman" w:cs="Times New Roman"/>
                <w:sz w:val="20"/>
                <w:szCs w:val="20"/>
                <w:highlight w:val="green"/>
              </w:rPr>
              <w:t>Tierra</w:t>
            </w:r>
          </w:p>
          <w:p w14:paraId="4B89B72A" w14:textId="77777777" w:rsidR="000C1A7C" w:rsidRPr="006107DE" w:rsidRDefault="000C1A7C" w:rsidP="00C05B6B">
            <w:pPr>
              <w:rPr>
                <w:rFonts w:ascii="Times New Roman" w:hAnsi="Times New Roman" w:cs="Times New Roman"/>
                <w:sz w:val="24"/>
                <w:szCs w:val="24"/>
                <w:highlight w:val="green"/>
              </w:rPr>
            </w:pPr>
          </w:p>
        </w:tc>
        <w:tc>
          <w:tcPr>
            <w:tcW w:w="2831" w:type="dxa"/>
            <w:tcBorders>
              <w:top w:val="single" w:sz="4" w:space="0" w:color="auto"/>
              <w:left w:val="single" w:sz="4" w:space="0" w:color="auto"/>
              <w:bottom w:val="single" w:sz="4" w:space="0" w:color="auto"/>
              <w:right w:val="single" w:sz="4" w:space="0" w:color="auto"/>
            </w:tcBorders>
            <w:hideMark/>
          </w:tcPr>
          <w:p w14:paraId="7D4496CD" w14:textId="77777777" w:rsidR="000C1A7C" w:rsidRPr="006107DE" w:rsidRDefault="000C1A7C" w:rsidP="001A5A0A">
            <w:pPr>
              <w:jc w:val="center"/>
              <w:rPr>
                <w:rFonts w:ascii="Times New Roman" w:hAnsi="Times New Roman" w:cs="Times New Roman"/>
                <w:sz w:val="24"/>
                <w:szCs w:val="24"/>
                <w:highlight w:val="green"/>
              </w:rPr>
            </w:pPr>
            <w:r w:rsidRPr="006107DE">
              <w:rPr>
                <w:rFonts w:ascii="Times New Roman" w:hAnsi="Times New Roman" w:cs="Times New Roman"/>
                <w:sz w:val="20"/>
                <w:szCs w:val="20"/>
                <w:highlight w:val="green"/>
              </w:rPr>
              <w:t>Jaqi</w:t>
            </w:r>
          </w:p>
        </w:tc>
        <w:tc>
          <w:tcPr>
            <w:tcW w:w="2832" w:type="dxa"/>
            <w:tcBorders>
              <w:top w:val="single" w:sz="4" w:space="0" w:color="auto"/>
              <w:left w:val="single" w:sz="4" w:space="0" w:color="auto"/>
              <w:bottom w:val="single" w:sz="4" w:space="0" w:color="auto"/>
              <w:right w:val="single" w:sz="4" w:space="0" w:color="auto"/>
            </w:tcBorders>
            <w:hideMark/>
          </w:tcPr>
          <w:p w14:paraId="4B5A40CA" w14:textId="77777777" w:rsidR="000C1A7C" w:rsidRPr="006107DE" w:rsidRDefault="000C1A7C" w:rsidP="00C05B6B">
            <w:pPr>
              <w:jc w:val="right"/>
              <w:rPr>
                <w:rFonts w:ascii="Times New Roman" w:hAnsi="Times New Roman" w:cs="Times New Roman"/>
                <w:sz w:val="24"/>
                <w:szCs w:val="24"/>
                <w:highlight w:val="green"/>
              </w:rPr>
            </w:pPr>
            <w:r w:rsidRPr="006107DE">
              <w:rPr>
                <w:rFonts w:ascii="Times New Roman" w:hAnsi="Times New Roman" w:cs="Times New Roman"/>
                <w:sz w:val="20"/>
                <w:szCs w:val="20"/>
                <w:highlight w:val="green"/>
              </w:rPr>
              <w:t>Agua</w:t>
            </w:r>
          </w:p>
        </w:tc>
      </w:tr>
      <w:tr w:rsidR="000C1A7C" w14:paraId="7EF433B1" w14:textId="77777777" w:rsidTr="001A5A0A">
        <w:tc>
          <w:tcPr>
            <w:tcW w:w="2831" w:type="dxa"/>
            <w:tcBorders>
              <w:top w:val="single" w:sz="4" w:space="0" w:color="auto"/>
              <w:left w:val="single" w:sz="4" w:space="0" w:color="auto"/>
              <w:bottom w:val="single" w:sz="4" w:space="0" w:color="auto"/>
              <w:right w:val="single" w:sz="4" w:space="0" w:color="auto"/>
            </w:tcBorders>
          </w:tcPr>
          <w:p w14:paraId="6D41CAAF" w14:textId="77777777" w:rsidR="000C1A7C" w:rsidRPr="006107DE" w:rsidRDefault="000C1A7C" w:rsidP="00C05B6B">
            <w:pPr>
              <w:rPr>
                <w:rFonts w:ascii="Times New Roman" w:hAnsi="Times New Roman" w:cs="Times New Roman"/>
                <w:sz w:val="20"/>
                <w:szCs w:val="20"/>
                <w:highlight w:val="green"/>
              </w:rPr>
            </w:pPr>
            <w:r w:rsidRPr="006107DE">
              <w:rPr>
                <w:rFonts w:ascii="Times New Roman" w:hAnsi="Times New Roman" w:cs="Times New Roman"/>
                <w:sz w:val="20"/>
                <w:szCs w:val="20"/>
                <w:highlight w:val="green"/>
              </w:rPr>
              <w:t>Biodiversidad</w:t>
            </w:r>
          </w:p>
          <w:p w14:paraId="10099423" w14:textId="77777777" w:rsidR="000C1A7C" w:rsidRPr="006107DE" w:rsidRDefault="000C1A7C" w:rsidP="00C05B6B">
            <w:pPr>
              <w:rPr>
                <w:rFonts w:ascii="Times New Roman" w:hAnsi="Times New Roman" w:cs="Times New Roman"/>
                <w:sz w:val="24"/>
                <w:szCs w:val="24"/>
                <w:highlight w:val="green"/>
              </w:rPr>
            </w:pPr>
          </w:p>
        </w:tc>
        <w:tc>
          <w:tcPr>
            <w:tcW w:w="2831" w:type="dxa"/>
            <w:tcBorders>
              <w:top w:val="single" w:sz="4" w:space="0" w:color="auto"/>
              <w:left w:val="single" w:sz="4" w:space="0" w:color="auto"/>
              <w:bottom w:val="single" w:sz="4" w:space="0" w:color="auto"/>
              <w:right w:val="single" w:sz="4" w:space="0" w:color="auto"/>
            </w:tcBorders>
            <w:hideMark/>
          </w:tcPr>
          <w:p w14:paraId="5A84C03B" w14:textId="77777777" w:rsidR="000C1A7C" w:rsidRPr="006107DE" w:rsidRDefault="000C1A7C" w:rsidP="001A5A0A">
            <w:pPr>
              <w:jc w:val="center"/>
              <w:rPr>
                <w:rFonts w:ascii="Times New Roman" w:hAnsi="Times New Roman" w:cs="Times New Roman"/>
                <w:sz w:val="24"/>
                <w:szCs w:val="24"/>
                <w:highlight w:val="green"/>
              </w:rPr>
            </w:pPr>
            <w:r w:rsidRPr="006107DE">
              <w:rPr>
                <w:rFonts w:ascii="Times New Roman" w:hAnsi="Times New Roman" w:cs="Times New Roman"/>
                <w:sz w:val="20"/>
                <w:szCs w:val="20"/>
                <w:highlight w:val="green"/>
              </w:rPr>
              <w:t>Cultivos y Despensa</w:t>
            </w:r>
          </w:p>
        </w:tc>
        <w:tc>
          <w:tcPr>
            <w:tcW w:w="2832" w:type="dxa"/>
            <w:tcBorders>
              <w:top w:val="single" w:sz="4" w:space="0" w:color="auto"/>
              <w:left w:val="single" w:sz="4" w:space="0" w:color="auto"/>
              <w:bottom w:val="single" w:sz="4" w:space="0" w:color="auto"/>
              <w:right w:val="single" w:sz="4" w:space="0" w:color="auto"/>
            </w:tcBorders>
            <w:hideMark/>
          </w:tcPr>
          <w:p w14:paraId="31CF7625" w14:textId="77777777" w:rsidR="000C1A7C" w:rsidRPr="006107DE" w:rsidRDefault="000C1A7C" w:rsidP="00C05B6B">
            <w:pPr>
              <w:jc w:val="right"/>
              <w:rPr>
                <w:rFonts w:ascii="Times New Roman" w:hAnsi="Times New Roman" w:cs="Times New Roman"/>
                <w:sz w:val="24"/>
                <w:szCs w:val="24"/>
                <w:highlight w:val="green"/>
              </w:rPr>
            </w:pPr>
            <w:r w:rsidRPr="006107DE">
              <w:rPr>
                <w:rFonts w:ascii="Times New Roman" w:hAnsi="Times New Roman" w:cs="Times New Roman"/>
                <w:sz w:val="20"/>
                <w:szCs w:val="20"/>
                <w:highlight w:val="green"/>
              </w:rPr>
              <w:t>Árbol y Ancestros</w:t>
            </w:r>
          </w:p>
        </w:tc>
      </w:tr>
    </w:tbl>
    <w:p w14:paraId="79700DBA" w14:textId="77777777" w:rsidR="000C1A7C" w:rsidRDefault="000C1A7C" w:rsidP="000C1A7C">
      <w:pPr>
        <w:shd w:val="clear" w:color="auto" w:fill="FFFFFF"/>
        <w:spacing w:before="60" w:after="60" w:line="238" w:lineRule="atLeast"/>
        <w:ind w:right="120"/>
        <w:jc w:val="both"/>
        <w:rPr>
          <w:rFonts w:ascii="Times New Roman" w:eastAsia="Times New Roman" w:hAnsi="Times New Roman" w:cs="Times New Roman"/>
          <w:sz w:val="24"/>
          <w:szCs w:val="24"/>
          <w:lang w:val="es-ES" w:eastAsia="es-BO"/>
        </w:rPr>
      </w:pPr>
    </w:p>
    <w:p w14:paraId="5ACB7F4C" w14:textId="5A166E41" w:rsidR="000C1A7C" w:rsidRPr="002B7863" w:rsidRDefault="000C1A7C" w:rsidP="000C1A7C">
      <w:pPr>
        <w:shd w:val="clear" w:color="auto" w:fill="FFFFFF"/>
        <w:spacing w:before="60" w:after="60" w:line="238" w:lineRule="atLeast"/>
        <w:ind w:right="120"/>
        <w:jc w:val="both"/>
        <w:rPr>
          <w:rFonts w:ascii="Times New Roman" w:eastAsia="Times New Roman" w:hAnsi="Times New Roman" w:cs="Times New Roman"/>
          <w:sz w:val="24"/>
          <w:szCs w:val="24"/>
          <w:lang w:val="es-ES" w:eastAsia="es-BO"/>
        </w:rPr>
      </w:pPr>
      <w:r>
        <w:rPr>
          <w:rFonts w:ascii="Times New Roman" w:eastAsia="Times New Roman" w:hAnsi="Times New Roman" w:cs="Times New Roman"/>
          <w:sz w:val="24"/>
          <w:szCs w:val="24"/>
          <w:lang w:val="es-ES" w:eastAsia="es-BO"/>
        </w:rPr>
        <w:t>En e</w:t>
      </w:r>
      <w:r w:rsidRPr="002B7863">
        <w:rPr>
          <w:rFonts w:ascii="Times New Roman" w:eastAsia="Times New Roman" w:hAnsi="Times New Roman" w:cs="Times New Roman"/>
          <w:sz w:val="24"/>
          <w:szCs w:val="24"/>
          <w:lang w:val="es-ES" w:eastAsia="es-BO"/>
        </w:rPr>
        <w:t xml:space="preserve">l </w:t>
      </w:r>
      <w:r>
        <w:rPr>
          <w:rFonts w:ascii="Times New Roman" w:eastAsia="Times New Roman" w:hAnsi="Times New Roman" w:cs="Times New Roman"/>
          <w:sz w:val="24"/>
          <w:szCs w:val="24"/>
          <w:lang w:val="es-ES" w:eastAsia="es-BO"/>
        </w:rPr>
        <w:t xml:space="preserve">vértice homeomórfico de </w:t>
      </w:r>
      <w:r w:rsidRPr="001E4AA0">
        <w:rPr>
          <w:rFonts w:ascii="Times New Roman" w:eastAsia="Times New Roman" w:hAnsi="Times New Roman" w:cs="Times New Roman"/>
          <w:i/>
          <w:iCs/>
          <w:sz w:val="24"/>
          <w:szCs w:val="24"/>
          <w:lang w:val="es-ES" w:eastAsia="es-BO"/>
        </w:rPr>
        <w:t>Keter,</w:t>
      </w:r>
      <w:r>
        <w:rPr>
          <w:rFonts w:ascii="Times New Roman" w:eastAsia="Times New Roman" w:hAnsi="Times New Roman" w:cs="Times New Roman"/>
          <w:sz w:val="24"/>
          <w:szCs w:val="24"/>
          <w:lang w:val="es-ES" w:eastAsia="es-BO"/>
        </w:rPr>
        <w:t xml:space="preserve"> Don Joan coloca el ideograma de la cruz: el cruce de la dimensión vertical, trascendente, y la dimensión horizontal, inmanente. En el </w:t>
      </w:r>
      <w:r w:rsidRPr="002B7863">
        <w:rPr>
          <w:rFonts w:ascii="Times New Roman" w:eastAsia="Times New Roman" w:hAnsi="Times New Roman" w:cs="Times New Roman"/>
          <w:sz w:val="24"/>
          <w:szCs w:val="24"/>
          <w:lang w:val="es-ES" w:eastAsia="es-BO"/>
        </w:rPr>
        <w:t xml:space="preserve">eje vertical, que separa / conecta la izquierda y la derecha, vemos por encima un Óvalo vacío con la significativa inscripción: </w:t>
      </w:r>
      <w:r w:rsidRPr="002B7863">
        <w:rPr>
          <w:rFonts w:ascii="Times New Roman" w:eastAsia="Times New Roman" w:hAnsi="Times New Roman" w:cs="Times New Roman"/>
          <w:i/>
          <w:iCs/>
          <w:sz w:val="24"/>
          <w:szCs w:val="24"/>
          <w:lang w:val="es-ES" w:eastAsia="es-BO"/>
        </w:rPr>
        <w:t>Wiraqocha Pachayachactiq</w:t>
      </w:r>
      <w:r w:rsidRPr="002B7863">
        <w:rPr>
          <w:rFonts w:ascii="Times New Roman" w:eastAsia="Times New Roman" w:hAnsi="Times New Roman" w:cs="Times New Roman"/>
          <w:sz w:val="24"/>
          <w:szCs w:val="24"/>
          <w:lang w:val="es-ES" w:eastAsia="es-BO"/>
        </w:rPr>
        <w:t xml:space="preserve">. </w:t>
      </w:r>
      <w:r w:rsidRPr="002B7863">
        <w:rPr>
          <w:rFonts w:ascii="Times New Roman" w:eastAsia="Times New Roman" w:hAnsi="Times New Roman" w:cs="Times New Roman"/>
          <w:i/>
          <w:iCs/>
          <w:sz w:val="24"/>
          <w:szCs w:val="24"/>
          <w:lang w:val="es-ES" w:eastAsia="es-BO"/>
        </w:rPr>
        <w:t>Wira</w:t>
      </w:r>
      <w:r w:rsidRPr="002B7863">
        <w:rPr>
          <w:rFonts w:ascii="Times New Roman" w:eastAsia="Times New Roman" w:hAnsi="Times New Roman" w:cs="Times New Roman"/>
          <w:sz w:val="24"/>
          <w:szCs w:val="24"/>
          <w:lang w:val="es-ES" w:eastAsia="es-BO"/>
        </w:rPr>
        <w:t xml:space="preserve">: energía, calor, fuego; </w:t>
      </w:r>
      <w:r w:rsidRPr="002B7863">
        <w:rPr>
          <w:rFonts w:ascii="Times New Roman" w:eastAsia="Times New Roman" w:hAnsi="Times New Roman" w:cs="Times New Roman"/>
          <w:i/>
          <w:iCs/>
          <w:sz w:val="24"/>
          <w:szCs w:val="24"/>
          <w:lang w:val="es-ES" w:eastAsia="es-BO"/>
        </w:rPr>
        <w:t>Qocha</w:t>
      </w:r>
      <w:r w:rsidRPr="002B7863">
        <w:rPr>
          <w:rFonts w:ascii="Times New Roman" w:eastAsia="Times New Roman" w:hAnsi="Times New Roman" w:cs="Times New Roman"/>
          <w:sz w:val="24"/>
          <w:szCs w:val="24"/>
          <w:lang w:val="es-ES" w:eastAsia="es-BO"/>
        </w:rPr>
        <w:t xml:space="preserve">: fluidez, humedad, agua; </w:t>
      </w:r>
      <w:r w:rsidRPr="002B7863">
        <w:rPr>
          <w:rFonts w:ascii="Times New Roman" w:eastAsia="Times New Roman" w:hAnsi="Times New Roman" w:cs="Times New Roman"/>
          <w:i/>
          <w:iCs/>
          <w:sz w:val="24"/>
          <w:szCs w:val="24"/>
          <w:lang w:val="es-ES" w:eastAsia="es-BO"/>
        </w:rPr>
        <w:t>Wiraqocha</w:t>
      </w:r>
      <w:r w:rsidRPr="002B7863">
        <w:rPr>
          <w:rFonts w:ascii="Times New Roman" w:eastAsia="Times New Roman" w:hAnsi="Times New Roman" w:cs="Times New Roman"/>
          <w:sz w:val="24"/>
          <w:szCs w:val="24"/>
          <w:lang w:val="es-ES" w:eastAsia="es-BO"/>
        </w:rPr>
        <w:t xml:space="preserve">: energía fluida; fuegoagua. </w:t>
      </w:r>
      <w:r w:rsidRPr="002B7863">
        <w:rPr>
          <w:rFonts w:ascii="Times New Roman" w:eastAsia="Times New Roman" w:hAnsi="Times New Roman" w:cs="Times New Roman"/>
          <w:i/>
          <w:iCs/>
          <w:sz w:val="24"/>
          <w:szCs w:val="24"/>
          <w:lang w:val="es-ES" w:eastAsia="es-BO"/>
        </w:rPr>
        <w:t>Pa:</w:t>
      </w:r>
      <w:r w:rsidRPr="002B7863">
        <w:rPr>
          <w:rFonts w:ascii="Times New Roman" w:eastAsia="Times New Roman" w:hAnsi="Times New Roman" w:cs="Times New Roman"/>
          <w:sz w:val="24"/>
          <w:szCs w:val="24"/>
          <w:lang w:val="es-ES" w:eastAsia="es-BO"/>
        </w:rPr>
        <w:t xml:space="preserve"> dos; </w:t>
      </w:r>
      <w:r w:rsidRPr="002B7863">
        <w:rPr>
          <w:rFonts w:ascii="Times New Roman" w:eastAsia="Times New Roman" w:hAnsi="Times New Roman" w:cs="Times New Roman"/>
          <w:i/>
          <w:iCs/>
          <w:sz w:val="24"/>
          <w:szCs w:val="24"/>
          <w:lang w:val="es-ES" w:eastAsia="es-BO"/>
        </w:rPr>
        <w:t>Cha</w:t>
      </w:r>
      <w:r w:rsidRPr="002B7863">
        <w:rPr>
          <w:rFonts w:ascii="Times New Roman" w:eastAsia="Times New Roman" w:hAnsi="Times New Roman" w:cs="Times New Roman"/>
          <w:sz w:val="24"/>
          <w:szCs w:val="24"/>
          <w:lang w:val="es-ES" w:eastAsia="es-BO"/>
        </w:rPr>
        <w:t xml:space="preserve">: energía primordial; </w:t>
      </w:r>
      <w:r w:rsidRPr="002B7863">
        <w:rPr>
          <w:rFonts w:ascii="Times New Roman" w:eastAsia="Times New Roman" w:hAnsi="Times New Roman" w:cs="Times New Roman"/>
          <w:i/>
          <w:iCs/>
          <w:sz w:val="24"/>
          <w:szCs w:val="24"/>
          <w:lang w:val="es-ES" w:eastAsia="es-BO"/>
        </w:rPr>
        <w:t>Pacha</w:t>
      </w:r>
      <w:r w:rsidRPr="002B7863">
        <w:rPr>
          <w:rFonts w:ascii="Times New Roman" w:eastAsia="Times New Roman" w:hAnsi="Times New Roman" w:cs="Times New Roman"/>
          <w:sz w:val="24"/>
          <w:szCs w:val="24"/>
          <w:lang w:val="es-ES" w:eastAsia="es-BO"/>
        </w:rPr>
        <w:t xml:space="preserve">: complementariedad de las dos energías primordiales antagónicas: tiempo / espacio; </w:t>
      </w:r>
      <w:r w:rsidRPr="002B7863">
        <w:rPr>
          <w:rFonts w:ascii="Times New Roman" w:eastAsia="Times New Roman" w:hAnsi="Times New Roman" w:cs="Times New Roman"/>
          <w:i/>
          <w:iCs/>
          <w:sz w:val="24"/>
          <w:szCs w:val="24"/>
          <w:lang w:val="es-ES" w:eastAsia="es-BO"/>
        </w:rPr>
        <w:t>Ya</w:t>
      </w:r>
      <w:r w:rsidRPr="002B7863">
        <w:rPr>
          <w:rFonts w:ascii="Times New Roman" w:eastAsia="Times New Roman" w:hAnsi="Times New Roman" w:cs="Times New Roman"/>
          <w:sz w:val="24"/>
          <w:szCs w:val="24"/>
          <w:lang w:val="es-ES" w:eastAsia="es-BO"/>
        </w:rPr>
        <w:t xml:space="preserve">: misterio, oculto, desconocido; </w:t>
      </w:r>
      <w:r w:rsidRPr="002B7863">
        <w:rPr>
          <w:rFonts w:ascii="Times New Roman" w:eastAsia="Times New Roman" w:hAnsi="Times New Roman" w:cs="Times New Roman"/>
          <w:i/>
          <w:iCs/>
          <w:sz w:val="24"/>
          <w:szCs w:val="24"/>
          <w:lang w:val="es-ES" w:eastAsia="es-BO"/>
        </w:rPr>
        <w:t>Cha:</w:t>
      </w:r>
      <w:r w:rsidRPr="002B7863">
        <w:rPr>
          <w:rFonts w:ascii="Times New Roman" w:eastAsia="Times New Roman" w:hAnsi="Times New Roman" w:cs="Times New Roman"/>
          <w:sz w:val="24"/>
          <w:szCs w:val="24"/>
          <w:lang w:val="es-ES" w:eastAsia="es-BO"/>
        </w:rPr>
        <w:t xml:space="preserve"> energía: </w:t>
      </w:r>
      <w:r w:rsidRPr="002B7863">
        <w:rPr>
          <w:rFonts w:ascii="Times New Roman" w:eastAsia="Times New Roman" w:hAnsi="Times New Roman" w:cs="Times New Roman"/>
          <w:i/>
          <w:iCs/>
          <w:sz w:val="24"/>
          <w:szCs w:val="24"/>
          <w:lang w:val="es-ES" w:eastAsia="es-BO"/>
        </w:rPr>
        <w:t>Yachay</w:t>
      </w:r>
      <w:r w:rsidRPr="002B7863">
        <w:rPr>
          <w:rFonts w:ascii="Times New Roman" w:eastAsia="Times New Roman" w:hAnsi="Times New Roman" w:cs="Times New Roman"/>
          <w:sz w:val="24"/>
          <w:szCs w:val="24"/>
          <w:lang w:val="es-ES" w:eastAsia="es-BO"/>
        </w:rPr>
        <w:t xml:space="preserve">: enseñar la energía de lo desconocido. Por tanto, </w:t>
      </w:r>
      <w:r w:rsidRPr="002B7863">
        <w:rPr>
          <w:rFonts w:ascii="Times New Roman" w:eastAsia="Times New Roman" w:hAnsi="Times New Roman" w:cs="Times New Roman"/>
          <w:i/>
          <w:iCs/>
          <w:sz w:val="24"/>
          <w:szCs w:val="24"/>
          <w:lang w:val="es-ES" w:eastAsia="es-BO"/>
        </w:rPr>
        <w:t>Wiraqocha Pachayachactiq</w:t>
      </w:r>
      <w:r w:rsidRPr="002B7863">
        <w:rPr>
          <w:rFonts w:ascii="Times New Roman" w:eastAsia="Times New Roman" w:hAnsi="Times New Roman" w:cs="Times New Roman"/>
          <w:sz w:val="24"/>
          <w:szCs w:val="24"/>
          <w:lang w:val="es-ES" w:eastAsia="es-BO"/>
        </w:rPr>
        <w:t xml:space="preserve"> vendría a significar algo así como</w:t>
      </w:r>
      <w:r w:rsidR="007041F8">
        <w:rPr>
          <w:rFonts w:ascii="Times New Roman" w:eastAsia="Times New Roman" w:hAnsi="Times New Roman" w:cs="Times New Roman"/>
          <w:sz w:val="24"/>
          <w:szCs w:val="24"/>
          <w:lang w:val="es-ES" w:eastAsia="es-BO"/>
        </w:rPr>
        <w:t>:</w:t>
      </w:r>
      <w:r w:rsidRPr="002B7863">
        <w:rPr>
          <w:rFonts w:ascii="Times New Roman" w:eastAsia="Times New Roman" w:hAnsi="Times New Roman" w:cs="Times New Roman"/>
          <w:sz w:val="24"/>
          <w:szCs w:val="24"/>
          <w:lang w:val="es-ES" w:eastAsia="es-BO"/>
        </w:rPr>
        <w:t xml:space="preserve"> “La enseñanza de la complementariedad de opuestos (agua y fuego) a través de la energía fluida del espacio-tiempo”. </w:t>
      </w:r>
      <w:r w:rsidRPr="002B7863">
        <w:rPr>
          <w:rFonts w:ascii="Times New Roman" w:eastAsia="Times New Roman" w:hAnsi="Times New Roman" w:cs="Times New Roman"/>
          <w:i/>
          <w:iCs/>
          <w:sz w:val="24"/>
          <w:szCs w:val="24"/>
          <w:lang w:val="es-ES" w:eastAsia="es-BO"/>
        </w:rPr>
        <w:t>Wiraqocha</w:t>
      </w:r>
      <w:r w:rsidRPr="002B7863">
        <w:rPr>
          <w:rFonts w:ascii="Times New Roman" w:eastAsia="Times New Roman" w:hAnsi="Times New Roman" w:cs="Times New Roman"/>
          <w:sz w:val="24"/>
          <w:szCs w:val="24"/>
          <w:lang w:val="es-ES" w:eastAsia="es-BO"/>
        </w:rPr>
        <w:t xml:space="preserve"> puede leerse también como el andrógino: macho-hembra: fuego-agua.</w:t>
      </w:r>
    </w:p>
    <w:p w14:paraId="4BDF61A6" w14:textId="31737554" w:rsidR="000C1A7C" w:rsidRPr="002B7863" w:rsidRDefault="000C1A7C" w:rsidP="000C1A7C">
      <w:pPr>
        <w:shd w:val="clear" w:color="auto" w:fill="FFFFFF"/>
        <w:spacing w:before="60" w:after="60" w:line="238" w:lineRule="atLeast"/>
        <w:ind w:right="120"/>
        <w:jc w:val="both"/>
        <w:rPr>
          <w:rFonts w:ascii="Times New Roman" w:eastAsia="Times New Roman" w:hAnsi="Times New Roman" w:cs="Times New Roman"/>
          <w:sz w:val="24"/>
          <w:szCs w:val="24"/>
          <w:lang w:val="es-ES" w:eastAsia="es-BO"/>
        </w:rPr>
      </w:pPr>
      <w:r w:rsidRPr="002B7863">
        <w:rPr>
          <w:rFonts w:ascii="Times New Roman" w:eastAsia="Times New Roman" w:hAnsi="Times New Roman" w:cs="Times New Roman"/>
          <w:sz w:val="24"/>
          <w:szCs w:val="24"/>
          <w:lang w:val="es-ES" w:eastAsia="es-BO"/>
        </w:rPr>
        <w:t xml:space="preserve">Por debajo de la </w:t>
      </w:r>
      <w:r w:rsidRPr="002B7863">
        <w:rPr>
          <w:rFonts w:ascii="Times New Roman" w:eastAsia="Times New Roman" w:hAnsi="Times New Roman" w:cs="Times New Roman"/>
          <w:i/>
          <w:iCs/>
          <w:sz w:val="24"/>
          <w:szCs w:val="24"/>
          <w:lang w:val="es-ES" w:eastAsia="es-BO"/>
        </w:rPr>
        <w:t>Chakana</w:t>
      </w:r>
      <w:r w:rsidRPr="002B7863">
        <w:rPr>
          <w:rFonts w:ascii="Times New Roman" w:eastAsia="Times New Roman" w:hAnsi="Times New Roman" w:cs="Times New Roman"/>
          <w:sz w:val="24"/>
          <w:szCs w:val="24"/>
          <w:lang w:val="es-ES" w:eastAsia="es-BO"/>
        </w:rPr>
        <w:t xml:space="preserve"> central se encuentra la pareja humana: el </w:t>
      </w:r>
      <w:r w:rsidRPr="002B7863">
        <w:rPr>
          <w:rFonts w:ascii="Times New Roman" w:eastAsia="Times New Roman" w:hAnsi="Times New Roman" w:cs="Times New Roman"/>
          <w:i/>
          <w:iCs/>
          <w:sz w:val="24"/>
          <w:szCs w:val="24"/>
          <w:lang w:val="es-ES" w:eastAsia="es-BO"/>
        </w:rPr>
        <w:t>qhari,</w:t>
      </w:r>
      <w:r w:rsidRPr="002B7863">
        <w:rPr>
          <w:rFonts w:ascii="Times New Roman" w:eastAsia="Times New Roman" w:hAnsi="Times New Roman" w:cs="Times New Roman"/>
          <w:sz w:val="24"/>
          <w:szCs w:val="24"/>
          <w:lang w:val="es-ES" w:eastAsia="es-BO"/>
        </w:rPr>
        <w:t xml:space="preserve"> varón, a la izquierda y la </w:t>
      </w:r>
      <w:r w:rsidRPr="002B7863">
        <w:rPr>
          <w:rFonts w:ascii="Times New Roman" w:eastAsia="Times New Roman" w:hAnsi="Times New Roman" w:cs="Times New Roman"/>
          <w:i/>
          <w:iCs/>
          <w:sz w:val="24"/>
          <w:szCs w:val="24"/>
          <w:lang w:val="es-ES" w:eastAsia="es-BO"/>
        </w:rPr>
        <w:t>warmi</w:t>
      </w:r>
      <w:r w:rsidRPr="002B7863">
        <w:rPr>
          <w:rFonts w:ascii="Times New Roman" w:eastAsia="Times New Roman" w:hAnsi="Times New Roman" w:cs="Times New Roman"/>
          <w:sz w:val="24"/>
          <w:szCs w:val="24"/>
          <w:lang w:val="es-ES" w:eastAsia="es-BO"/>
        </w:rPr>
        <w:t xml:space="preserve">, mujer, a la derecha; pero como están mirando al espectador, el lugar cósmico de lo masculino es la derecha, </w:t>
      </w:r>
      <w:r w:rsidRPr="002B7863">
        <w:rPr>
          <w:rFonts w:ascii="Times New Roman" w:eastAsia="Times New Roman" w:hAnsi="Times New Roman" w:cs="Times New Roman"/>
          <w:i/>
          <w:iCs/>
          <w:sz w:val="24"/>
          <w:szCs w:val="24"/>
          <w:lang w:val="es-ES" w:eastAsia="es-BO"/>
        </w:rPr>
        <w:t>paña</w:t>
      </w:r>
      <w:r w:rsidRPr="002B7863">
        <w:rPr>
          <w:rFonts w:ascii="Times New Roman" w:eastAsia="Times New Roman" w:hAnsi="Times New Roman" w:cs="Times New Roman"/>
          <w:sz w:val="24"/>
          <w:szCs w:val="24"/>
          <w:lang w:val="es-ES" w:eastAsia="es-BO"/>
        </w:rPr>
        <w:t xml:space="preserve">, y de lo femenino la izquierda, </w:t>
      </w:r>
      <w:r w:rsidRPr="002B7863">
        <w:rPr>
          <w:rFonts w:ascii="Times New Roman" w:eastAsia="Times New Roman" w:hAnsi="Times New Roman" w:cs="Times New Roman"/>
          <w:i/>
          <w:iCs/>
          <w:sz w:val="24"/>
          <w:szCs w:val="24"/>
          <w:lang w:val="es-ES" w:eastAsia="es-BO"/>
        </w:rPr>
        <w:t>lloq´e.</w:t>
      </w:r>
      <w:r w:rsidR="007B590C">
        <w:rPr>
          <w:rFonts w:ascii="Times New Roman" w:eastAsia="Times New Roman" w:hAnsi="Times New Roman" w:cs="Times New Roman"/>
          <w:i/>
          <w:iCs/>
          <w:sz w:val="24"/>
          <w:szCs w:val="24"/>
          <w:lang w:val="es-ES" w:eastAsia="es-BO"/>
        </w:rPr>
        <w:t xml:space="preserve"> </w:t>
      </w:r>
      <w:r w:rsidRPr="002B7863">
        <w:rPr>
          <w:rFonts w:ascii="Times New Roman" w:eastAsia="Times New Roman" w:hAnsi="Times New Roman" w:cs="Times New Roman"/>
          <w:sz w:val="24"/>
          <w:szCs w:val="24"/>
          <w:lang w:val="es-ES" w:eastAsia="es-BO"/>
        </w:rPr>
        <w:t xml:space="preserve">Al lado del Óvalo </w:t>
      </w:r>
      <w:r w:rsidRPr="002B7863">
        <w:rPr>
          <w:rFonts w:ascii="Times New Roman" w:eastAsia="Times New Roman" w:hAnsi="Times New Roman" w:cs="Times New Roman"/>
          <w:i/>
          <w:iCs/>
          <w:sz w:val="24"/>
          <w:szCs w:val="24"/>
          <w:lang w:val="es-ES" w:eastAsia="es-BO"/>
        </w:rPr>
        <w:t xml:space="preserve">Wiraqocha </w:t>
      </w:r>
      <w:r w:rsidRPr="002B7863">
        <w:rPr>
          <w:rFonts w:ascii="Times New Roman" w:eastAsia="Times New Roman" w:hAnsi="Times New Roman" w:cs="Times New Roman"/>
          <w:sz w:val="24"/>
          <w:szCs w:val="24"/>
          <w:lang w:val="es-ES" w:eastAsia="es-BO"/>
        </w:rPr>
        <w:t xml:space="preserve">aparecen </w:t>
      </w:r>
      <w:r w:rsidRPr="002B7863">
        <w:rPr>
          <w:rFonts w:ascii="Times New Roman" w:eastAsia="Times New Roman" w:hAnsi="Times New Roman" w:cs="Times New Roman"/>
          <w:i/>
          <w:iCs/>
          <w:sz w:val="24"/>
          <w:szCs w:val="24"/>
          <w:lang w:val="es-ES" w:eastAsia="es-BO"/>
        </w:rPr>
        <w:t>Inti,</w:t>
      </w:r>
      <w:r w:rsidRPr="002B7863">
        <w:rPr>
          <w:rFonts w:ascii="Times New Roman" w:eastAsia="Times New Roman" w:hAnsi="Times New Roman" w:cs="Times New Roman"/>
          <w:sz w:val="24"/>
          <w:szCs w:val="24"/>
          <w:lang w:val="es-ES" w:eastAsia="es-BO"/>
        </w:rPr>
        <w:t xml:space="preserve"> el sol, a la derecha, y </w:t>
      </w:r>
      <w:r w:rsidRPr="002B7863">
        <w:rPr>
          <w:rFonts w:ascii="Times New Roman" w:eastAsia="Times New Roman" w:hAnsi="Times New Roman" w:cs="Times New Roman"/>
          <w:i/>
          <w:iCs/>
          <w:sz w:val="24"/>
          <w:szCs w:val="24"/>
          <w:lang w:val="es-ES" w:eastAsia="es-BO"/>
        </w:rPr>
        <w:t>Killa</w:t>
      </w:r>
      <w:r w:rsidRPr="002B7863">
        <w:rPr>
          <w:rFonts w:ascii="Times New Roman" w:eastAsia="Times New Roman" w:hAnsi="Times New Roman" w:cs="Times New Roman"/>
          <w:sz w:val="24"/>
          <w:szCs w:val="24"/>
          <w:lang w:val="es-ES" w:eastAsia="es-BO"/>
        </w:rPr>
        <w:t>, la luna, a la izquierda, correspondiendo con el varón y la mujer respectivamente.</w:t>
      </w:r>
    </w:p>
    <w:p w14:paraId="53B1EB61" w14:textId="0C95C685" w:rsidR="000C1A7C" w:rsidRPr="002B7863" w:rsidRDefault="000C1A7C" w:rsidP="000C1A7C">
      <w:pPr>
        <w:shd w:val="clear" w:color="auto" w:fill="FFFFFF"/>
        <w:spacing w:before="60" w:after="60" w:line="238" w:lineRule="atLeast"/>
        <w:ind w:right="120"/>
        <w:jc w:val="both"/>
        <w:rPr>
          <w:rFonts w:ascii="Times New Roman" w:eastAsia="Times New Roman" w:hAnsi="Times New Roman" w:cs="Times New Roman"/>
          <w:sz w:val="24"/>
          <w:szCs w:val="24"/>
          <w:lang w:val="es-ES" w:eastAsia="es-BO"/>
        </w:rPr>
      </w:pPr>
      <w:r w:rsidRPr="002B7863">
        <w:rPr>
          <w:rFonts w:ascii="Times New Roman" w:eastAsia="Times New Roman" w:hAnsi="Times New Roman" w:cs="Times New Roman"/>
          <w:sz w:val="24"/>
          <w:szCs w:val="24"/>
          <w:lang w:val="es-ES" w:eastAsia="es-BO"/>
        </w:rPr>
        <w:t xml:space="preserve">Debajo del </w:t>
      </w:r>
      <w:r w:rsidR="002153EF">
        <w:rPr>
          <w:rFonts w:ascii="Times New Roman" w:eastAsia="Times New Roman" w:hAnsi="Times New Roman" w:cs="Times New Roman"/>
          <w:sz w:val="24"/>
          <w:szCs w:val="24"/>
          <w:lang w:val="es-ES" w:eastAsia="es-BO"/>
        </w:rPr>
        <w:t>Ovalo</w:t>
      </w:r>
      <w:r w:rsidRPr="002B7863">
        <w:rPr>
          <w:rFonts w:ascii="Times New Roman" w:eastAsia="Times New Roman" w:hAnsi="Times New Roman" w:cs="Times New Roman"/>
          <w:sz w:val="24"/>
          <w:szCs w:val="24"/>
          <w:lang w:val="es-ES" w:eastAsia="es-BO"/>
        </w:rPr>
        <w:t xml:space="preserve">, hay otra </w:t>
      </w:r>
      <w:r w:rsidRPr="002B7863">
        <w:rPr>
          <w:rFonts w:ascii="Times New Roman" w:eastAsia="Times New Roman" w:hAnsi="Times New Roman" w:cs="Times New Roman"/>
          <w:i/>
          <w:iCs/>
          <w:sz w:val="24"/>
          <w:szCs w:val="24"/>
          <w:lang w:val="es-ES" w:eastAsia="es-BO"/>
        </w:rPr>
        <w:t>Chakana</w:t>
      </w:r>
      <w:r w:rsidRPr="002B7863">
        <w:rPr>
          <w:rFonts w:ascii="Times New Roman" w:eastAsia="Times New Roman" w:hAnsi="Times New Roman" w:cs="Times New Roman"/>
          <w:sz w:val="24"/>
          <w:szCs w:val="24"/>
          <w:lang w:val="es-ES" w:eastAsia="es-BO"/>
        </w:rPr>
        <w:t>, pero</w:t>
      </w:r>
      <w:r>
        <w:rPr>
          <w:rFonts w:ascii="Times New Roman" w:eastAsia="Times New Roman" w:hAnsi="Times New Roman" w:cs="Times New Roman"/>
          <w:sz w:val="24"/>
          <w:szCs w:val="24"/>
          <w:lang w:val="es-ES" w:eastAsia="es-BO"/>
        </w:rPr>
        <w:t>,</w:t>
      </w:r>
      <w:r w:rsidRPr="002B7863">
        <w:rPr>
          <w:rFonts w:ascii="Times New Roman" w:eastAsia="Times New Roman" w:hAnsi="Times New Roman" w:cs="Times New Roman"/>
          <w:sz w:val="24"/>
          <w:szCs w:val="24"/>
          <w:lang w:val="es-ES" w:eastAsia="es-BO"/>
        </w:rPr>
        <w:t xml:space="preserve"> esta vez</w:t>
      </w:r>
      <w:r>
        <w:rPr>
          <w:rFonts w:ascii="Times New Roman" w:eastAsia="Times New Roman" w:hAnsi="Times New Roman" w:cs="Times New Roman"/>
          <w:sz w:val="24"/>
          <w:szCs w:val="24"/>
          <w:lang w:val="es-ES" w:eastAsia="es-BO"/>
        </w:rPr>
        <w:t>,</w:t>
      </w:r>
      <w:r w:rsidRPr="002B7863">
        <w:rPr>
          <w:rFonts w:ascii="Times New Roman" w:eastAsia="Times New Roman" w:hAnsi="Times New Roman" w:cs="Times New Roman"/>
          <w:sz w:val="24"/>
          <w:szCs w:val="24"/>
          <w:lang w:val="es-ES" w:eastAsia="es-BO"/>
        </w:rPr>
        <w:t xml:space="preserve"> orientada horizontal y verticalmente, con cinco estrellas, en el cruce de las líneas horizontales y verticales y en las puntas de los cuatro extremos. El comentario de Yamqui: “llamado orcorara quiere decir tres estrellas todas yguales”, da a entender la gran importancia de la Cruz del sur en especial y de la cruz en general como un símbolo extraordinario y adecuado de la </w:t>
      </w:r>
      <w:r w:rsidRPr="002B7863">
        <w:rPr>
          <w:rFonts w:ascii="Times New Roman" w:eastAsia="Times New Roman" w:hAnsi="Times New Roman" w:cs="Times New Roman"/>
          <w:i/>
          <w:iCs/>
          <w:sz w:val="24"/>
          <w:szCs w:val="24"/>
          <w:lang w:val="es-ES" w:eastAsia="es-BO"/>
        </w:rPr>
        <w:t>relacionalidad</w:t>
      </w:r>
      <w:r w:rsidRPr="002B7863">
        <w:rPr>
          <w:rFonts w:ascii="Times New Roman" w:eastAsia="Times New Roman" w:hAnsi="Times New Roman" w:cs="Times New Roman"/>
          <w:sz w:val="24"/>
          <w:szCs w:val="24"/>
          <w:lang w:val="es-ES" w:eastAsia="es-BO"/>
        </w:rPr>
        <w:t xml:space="preserve">, por tanto, de la </w:t>
      </w:r>
      <w:r w:rsidRPr="002B7863">
        <w:rPr>
          <w:rFonts w:ascii="Times New Roman" w:eastAsia="Times New Roman" w:hAnsi="Times New Roman" w:cs="Times New Roman"/>
          <w:i/>
          <w:iCs/>
          <w:sz w:val="24"/>
          <w:szCs w:val="24"/>
          <w:lang w:val="es-ES" w:eastAsia="es-BO"/>
        </w:rPr>
        <w:t xml:space="preserve">correspondencia </w:t>
      </w:r>
      <w:r w:rsidRPr="002B7863">
        <w:rPr>
          <w:rFonts w:ascii="Times New Roman" w:eastAsia="Times New Roman" w:hAnsi="Times New Roman" w:cs="Times New Roman"/>
          <w:sz w:val="24"/>
          <w:szCs w:val="24"/>
          <w:lang w:val="es-ES" w:eastAsia="es-BO"/>
        </w:rPr>
        <w:t xml:space="preserve">y la </w:t>
      </w:r>
      <w:r w:rsidRPr="002B7863">
        <w:rPr>
          <w:rFonts w:ascii="Times New Roman" w:eastAsia="Times New Roman" w:hAnsi="Times New Roman" w:cs="Times New Roman"/>
          <w:i/>
          <w:iCs/>
          <w:sz w:val="24"/>
          <w:szCs w:val="24"/>
          <w:lang w:val="es-ES" w:eastAsia="es-BO"/>
        </w:rPr>
        <w:t>complementariedad</w:t>
      </w:r>
      <w:r w:rsidRPr="002B7863">
        <w:rPr>
          <w:rFonts w:ascii="Times New Roman" w:eastAsia="Times New Roman" w:hAnsi="Times New Roman" w:cs="Times New Roman"/>
          <w:sz w:val="24"/>
          <w:szCs w:val="24"/>
          <w:lang w:val="es-ES" w:eastAsia="es-BO"/>
        </w:rPr>
        <w:t xml:space="preserve"> y, a fortiori, de la </w:t>
      </w:r>
      <w:r w:rsidRPr="002B7863">
        <w:rPr>
          <w:rFonts w:ascii="Times New Roman" w:eastAsia="Times New Roman" w:hAnsi="Times New Roman" w:cs="Times New Roman"/>
          <w:i/>
          <w:iCs/>
          <w:sz w:val="24"/>
          <w:szCs w:val="24"/>
          <w:lang w:val="es-ES" w:eastAsia="es-BO"/>
        </w:rPr>
        <w:t>reciprocidad.</w:t>
      </w:r>
    </w:p>
    <w:p w14:paraId="6B9FCC6A" w14:textId="77777777" w:rsidR="000C1A7C" w:rsidRPr="002B7863" w:rsidRDefault="000C1A7C" w:rsidP="000C1A7C">
      <w:pPr>
        <w:shd w:val="clear" w:color="auto" w:fill="FFFFFF"/>
        <w:spacing w:before="60" w:after="60" w:line="238" w:lineRule="atLeast"/>
        <w:ind w:left="298" w:right="120"/>
        <w:jc w:val="both"/>
        <w:rPr>
          <w:rFonts w:ascii="Times New Roman" w:eastAsia="Times New Roman" w:hAnsi="Times New Roman" w:cs="Times New Roman"/>
          <w:sz w:val="24"/>
          <w:szCs w:val="24"/>
          <w:lang w:val="es-ES" w:eastAsia="es-BO"/>
        </w:rPr>
      </w:pPr>
      <w:r w:rsidRPr="002B7863">
        <w:rPr>
          <w:rFonts w:ascii="Times New Roman" w:eastAsia="Times New Roman" w:hAnsi="Times New Roman" w:cs="Times New Roman"/>
          <w:sz w:val="24"/>
          <w:szCs w:val="24"/>
          <w:lang w:val="es-ES" w:eastAsia="es-BO"/>
        </w:rPr>
        <w:t> </w:t>
      </w:r>
    </w:p>
    <w:p w14:paraId="6C71F917" w14:textId="77777777" w:rsidR="000C1A7C" w:rsidRPr="005A7E63" w:rsidRDefault="000C1A7C" w:rsidP="005A7E63">
      <w:pPr>
        <w:shd w:val="clear" w:color="auto" w:fill="FFFFFF"/>
        <w:spacing w:before="60" w:after="60" w:line="238" w:lineRule="atLeast"/>
        <w:ind w:right="120"/>
        <w:jc w:val="right"/>
        <w:rPr>
          <w:rFonts w:ascii="Baskerville Old Face" w:eastAsia="Times New Roman" w:hAnsi="Baskerville Old Face" w:cs="Times New Roman"/>
          <w:i/>
          <w:iCs/>
          <w:sz w:val="24"/>
          <w:szCs w:val="24"/>
          <w:lang w:val="es-ES" w:eastAsia="es-BO"/>
        </w:rPr>
      </w:pPr>
      <w:r w:rsidRPr="005A7E63">
        <w:rPr>
          <w:rFonts w:ascii="Baskerville Old Face" w:eastAsia="Times New Roman" w:hAnsi="Baskerville Old Face" w:cs="Times New Roman"/>
          <w:i/>
          <w:iCs/>
          <w:sz w:val="24"/>
          <w:szCs w:val="24"/>
          <w:lang w:val="es-ES" w:eastAsia="es-BO"/>
        </w:rPr>
        <w:t>Derecha</w:t>
      </w:r>
    </w:p>
    <w:p w14:paraId="6B6DC77C" w14:textId="77777777" w:rsidR="000C1A7C" w:rsidRPr="005A7E63" w:rsidRDefault="000C1A7C" w:rsidP="005A7E63">
      <w:pPr>
        <w:shd w:val="clear" w:color="auto" w:fill="FFFFFF"/>
        <w:spacing w:before="60" w:after="60" w:line="238" w:lineRule="atLeast"/>
        <w:ind w:right="120"/>
        <w:jc w:val="right"/>
        <w:rPr>
          <w:rFonts w:ascii="Baskerville Old Face" w:eastAsia="Times New Roman" w:hAnsi="Baskerville Old Face" w:cs="Times New Roman"/>
          <w:sz w:val="24"/>
          <w:szCs w:val="24"/>
          <w:lang w:val="es-ES" w:eastAsia="es-BO"/>
        </w:rPr>
      </w:pPr>
    </w:p>
    <w:p w14:paraId="6D8AE20C" w14:textId="4D421C71" w:rsidR="000C1A7C" w:rsidRPr="005A7E63" w:rsidRDefault="000C1A7C" w:rsidP="005A7E63">
      <w:pPr>
        <w:shd w:val="clear" w:color="auto" w:fill="FFFFFF"/>
        <w:spacing w:before="60" w:after="60" w:line="238" w:lineRule="atLeast"/>
        <w:ind w:right="120"/>
        <w:jc w:val="right"/>
        <w:rPr>
          <w:rFonts w:ascii="Baskerville Old Face" w:eastAsia="Times New Roman" w:hAnsi="Baskerville Old Face" w:cs="Times New Roman"/>
          <w:sz w:val="24"/>
          <w:szCs w:val="24"/>
          <w:lang w:val="es-ES" w:eastAsia="es-BO"/>
        </w:rPr>
      </w:pPr>
      <w:r w:rsidRPr="005A7E63">
        <w:rPr>
          <w:rFonts w:ascii="Baskerville Old Face" w:eastAsia="Times New Roman" w:hAnsi="Baskerville Old Face" w:cs="Times New Roman"/>
          <w:sz w:val="24"/>
          <w:szCs w:val="24"/>
          <w:lang w:val="es-ES" w:eastAsia="es-BO"/>
        </w:rPr>
        <w:t xml:space="preserve">Vayamos a la derecha, de arriba hacia abajo: </w:t>
      </w:r>
      <w:r w:rsidRPr="005A7E63">
        <w:rPr>
          <w:rFonts w:ascii="Baskerville Old Face" w:eastAsia="Times New Roman" w:hAnsi="Baskerville Old Face" w:cs="Times New Roman"/>
          <w:i/>
          <w:iCs/>
          <w:sz w:val="24"/>
          <w:szCs w:val="24"/>
          <w:lang w:val="es-ES" w:eastAsia="es-BO"/>
        </w:rPr>
        <w:t>Inti,</w:t>
      </w:r>
      <w:r w:rsidRPr="005A7E63">
        <w:rPr>
          <w:rFonts w:ascii="Baskerville Old Face" w:eastAsia="Times New Roman" w:hAnsi="Baskerville Old Face" w:cs="Times New Roman"/>
          <w:sz w:val="24"/>
          <w:szCs w:val="24"/>
          <w:lang w:val="es-ES" w:eastAsia="es-BO"/>
        </w:rPr>
        <w:t xml:space="preserve"> el sol, masculino, señor del día. Debajo: dos constelaciones astronómicas: a la izquierda una </w:t>
      </w:r>
      <w:r w:rsidRPr="005A7E63">
        <w:rPr>
          <w:rFonts w:ascii="Baskerville Old Face" w:eastAsia="Times New Roman" w:hAnsi="Baskerville Old Face" w:cs="Times New Roman"/>
          <w:i/>
          <w:iCs/>
          <w:sz w:val="24"/>
          <w:szCs w:val="24"/>
          <w:lang w:val="es-ES" w:eastAsia="es-BO"/>
        </w:rPr>
        <w:t xml:space="preserve">qolqa </w:t>
      </w:r>
      <w:r w:rsidRPr="005A7E63">
        <w:rPr>
          <w:rFonts w:ascii="Baskerville Old Face" w:eastAsia="Times New Roman" w:hAnsi="Baskerville Old Face" w:cs="Times New Roman"/>
          <w:sz w:val="24"/>
          <w:szCs w:val="24"/>
          <w:lang w:val="es-ES" w:eastAsia="es-BO"/>
        </w:rPr>
        <w:t xml:space="preserve">de estrellas menores; a la derecha, una sola estrella llamada </w:t>
      </w:r>
      <w:r w:rsidRPr="005A7E63">
        <w:rPr>
          <w:rFonts w:ascii="Baskerville Old Face" w:eastAsia="Times New Roman" w:hAnsi="Baskerville Old Face" w:cs="Times New Roman"/>
          <w:i/>
          <w:iCs/>
          <w:sz w:val="24"/>
          <w:szCs w:val="24"/>
          <w:lang w:val="es-ES" w:eastAsia="es-BO"/>
        </w:rPr>
        <w:t>ch´aska</w:t>
      </w:r>
      <w:r w:rsidRPr="005A7E63">
        <w:rPr>
          <w:rFonts w:ascii="Baskerville Old Face" w:eastAsia="Times New Roman" w:hAnsi="Baskerville Old Face" w:cs="Times New Roman"/>
          <w:sz w:val="24"/>
          <w:szCs w:val="24"/>
          <w:lang w:val="es-ES" w:eastAsia="es-BO"/>
        </w:rPr>
        <w:t xml:space="preserve">. Debajo de estas dos constelaciones estelares, </w:t>
      </w:r>
      <w:r w:rsidRPr="005A7E63">
        <w:rPr>
          <w:rFonts w:ascii="Baskerville Old Face" w:eastAsia="Times New Roman" w:hAnsi="Baskerville Old Face" w:cs="Times New Roman"/>
          <w:i/>
          <w:iCs/>
          <w:sz w:val="24"/>
          <w:szCs w:val="24"/>
          <w:lang w:val="es-ES" w:eastAsia="es-BO"/>
        </w:rPr>
        <w:t>Qoyllur</w:t>
      </w:r>
      <w:r w:rsidRPr="005A7E63">
        <w:rPr>
          <w:rFonts w:ascii="Baskerville Old Face" w:eastAsia="Times New Roman" w:hAnsi="Baskerville Old Face" w:cs="Times New Roman"/>
          <w:sz w:val="24"/>
          <w:szCs w:val="24"/>
          <w:lang w:val="es-ES" w:eastAsia="es-BO"/>
        </w:rPr>
        <w:t xml:space="preserve"> o lucero del alba, abuelo. Debajo de estos fenómenos astronómicos aparecen los fenómenos metereológicos: a la derecha, </w:t>
      </w:r>
      <w:r w:rsidRPr="005A7E63">
        <w:rPr>
          <w:rFonts w:ascii="Baskerville Old Face" w:eastAsia="Times New Roman" w:hAnsi="Baskerville Old Face" w:cs="Times New Roman"/>
          <w:i/>
          <w:iCs/>
          <w:sz w:val="24"/>
          <w:szCs w:val="24"/>
          <w:lang w:val="es-ES" w:eastAsia="es-BO"/>
        </w:rPr>
        <w:t>Illapa</w:t>
      </w:r>
      <w:r w:rsidRPr="005A7E63">
        <w:rPr>
          <w:rFonts w:ascii="Baskerville Old Face" w:eastAsia="Times New Roman" w:hAnsi="Baskerville Old Face" w:cs="Times New Roman"/>
          <w:sz w:val="24"/>
          <w:szCs w:val="24"/>
          <w:lang w:val="es-ES" w:eastAsia="es-BO"/>
        </w:rPr>
        <w:t>, el rayo; a su izquierda</w:t>
      </w:r>
      <w:r w:rsidRPr="005A7E63">
        <w:rPr>
          <w:rFonts w:ascii="Baskerville Old Face" w:eastAsia="Times New Roman" w:hAnsi="Baskerville Old Face" w:cs="Times New Roman"/>
          <w:i/>
          <w:iCs/>
          <w:sz w:val="24"/>
          <w:szCs w:val="24"/>
          <w:lang w:val="es-ES" w:eastAsia="es-BO"/>
        </w:rPr>
        <w:t>: K´uychi</w:t>
      </w:r>
      <w:r w:rsidRPr="005A7E63">
        <w:rPr>
          <w:rFonts w:ascii="Baskerville Old Face" w:eastAsia="Times New Roman" w:hAnsi="Baskerville Old Face" w:cs="Times New Roman"/>
          <w:sz w:val="24"/>
          <w:szCs w:val="24"/>
          <w:lang w:val="es-ES" w:eastAsia="es-BO"/>
        </w:rPr>
        <w:t xml:space="preserve">, el arco iris. Debajo de estos dos fenómenos metereológicos, al lado derecho de la pareja y dentro de un círculo, la </w:t>
      </w:r>
      <w:r w:rsidRPr="005A7E63">
        <w:rPr>
          <w:rFonts w:ascii="Baskerville Old Face" w:eastAsia="Times New Roman" w:hAnsi="Baskerville Old Face" w:cs="Times New Roman"/>
          <w:i/>
          <w:iCs/>
          <w:sz w:val="24"/>
          <w:szCs w:val="24"/>
          <w:lang w:val="es-ES" w:eastAsia="es-BO"/>
        </w:rPr>
        <w:t>Mama pacha</w:t>
      </w:r>
      <w:r w:rsidRPr="005A7E63">
        <w:rPr>
          <w:rFonts w:ascii="Baskerville Old Face" w:eastAsia="Times New Roman" w:hAnsi="Baskerville Old Face" w:cs="Times New Roman"/>
          <w:sz w:val="24"/>
          <w:szCs w:val="24"/>
          <w:lang w:val="es-ES" w:eastAsia="es-BO"/>
        </w:rPr>
        <w:t>, de la que sale </w:t>
      </w:r>
      <w:r w:rsidRPr="005A7E63">
        <w:rPr>
          <w:rFonts w:ascii="Baskerville Old Face" w:eastAsia="Times New Roman" w:hAnsi="Baskerville Old Face" w:cs="Times New Roman"/>
          <w:i/>
          <w:iCs/>
          <w:sz w:val="24"/>
          <w:szCs w:val="24"/>
          <w:lang w:val="es-ES" w:eastAsia="es-BO"/>
        </w:rPr>
        <w:t>Mayu</w:t>
      </w:r>
      <w:r w:rsidRPr="005A7E63">
        <w:rPr>
          <w:rFonts w:ascii="Baskerville Old Face" w:eastAsia="Times New Roman" w:hAnsi="Baskerville Old Face" w:cs="Times New Roman"/>
          <w:sz w:val="24"/>
          <w:szCs w:val="24"/>
          <w:lang w:val="es-ES" w:eastAsia="es-BO"/>
        </w:rPr>
        <w:t xml:space="preserve">, el rio. Debajo de la </w:t>
      </w:r>
      <w:r w:rsidRPr="005A7E63">
        <w:rPr>
          <w:rFonts w:ascii="Baskerville Old Face" w:eastAsia="Times New Roman" w:hAnsi="Baskerville Old Face" w:cs="Times New Roman"/>
          <w:i/>
          <w:iCs/>
          <w:sz w:val="24"/>
          <w:szCs w:val="24"/>
          <w:lang w:val="es-ES" w:eastAsia="es-BO"/>
        </w:rPr>
        <w:t>Mama pacha</w:t>
      </w:r>
      <w:r w:rsidRPr="005A7E63">
        <w:rPr>
          <w:rFonts w:ascii="Baskerville Old Face" w:eastAsia="Times New Roman" w:hAnsi="Baskerville Old Face" w:cs="Times New Roman"/>
          <w:sz w:val="24"/>
          <w:szCs w:val="24"/>
          <w:lang w:val="es-ES" w:eastAsia="es-BO"/>
        </w:rPr>
        <w:t xml:space="preserve">, Yamqui ha dibujado una serie de hoyos: las </w:t>
      </w:r>
      <w:r w:rsidRPr="005A7E63">
        <w:rPr>
          <w:rFonts w:ascii="Baskerville Old Face" w:eastAsia="Times New Roman" w:hAnsi="Baskerville Old Face" w:cs="Times New Roman"/>
          <w:i/>
          <w:iCs/>
          <w:sz w:val="24"/>
          <w:szCs w:val="24"/>
          <w:lang w:val="es-ES" w:eastAsia="es-BO"/>
        </w:rPr>
        <w:t>paqarinas,</w:t>
      </w:r>
      <w:r w:rsidRPr="005A7E63">
        <w:rPr>
          <w:rFonts w:ascii="Baskerville Old Face" w:eastAsia="Times New Roman" w:hAnsi="Baskerville Old Face" w:cs="Times New Roman"/>
          <w:sz w:val="24"/>
          <w:szCs w:val="24"/>
          <w:lang w:val="es-ES" w:eastAsia="es-BO"/>
        </w:rPr>
        <w:t xml:space="preserve"> los lugares de donde sale la vida.</w:t>
      </w:r>
    </w:p>
    <w:p w14:paraId="040EC5E6" w14:textId="77777777" w:rsidR="000C1A7C" w:rsidRPr="002B7863" w:rsidRDefault="000C1A7C" w:rsidP="000C1A7C">
      <w:pPr>
        <w:shd w:val="clear" w:color="auto" w:fill="FFFFFF"/>
        <w:spacing w:before="60" w:after="60" w:line="238" w:lineRule="atLeast"/>
        <w:ind w:left="298" w:right="120"/>
        <w:jc w:val="both"/>
        <w:rPr>
          <w:rFonts w:ascii="Times New Roman" w:eastAsia="Times New Roman" w:hAnsi="Times New Roman" w:cs="Times New Roman"/>
          <w:sz w:val="24"/>
          <w:szCs w:val="24"/>
          <w:lang w:val="es-ES" w:eastAsia="es-BO"/>
        </w:rPr>
      </w:pPr>
      <w:r w:rsidRPr="002B7863">
        <w:rPr>
          <w:rFonts w:ascii="Times New Roman" w:eastAsia="Times New Roman" w:hAnsi="Times New Roman" w:cs="Times New Roman"/>
          <w:sz w:val="24"/>
          <w:szCs w:val="24"/>
          <w:lang w:val="es-ES" w:eastAsia="es-BO"/>
        </w:rPr>
        <w:t> </w:t>
      </w:r>
    </w:p>
    <w:p w14:paraId="45CAAC72" w14:textId="77777777" w:rsidR="000C1A7C" w:rsidRPr="005A7E63" w:rsidRDefault="000C1A7C" w:rsidP="005A7E63">
      <w:pPr>
        <w:shd w:val="clear" w:color="auto" w:fill="FFFFFF"/>
        <w:spacing w:before="60" w:after="60" w:line="238" w:lineRule="atLeast"/>
        <w:ind w:right="120"/>
        <w:rPr>
          <w:rFonts w:ascii="Palatino Linotype" w:eastAsia="Times New Roman" w:hAnsi="Palatino Linotype" w:cs="Times New Roman"/>
          <w:i/>
          <w:iCs/>
          <w:sz w:val="24"/>
          <w:szCs w:val="24"/>
          <w:lang w:val="es-ES" w:eastAsia="es-BO"/>
        </w:rPr>
      </w:pPr>
      <w:r w:rsidRPr="005A7E63">
        <w:rPr>
          <w:rFonts w:ascii="Palatino Linotype" w:eastAsia="Times New Roman" w:hAnsi="Palatino Linotype" w:cs="Times New Roman"/>
          <w:i/>
          <w:sz w:val="24"/>
          <w:szCs w:val="24"/>
          <w:lang w:val="es-ES" w:eastAsia="es-BO"/>
        </w:rPr>
        <w:t>I</w:t>
      </w:r>
      <w:r w:rsidRPr="005A7E63">
        <w:rPr>
          <w:rFonts w:ascii="Palatino Linotype" w:eastAsia="Times New Roman" w:hAnsi="Palatino Linotype" w:cs="Times New Roman"/>
          <w:i/>
          <w:iCs/>
          <w:sz w:val="24"/>
          <w:szCs w:val="24"/>
          <w:lang w:val="es-ES" w:eastAsia="es-BO"/>
        </w:rPr>
        <w:t>zquierda</w:t>
      </w:r>
    </w:p>
    <w:p w14:paraId="0B466B7B" w14:textId="77777777" w:rsidR="000C1A7C" w:rsidRPr="005A7E63" w:rsidRDefault="000C1A7C" w:rsidP="005A7E63">
      <w:pPr>
        <w:shd w:val="clear" w:color="auto" w:fill="FFFFFF"/>
        <w:spacing w:before="60" w:after="60" w:line="238" w:lineRule="atLeast"/>
        <w:ind w:right="120"/>
        <w:rPr>
          <w:rFonts w:ascii="Palatino Linotype" w:eastAsia="Times New Roman" w:hAnsi="Palatino Linotype" w:cs="Times New Roman"/>
          <w:sz w:val="24"/>
          <w:szCs w:val="24"/>
          <w:lang w:val="es-ES" w:eastAsia="es-BO"/>
        </w:rPr>
      </w:pPr>
    </w:p>
    <w:p w14:paraId="27960DE6" w14:textId="7C4A07D8" w:rsidR="000C1A7C" w:rsidRPr="00AF24E8" w:rsidRDefault="000C1A7C" w:rsidP="005A7E63">
      <w:pPr>
        <w:shd w:val="clear" w:color="auto" w:fill="FFFFFF"/>
        <w:spacing w:before="60" w:after="60" w:line="238" w:lineRule="atLeast"/>
        <w:ind w:right="120"/>
        <w:rPr>
          <w:rFonts w:ascii="Arial" w:eastAsia="Times New Roman" w:hAnsi="Arial" w:cs="Arial"/>
          <w:lang w:val="es-ES" w:eastAsia="es-BO"/>
        </w:rPr>
      </w:pPr>
      <w:r w:rsidRPr="00AF24E8">
        <w:rPr>
          <w:rFonts w:ascii="Arial" w:eastAsia="Times New Roman" w:hAnsi="Arial" w:cs="Arial"/>
          <w:lang w:val="es-ES" w:eastAsia="es-BO"/>
        </w:rPr>
        <w:t xml:space="preserve">A la izquierda, de arriba hacia abajo: </w:t>
      </w:r>
      <w:r w:rsidRPr="00AF24E8">
        <w:rPr>
          <w:rFonts w:ascii="Arial" w:eastAsia="Times New Roman" w:hAnsi="Arial" w:cs="Arial"/>
          <w:i/>
          <w:iCs/>
          <w:lang w:val="es-ES" w:eastAsia="es-BO"/>
        </w:rPr>
        <w:t>Killa</w:t>
      </w:r>
      <w:r w:rsidRPr="00AF24E8">
        <w:rPr>
          <w:rFonts w:ascii="Arial" w:eastAsia="Times New Roman" w:hAnsi="Arial" w:cs="Arial"/>
          <w:lang w:val="es-ES" w:eastAsia="es-BO"/>
        </w:rPr>
        <w:t xml:space="preserve">, la luna, lo femenino, la señora de la noche. Debajo de ella, hacia el centro, una estrella sin nombre; probablemente venus vespertina. A su lado, hacia fuera, </w:t>
      </w:r>
      <w:r w:rsidRPr="00AF24E8">
        <w:rPr>
          <w:rFonts w:ascii="Arial" w:eastAsia="Times New Roman" w:hAnsi="Arial" w:cs="Arial"/>
          <w:i/>
          <w:iCs/>
          <w:lang w:val="es-ES" w:eastAsia="es-BO"/>
        </w:rPr>
        <w:t>Poqoy phuy; poqoy</w:t>
      </w:r>
      <w:r w:rsidRPr="00AF24E8">
        <w:rPr>
          <w:rFonts w:ascii="Arial" w:eastAsia="Times New Roman" w:hAnsi="Arial" w:cs="Arial"/>
          <w:lang w:val="es-ES" w:eastAsia="es-BO"/>
        </w:rPr>
        <w:t xml:space="preserve"> significa “época de lluvia” y </w:t>
      </w:r>
      <w:r w:rsidRPr="00AF24E8">
        <w:rPr>
          <w:rFonts w:ascii="Arial" w:eastAsia="Times New Roman" w:hAnsi="Arial" w:cs="Arial"/>
          <w:i/>
          <w:iCs/>
          <w:lang w:val="es-ES" w:eastAsia="es-BO"/>
        </w:rPr>
        <w:t>phuyu</w:t>
      </w:r>
      <w:r w:rsidRPr="00AF24E8">
        <w:rPr>
          <w:rFonts w:ascii="Arial" w:eastAsia="Times New Roman" w:hAnsi="Arial" w:cs="Arial"/>
          <w:lang w:val="es-ES" w:eastAsia="es-BO"/>
        </w:rPr>
        <w:t xml:space="preserve"> significa “nube”: fenómenos metereológicos de naturaleza femenina. Debajo de este símbolo metereológico, al lado izquierdo de la gran </w:t>
      </w:r>
      <w:r w:rsidRPr="00AF24E8">
        <w:rPr>
          <w:rFonts w:ascii="Arial" w:eastAsia="Times New Roman" w:hAnsi="Arial" w:cs="Arial"/>
          <w:i/>
          <w:iCs/>
          <w:lang w:val="es-ES" w:eastAsia="es-BO"/>
        </w:rPr>
        <w:t>Chakana</w:t>
      </w:r>
      <w:r w:rsidRPr="00AF24E8">
        <w:rPr>
          <w:rFonts w:ascii="Arial" w:eastAsia="Times New Roman" w:hAnsi="Arial" w:cs="Arial"/>
          <w:lang w:val="es-ES" w:eastAsia="es-BO"/>
        </w:rPr>
        <w:t xml:space="preserve">, aparece un felino, probablemente como </w:t>
      </w:r>
      <w:r w:rsidRPr="00AF24E8">
        <w:rPr>
          <w:rFonts w:ascii="Arial" w:eastAsia="Times New Roman" w:hAnsi="Arial" w:cs="Arial"/>
          <w:i/>
          <w:iCs/>
          <w:lang w:val="es-ES" w:eastAsia="es-BO"/>
        </w:rPr>
        <w:t>pars pro toto</w:t>
      </w:r>
      <w:r w:rsidRPr="00AF24E8">
        <w:rPr>
          <w:rFonts w:ascii="Arial" w:eastAsia="Times New Roman" w:hAnsi="Arial" w:cs="Arial"/>
          <w:lang w:val="es-ES" w:eastAsia="es-BO"/>
        </w:rPr>
        <w:t xml:space="preserve"> para referirse al reino animal. Debajo del animal aparece una especie de gota gigantesca, </w:t>
      </w:r>
      <w:r w:rsidRPr="00AF24E8">
        <w:rPr>
          <w:rFonts w:ascii="Arial" w:eastAsia="Times New Roman" w:hAnsi="Arial" w:cs="Arial"/>
          <w:i/>
          <w:iCs/>
          <w:lang w:val="es-ES" w:eastAsia="es-BO"/>
        </w:rPr>
        <w:t>Mama qocha,</w:t>
      </w:r>
      <w:r w:rsidRPr="00AF24E8">
        <w:rPr>
          <w:rFonts w:ascii="Arial" w:eastAsia="Times New Roman" w:hAnsi="Arial" w:cs="Arial"/>
          <w:lang w:val="es-ES" w:eastAsia="es-BO"/>
        </w:rPr>
        <w:t xml:space="preserve"> madre mar. Mas abajo, al lado de los andenes, se aprecia un arbol, </w:t>
      </w:r>
      <w:r w:rsidRPr="00AF24E8">
        <w:rPr>
          <w:rFonts w:ascii="Arial" w:eastAsia="Times New Roman" w:hAnsi="Arial" w:cs="Arial"/>
          <w:i/>
          <w:iCs/>
          <w:lang w:val="es-ES" w:eastAsia="es-BO"/>
        </w:rPr>
        <w:t>Mallki:</w:t>
      </w:r>
      <w:r w:rsidRPr="00AF24E8">
        <w:rPr>
          <w:rFonts w:ascii="Arial" w:eastAsia="Times New Roman" w:hAnsi="Arial" w:cs="Arial"/>
          <w:lang w:val="es-ES" w:eastAsia="es-BO"/>
        </w:rPr>
        <w:t xml:space="preserve"> probablemente también </w:t>
      </w:r>
      <w:r w:rsidRPr="00AF24E8">
        <w:rPr>
          <w:rFonts w:ascii="Arial" w:eastAsia="Times New Roman" w:hAnsi="Arial" w:cs="Arial"/>
          <w:i/>
          <w:iCs/>
          <w:lang w:val="es-ES" w:eastAsia="es-BO"/>
        </w:rPr>
        <w:t>pars pro toto</w:t>
      </w:r>
      <w:r w:rsidRPr="00AF24E8">
        <w:rPr>
          <w:rFonts w:ascii="Arial" w:eastAsia="Times New Roman" w:hAnsi="Arial" w:cs="Arial"/>
          <w:lang w:val="es-ES" w:eastAsia="es-BO"/>
        </w:rPr>
        <w:t xml:space="preserve"> para el reino vegetal. He aquí, pues, los significantes y sus mutuas relaciones.</w:t>
      </w:r>
    </w:p>
    <w:p w14:paraId="0ED00C7B" w14:textId="268234BD" w:rsidR="000C1A7C" w:rsidRPr="002B7863" w:rsidRDefault="000C1A7C" w:rsidP="00951E18">
      <w:pPr>
        <w:shd w:val="clear" w:color="auto" w:fill="FFFFFF"/>
        <w:spacing w:before="60" w:after="60" w:line="238" w:lineRule="atLeast"/>
        <w:ind w:left="298" w:right="120"/>
        <w:jc w:val="center"/>
        <w:rPr>
          <w:rFonts w:ascii="Times New Roman" w:eastAsia="Times New Roman" w:hAnsi="Times New Roman" w:cs="Times New Roman"/>
          <w:i/>
          <w:iCs/>
          <w:sz w:val="24"/>
          <w:szCs w:val="24"/>
          <w:lang w:val="es-ES" w:eastAsia="es-BO"/>
        </w:rPr>
      </w:pPr>
      <w:r w:rsidRPr="002B7863">
        <w:rPr>
          <w:rFonts w:ascii="Times New Roman" w:eastAsia="Times New Roman" w:hAnsi="Times New Roman" w:cs="Times New Roman"/>
          <w:i/>
          <w:iCs/>
          <w:sz w:val="24"/>
          <w:szCs w:val="24"/>
          <w:lang w:val="es-ES" w:eastAsia="es-BO"/>
        </w:rPr>
        <w:t>El encuentro de lo vertical y horizontal</w:t>
      </w:r>
    </w:p>
    <w:p w14:paraId="5E7B8BDF" w14:textId="77777777" w:rsidR="000C1A7C" w:rsidRPr="002B7863" w:rsidRDefault="000C1A7C" w:rsidP="005A7E63">
      <w:pPr>
        <w:shd w:val="clear" w:color="auto" w:fill="FFFFFF"/>
        <w:spacing w:before="60" w:after="60" w:line="238" w:lineRule="atLeast"/>
        <w:ind w:right="120"/>
        <w:jc w:val="center"/>
        <w:rPr>
          <w:rFonts w:ascii="Times New Roman" w:eastAsia="Times New Roman" w:hAnsi="Times New Roman" w:cs="Times New Roman"/>
          <w:sz w:val="24"/>
          <w:szCs w:val="24"/>
          <w:lang w:val="es-ES" w:eastAsia="es-BO"/>
        </w:rPr>
      </w:pPr>
    </w:p>
    <w:p w14:paraId="44B1C4E6" w14:textId="77777777" w:rsidR="000C1A7C" w:rsidRPr="002B7863" w:rsidRDefault="000C1A7C" w:rsidP="005A7E63">
      <w:pPr>
        <w:shd w:val="clear" w:color="auto" w:fill="FFFFFF"/>
        <w:spacing w:before="60" w:after="60" w:line="238" w:lineRule="atLeast"/>
        <w:ind w:right="120"/>
        <w:jc w:val="center"/>
        <w:rPr>
          <w:rFonts w:ascii="Times New Roman" w:eastAsia="Times New Roman" w:hAnsi="Times New Roman" w:cs="Times New Roman"/>
          <w:sz w:val="24"/>
          <w:szCs w:val="24"/>
          <w:lang w:val="es-ES" w:eastAsia="es-BO"/>
        </w:rPr>
      </w:pPr>
      <w:r w:rsidRPr="002B7863">
        <w:rPr>
          <w:rFonts w:ascii="Times New Roman" w:eastAsia="Times New Roman" w:hAnsi="Times New Roman" w:cs="Times New Roman"/>
          <w:sz w:val="24"/>
          <w:szCs w:val="24"/>
          <w:lang w:val="es-ES" w:eastAsia="es-BO"/>
        </w:rPr>
        <w:t xml:space="preserve">La línea vertical indica la polaridad entre lo grande, </w:t>
      </w:r>
      <w:r w:rsidRPr="002B7863">
        <w:rPr>
          <w:rFonts w:ascii="Times New Roman" w:eastAsia="Times New Roman" w:hAnsi="Times New Roman" w:cs="Times New Roman"/>
          <w:i/>
          <w:iCs/>
          <w:sz w:val="24"/>
          <w:szCs w:val="24"/>
          <w:lang w:val="es-ES" w:eastAsia="es-BO"/>
        </w:rPr>
        <w:t>makron</w:t>
      </w:r>
      <w:r w:rsidRPr="002B7863">
        <w:rPr>
          <w:rFonts w:ascii="Times New Roman" w:eastAsia="Times New Roman" w:hAnsi="Times New Roman" w:cs="Times New Roman"/>
          <w:sz w:val="24"/>
          <w:szCs w:val="24"/>
          <w:lang w:val="es-ES" w:eastAsia="es-BO"/>
        </w:rPr>
        <w:t xml:space="preserve">, y lo pequeño, </w:t>
      </w:r>
      <w:r w:rsidRPr="002B7863">
        <w:rPr>
          <w:rFonts w:ascii="Times New Roman" w:eastAsia="Times New Roman" w:hAnsi="Times New Roman" w:cs="Times New Roman"/>
          <w:i/>
          <w:iCs/>
          <w:sz w:val="24"/>
          <w:szCs w:val="24"/>
          <w:lang w:val="es-ES" w:eastAsia="es-BO"/>
        </w:rPr>
        <w:t>mikron</w:t>
      </w:r>
      <w:r w:rsidRPr="002B7863">
        <w:rPr>
          <w:rFonts w:ascii="Times New Roman" w:eastAsia="Times New Roman" w:hAnsi="Times New Roman" w:cs="Times New Roman"/>
          <w:sz w:val="24"/>
          <w:szCs w:val="24"/>
          <w:lang w:val="es-ES" w:eastAsia="es-BO"/>
        </w:rPr>
        <w:t>. Es la oposición relacional de la Correspondencia</w:t>
      </w:r>
      <w:r w:rsidRPr="002B7863">
        <w:rPr>
          <w:rFonts w:ascii="Times New Roman" w:eastAsia="Times New Roman" w:hAnsi="Times New Roman" w:cs="Times New Roman"/>
          <w:b/>
          <w:bCs/>
          <w:sz w:val="24"/>
          <w:szCs w:val="24"/>
          <w:lang w:val="es-ES" w:eastAsia="es-BO"/>
        </w:rPr>
        <w:t>:</w:t>
      </w:r>
      <w:r w:rsidRPr="002B7863">
        <w:rPr>
          <w:rFonts w:ascii="Times New Roman" w:eastAsia="Times New Roman" w:hAnsi="Times New Roman" w:cs="Times New Roman"/>
          <w:sz w:val="24"/>
          <w:szCs w:val="24"/>
          <w:lang w:val="es-ES" w:eastAsia="es-BO"/>
        </w:rPr>
        <w:t xml:space="preserve"> “Así como arriba, abajo”. La línea horizontal indica la polaridad entre lo femenino y lo masculino. Es la oposición relacional de la Complementariedad.</w:t>
      </w:r>
    </w:p>
    <w:p w14:paraId="72DB920E" w14:textId="15DAA36A" w:rsidR="000C1A7C" w:rsidRDefault="000C1A7C" w:rsidP="005A7E63">
      <w:pPr>
        <w:shd w:val="clear" w:color="auto" w:fill="FFFFFF"/>
        <w:spacing w:before="60" w:after="60" w:line="238" w:lineRule="atLeast"/>
        <w:ind w:right="120"/>
        <w:jc w:val="center"/>
        <w:rPr>
          <w:rFonts w:ascii="Times New Roman" w:eastAsia="Times New Roman" w:hAnsi="Times New Roman" w:cs="Times New Roman"/>
          <w:sz w:val="24"/>
          <w:szCs w:val="24"/>
          <w:lang w:val="es-ES" w:eastAsia="es-BO"/>
        </w:rPr>
      </w:pPr>
      <w:r w:rsidRPr="002B7863">
        <w:rPr>
          <w:rFonts w:ascii="Times New Roman" w:eastAsia="Times New Roman" w:hAnsi="Times New Roman" w:cs="Times New Roman"/>
          <w:sz w:val="24"/>
          <w:szCs w:val="24"/>
          <w:lang w:val="es-ES" w:eastAsia="es-BO"/>
        </w:rPr>
        <w:t xml:space="preserve">El espacio por encima de la línea horizontal es la región llamada </w:t>
      </w:r>
      <w:r w:rsidRPr="002B7863">
        <w:rPr>
          <w:rFonts w:ascii="Times New Roman" w:eastAsia="Times New Roman" w:hAnsi="Times New Roman" w:cs="Times New Roman"/>
          <w:i/>
          <w:iCs/>
          <w:sz w:val="24"/>
          <w:szCs w:val="24"/>
          <w:lang w:val="es-ES" w:eastAsia="es-BO"/>
        </w:rPr>
        <w:t>hanaq / alax pacha</w:t>
      </w:r>
      <w:r w:rsidRPr="002B7863">
        <w:rPr>
          <w:rFonts w:ascii="Times New Roman" w:eastAsia="Times New Roman" w:hAnsi="Times New Roman" w:cs="Times New Roman"/>
          <w:sz w:val="24"/>
          <w:szCs w:val="24"/>
          <w:lang w:val="es-ES" w:eastAsia="es-BO"/>
        </w:rPr>
        <w:t xml:space="preserve">, tiempo-espacio superior, y el espacio por debajo de esta línea es </w:t>
      </w:r>
      <w:r w:rsidRPr="002B7863">
        <w:rPr>
          <w:rFonts w:ascii="Times New Roman" w:eastAsia="Times New Roman" w:hAnsi="Times New Roman" w:cs="Times New Roman"/>
          <w:i/>
          <w:iCs/>
          <w:sz w:val="24"/>
          <w:szCs w:val="24"/>
          <w:lang w:val="es-ES" w:eastAsia="es-BO"/>
        </w:rPr>
        <w:t>kay / aka pacha</w:t>
      </w:r>
      <w:r w:rsidRPr="002B7863">
        <w:rPr>
          <w:rFonts w:ascii="Times New Roman" w:eastAsia="Times New Roman" w:hAnsi="Times New Roman" w:cs="Times New Roman"/>
          <w:sz w:val="24"/>
          <w:szCs w:val="24"/>
          <w:lang w:val="es-ES" w:eastAsia="es-BO"/>
        </w:rPr>
        <w:t>, el tiempo-espacio de aquí y ahora.</w:t>
      </w:r>
    </w:p>
    <w:p w14:paraId="7ED20744" w14:textId="65DFA8F5" w:rsidR="007B590C" w:rsidRDefault="007B590C" w:rsidP="000C1A7C">
      <w:pPr>
        <w:shd w:val="clear" w:color="auto" w:fill="FFFFFF"/>
        <w:spacing w:before="60" w:after="60" w:line="238" w:lineRule="atLeast"/>
        <w:ind w:right="120"/>
        <w:jc w:val="both"/>
        <w:rPr>
          <w:rFonts w:ascii="Times New Roman" w:eastAsia="Times New Roman" w:hAnsi="Times New Roman" w:cs="Times New Roman"/>
          <w:sz w:val="24"/>
          <w:szCs w:val="24"/>
          <w:lang w:val="es-ES" w:eastAsia="es-BO"/>
        </w:rPr>
      </w:pPr>
      <w:r>
        <w:rPr>
          <w:rFonts w:ascii="Times New Roman" w:eastAsia="Times New Roman" w:hAnsi="Times New Roman" w:cs="Times New Roman"/>
          <w:sz w:val="24"/>
          <w:szCs w:val="24"/>
          <w:lang w:val="es-ES" w:eastAsia="es-BO"/>
        </w:rPr>
        <w:t xml:space="preserve">Resumiendo, mi </w:t>
      </w:r>
      <w:r w:rsidRPr="007B590C">
        <w:rPr>
          <w:rFonts w:ascii="Times New Roman" w:eastAsia="Times New Roman" w:hAnsi="Times New Roman" w:cs="Times New Roman"/>
          <w:i/>
          <w:iCs/>
          <w:sz w:val="24"/>
          <w:szCs w:val="24"/>
          <w:lang w:val="es-ES" w:eastAsia="es-BO"/>
        </w:rPr>
        <w:t xml:space="preserve">Abstract </w:t>
      </w:r>
      <w:r>
        <w:rPr>
          <w:rFonts w:ascii="Times New Roman" w:eastAsia="Times New Roman" w:hAnsi="Times New Roman" w:cs="Times New Roman"/>
          <w:sz w:val="24"/>
          <w:szCs w:val="24"/>
          <w:lang w:val="es-ES" w:eastAsia="es-BO"/>
        </w:rPr>
        <w:t>sería el siguiente</w:t>
      </w:r>
    </w:p>
    <w:p w14:paraId="2B3D9BF4" w14:textId="7594A47F" w:rsidR="007B590C" w:rsidRDefault="007B590C" w:rsidP="000C1A7C">
      <w:pPr>
        <w:shd w:val="clear" w:color="auto" w:fill="FFFFFF"/>
        <w:spacing w:before="60" w:after="60" w:line="238" w:lineRule="atLeast"/>
        <w:ind w:right="120"/>
        <w:jc w:val="both"/>
        <w:rPr>
          <w:rFonts w:ascii="Times New Roman" w:eastAsia="Times New Roman" w:hAnsi="Times New Roman" w:cs="Times New Roman"/>
          <w:sz w:val="24"/>
          <w:szCs w:val="24"/>
          <w:lang w:val="es-ES" w:eastAsia="es-BO"/>
        </w:rPr>
      </w:pPr>
    </w:p>
    <w:tbl>
      <w:tblPr>
        <w:tblStyle w:val="Tablaconcuadrcula"/>
        <w:tblW w:w="0" w:type="auto"/>
        <w:tblInd w:w="0" w:type="dxa"/>
        <w:tblLook w:val="04A0" w:firstRow="1" w:lastRow="0" w:firstColumn="1" w:lastColumn="0" w:noHBand="0" w:noVBand="1"/>
      </w:tblPr>
      <w:tblGrid>
        <w:gridCol w:w="8494"/>
      </w:tblGrid>
      <w:tr w:rsidR="007B590C" w14:paraId="0E645BB3" w14:textId="77777777" w:rsidTr="007B590C">
        <w:tc>
          <w:tcPr>
            <w:tcW w:w="8494" w:type="dxa"/>
          </w:tcPr>
          <w:p w14:paraId="090BE5CA" w14:textId="77777777" w:rsidR="007B590C" w:rsidRDefault="007B590C" w:rsidP="007B590C">
            <w:pPr>
              <w:shd w:val="clear" w:color="auto" w:fill="FFFFFF"/>
              <w:spacing w:before="60" w:after="60" w:line="238" w:lineRule="atLeast"/>
              <w:ind w:right="120"/>
              <w:jc w:val="both"/>
              <w:rPr>
                <w:rFonts w:ascii="Times New Roman" w:eastAsia="Times New Roman" w:hAnsi="Times New Roman" w:cs="Times New Roman"/>
                <w:sz w:val="24"/>
                <w:szCs w:val="24"/>
                <w:lang w:val="es-ES" w:eastAsia="es-BO"/>
              </w:rPr>
            </w:pPr>
          </w:p>
          <w:p w14:paraId="19A98D50" w14:textId="2DF44FC8" w:rsidR="003616AB" w:rsidRDefault="007B590C" w:rsidP="007B590C">
            <w:pPr>
              <w:shd w:val="clear" w:color="auto" w:fill="FFFFFF"/>
              <w:spacing w:before="60" w:after="60" w:line="238" w:lineRule="atLeast"/>
              <w:ind w:right="120"/>
              <w:jc w:val="both"/>
              <w:rPr>
                <w:rFonts w:ascii="Times New Roman" w:eastAsia="Times New Roman" w:hAnsi="Times New Roman" w:cs="Times New Roman"/>
                <w:sz w:val="24"/>
                <w:szCs w:val="24"/>
                <w:lang w:val="es-ES" w:eastAsia="es-BO"/>
              </w:rPr>
            </w:pPr>
            <w:r>
              <w:rPr>
                <w:rFonts w:ascii="Times New Roman" w:eastAsia="Times New Roman" w:hAnsi="Times New Roman" w:cs="Times New Roman"/>
                <w:sz w:val="24"/>
                <w:szCs w:val="24"/>
                <w:lang w:val="es-ES" w:eastAsia="es-BO"/>
              </w:rPr>
              <w:t>L</w:t>
            </w:r>
            <w:r w:rsidRPr="002B7863">
              <w:rPr>
                <w:rFonts w:ascii="Times New Roman" w:eastAsia="Times New Roman" w:hAnsi="Times New Roman" w:cs="Times New Roman"/>
                <w:sz w:val="24"/>
                <w:szCs w:val="24"/>
                <w:lang w:val="es-ES" w:eastAsia="es-BO"/>
              </w:rPr>
              <w:t xml:space="preserve">os amerindios andinos perciben el universo y su </w:t>
            </w:r>
            <w:r w:rsidR="00563131">
              <w:rPr>
                <w:rFonts w:ascii="Times New Roman" w:eastAsia="Times New Roman" w:hAnsi="Times New Roman" w:cs="Times New Roman"/>
                <w:sz w:val="24"/>
                <w:szCs w:val="24"/>
                <w:lang w:val="es-ES" w:eastAsia="es-BO"/>
              </w:rPr>
              <w:t>“</w:t>
            </w:r>
            <w:r w:rsidRPr="002B7863">
              <w:rPr>
                <w:rFonts w:ascii="Times New Roman" w:eastAsia="Times New Roman" w:hAnsi="Times New Roman" w:cs="Times New Roman"/>
                <w:sz w:val="24"/>
                <w:szCs w:val="24"/>
                <w:lang w:val="es-ES" w:eastAsia="es-BO"/>
              </w:rPr>
              <w:t>sociedad</w:t>
            </w:r>
            <w:r w:rsidR="00563131">
              <w:rPr>
                <w:rFonts w:ascii="Times New Roman" w:eastAsia="Times New Roman" w:hAnsi="Times New Roman" w:cs="Times New Roman"/>
                <w:sz w:val="24"/>
                <w:szCs w:val="24"/>
                <w:lang w:val="es-ES" w:eastAsia="es-BO"/>
              </w:rPr>
              <w:t xml:space="preserve">” </w:t>
            </w:r>
            <w:r w:rsidRPr="002B7863">
              <w:rPr>
                <w:rFonts w:ascii="Times New Roman" w:eastAsia="Times New Roman" w:hAnsi="Times New Roman" w:cs="Times New Roman"/>
                <w:sz w:val="24"/>
                <w:szCs w:val="24"/>
                <w:lang w:val="es-ES" w:eastAsia="es-BO"/>
              </w:rPr>
              <w:t xml:space="preserve">compuestos por </w:t>
            </w:r>
            <w:r w:rsidR="005A7E63">
              <w:rPr>
                <w:rFonts w:ascii="Times New Roman" w:eastAsia="Times New Roman" w:hAnsi="Times New Roman" w:cs="Times New Roman"/>
                <w:sz w:val="24"/>
                <w:szCs w:val="24"/>
                <w:lang w:val="es-ES" w:eastAsia="es-BO"/>
              </w:rPr>
              <w:t>organismos</w:t>
            </w:r>
            <w:r w:rsidRPr="002B7863">
              <w:rPr>
                <w:rFonts w:ascii="Times New Roman" w:eastAsia="Times New Roman" w:hAnsi="Times New Roman" w:cs="Times New Roman"/>
                <w:sz w:val="24"/>
                <w:szCs w:val="24"/>
                <w:lang w:val="es-ES" w:eastAsia="es-BO"/>
              </w:rPr>
              <w:t xml:space="preserve"> complementari</w:t>
            </w:r>
            <w:r w:rsidR="009B7259">
              <w:rPr>
                <w:rFonts w:ascii="Times New Roman" w:eastAsia="Times New Roman" w:hAnsi="Times New Roman" w:cs="Times New Roman"/>
                <w:sz w:val="24"/>
                <w:szCs w:val="24"/>
                <w:lang w:val="es-ES" w:eastAsia="es-BO"/>
              </w:rPr>
              <w:t>o</w:t>
            </w:r>
            <w:r w:rsidRPr="002B7863">
              <w:rPr>
                <w:rFonts w:ascii="Times New Roman" w:eastAsia="Times New Roman" w:hAnsi="Times New Roman" w:cs="Times New Roman"/>
                <w:sz w:val="24"/>
                <w:szCs w:val="24"/>
                <w:lang w:val="es-ES" w:eastAsia="es-BO"/>
              </w:rPr>
              <w:t>s</w:t>
            </w:r>
            <w:r w:rsidR="00563131">
              <w:rPr>
                <w:rFonts w:ascii="Times New Roman" w:eastAsia="Times New Roman" w:hAnsi="Times New Roman" w:cs="Times New Roman"/>
                <w:sz w:val="24"/>
                <w:szCs w:val="24"/>
                <w:lang w:val="es-ES" w:eastAsia="es-BO"/>
              </w:rPr>
              <w:t>,</w:t>
            </w:r>
            <w:r w:rsidRPr="002B7863">
              <w:rPr>
                <w:rFonts w:ascii="Times New Roman" w:eastAsia="Times New Roman" w:hAnsi="Times New Roman" w:cs="Times New Roman"/>
                <w:sz w:val="24"/>
                <w:szCs w:val="24"/>
                <w:lang w:val="es-ES" w:eastAsia="es-BO"/>
              </w:rPr>
              <w:t xml:space="preserve"> pero opuest</w:t>
            </w:r>
            <w:r w:rsidR="009B7259">
              <w:rPr>
                <w:rFonts w:ascii="Times New Roman" w:eastAsia="Times New Roman" w:hAnsi="Times New Roman" w:cs="Times New Roman"/>
                <w:sz w:val="24"/>
                <w:szCs w:val="24"/>
                <w:lang w:val="es-ES" w:eastAsia="es-BO"/>
              </w:rPr>
              <w:t>o</w:t>
            </w:r>
            <w:r w:rsidRPr="002B7863">
              <w:rPr>
                <w:rFonts w:ascii="Times New Roman" w:eastAsia="Times New Roman" w:hAnsi="Times New Roman" w:cs="Times New Roman"/>
                <w:sz w:val="24"/>
                <w:szCs w:val="24"/>
                <w:lang w:val="es-ES" w:eastAsia="es-BO"/>
              </w:rPr>
              <w:t>s: lo masculino y lo femenino, lo alto y lo bajo, lo maduro y lo juvenil, lo nuevo y lo viejo</w:t>
            </w:r>
            <w:r w:rsidR="003616AB">
              <w:rPr>
                <w:rFonts w:ascii="Times New Roman" w:eastAsia="Times New Roman" w:hAnsi="Times New Roman" w:cs="Times New Roman"/>
                <w:sz w:val="24"/>
                <w:szCs w:val="24"/>
                <w:lang w:val="es-ES" w:eastAsia="es-BO"/>
              </w:rPr>
              <w:t>, lo frio y lo cálido..</w:t>
            </w:r>
            <w:r w:rsidRPr="002B7863">
              <w:rPr>
                <w:rFonts w:ascii="Times New Roman" w:eastAsia="Times New Roman" w:hAnsi="Times New Roman" w:cs="Times New Roman"/>
                <w:sz w:val="24"/>
                <w:szCs w:val="24"/>
                <w:lang w:val="es-ES" w:eastAsia="es-BO"/>
              </w:rPr>
              <w:t xml:space="preserve">. Todo, </w:t>
            </w:r>
            <w:r w:rsidR="003616AB">
              <w:rPr>
                <w:rFonts w:ascii="Times New Roman" w:eastAsia="Times New Roman" w:hAnsi="Times New Roman" w:cs="Times New Roman"/>
                <w:sz w:val="24"/>
                <w:szCs w:val="24"/>
                <w:lang w:val="es-ES" w:eastAsia="es-BO"/>
              </w:rPr>
              <w:t>además</w:t>
            </w:r>
            <w:r w:rsidRPr="002B7863">
              <w:rPr>
                <w:rFonts w:ascii="Times New Roman" w:eastAsia="Times New Roman" w:hAnsi="Times New Roman" w:cs="Times New Roman"/>
                <w:sz w:val="24"/>
                <w:szCs w:val="24"/>
                <w:lang w:val="es-ES" w:eastAsia="es-BO"/>
              </w:rPr>
              <w:t>, tiene sexo: los dioses, el paisaje, las cosas, así como una ubicación en los ejes arriba / abajo, derecha / izquierda. Entre los pares hay equivalencias</w:t>
            </w:r>
            <w:r w:rsidR="003616AB">
              <w:rPr>
                <w:rFonts w:ascii="Times New Roman" w:eastAsia="Times New Roman" w:hAnsi="Times New Roman" w:cs="Times New Roman"/>
                <w:sz w:val="24"/>
                <w:szCs w:val="24"/>
                <w:lang w:val="es-ES" w:eastAsia="es-BO"/>
              </w:rPr>
              <w:t>, no igualdad</w:t>
            </w:r>
            <w:r w:rsidRPr="002B7863">
              <w:rPr>
                <w:rFonts w:ascii="Times New Roman" w:eastAsia="Times New Roman" w:hAnsi="Times New Roman" w:cs="Times New Roman"/>
                <w:sz w:val="24"/>
                <w:szCs w:val="24"/>
                <w:lang w:val="es-ES" w:eastAsia="es-BO"/>
              </w:rPr>
              <w:t xml:space="preserve">: lo masculino tiende a ser asimilado a lo alto y a lo frío; lo femenino a lo bajo y a lo cálido; lo juvenil a lo nuevo, a lo salvaje y a la emergencia </w:t>
            </w:r>
            <w:r w:rsidRPr="000E6FF1">
              <w:rPr>
                <w:rFonts w:ascii="Times New Roman" w:eastAsia="Times New Roman" w:hAnsi="Times New Roman" w:cs="Times New Roman"/>
                <w:sz w:val="24"/>
                <w:szCs w:val="24"/>
                <w:lang w:val="es-ES" w:eastAsia="es-BO"/>
              </w:rPr>
              <w:t xml:space="preserve">hacia arriba; lo adulto al orden, la cultura y a lo alto que con la muerte descenderá. </w:t>
            </w:r>
          </w:p>
          <w:p w14:paraId="2801304D" w14:textId="43773E0E" w:rsidR="003616AB" w:rsidRDefault="007B590C" w:rsidP="007B590C">
            <w:pPr>
              <w:shd w:val="clear" w:color="auto" w:fill="FFFFFF"/>
              <w:spacing w:before="60" w:after="60" w:line="238" w:lineRule="atLeast"/>
              <w:ind w:right="120"/>
              <w:jc w:val="both"/>
              <w:rPr>
                <w:rFonts w:ascii="Times New Roman" w:eastAsia="Times New Roman" w:hAnsi="Times New Roman" w:cs="Times New Roman"/>
                <w:sz w:val="24"/>
                <w:szCs w:val="24"/>
                <w:lang w:val="es-ES" w:eastAsia="es-BO"/>
              </w:rPr>
            </w:pPr>
            <w:r w:rsidRPr="000E6FF1">
              <w:rPr>
                <w:rFonts w:ascii="Times New Roman" w:eastAsia="Times New Roman" w:hAnsi="Times New Roman" w:cs="Times New Roman"/>
                <w:sz w:val="24"/>
                <w:szCs w:val="24"/>
                <w:lang w:val="es-ES" w:eastAsia="es-BO"/>
              </w:rPr>
              <w:t xml:space="preserve">Entre cada término de un par hay complementariedad, tensión, competencia y relaciones asimétricas. Cada uno tiene sus propias cualidades que se complementan pero que se oponen con los de su par. Todos: los hombres, los dioses, la naturaleza… compiten, se provocan, juegan, ganan, pierden. Siempre hay alguien que afirma cierta supremacía coyuntural sobre el otro. Esta asimetría es el dínamo del sistema. La identidad entre masculino y femenino, no cabe en esta escuela de pensamiento. </w:t>
            </w:r>
            <w:r w:rsidR="00BC1991">
              <w:rPr>
                <w:rFonts w:ascii="Times New Roman" w:eastAsia="Times New Roman" w:hAnsi="Times New Roman" w:cs="Times New Roman"/>
                <w:sz w:val="24"/>
                <w:szCs w:val="24"/>
                <w:lang w:val="es-ES" w:eastAsia="es-BO"/>
              </w:rPr>
              <w:t xml:space="preserve">Ellos han desarrollado un sofisticado sistema que Ina Rösing ha llamado </w:t>
            </w:r>
            <w:r w:rsidR="00BC1991" w:rsidRPr="00944FC8">
              <w:rPr>
                <w:rFonts w:ascii="Times New Roman" w:eastAsia="Times New Roman" w:hAnsi="Times New Roman" w:cs="Times New Roman"/>
                <w:i/>
                <w:iCs/>
                <w:sz w:val="24"/>
                <w:szCs w:val="24"/>
                <w:lang w:val="es-ES" w:eastAsia="es-BO"/>
              </w:rPr>
              <w:t>los diez géneros de Amarete</w:t>
            </w:r>
            <w:r w:rsidR="00BC1991">
              <w:rPr>
                <w:rStyle w:val="Refdenotaalpie"/>
                <w:rFonts w:ascii="Times New Roman" w:eastAsia="Times New Roman" w:hAnsi="Times New Roman" w:cs="Times New Roman"/>
                <w:sz w:val="24"/>
                <w:szCs w:val="24"/>
                <w:lang w:val="es-ES" w:eastAsia="es-BO"/>
              </w:rPr>
              <w:footnoteReference w:id="28"/>
            </w:r>
            <w:r w:rsidR="0048531B">
              <w:rPr>
                <w:rFonts w:ascii="Times New Roman" w:eastAsia="Times New Roman" w:hAnsi="Times New Roman" w:cs="Times New Roman"/>
                <w:sz w:val="24"/>
                <w:szCs w:val="24"/>
                <w:lang w:val="es-ES" w:eastAsia="es-BO"/>
              </w:rPr>
              <w:t xml:space="preserve">, según la cual cada persona está animada por ambas energías al interior de sí misma. </w:t>
            </w:r>
            <w:r w:rsidR="00BC1991">
              <w:rPr>
                <w:rFonts w:ascii="Times New Roman" w:eastAsia="Times New Roman" w:hAnsi="Times New Roman" w:cs="Times New Roman"/>
                <w:sz w:val="24"/>
                <w:szCs w:val="24"/>
                <w:lang w:val="es-ES" w:eastAsia="es-BO"/>
              </w:rPr>
              <w:t xml:space="preserve">Ambas </w:t>
            </w:r>
            <w:r w:rsidR="0048531B">
              <w:rPr>
                <w:rFonts w:ascii="Times New Roman" w:eastAsia="Times New Roman" w:hAnsi="Times New Roman" w:cs="Times New Roman"/>
                <w:sz w:val="24"/>
                <w:szCs w:val="24"/>
                <w:lang w:val="es-ES" w:eastAsia="es-BO"/>
              </w:rPr>
              <w:t xml:space="preserve">energías: lo masculino y lo femenino, </w:t>
            </w:r>
            <w:r w:rsidR="00BC1991">
              <w:rPr>
                <w:rFonts w:ascii="Times New Roman" w:eastAsia="Times New Roman" w:hAnsi="Times New Roman" w:cs="Times New Roman"/>
                <w:sz w:val="24"/>
                <w:szCs w:val="24"/>
                <w:lang w:val="es-ES" w:eastAsia="es-BO"/>
              </w:rPr>
              <w:t>nos habitan a todos y todos podemos actualizar la energía que convenga según las circunstancias</w:t>
            </w:r>
            <w:r w:rsidR="0048531B">
              <w:rPr>
                <w:rFonts w:ascii="Times New Roman" w:eastAsia="Times New Roman" w:hAnsi="Times New Roman" w:cs="Times New Roman"/>
                <w:sz w:val="24"/>
                <w:szCs w:val="24"/>
                <w:lang w:val="es-ES" w:eastAsia="es-BO"/>
              </w:rPr>
              <w:t>, sobre la base de una suerte de estabilización, que hace masa crítica y nos permite hablar de varones y hembras</w:t>
            </w:r>
            <w:r w:rsidR="00BC1991">
              <w:rPr>
                <w:rFonts w:ascii="Times New Roman" w:eastAsia="Times New Roman" w:hAnsi="Times New Roman" w:cs="Times New Roman"/>
                <w:sz w:val="24"/>
                <w:szCs w:val="24"/>
                <w:lang w:val="es-ES" w:eastAsia="es-BO"/>
              </w:rPr>
              <w:t xml:space="preserve">. </w:t>
            </w:r>
          </w:p>
          <w:p w14:paraId="55BCFE1E" w14:textId="5094763A" w:rsidR="007B590C" w:rsidRDefault="007B590C" w:rsidP="007B590C">
            <w:pPr>
              <w:shd w:val="clear" w:color="auto" w:fill="FFFFFF"/>
              <w:spacing w:before="60" w:after="60" w:line="238" w:lineRule="atLeast"/>
              <w:ind w:right="120"/>
              <w:jc w:val="both"/>
              <w:rPr>
                <w:rFonts w:ascii="Times New Roman" w:hAnsi="Times New Roman" w:cs="Times New Roman"/>
                <w:sz w:val="24"/>
                <w:szCs w:val="24"/>
              </w:rPr>
            </w:pPr>
            <w:r w:rsidRPr="000E6FF1">
              <w:rPr>
                <w:rFonts w:ascii="Times New Roman" w:eastAsia="Times New Roman" w:hAnsi="Times New Roman" w:cs="Times New Roman"/>
                <w:sz w:val="24"/>
                <w:szCs w:val="24"/>
                <w:lang w:val="es-ES" w:eastAsia="es-BO"/>
              </w:rPr>
              <w:t xml:space="preserve">Así, pues, la dinámica de la civilización amerindia está basada en la emulación entre pares </w:t>
            </w:r>
            <w:r w:rsidR="00DA7890">
              <w:rPr>
                <w:rFonts w:ascii="Times New Roman" w:eastAsia="Times New Roman" w:hAnsi="Times New Roman" w:cs="Times New Roman"/>
                <w:sz w:val="24"/>
                <w:szCs w:val="24"/>
                <w:lang w:val="es-ES" w:eastAsia="es-BO"/>
              </w:rPr>
              <w:t xml:space="preserve">opuestos </w:t>
            </w:r>
            <w:r w:rsidRPr="000E6FF1">
              <w:rPr>
                <w:rFonts w:ascii="Times New Roman" w:eastAsia="Times New Roman" w:hAnsi="Times New Roman" w:cs="Times New Roman"/>
                <w:sz w:val="24"/>
                <w:szCs w:val="24"/>
                <w:lang w:val="es-ES" w:eastAsia="es-BO"/>
              </w:rPr>
              <w:t>que se perciben como complementarios</w:t>
            </w:r>
            <w:r>
              <w:rPr>
                <w:rFonts w:ascii="Times New Roman" w:eastAsia="Times New Roman" w:hAnsi="Times New Roman" w:cs="Times New Roman"/>
                <w:sz w:val="24"/>
                <w:szCs w:val="24"/>
                <w:lang w:val="es-ES" w:eastAsia="es-BO"/>
              </w:rPr>
              <w:t>,</w:t>
            </w:r>
            <w:r w:rsidRPr="000E6FF1">
              <w:rPr>
                <w:rFonts w:ascii="Times New Roman" w:eastAsia="Times New Roman" w:hAnsi="Times New Roman" w:cs="Times New Roman"/>
                <w:sz w:val="24"/>
                <w:szCs w:val="24"/>
                <w:lang w:val="es-ES" w:eastAsia="es-BO"/>
              </w:rPr>
              <w:t xml:space="preserve"> pero desiguales</w:t>
            </w:r>
            <w:r w:rsidR="0048531B">
              <w:rPr>
                <w:rStyle w:val="Refdenotaalpie"/>
                <w:rFonts w:ascii="Times New Roman" w:eastAsia="Times New Roman" w:hAnsi="Times New Roman" w:cs="Times New Roman"/>
                <w:sz w:val="24"/>
                <w:szCs w:val="24"/>
                <w:lang w:val="es-ES" w:eastAsia="es-BO"/>
              </w:rPr>
              <w:footnoteReference w:id="29"/>
            </w:r>
            <w:r w:rsidRPr="000E6FF1">
              <w:rPr>
                <w:rFonts w:ascii="Times New Roman" w:eastAsia="Times New Roman" w:hAnsi="Times New Roman" w:cs="Times New Roman"/>
                <w:sz w:val="24"/>
                <w:szCs w:val="24"/>
                <w:lang w:val="es-ES" w:eastAsia="es-BO"/>
              </w:rPr>
              <w:t>.</w:t>
            </w:r>
          </w:p>
          <w:p w14:paraId="4C87BCD7" w14:textId="77777777" w:rsidR="007B590C" w:rsidRDefault="007B590C" w:rsidP="000C1A7C">
            <w:pPr>
              <w:spacing w:before="60" w:after="60" w:line="238" w:lineRule="atLeast"/>
              <w:ind w:right="120"/>
              <w:jc w:val="both"/>
              <w:rPr>
                <w:rFonts w:ascii="Times New Roman" w:eastAsia="Times New Roman" w:hAnsi="Times New Roman" w:cs="Times New Roman"/>
                <w:sz w:val="24"/>
                <w:szCs w:val="24"/>
                <w:lang w:val="es-ES" w:eastAsia="es-BO"/>
              </w:rPr>
            </w:pPr>
          </w:p>
        </w:tc>
      </w:tr>
    </w:tbl>
    <w:p w14:paraId="41232410" w14:textId="2C46999F" w:rsidR="00E36195" w:rsidRDefault="00E36195" w:rsidP="00944FC8">
      <w:pPr>
        <w:jc w:val="center"/>
        <w:rPr>
          <w:rFonts w:ascii="Times New Roman" w:hAnsi="Times New Roman" w:cs="Times New Roman"/>
          <w:b/>
          <w:bCs/>
          <w:sz w:val="28"/>
          <w:szCs w:val="28"/>
          <w:lang w:val="es-ES"/>
        </w:rPr>
      </w:pPr>
      <w:r w:rsidRPr="00525B15">
        <w:rPr>
          <w:rFonts w:ascii="Times New Roman" w:hAnsi="Times New Roman" w:cs="Times New Roman"/>
          <w:b/>
          <w:bCs/>
          <w:sz w:val="28"/>
          <w:szCs w:val="28"/>
          <w:lang w:val="es-ES"/>
        </w:rPr>
        <w:t>El Diagrama Marrano</w:t>
      </w:r>
      <w:r w:rsidR="00FF23BC">
        <w:rPr>
          <w:rFonts w:ascii="Times New Roman" w:hAnsi="Times New Roman" w:cs="Times New Roman"/>
          <w:b/>
          <w:bCs/>
          <w:sz w:val="28"/>
          <w:szCs w:val="28"/>
          <w:lang w:val="es-ES"/>
        </w:rPr>
        <w:t>: mi sugerencia</w:t>
      </w:r>
    </w:p>
    <w:p w14:paraId="7C2B5C44" w14:textId="68CAA783" w:rsidR="00E36195" w:rsidRPr="00B426B1" w:rsidRDefault="00E36195" w:rsidP="00E36195">
      <w:pPr>
        <w:jc w:val="both"/>
        <w:rPr>
          <w:rFonts w:ascii="Times New Roman" w:hAnsi="Times New Roman" w:cs="Times New Roman"/>
          <w:sz w:val="24"/>
          <w:szCs w:val="24"/>
          <w:lang w:val="es-ES"/>
        </w:rPr>
      </w:pPr>
      <w:r>
        <w:rPr>
          <w:rFonts w:ascii="Times New Roman" w:hAnsi="Times New Roman" w:cs="Times New Roman"/>
          <w:sz w:val="24"/>
          <w:szCs w:val="24"/>
          <w:lang w:val="es-ES"/>
        </w:rPr>
        <w:t>Este diseño nos permite pensar</w:t>
      </w:r>
      <w:r w:rsidR="00944FC8">
        <w:rPr>
          <w:rFonts w:ascii="Times New Roman" w:hAnsi="Times New Roman" w:cs="Times New Roman"/>
          <w:sz w:val="24"/>
          <w:szCs w:val="24"/>
          <w:lang w:val="es-ES"/>
        </w:rPr>
        <w:t xml:space="preserve"> las conexiones, los vínculos, las relaciones; no s</w:t>
      </w:r>
      <w:r w:rsidR="00E01003">
        <w:rPr>
          <w:rFonts w:ascii="Times New Roman" w:hAnsi="Times New Roman" w:cs="Times New Roman"/>
          <w:sz w:val="24"/>
          <w:szCs w:val="24"/>
          <w:lang w:val="es-ES"/>
        </w:rPr>
        <w:t>ó</w:t>
      </w:r>
      <w:r w:rsidR="00944FC8">
        <w:rPr>
          <w:rFonts w:ascii="Times New Roman" w:hAnsi="Times New Roman" w:cs="Times New Roman"/>
          <w:sz w:val="24"/>
          <w:szCs w:val="24"/>
          <w:lang w:val="es-ES"/>
        </w:rPr>
        <w:t>lo los significantes</w:t>
      </w:r>
      <w:r w:rsidR="00E01003">
        <w:rPr>
          <w:rFonts w:ascii="Times New Roman" w:hAnsi="Times New Roman" w:cs="Times New Roman"/>
          <w:sz w:val="24"/>
          <w:szCs w:val="24"/>
          <w:lang w:val="es-ES"/>
        </w:rPr>
        <w:t>:</w:t>
      </w:r>
      <w:r w:rsidR="00944FC8">
        <w:rPr>
          <w:rFonts w:ascii="Times New Roman" w:hAnsi="Times New Roman" w:cs="Times New Roman"/>
          <w:sz w:val="24"/>
          <w:szCs w:val="24"/>
          <w:lang w:val="es-ES"/>
        </w:rPr>
        <w:t xml:space="preserve"> los sustantivos abstractos. Nos facilita pensar</w:t>
      </w:r>
      <w:r>
        <w:rPr>
          <w:rFonts w:ascii="Times New Roman" w:hAnsi="Times New Roman" w:cs="Times New Roman"/>
          <w:sz w:val="24"/>
          <w:szCs w:val="24"/>
          <w:lang w:val="es-ES"/>
        </w:rPr>
        <w:t xml:space="preserve"> integral y complejamente e, incluso, multidimensionalmente</w:t>
      </w:r>
      <w:r>
        <w:rPr>
          <w:rStyle w:val="Refdenotaalpie"/>
          <w:rFonts w:ascii="Times New Roman" w:hAnsi="Times New Roman" w:cs="Times New Roman"/>
          <w:sz w:val="24"/>
          <w:szCs w:val="24"/>
          <w:lang w:val="es-ES"/>
        </w:rPr>
        <w:footnoteReference w:id="30"/>
      </w:r>
      <w:r>
        <w:rPr>
          <w:rFonts w:ascii="Times New Roman" w:hAnsi="Times New Roman" w:cs="Times New Roman"/>
          <w:sz w:val="24"/>
          <w:szCs w:val="24"/>
          <w:lang w:val="es-ES"/>
        </w:rPr>
        <w:t>. El mínimum de la integralidad es el tres y ello se explicita en las tres columnas del diagrama sefirótico, que muestro más abajo</w:t>
      </w:r>
      <w:r w:rsidR="00881E40">
        <w:rPr>
          <w:rFonts w:ascii="Times New Roman" w:hAnsi="Times New Roman" w:cs="Times New Roman"/>
          <w:sz w:val="24"/>
          <w:szCs w:val="24"/>
          <w:lang w:val="es-ES"/>
        </w:rPr>
        <w:t>.</w:t>
      </w:r>
      <w:r>
        <w:rPr>
          <w:rFonts w:ascii="Times New Roman" w:hAnsi="Times New Roman" w:cs="Times New Roman"/>
          <w:sz w:val="24"/>
          <w:szCs w:val="24"/>
          <w:lang w:val="es-ES"/>
        </w:rPr>
        <w:t xml:space="preserve"> Tal vez el diagrama más explícito sea el del centro. La columna de la izquierda (desde nuestra mirada; derecha desde la del otro) </w:t>
      </w:r>
      <w:r w:rsidRPr="00B426B1">
        <w:rPr>
          <w:rFonts w:ascii="Times New Roman" w:hAnsi="Times New Roman" w:cs="Times New Roman"/>
          <w:sz w:val="24"/>
          <w:szCs w:val="24"/>
          <w:lang w:val="es-ES"/>
        </w:rPr>
        <w:t>señala el flujo hacia abajo. La columna de la derecha, hacia arriba. La columna central muestra el encuentro de ambas</w:t>
      </w:r>
      <w:r>
        <w:rPr>
          <w:rFonts w:ascii="Times New Roman" w:hAnsi="Times New Roman" w:cs="Times New Roman"/>
          <w:sz w:val="24"/>
          <w:szCs w:val="24"/>
          <w:lang w:val="es-ES"/>
        </w:rPr>
        <w:t>: la complementariedad de opuestos</w:t>
      </w:r>
      <w:r w:rsidRPr="00B426B1">
        <w:rPr>
          <w:rFonts w:ascii="Times New Roman" w:hAnsi="Times New Roman" w:cs="Times New Roman"/>
          <w:sz w:val="24"/>
          <w:szCs w:val="24"/>
          <w:lang w:val="es-ES"/>
        </w:rPr>
        <w:t xml:space="preserve">. No por casualidad el </w:t>
      </w:r>
      <w:r w:rsidRPr="00B426B1">
        <w:rPr>
          <w:rFonts w:ascii="Times New Roman" w:hAnsi="Times New Roman" w:cs="Times New Roman"/>
          <w:b/>
          <w:bCs/>
          <w:color w:val="202122"/>
          <w:sz w:val="24"/>
          <w:szCs w:val="24"/>
          <w:shd w:val="clear" w:color="auto" w:fill="FFFFFF"/>
          <w:rtl/>
          <w:lang w:bidi="he-IL"/>
        </w:rPr>
        <w:t>מָגֵן דָּוִד</w:t>
      </w:r>
      <w:r w:rsidRPr="00B426B1">
        <w:rPr>
          <w:rFonts w:ascii="Times New Roman" w:hAnsi="Times New Roman" w:cs="Times New Roman"/>
          <w:color w:val="202122"/>
          <w:sz w:val="24"/>
          <w:szCs w:val="24"/>
          <w:shd w:val="clear" w:color="auto" w:fill="FFFFFF"/>
        </w:rPr>
        <w:t>, Magen David</w:t>
      </w:r>
      <w:r>
        <w:rPr>
          <w:rStyle w:val="Refdenotaalpie"/>
          <w:rFonts w:ascii="Times New Roman" w:hAnsi="Times New Roman" w:cs="Times New Roman"/>
          <w:color w:val="202122"/>
          <w:sz w:val="24"/>
          <w:szCs w:val="24"/>
          <w:shd w:val="clear" w:color="auto" w:fill="FFFFFF"/>
        </w:rPr>
        <w:footnoteReference w:id="31"/>
      </w:r>
      <w:r>
        <w:rPr>
          <w:rFonts w:ascii="Times New Roman" w:hAnsi="Times New Roman" w:cs="Times New Roman"/>
          <w:color w:val="202122"/>
          <w:sz w:val="24"/>
          <w:szCs w:val="24"/>
          <w:shd w:val="clear" w:color="auto" w:fill="FFFFFF"/>
        </w:rPr>
        <w:t xml:space="preserve">. </w:t>
      </w:r>
    </w:p>
    <w:p w14:paraId="06D61780" w14:textId="013E4CB2" w:rsidR="00E36195" w:rsidRDefault="00E36195" w:rsidP="00E36195">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software ontológico de la tradición occidental considera esta tercera columna como una tercera entidad que, cosifica, como síntesis que, a su vez, se convierte en tesis de una nueva serie. Grave error de los </w:t>
      </w:r>
      <w:r w:rsidRPr="00322D97">
        <w:rPr>
          <w:rFonts w:ascii="Times New Roman" w:hAnsi="Times New Roman" w:cs="Times New Roman"/>
          <w:i/>
          <w:iCs/>
          <w:sz w:val="24"/>
          <w:szCs w:val="24"/>
          <w:lang w:val="es-ES"/>
        </w:rPr>
        <w:t>Jóvenes hegelianos</w:t>
      </w:r>
      <w:r>
        <w:rPr>
          <w:rFonts w:ascii="Times New Roman" w:hAnsi="Times New Roman" w:cs="Times New Roman"/>
          <w:sz w:val="24"/>
          <w:szCs w:val="24"/>
          <w:lang w:val="es-ES"/>
        </w:rPr>
        <w:t xml:space="preserve"> que esclerotizaría su deriva marxista</w:t>
      </w:r>
      <w:r w:rsidR="008A26C3">
        <w:rPr>
          <w:rStyle w:val="Refdenotaalpie"/>
          <w:rFonts w:ascii="Times New Roman" w:hAnsi="Times New Roman" w:cs="Times New Roman"/>
          <w:sz w:val="24"/>
          <w:szCs w:val="24"/>
          <w:lang w:val="es-ES"/>
        </w:rPr>
        <w:footnoteReference w:id="32"/>
      </w:r>
      <w:r>
        <w:rPr>
          <w:rFonts w:ascii="Times New Roman" w:hAnsi="Times New Roman" w:cs="Times New Roman"/>
          <w:sz w:val="24"/>
          <w:szCs w:val="24"/>
          <w:lang w:val="es-ES"/>
        </w:rPr>
        <w:t xml:space="preserve">. Desde una perspectiva más semita y más andina, es decir, energética, esta tercera columna es de tipo cuántico. Existe evenencialmente, como un </w:t>
      </w:r>
      <w:r w:rsidRPr="00F31C6E">
        <w:rPr>
          <w:rFonts w:ascii="Times New Roman" w:hAnsi="Times New Roman" w:cs="Times New Roman"/>
          <w:i/>
          <w:iCs/>
          <w:sz w:val="24"/>
          <w:szCs w:val="24"/>
          <w:lang w:val="es-ES"/>
        </w:rPr>
        <w:t>Ereignis,</w:t>
      </w:r>
      <w:r>
        <w:rPr>
          <w:rFonts w:ascii="Times New Roman" w:hAnsi="Times New Roman" w:cs="Times New Roman"/>
          <w:sz w:val="24"/>
          <w:szCs w:val="24"/>
          <w:lang w:val="es-ES"/>
        </w:rPr>
        <w:t xml:space="preserve"> como un milagro, cuando se produce la complementariedad de las dos columnas antagónicas. Si no hay complementariedad de opuestos no hay </w:t>
      </w:r>
      <w:r w:rsidR="00322D97">
        <w:rPr>
          <w:rFonts w:ascii="Times New Roman" w:hAnsi="Times New Roman" w:cs="Times New Roman"/>
          <w:sz w:val="24"/>
          <w:szCs w:val="24"/>
          <w:lang w:val="es-ES"/>
        </w:rPr>
        <w:t>T</w:t>
      </w:r>
      <w:r>
        <w:rPr>
          <w:rFonts w:ascii="Times New Roman" w:hAnsi="Times New Roman" w:cs="Times New Roman"/>
          <w:sz w:val="24"/>
          <w:szCs w:val="24"/>
          <w:lang w:val="es-ES"/>
        </w:rPr>
        <w:t>ercer</w:t>
      </w:r>
      <w:r w:rsidR="00322D97">
        <w:rPr>
          <w:rFonts w:ascii="Times New Roman" w:hAnsi="Times New Roman" w:cs="Times New Roman"/>
          <w:sz w:val="24"/>
          <w:szCs w:val="24"/>
          <w:lang w:val="es-ES"/>
        </w:rPr>
        <w:t>o</w:t>
      </w:r>
      <w:r>
        <w:rPr>
          <w:rFonts w:ascii="Times New Roman" w:hAnsi="Times New Roman" w:cs="Times New Roman"/>
          <w:sz w:val="24"/>
          <w:szCs w:val="24"/>
          <w:lang w:val="es-ES"/>
        </w:rPr>
        <w:t xml:space="preserve"> incluido.</w:t>
      </w:r>
    </w:p>
    <w:tbl>
      <w:tblPr>
        <w:tblStyle w:val="Tablaconcuadrcula"/>
        <w:tblW w:w="0" w:type="auto"/>
        <w:tblInd w:w="0" w:type="dxa"/>
        <w:tblLook w:val="04A0" w:firstRow="1" w:lastRow="0" w:firstColumn="1" w:lastColumn="0" w:noHBand="0" w:noVBand="1"/>
      </w:tblPr>
      <w:tblGrid>
        <w:gridCol w:w="2831"/>
        <w:gridCol w:w="3096"/>
        <w:gridCol w:w="2832"/>
      </w:tblGrid>
      <w:tr w:rsidR="00881E40" w14:paraId="5ABC0CAF" w14:textId="77777777" w:rsidTr="00B477E7">
        <w:tc>
          <w:tcPr>
            <w:tcW w:w="2831" w:type="dxa"/>
          </w:tcPr>
          <w:p w14:paraId="5E503D0D" w14:textId="77777777" w:rsidR="00E36195" w:rsidRPr="008A26C3" w:rsidRDefault="00E36195" w:rsidP="00B477E7">
            <w:pPr>
              <w:jc w:val="both"/>
              <w:rPr>
                <w:rFonts w:ascii="Times New Roman" w:hAnsi="Times New Roman" w:cs="Times New Roman"/>
                <w:sz w:val="20"/>
                <w:szCs w:val="20"/>
                <w:lang w:val="es-ES"/>
              </w:rPr>
            </w:pPr>
            <w:r w:rsidRPr="008A26C3">
              <w:rPr>
                <w:noProof/>
                <w:sz w:val="20"/>
                <w:szCs w:val="20"/>
                <w:lang w:val="es-ES" w:eastAsia="es-ES"/>
              </w:rPr>
              <w:drawing>
                <wp:inline distT="0" distB="0" distL="0" distR="0" wp14:anchorId="294B39EE" wp14:editId="2819CF9C">
                  <wp:extent cx="1181100" cy="1973624"/>
                  <wp:effectExtent l="0" t="0" r="0" b="7620"/>
                  <wp:docPr id="29" name="Imagen 29" descr="Tres pilares o columnas cabalísticas. Misericordia, Rigor, Equilib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es pilares o columnas cabalísticas. Misericordia, Rigor, Equilibri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9308" cy="2020760"/>
                          </a:xfrm>
                          <a:prstGeom prst="rect">
                            <a:avLst/>
                          </a:prstGeom>
                          <a:noFill/>
                          <a:ln>
                            <a:noFill/>
                          </a:ln>
                        </pic:spPr>
                      </pic:pic>
                    </a:graphicData>
                  </a:graphic>
                </wp:inline>
              </w:drawing>
            </w:r>
          </w:p>
        </w:tc>
        <w:tc>
          <w:tcPr>
            <w:tcW w:w="2831" w:type="dxa"/>
          </w:tcPr>
          <w:p w14:paraId="4742F45D" w14:textId="77777777" w:rsidR="00E36195" w:rsidRDefault="00E36195" w:rsidP="00B477E7">
            <w:pPr>
              <w:jc w:val="both"/>
              <w:rPr>
                <w:rFonts w:ascii="Times New Roman" w:hAnsi="Times New Roman" w:cs="Times New Roman"/>
                <w:sz w:val="24"/>
                <w:szCs w:val="24"/>
                <w:lang w:val="es-ES"/>
              </w:rPr>
            </w:pPr>
            <w:r>
              <w:rPr>
                <w:noProof/>
                <w:lang w:val="es-ES" w:eastAsia="es-ES"/>
              </w:rPr>
              <w:drawing>
                <wp:inline distT="0" distB="0" distL="0" distR="0" wp14:anchorId="294769BC" wp14:editId="33B0248B">
                  <wp:extent cx="1828374" cy="1967068"/>
                  <wp:effectExtent l="0" t="0" r="635" b="0"/>
                  <wp:docPr id="25" name="Imagen 25" descr="Pin on Secretos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Secretos del mund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1243" cy="1991672"/>
                          </a:xfrm>
                          <a:prstGeom prst="rect">
                            <a:avLst/>
                          </a:prstGeom>
                          <a:noFill/>
                          <a:ln>
                            <a:noFill/>
                          </a:ln>
                        </pic:spPr>
                      </pic:pic>
                    </a:graphicData>
                  </a:graphic>
                </wp:inline>
              </w:drawing>
            </w:r>
          </w:p>
        </w:tc>
        <w:tc>
          <w:tcPr>
            <w:tcW w:w="2832" w:type="dxa"/>
          </w:tcPr>
          <w:p w14:paraId="6EA5690D" w14:textId="77777777" w:rsidR="00E36195" w:rsidRDefault="00E36195" w:rsidP="00B477E7">
            <w:pPr>
              <w:jc w:val="both"/>
              <w:rPr>
                <w:rFonts w:ascii="Times New Roman" w:hAnsi="Times New Roman" w:cs="Times New Roman"/>
                <w:sz w:val="24"/>
                <w:szCs w:val="24"/>
                <w:lang w:val="es-ES"/>
              </w:rPr>
            </w:pPr>
            <w:r>
              <w:rPr>
                <w:noProof/>
                <w:lang w:val="es-ES" w:eastAsia="es-ES"/>
              </w:rPr>
              <w:drawing>
                <wp:inline distT="0" distB="0" distL="0" distR="0" wp14:anchorId="0776BAC5" wp14:editId="2EBCC159">
                  <wp:extent cx="1192530" cy="1914937"/>
                  <wp:effectExtent l="0" t="0" r="7620" b="9525"/>
                  <wp:docPr id="27" name="Imagen 27" descr="Sefer Yetzirah - Sēpher Yəṣîrâh - Libro de la Formación o Libro de la  Creación - ספריצירה - elsersuprem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fer Yetzirah - Sēpher Yəṣîrâh - Libro de la Formación o Libro de la  Creación - ספריצירה - elsersupremo.com"/>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7458" r="5115" b="11808"/>
                          <a:stretch/>
                        </pic:blipFill>
                        <pic:spPr bwMode="auto">
                          <a:xfrm>
                            <a:off x="0" y="0"/>
                            <a:ext cx="1218757" cy="19570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C1233A" w14:textId="021F14F8" w:rsidR="00E36195" w:rsidRPr="00634ACE" w:rsidRDefault="00E36195" w:rsidP="00E36195">
      <w:pPr>
        <w:jc w:val="both"/>
        <w:rPr>
          <w:rFonts w:ascii="Times New Roman" w:hAnsi="Times New Roman" w:cs="Times New Roman"/>
          <w:sz w:val="24"/>
          <w:szCs w:val="24"/>
          <w:lang w:val="es-ES"/>
        </w:rPr>
      </w:pPr>
      <w:r>
        <w:rPr>
          <w:rFonts w:ascii="Times New Roman" w:hAnsi="Times New Roman" w:cs="Times New Roman"/>
          <w:sz w:val="24"/>
          <w:szCs w:val="24"/>
          <w:lang w:val="es-ES"/>
        </w:rPr>
        <w:t>Dicho esto, voy a dar un nuevo hervor a este milenario y universal simbolismo que nos es especialmente caro a los sefardíes marranos: expresa, en efecto, nuestra, dizque, “anomalía spinozista”</w:t>
      </w:r>
      <w:r w:rsidR="0086434B">
        <w:rPr>
          <w:rFonts w:ascii="Times New Roman" w:hAnsi="Times New Roman" w:cs="Times New Roman"/>
          <w:sz w:val="24"/>
          <w:szCs w:val="24"/>
          <w:lang w:val="es-ES"/>
        </w:rPr>
        <w:t>:</w:t>
      </w:r>
      <w:r>
        <w:rPr>
          <w:rFonts w:ascii="Times New Roman" w:hAnsi="Times New Roman" w:cs="Times New Roman"/>
          <w:sz w:val="24"/>
          <w:szCs w:val="24"/>
          <w:lang w:val="es-ES"/>
        </w:rPr>
        <w:t xml:space="preserve"> Gabriel Albiac</w:t>
      </w:r>
      <w:r w:rsidR="006623E3">
        <w:rPr>
          <w:rFonts w:ascii="Times New Roman" w:hAnsi="Times New Roman" w:cs="Times New Roman"/>
          <w:sz w:val="24"/>
          <w:szCs w:val="24"/>
          <w:lang w:val="es-ES"/>
        </w:rPr>
        <w:t xml:space="preserve"> </w:t>
      </w:r>
      <w:r w:rsidR="006623E3">
        <w:rPr>
          <w:rStyle w:val="Refdenotaalpie"/>
          <w:rFonts w:ascii="Times New Roman" w:hAnsi="Times New Roman" w:cs="Times New Roman"/>
          <w:sz w:val="24"/>
          <w:szCs w:val="24"/>
          <w:lang w:val="es-ES"/>
        </w:rPr>
        <w:footnoteReference w:id="33"/>
      </w:r>
      <w:r>
        <w:rPr>
          <w:rFonts w:ascii="Times New Roman" w:hAnsi="Times New Roman" w:cs="Times New Roman"/>
          <w:i/>
          <w:iCs/>
          <w:sz w:val="24"/>
          <w:szCs w:val="24"/>
          <w:lang w:val="es-ES"/>
        </w:rPr>
        <w:t>.</w:t>
      </w:r>
      <w:r>
        <w:rPr>
          <w:rFonts w:ascii="Times New Roman" w:hAnsi="Times New Roman" w:cs="Times New Roman"/>
          <w:sz w:val="24"/>
          <w:szCs w:val="24"/>
          <w:lang w:val="es-ES"/>
        </w:rPr>
        <w:t xml:space="preserve"> ¡A mucho honor, caramba! La Anomalía, si se quiere usar ese concepto, es el Monismo y el Dualismo</w:t>
      </w:r>
      <w:r w:rsidR="007B590C">
        <w:rPr>
          <w:rFonts w:ascii="Times New Roman" w:hAnsi="Times New Roman" w:cs="Times New Roman"/>
          <w:sz w:val="24"/>
          <w:szCs w:val="24"/>
          <w:lang w:val="es-ES"/>
        </w:rPr>
        <w:t xml:space="preserve"> o </w:t>
      </w:r>
      <w:r w:rsidR="00CD3321">
        <w:rPr>
          <w:rFonts w:ascii="Times New Roman" w:hAnsi="Times New Roman" w:cs="Times New Roman"/>
          <w:sz w:val="24"/>
          <w:szCs w:val="24"/>
          <w:lang w:val="es-ES"/>
        </w:rPr>
        <w:t xml:space="preserve">el </w:t>
      </w:r>
      <w:r w:rsidR="007B590C">
        <w:rPr>
          <w:rFonts w:ascii="Times New Roman" w:hAnsi="Times New Roman" w:cs="Times New Roman"/>
          <w:sz w:val="24"/>
          <w:szCs w:val="24"/>
          <w:lang w:val="es-ES"/>
        </w:rPr>
        <w:t>Binarismo como se está empezando a decir ahora</w:t>
      </w:r>
      <w:r>
        <w:rPr>
          <w:rFonts w:ascii="Times New Roman" w:hAnsi="Times New Roman" w:cs="Times New Roman"/>
          <w:sz w:val="24"/>
          <w:szCs w:val="24"/>
          <w:lang w:val="es-ES"/>
        </w:rPr>
        <w:t>.</w:t>
      </w:r>
    </w:p>
    <w:p w14:paraId="627146B4" w14:textId="77777777" w:rsidR="00E36195" w:rsidRDefault="00E36195" w:rsidP="00E36195">
      <w:pPr>
        <w:jc w:val="both"/>
        <w:rPr>
          <w:rFonts w:ascii="Times New Roman" w:hAnsi="Times New Roman" w:cs="Times New Roman"/>
          <w:sz w:val="24"/>
          <w:szCs w:val="24"/>
          <w:lang w:val="es-ES"/>
        </w:rPr>
      </w:pPr>
      <w:r>
        <w:rPr>
          <w:rFonts w:ascii="Times New Roman" w:hAnsi="Times New Roman" w:cs="Times New Roman"/>
          <w:sz w:val="24"/>
          <w:szCs w:val="24"/>
          <w:lang w:val="es-ES"/>
        </w:rPr>
        <w:t>El meollo de mis tres columnas es el siguiente:</w:t>
      </w:r>
    </w:p>
    <w:tbl>
      <w:tblPr>
        <w:tblStyle w:val="Tablaconcuadrcula"/>
        <w:tblW w:w="0" w:type="auto"/>
        <w:tblInd w:w="0" w:type="dxa"/>
        <w:tblLook w:val="04A0" w:firstRow="1" w:lastRow="0" w:firstColumn="1" w:lastColumn="0" w:noHBand="0" w:noVBand="1"/>
      </w:tblPr>
      <w:tblGrid>
        <w:gridCol w:w="2831"/>
        <w:gridCol w:w="2831"/>
        <w:gridCol w:w="2832"/>
      </w:tblGrid>
      <w:tr w:rsidR="00E36195" w14:paraId="6884C58A" w14:textId="77777777" w:rsidTr="00B477E7">
        <w:tc>
          <w:tcPr>
            <w:tcW w:w="2831" w:type="dxa"/>
            <w:tcBorders>
              <w:top w:val="single" w:sz="4" w:space="0" w:color="auto"/>
              <w:left w:val="single" w:sz="4" w:space="0" w:color="auto"/>
              <w:bottom w:val="single" w:sz="4" w:space="0" w:color="auto"/>
              <w:right w:val="single" w:sz="4" w:space="0" w:color="auto"/>
            </w:tcBorders>
            <w:hideMark/>
          </w:tcPr>
          <w:p w14:paraId="09DBCAD2" w14:textId="41B5CB41" w:rsidR="00E36195" w:rsidRPr="00416C87" w:rsidRDefault="00E36195" w:rsidP="00416C87">
            <w:pPr>
              <w:rPr>
                <w:rFonts w:ascii="Times New Roman" w:hAnsi="Times New Roman" w:cs="Times New Roman"/>
                <w:b/>
                <w:bCs/>
                <w:sz w:val="20"/>
                <w:szCs w:val="20"/>
              </w:rPr>
            </w:pPr>
            <w:r w:rsidRPr="00416C87">
              <w:rPr>
                <w:rFonts w:ascii="Times New Roman" w:hAnsi="Times New Roman" w:cs="Times New Roman"/>
                <w:b/>
                <w:bCs/>
                <w:sz w:val="20"/>
                <w:szCs w:val="20"/>
              </w:rPr>
              <w:t xml:space="preserve">Función Partícula: Fermión </w:t>
            </w:r>
            <w:r w:rsidRPr="005B381F">
              <w:rPr>
                <w:rFonts w:ascii="Times New Roman" w:hAnsi="Times New Roman" w:cs="Times New Roman"/>
                <w:b/>
                <w:bCs/>
                <w:i/>
                <w:iCs/>
                <w:color w:val="202122"/>
                <w:sz w:val="20"/>
                <w:szCs w:val="20"/>
                <w:shd w:val="clear" w:color="auto" w:fill="FFFFFF"/>
              </w:rPr>
              <w:t>Événement</w:t>
            </w:r>
            <w:r w:rsidRPr="005B381F">
              <w:rPr>
                <w:rFonts w:ascii="Times New Roman" w:hAnsi="Times New Roman" w:cs="Times New Roman"/>
                <w:b/>
                <w:bCs/>
                <w:i/>
                <w:iCs/>
                <w:sz w:val="20"/>
                <w:szCs w:val="20"/>
              </w:rPr>
              <w:t>: e</w:t>
            </w:r>
            <w:r w:rsidRPr="00416C87">
              <w:rPr>
                <w:rFonts w:ascii="Times New Roman" w:hAnsi="Times New Roman" w:cs="Times New Roman"/>
                <w:b/>
                <w:bCs/>
                <w:sz w:val="20"/>
                <w:szCs w:val="20"/>
              </w:rPr>
              <w:t xml:space="preserve">                 </w:t>
            </w:r>
            <w:r w:rsidR="00DA7890">
              <w:rPr>
                <w:rFonts w:ascii="Times New Roman" w:hAnsi="Times New Roman" w:cs="Times New Roman"/>
                <w:b/>
                <w:bCs/>
                <w:sz w:val="20"/>
                <w:szCs w:val="20"/>
              </w:rPr>
              <w:t>Energía</w:t>
            </w:r>
            <w:r w:rsidRPr="00416C87">
              <w:rPr>
                <w:rFonts w:ascii="Times New Roman" w:hAnsi="Times New Roman" w:cs="Times New Roman"/>
                <w:b/>
                <w:bCs/>
                <w:sz w:val="20"/>
                <w:szCs w:val="20"/>
              </w:rPr>
              <w:t xml:space="preserve"> masculina               Dar</w:t>
            </w:r>
          </w:p>
          <w:p w14:paraId="551D3C9B" w14:textId="77777777" w:rsidR="00E36195" w:rsidRPr="00416C87" w:rsidRDefault="00E36195" w:rsidP="00416C87">
            <w:pPr>
              <w:rPr>
                <w:rFonts w:ascii="Times New Roman" w:hAnsi="Times New Roman" w:cs="Times New Roman"/>
                <w:b/>
                <w:bCs/>
                <w:sz w:val="20"/>
                <w:szCs w:val="20"/>
                <w:lang w:val="es-ES"/>
              </w:rPr>
            </w:pPr>
            <w:r w:rsidRPr="00416C87">
              <w:rPr>
                <w:rFonts w:ascii="Times New Roman" w:hAnsi="Times New Roman" w:cs="Times New Roman"/>
                <w:b/>
                <w:bCs/>
                <w:sz w:val="20"/>
                <w:szCs w:val="20"/>
                <w:lang w:val="es-ES"/>
              </w:rPr>
              <w:t>Biná</w:t>
            </w:r>
          </w:p>
          <w:p w14:paraId="4E059795" w14:textId="77777777" w:rsidR="007B590C" w:rsidRPr="00416C87" w:rsidRDefault="007B590C" w:rsidP="00416C87">
            <w:pPr>
              <w:rPr>
                <w:rFonts w:ascii="Times New Roman" w:hAnsi="Times New Roman" w:cs="Times New Roman"/>
                <w:b/>
                <w:bCs/>
                <w:sz w:val="20"/>
                <w:szCs w:val="20"/>
                <w:lang w:val="es-ES"/>
              </w:rPr>
            </w:pPr>
            <w:r w:rsidRPr="00416C87">
              <w:rPr>
                <w:rFonts w:ascii="Times New Roman" w:hAnsi="Times New Roman" w:cs="Times New Roman"/>
                <w:b/>
                <w:bCs/>
                <w:sz w:val="20"/>
                <w:szCs w:val="20"/>
                <w:lang w:val="es-ES"/>
              </w:rPr>
              <w:t>Don Quijote de la Mancha</w:t>
            </w:r>
          </w:p>
          <w:p w14:paraId="4225B489" w14:textId="7C3D1E0F" w:rsidR="00416C87" w:rsidRPr="00416C87" w:rsidRDefault="00416C87" w:rsidP="00416C87">
            <w:pPr>
              <w:rPr>
                <w:rFonts w:ascii="Times New Roman" w:hAnsi="Times New Roman" w:cs="Times New Roman"/>
                <w:b/>
                <w:bCs/>
                <w:sz w:val="20"/>
                <w:szCs w:val="20"/>
                <w:lang w:val="es-ES"/>
              </w:rPr>
            </w:pPr>
            <w:r w:rsidRPr="00416C87">
              <w:rPr>
                <w:rFonts w:ascii="Times New Roman" w:hAnsi="Times New Roman" w:cs="Times New Roman"/>
                <w:b/>
                <w:bCs/>
                <w:sz w:val="20"/>
                <w:szCs w:val="20"/>
                <w:lang w:val="es-ES"/>
              </w:rPr>
              <w:t>Inspirar</w:t>
            </w:r>
          </w:p>
        </w:tc>
        <w:tc>
          <w:tcPr>
            <w:tcW w:w="2831" w:type="dxa"/>
            <w:tcBorders>
              <w:top w:val="single" w:sz="4" w:space="0" w:color="auto"/>
              <w:left w:val="single" w:sz="4" w:space="0" w:color="auto"/>
              <w:bottom w:val="single" w:sz="4" w:space="0" w:color="auto"/>
              <w:right w:val="single" w:sz="4" w:space="0" w:color="auto"/>
            </w:tcBorders>
            <w:hideMark/>
          </w:tcPr>
          <w:p w14:paraId="3B8BCFB9" w14:textId="77777777" w:rsidR="00E36195" w:rsidRPr="00416C87" w:rsidRDefault="00E36195" w:rsidP="00B477E7">
            <w:pPr>
              <w:jc w:val="center"/>
              <w:rPr>
                <w:rFonts w:ascii="Times New Roman" w:hAnsi="Times New Roman" w:cs="Times New Roman"/>
                <w:b/>
                <w:bCs/>
                <w:sz w:val="20"/>
                <w:szCs w:val="20"/>
              </w:rPr>
            </w:pPr>
            <w:r w:rsidRPr="00416C87">
              <w:rPr>
                <w:rFonts w:ascii="Times New Roman" w:hAnsi="Times New Roman" w:cs="Times New Roman"/>
                <w:b/>
                <w:bCs/>
                <w:sz w:val="20"/>
                <w:szCs w:val="20"/>
              </w:rPr>
              <w:t>Fotón</w:t>
            </w:r>
          </w:p>
          <w:p w14:paraId="7DACD1E2" w14:textId="77777777" w:rsidR="00E36195" w:rsidRPr="00416C87" w:rsidRDefault="00E36195" w:rsidP="00B477E7">
            <w:pPr>
              <w:jc w:val="center"/>
              <w:rPr>
                <w:rFonts w:ascii="Times New Roman" w:hAnsi="Times New Roman" w:cs="Times New Roman"/>
                <w:b/>
                <w:bCs/>
                <w:i/>
                <w:iCs/>
                <w:color w:val="202122"/>
                <w:sz w:val="20"/>
                <w:szCs w:val="20"/>
                <w:shd w:val="clear" w:color="auto" w:fill="FFFFFF"/>
              </w:rPr>
            </w:pPr>
            <w:r w:rsidRPr="00416C87">
              <w:rPr>
                <w:rFonts w:ascii="Times New Roman" w:hAnsi="Times New Roman" w:cs="Times New Roman"/>
                <w:b/>
                <w:bCs/>
                <w:i/>
                <w:iCs/>
                <w:sz w:val="20"/>
                <w:szCs w:val="20"/>
              </w:rPr>
              <w:t xml:space="preserve">Ti: </w:t>
            </w:r>
            <w:r w:rsidRPr="00416C87">
              <w:rPr>
                <w:rFonts w:ascii="Times New Roman" w:hAnsi="Times New Roman" w:cs="Times New Roman"/>
                <w:b/>
                <w:bCs/>
                <w:i/>
                <w:iCs/>
                <w:color w:val="202122"/>
                <w:sz w:val="20"/>
                <w:szCs w:val="20"/>
                <w:shd w:val="clear" w:color="auto" w:fill="FFFFFF"/>
              </w:rPr>
              <w:t>Tiers inclus</w:t>
            </w:r>
          </w:p>
          <w:p w14:paraId="69FCB798" w14:textId="13A45A2A" w:rsidR="00E36195" w:rsidRPr="00416C87" w:rsidRDefault="00DA7890" w:rsidP="00B477E7">
            <w:pPr>
              <w:jc w:val="center"/>
              <w:rPr>
                <w:rFonts w:ascii="Times New Roman" w:hAnsi="Times New Roman" w:cs="Times New Roman"/>
                <w:b/>
                <w:bCs/>
                <w:sz w:val="20"/>
                <w:szCs w:val="20"/>
              </w:rPr>
            </w:pPr>
            <w:r>
              <w:rPr>
                <w:rFonts w:ascii="Times New Roman" w:hAnsi="Times New Roman" w:cs="Times New Roman"/>
                <w:b/>
                <w:bCs/>
                <w:sz w:val="20"/>
                <w:szCs w:val="20"/>
              </w:rPr>
              <w:t xml:space="preserve">Orgón: energías </w:t>
            </w:r>
            <w:r w:rsidR="00431008" w:rsidRPr="00197DFE">
              <w:rPr>
                <w:rFonts w:ascii="Times New Roman" w:hAnsi="Times New Roman" w:cs="Times New Roman"/>
                <w:b/>
                <w:bCs/>
                <w:i/>
                <w:iCs/>
                <w:sz w:val="20"/>
                <w:szCs w:val="20"/>
              </w:rPr>
              <w:t>Queer</w:t>
            </w:r>
          </w:p>
          <w:p w14:paraId="1F1C4306" w14:textId="77777777" w:rsidR="00E36195" w:rsidRPr="00416C87" w:rsidRDefault="00E36195" w:rsidP="00B477E7">
            <w:pPr>
              <w:jc w:val="center"/>
              <w:rPr>
                <w:rFonts w:ascii="Times New Roman" w:hAnsi="Times New Roman" w:cs="Times New Roman"/>
                <w:b/>
                <w:bCs/>
                <w:i/>
                <w:iCs/>
                <w:sz w:val="20"/>
                <w:szCs w:val="20"/>
              </w:rPr>
            </w:pPr>
            <w:r w:rsidRPr="00416C87">
              <w:rPr>
                <w:rFonts w:ascii="Times New Roman" w:hAnsi="Times New Roman" w:cs="Times New Roman"/>
                <w:b/>
                <w:bCs/>
                <w:sz w:val="20"/>
                <w:szCs w:val="20"/>
              </w:rPr>
              <w:t>Compartir</w:t>
            </w:r>
          </w:p>
          <w:p w14:paraId="5086FD14" w14:textId="77777777" w:rsidR="00E36195" w:rsidRPr="00197DFE" w:rsidRDefault="00E36195" w:rsidP="00B477E7">
            <w:pPr>
              <w:jc w:val="center"/>
              <w:rPr>
                <w:rFonts w:ascii="Times New Roman" w:hAnsi="Times New Roman" w:cs="Times New Roman"/>
                <w:b/>
                <w:bCs/>
                <w:sz w:val="20"/>
                <w:szCs w:val="20"/>
                <w:lang w:val="es-ES"/>
              </w:rPr>
            </w:pPr>
            <w:r w:rsidRPr="00197DFE">
              <w:rPr>
                <w:rFonts w:ascii="Times New Roman" w:hAnsi="Times New Roman" w:cs="Times New Roman"/>
                <w:b/>
                <w:bCs/>
                <w:sz w:val="20"/>
                <w:szCs w:val="20"/>
                <w:lang w:val="es-ES"/>
              </w:rPr>
              <w:t>Keter</w:t>
            </w:r>
          </w:p>
          <w:p w14:paraId="3E605E1B" w14:textId="29D70A2C" w:rsidR="007B590C" w:rsidRPr="0086434B" w:rsidRDefault="007B590C" w:rsidP="00B477E7">
            <w:pPr>
              <w:jc w:val="center"/>
              <w:rPr>
                <w:rFonts w:ascii="Times New Roman" w:hAnsi="Times New Roman" w:cs="Times New Roman"/>
                <w:b/>
                <w:bCs/>
                <w:sz w:val="20"/>
                <w:szCs w:val="20"/>
                <w:lang w:val="es-ES"/>
              </w:rPr>
            </w:pPr>
            <w:r w:rsidRPr="0086434B">
              <w:rPr>
                <w:rFonts w:ascii="Times New Roman" w:hAnsi="Times New Roman" w:cs="Times New Roman"/>
                <w:b/>
                <w:bCs/>
                <w:sz w:val="20"/>
                <w:szCs w:val="20"/>
                <w:lang w:val="es-ES"/>
              </w:rPr>
              <w:t xml:space="preserve">Miguel de Cervantes </w:t>
            </w:r>
          </w:p>
          <w:p w14:paraId="3CD5BECC" w14:textId="03E3B30C" w:rsidR="00416C87" w:rsidRPr="00416C87" w:rsidRDefault="00416C87" w:rsidP="00B477E7">
            <w:pPr>
              <w:jc w:val="center"/>
              <w:rPr>
                <w:rFonts w:ascii="Times New Roman" w:hAnsi="Times New Roman" w:cs="Times New Roman"/>
                <w:b/>
                <w:bCs/>
                <w:sz w:val="20"/>
                <w:szCs w:val="20"/>
                <w:lang w:val="es-ES"/>
              </w:rPr>
            </w:pPr>
            <w:r w:rsidRPr="00416C87">
              <w:rPr>
                <w:rFonts w:ascii="Times New Roman" w:hAnsi="Times New Roman" w:cs="Times New Roman"/>
                <w:b/>
                <w:bCs/>
                <w:sz w:val="20"/>
                <w:szCs w:val="20"/>
                <w:lang w:val="es-ES"/>
              </w:rPr>
              <w:t>Respirar</w:t>
            </w:r>
          </w:p>
        </w:tc>
        <w:tc>
          <w:tcPr>
            <w:tcW w:w="2832" w:type="dxa"/>
            <w:tcBorders>
              <w:top w:val="single" w:sz="4" w:space="0" w:color="auto"/>
              <w:left w:val="single" w:sz="4" w:space="0" w:color="auto"/>
              <w:bottom w:val="single" w:sz="4" w:space="0" w:color="auto"/>
              <w:right w:val="single" w:sz="4" w:space="0" w:color="auto"/>
            </w:tcBorders>
            <w:hideMark/>
          </w:tcPr>
          <w:p w14:paraId="77039799" w14:textId="77777777" w:rsidR="00DA7890" w:rsidRDefault="00E36195" w:rsidP="00416C87">
            <w:pPr>
              <w:jc w:val="right"/>
              <w:rPr>
                <w:rFonts w:ascii="Times New Roman" w:hAnsi="Times New Roman" w:cs="Times New Roman"/>
                <w:b/>
                <w:bCs/>
                <w:sz w:val="20"/>
                <w:szCs w:val="20"/>
              </w:rPr>
            </w:pPr>
            <w:r w:rsidRPr="00416C87">
              <w:rPr>
                <w:rFonts w:ascii="Times New Roman" w:hAnsi="Times New Roman" w:cs="Times New Roman"/>
                <w:b/>
                <w:bCs/>
                <w:sz w:val="20"/>
                <w:szCs w:val="20"/>
              </w:rPr>
              <w:t xml:space="preserve">Función Onda: Bosón        </w:t>
            </w:r>
            <w:r w:rsidRPr="005B381F">
              <w:rPr>
                <w:rFonts w:ascii="Times New Roman" w:hAnsi="Times New Roman" w:cs="Times New Roman"/>
                <w:b/>
                <w:bCs/>
                <w:i/>
                <w:iCs/>
                <w:sz w:val="20"/>
                <w:szCs w:val="20"/>
              </w:rPr>
              <w:t>Non-événemet: no-e</w:t>
            </w:r>
            <w:r w:rsidRPr="00416C87">
              <w:rPr>
                <w:rFonts w:ascii="Times New Roman" w:hAnsi="Times New Roman" w:cs="Times New Roman"/>
                <w:b/>
                <w:bCs/>
                <w:sz w:val="20"/>
                <w:szCs w:val="20"/>
              </w:rPr>
              <w:t xml:space="preserve">    </w:t>
            </w:r>
          </w:p>
          <w:p w14:paraId="6F056954" w14:textId="475E4E3D" w:rsidR="00E36195" w:rsidRPr="00416C87" w:rsidRDefault="00DA7890" w:rsidP="00416C87">
            <w:pPr>
              <w:jc w:val="right"/>
              <w:rPr>
                <w:rFonts w:ascii="Times New Roman" w:hAnsi="Times New Roman" w:cs="Times New Roman"/>
                <w:b/>
                <w:bCs/>
                <w:sz w:val="20"/>
                <w:szCs w:val="20"/>
              </w:rPr>
            </w:pPr>
            <w:r>
              <w:rPr>
                <w:rFonts w:ascii="Times New Roman" w:hAnsi="Times New Roman" w:cs="Times New Roman"/>
                <w:b/>
                <w:bCs/>
                <w:sz w:val="20"/>
                <w:szCs w:val="20"/>
              </w:rPr>
              <w:t xml:space="preserve">Energía </w:t>
            </w:r>
            <w:r w:rsidR="00E36195" w:rsidRPr="00416C87">
              <w:rPr>
                <w:rFonts w:ascii="Times New Roman" w:hAnsi="Times New Roman" w:cs="Times New Roman"/>
                <w:b/>
                <w:bCs/>
                <w:sz w:val="20"/>
                <w:szCs w:val="20"/>
              </w:rPr>
              <w:t>femenina</w:t>
            </w:r>
          </w:p>
          <w:p w14:paraId="3DA6B7D2" w14:textId="77777777" w:rsidR="00E36195" w:rsidRPr="00416C87" w:rsidRDefault="00E36195" w:rsidP="00416C87">
            <w:pPr>
              <w:jc w:val="right"/>
              <w:rPr>
                <w:rFonts w:ascii="Times New Roman" w:hAnsi="Times New Roman" w:cs="Times New Roman"/>
                <w:b/>
                <w:bCs/>
                <w:sz w:val="20"/>
                <w:szCs w:val="20"/>
              </w:rPr>
            </w:pPr>
            <w:r w:rsidRPr="00416C87">
              <w:rPr>
                <w:rFonts w:ascii="Times New Roman" w:hAnsi="Times New Roman" w:cs="Times New Roman"/>
                <w:b/>
                <w:bCs/>
                <w:sz w:val="20"/>
                <w:szCs w:val="20"/>
              </w:rPr>
              <w:t>Recibir</w:t>
            </w:r>
          </w:p>
          <w:p w14:paraId="3568F0B3" w14:textId="77777777" w:rsidR="00E36195" w:rsidRPr="00416C87" w:rsidRDefault="00E36195" w:rsidP="00416C87">
            <w:pPr>
              <w:jc w:val="right"/>
              <w:rPr>
                <w:rFonts w:ascii="Times New Roman" w:hAnsi="Times New Roman" w:cs="Times New Roman"/>
                <w:b/>
                <w:bCs/>
                <w:sz w:val="20"/>
                <w:szCs w:val="20"/>
                <w:lang w:val="es-ES"/>
              </w:rPr>
            </w:pPr>
            <w:r w:rsidRPr="00416C87">
              <w:rPr>
                <w:rFonts w:ascii="Times New Roman" w:hAnsi="Times New Roman" w:cs="Times New Roman"/>
                <w:b/>
                <w:bCs/>
                <w:sz w:val="20"/>
                <w:szCs w:val="20"/>
                <w:lang w:val="es-ES"/>
              </w:rPr>
              <w:t>Jojmá</w:t>
            </w:r>
          </w:p>
          <w:p w14:paraId="4E41DA01" w14:textId="77777777" w:rsidR="00416C87" w:rsidRPr="00416C87" w:rsidRDefault="00416C87" w:rsidP="00416C87">
            <w:pPr>
              <w:jc w:val="right"/>
              <w:rPr>
                <w:rFonts w:ascii="Times New Roman" w:hAnsi="Times New Roman" w:cs="Times New Roman"/>
                <w:b/>
                <w:bCs/>
                <w:sz w:val="20"/>
                <w:szCs w:val="20"/>
                <w:lang w:val="es-ES"/>
              </w:rPr>
            </w:pPr>
            <w:r w:rsidRPr="00416C87">
              <w:rPr>
                <w:rFonts w:ascii="Times New Roman" w:hAnsi="Times New Roman" w:cs="Times New Roman"/>
                <w:b/>
                <w:bCs/>
                <w:sz w:val="20"/>
                <w:szCs w:val="20"/>
                <w:lang w:val="es-ES"/>
              </w:rPr>
              <w:t>Sancho Panza</w:t>
            </w:r>
          </w:p>
          <w:p w14:paraId="165225E7" w14:textId="4C909A6B" w:rsidR="00416C87" w:rsidRPr="00416C87" w:rsidRDefault="00416C87" w:rsidP="00416C87">
            <w:pPr>
              <w:jc w:val="right"/>
              <w:rPr>
                <w:rFonts w:ascii="Times New Roman" w:hAnsi="Times New Roman" w:cs="Times New Roman"/>
                <w:b/>
                <w:bCs/>
                <w:i/>
                <w:iCs/>
                <w:sz w:val="20"/>
                <w:szCs w:val="20"/>
                <w:lang w:val="es-ES"/>
              </w:rPr>
            </w:pPr>
            <w:r w:rsidRPr="00416C87">
              <w:rPr>
                <w:rFonts w:ascii="Times New Roman" w:hAnsi="Times New Roman" w:cs="Times New Roman"/>
                <w:b/>
                <w:bCs/>
                <w:sz w:val="20"/>
                <w:szCs w:val="20"/>
                <w:lang w:val="es-ES"/>
              </w:rPr>
              <w:t>Expirar</w:t>
            </w:r>
          </w:p>
        </w:tc>
      </w:tr>
    </w:tbl>
    <w:p w14:paraId="489B28EE" w14:textId="77777777" w:rsidR="00E36195" w:rsidRDefault="00E36195" w:rsidP="00E36195">
      <w:pPr>
        <w:jc w:val="both"/>
        <w:rPr>
          <w:rFonts w:ascii="Times New Roman" w:hAnsi="Times New Roman" w:cs="Times New Roman"/>
          <w:sz w:val="24"/>
          <w:szCs w:val="24"/>
          <w:lang w:val="es-ES"/>
        </w:rPr>
      </w:pPr>
    </w:p>
    <w:p w14:paraId="037E1E96" w14:textId="77777777" w:rsidR="00E36195" w:rsidRDefault="00E36195" w:rsidP="00E36195">
      <w:pPr>
        <w:pStyle w:val="NormalWeb"/>
        <w:shd w:val="clear" w:color="auto" w:fill="FFFFFF"/>
        <w:spacing w:before="120" w:beforeAutospacing="0" w:after="120" w:afterAutospacing="0"/>
        <w:jc w:val="both"/>
        <w:rPr>
          <w:lang w:val="es-ES"/>
        </w:rPr>
      </w:pPr>
      <w:r w:rsidRPr="00DC216D">
        <w:rPr>
          <w:lang w:val="es-ES"/>
        </w:rPr>
        <w:t>E</w:t>
      </w:r>
      <w:r>
        <w:rPr>
          <w:lang w:val="es-ES"/>
        </w:rPr>
        <w:t>ste esquema</w:t>
      </w:r>
      <w:r w:rsidRPr="00DC216D">
        <w:rPr>
          <w:lang w:val="es-ES"/>
        </w:rPr>
        <w:t xml:space="preserve"> lo encontramos en la física cuántica: un fotón está compuesto por la energía ondulatoria y la energía corpuscular. Como haces de energía se les conoce como Bosones y Fermiones</w:t>
      </w:r>
      <w:r>
        <w:rPr>
          <w:lang w:val="es-ES"/>
        </w:rPr>
        <w:t>.</w:t>
      </w:r>
      <w:r w:rsidRPr="00144D76">
        <w:rPr>
          <w:lang w:val="es-ES"/>
        </w:rPr>
        <w:t xml:space="preserve"> </w:t>
      </w:r>
    </w:p>
    <w:p w14:paraId="18681817" w14:textId="77777777" w:rsidR="00E36195" w:rsidRDefault="00E36195" w:rsidP="00E36195">
      <w:pPr>
        <w:pStyle w:val="NormalWeb"/>
        <w:shd w:val="clear" w:color="auto" w:fill="FFFFFF"/>
        <w:spacing w:before="120" w:beforeAutospacing="0" w:after="120" w:afterAutospacing="0"/>
        <w:jc w:val="both"/>
        <w:rPr>
          <w:rStyle w:val="nfasis"/>
          <w:rFonts w:eastAsiaTheme="majorEastAsia"/>
          <w:bCs/>
          <w:shd w:val="clear" w:color="auto" w:fill="FFFFFF"/>
        </w:rPr>
      </w:pPr>
      <w:r w:rsidRPr="00DC216D">
        <w:rPr>
          <w:lang w:val="es-ES"/>
        </w:rPr>
        <w:t xml:space="preserve">También desde el punto de vista lógico, lo volvemos a encontrar en la formalización que lleva a cabo </w:t>
      </w:r>
      <w:r>
        <w:rPr>
          <w:lang w:val="es-ES"/>
        </w:rPr>
        <w:t xml:space="preserve">Stéphane </w:t>
      </w:r>
      <w:r w:rsidRPr="00DC216D">
        <w:rPr>
          <w:lang w:val="es-ES"/>
        </w:rPr>
        <w:t>Lupasco</w:t>
      </w:r>
      <w:r>
        <w:rPr>
          <w:lang w:val="es-ES"/>
        </w:rPr>
        <w:t xml:space="preserve"> </w:t>
      </w:r>
      <w:r w:rsidRPr="00C6606F">
        <w:t xml:space="preserve">para modular lógicamente los aportes de la mecánica cuántica: </w:t>
      </w:r>
      <w:r w:rsidRPr="00180911">
        <w:rPr>
          <w:rStyle w:val="nfasis"/>
          <w:rFonts w:eastAsiaTheme="majorEastAsia"/>
          <w:bCs/>
          <w:shd w:val="clear" w:color="auto" w:fill="FFFFFF"/>
        </w:rPr>
        <w:t>Événement</w:t>
      </w:r>
      <w:r w:rsidRPr="00C6606F">
        <w:rPr>
          <w:rStyle w:val="nfasis"/>
          <w:rFonts w:eastAsiaTheme="majorEastAsia"/>
          <w:bCs/>
          <w:shd w:val="clear" w:color="auto" w:fill="FFFFFF"/>
        </w:rPr>
        <w:t xml:space="preserve"> = e, </w:t>
      </w:r>
      <w:r w:rsidRPr="00180911">
        <w:rPr>
          <w:rStyle w:val="nfasis"/>
          <w:rFonts w:eastAsiaTheme="majorEastAsia"/>
          <w:bCs/>
          <w:shd w:val="clear" w:color="auto" w:fill="FFFFFF"/>
        </w:rPr>
        <w:t>Tiers inclus</w:t>
      </w:r>
      <w:r w:rsidRPr="00C6606F">
        <w:rPr>
          <w:rStyle w:val="nfasis"/>
          <w:rFonts w:eastAsiaTheme="majorEastAsia"/>
          <w:bCs/>
          <w:shd w:val="clear" w:color="auto" w:fill="FFFFFF"/>
        </w:rPr>
        <w:t xml:space="preserve"> = </w:t>
      </w:r>
      <w:r w:rsidRPr="00C71210">
        <w:rPr>
          <w:rStyle w:val="nfasis"/>
          <w:rFonts w:eastAsiaTheme="majorEastAsia"/>
          <w:bCs/>
          <w:shd w:val="clear" w:color="auto" w:fill="FFFFFF"/>
        </w:rPr>
        <w:t>Ti</w:t>
      </w:r>
      <w:r w:rsidRPr="00C6606F">
        <w:rPr>
          <w:rStyle w:val="nfasis"/>
          <w:rFonts w:eastAsiaTheme="majorEastAsia"/>
          <w:bCs/>
          <w:shd w:val="clear" w:color="auto" w:fill="FFFFFF"/>
        </w:rPr>
        <w:t xml:space="preserve">, </w:t>
      </w:r>
      <w:r w:rsidRPr="002F0345">
        <w:rPr>
          <w:rStyle w:val="nfasis"/>
          <w:rFonts w:eastAsiaTheme="majorEastAsia"/>
          <w:bCs/>
          <w:shd w:val="clear" w:color="auto" w:fill="FFFFFF"/>
        </w:rPr>
        <w:t>non-e</w:t>
      </w:r>
      <w:r w:rsidRPr="00C6606F">
        <w:rPr>
          <w:rStyle w:val="nfasis"/>
          <w:rFonts w:eastAsiaTheme="majorEastAsia"/>
          <w:bCs/>
          <w:shd w:val="clear" w:color="auto" w:fill="FFFFFF"/>
        </w:rPr>
        <w:t xml:space="preserve"> = </w:t>
      </w:r>
      <w:r>
        <w:rPr>
          <w:rStyle w:val="nfasis"/>
          <w:rFonts w:eastAsiaTheme="majorEastAsia"/>
          <w:bCs/>
          <w:shd w:val="clear" w:color="auto" w:fill="FFFFFF"/>
        </w:rPr>
        <w:t>N</w:t>
      </w:r>
      <w:r w:rsidRPr="00180911">
        <w:rPr>
          <w:rStyle w:val="nfasis"/>
          <w:rFonts w:eastAsiaTheme="majorEastAsia"/>
          <w:bCs/>
          <w:shd w:val="clear" w:color="auto" w:fill="FFFFFF"/>
        </w:rPr>
        <w:t>on-événement</w:t>
      </w:r>
      <w:r>
        <w:rPr>
          <w:rStyle w:val="nfasis"/>
          <w:rFonts w:eastAsiaTheme="majorEastAsia"/>
          <w:bCs/>
          <w:shd w:val="clear" w:color="auto" w:fill="FFFFFF"/>
        </w:rPr>
        <w:t xml:space="preserve">. </w:t>
      </w:r>
    </w:p>
    <w:p w14:paraId="6C70FBA6" w14:textId="33EB3DA9" w:rsidR="00E36195" w:rsidRDefault="00E36195" w:rsidP="00E36195">
      <w:pPr>
        <w:pStyle w:val="NormalWeb"/>
        <w:shd w:val="clear" w:color="auto" w:fill="FFFFFF"/>
        <w:spacing w:before="120" w:beforeAutospacing="0" w:after="120" w:afterAutospacing="0"/>
        <w:jc w:val="both"/>
        <w:rPr>
          <w:rStyle w:val="nfasis"/>
          <w:rFonts w:eastAsiaTheme="majorEastAsia"/>
          <w:bCs/>
          <w:i w:val="0"/>
          <w:iCs w:val="0"/>
          <w:shd w:val="clear" w:color="auto" w:fill="FFFFFF"/>
        </w:rPr>
      </w:pPr>
      <w:r>
        <w:rPr>
          <w:rStyle w:val="nfasis"/>
          <w:rFonts w:eastAsiaTheme="majorEastAsia"/>
          <w:bCs/>
          <w:i w:val="0"/>
          <w:iCs w:val="0"/>
          <w:shd w:val="clear" w:color="auto" w:fill="FFFFFF"/>
        </w:rPr>
        <w:t>Voy a juntar lo que he aprendido hasta ahora, para mostrar la universalidad de este diseño.</w:t>
      </w:r>
    </w:p>
    <w:p w14:paraId="62A93D48" w14:textId="77777777" w:rsidR="00B90651" w:rsidRDefault="00B90651" w:rsidP="00E36195">
      <w:pPr>
        <w:pStyle w:val="NormalWeb"/>
        <w:shd w:val="clear" w:color="auto" w:fill="FFFFFF"/>
        <w:spacing w:before="120" w:beforeAutospacing="0" w:after="120" w:afterAutospacing="0"/>
        <w:jc w:val="both"/>
        <w:rPr>
          <w:rStyle w:val="nfasis"/>
          <w:rFonts w:eastAsiaTheme="majorEastAsia"/>
          <w:bCs/>
          <w:i w:val="0"/>
          <w:iCs w:val="0"/>
          <w:shd w:val="clear" w:color="auto" w:fill="FFFFFF"/>
        </w:rPr>
      </w:pPr>
    </w:p>
    <w:tbl>
      <w:tblPr>
        <w:tblStyle w:val="Tablaconcuadrcula"/>
        <w:tblW w:w="0" w:type="auto"/>
        <w:tblInd w:w="0" w:type="dxa"/>
        <w:tblLook w:val="04A0" w:firstRow="1" w:lastRow="0" w:firstColumn="1" w:lastColumn="0" w:noHBand="0" w:noVBand="1"/>
      </w:tblPr>
      <w:tblGrid>
        <w:gridCol w:w="2938"/>
        <w:gridCol w:w="2949"/>
        <w:gridCol w:w="2941"/>
      </w:tblGrid>
      <w:tr w:rsidR="00E36195" w:rsidRPr="00B0209F" w14:paraId="0F83C3F6" w14:textId="77777777" w:rsidTr="00B90651">
        <w:tc>
          <w:tcPr>
            <w:tcW w:w="2938" w:type="dxa"/>
          </w:tcPr>
          <w:p w14:paraId="6A9C9A98" w14:textId="77777777" w:rsidR="00E36195" w:rsidRPr="00B0209F" w:rsidRDefault="00E36195" w:rsidP="00B477E7">
            <w:pPr>
              <w:pStyle w:val="NormalWeb"/>
              <w:spacing w:after="360" w:afterAutospacing="0"/>
              <w:jc w:val="center"/>
              <w:rPr>
                <w:b/>
                <w:sz w:val="28"/>
                <w:szCs w:val="28"/>
              </w:rPr>
            </w:pPr>
            <w:r w:rsidRPr="00B0209F">
              <w:rPr>
                <w:b/>
                <w:sz w:val="28"/>
                <w:szCs w:val="28"/>
              </w:rPr>
              <w:t>e</w:t>
            </w:r>
          </w:p>
        </w:tc>
        <w:tc>
          <w:tcPr>
            <w:tcW w:w="2949" w:type="dxa"/>
          </w:tcPr>
          <w:p w14:paraId="14E3A977" w14:textId="77777777" w:rsidR="00E36195" w:rsidRPr="00B0209F" w:rsidRDefault="00E36195" w:rsidP="00B477E7">
            <w:pPr>
              <w:pStyle w:val="NormalWeb"/>
              <w:spacing w:after="360" w:afterAutospacing="0"/>
              <w:jc w:val="center"/>
              <w:rPr>
                <w:b/>
                <w:sz w:val="28"/>
                <w:szCs w:val="28"/>
              </w:rPr>
            </w:pPr>
            <w:r w:rsidRPr="00B0209F">
              <w:rPr>
                <w:b/>
                <w:sz w:val="28"/>
                <w:szCs w:val="28"/>
              </w:rPr>
              <w:t>Ti</w:t>
            </w:r>
          </w:p>
        </w:tc>
        <w:tc>
          <w:tcPr>
            <w:tcW w:w="2941" w:type="dxa"/>
          </w:tcPr>
          <w:p w14:paraId="7CE8F173" w14:textId="77777777" w:rsidR="00E36195" w:rsidRPr="00B0209F" w:rsidRDefault="00E36195" w:rsidP="00B477E7">
            <w:pPr>
              <w:pStyle w:val="NormalWeb"/>
              <w:spacing w:after="360" w:afterAutospacing="0"/>
              <w:jc w:val="center"/>
              <w:rPr>
                <w:b/>
                <w:sz w:val="28"/>
                <w:szCs w:val="28"/>
              </w:rPr>
            </w:pPr>
            <w:r w:rsidRPr="00B0209F">
              <w:rPr>
                <w:b/>
                <w:sz w:val="28"/>
                <w:szCs w:val="28"/>
              </w:rPr>
              <w:t>non-e</w:t>
            </w:r>
          </w:p>
        </w:tc>
      </w:tr>
      <w:tr w:rsidR="00E36195" w:rsidRPr="00B0209F" w14:paraId="7AF64E68" w14:textId="77777777" w:rsidTr="00B90651">
        <w:tc>
          <w:tcPr>
            <w:tcW w:w="2938" w:type="dxa"/>
          </w:tcPr>
          <w:p w14:paraId="4D017F85" w14:textId="77777777" w:rsidR="00E36195" w:rsidRPr="00B0209F" w:rsidRDefault="00E36195" w:rsidP="00B477E7">
            <w:pPr>
              <w:pStyle w:val="NormalWeb"/>
              <w:spacing w:before="0" w:beforeAutospacing="0" w:after="0" w:afterAutospacing="0"/>
              <w:rPr>
                <w:sz w:val="20"/>
                <w:szCs w:val="20"/>
              </w:rPr>
            </w:pPr>
            <w:r w:rsidRPr="00B0209F">
              <w:rPr>
                <w:sz w:val="20"/>
                <w:szCs w:val="20"/>
              </w:rPr>
              <w:t>Fermión</w:t>
            </w:r>
          </w:p>
          <w:p w14:paraId="4D85F246" w14:textId="77777777" w:rsidR="00E36195" w:rsidRPr="00B0209F" w:rsidRDefault="00E36195" w:rsidP="00B477E7">
            <w:pPr>
              <w:pStyle w:val="NormalWeb"/>
              <w:spacing w:before="0" w:beforeAutospacing="0" w:after="0" w:afterAutospacing="0"/>
              <w:rPr>
                <w:sz w:val="20"/>
                <w:szCs w:val="20"/>
              </w:rPr>
            </w:pPr>
            <w:r w:rsidRPr="00B0209F">
              <w:rPr>
                <w:sz w:val="20"/>
                <w:szCs w:val="20"/>
              </w:rPr>
              <w:t>Partícula sujeta al Principio de Exclusión de Pauli</w:t>
            </w:r>
          </w:p>
        </w:tc>
        <w:tc>
          <w:tcPr>
            <w:tcW w:w="2949" w:type="dxa"/>
          </w:tcPr>
          <w:p w14:paraId="26AC42EB" w14:textId="77777777" w:rsidR="00E36195" w:rsidRPr="00B0209F" w:rsidRDefault="00E36195" w:rsidP="00B477E7">
            <w:pPr>
              <w:pStyle w:val="NormalWeb"/>
              <w:spacing w:before="0" w:beforeAutospacing="0" w:after="0" w:afterAutospacing="0"/>
              <w:jc w:val="center"/>
              <w:rPr>
                <w:sz w:val="20"/>
                <w:szCs w:val="20"/>
              </w:rPr>
            </w:pPr>
            <w:r w:rsidRPr="00B0209F">
              <w:rPr>
                <w:sz w:val="20"/>
                <w:szCs w:val="20"/>
              </w:rPr>
              <w:t>Su complementariedad hace posible la masa-energía</w:t>
            </w:r>
          </w:p>
        </w:tc>
        <w:tc>
          <w:tcPr>
            <w:tcW w:w="2941" w:type="dxa"/>
          </w:tcPr>
          <w:p w14:paraId="399002E5"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 xml:space="preserve">Bosón </w:t>
            </w:r>
          </w:p>
          <w:p w14:paraId="64CBD6A4"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Vector de atracción gravitacional electro magnética</w:t>
            </w:r>
          </w:p>
        </w:tc>
      </w:tr>
      <w:tr w:rsidR="00E36195" w:rsidRPr="00B0209F" w14:paraId="11369533" w14:textId="77777777" w:rsidTr="00B90651">
        <w:tc>
          <w:tcPr>
            <w:tcW w:w="2938" w:type="dxa"/>
          </w:tcPr>
          <w:p w14:paraId="562ADD26" w14:textId="77777777" w:rsidR="00E36195" w:rsidRPr="00B0209F" w:rsidRDefault="00E36195" w:rsidP="00B477E7">
            <w:pPr>
              <w:pStyle w:val="NormalWeb"/>
              <w:spacing w:before="0" w:beforeAutospacing="0" w:after="0" w:afterAutospacing="0"/>
              <w:rPr>
                <w:sz w:val="20"/>
                <w:szCs w:val="20"/>
              </w:rPr>
            </w:pPr>
            <w:r w:rsidRPr="00B0209F">
              <w:rPr>
                <w:sz w:val="20"/>
                <w:szCs w:val="20"/>
              </w:rPr>
              <w:t xml:space="preserve">Genes </w:t>
            </w:r>
          </w:p>
          <w:p w14:paraId="4572CDE6" w14:textId="77777777" w:rsidR="00E36195" w:rsidRPr="00B0209F" w:rsidRDefault="00E36195" w:rsidP="00B477E7">
            <w:pPr>
              <w:pStyle w:val="NormalWeb"/>
              <w:spacing w:before="0" w:beforeAutospacing="0" w:after="0" w:afterAutospacing="0"/>
              <w:rPr>
                <w:sz w:val="20"/>
                <w:szCs w:val="20"/>
              </w:rPr>
            </w:pPr>
            <w:r w:rsidRPr="00B0209F">
              <w:rPr>
                <w:sz w:val="20"/>
                <w:szCs w:val="20"/>
              </w:rPr>
              <w:t>Codifican secuencialmente</w:t>
            </w:r>
          </w:p>
        </w:tc>
        <w:tc>
          <w:tcPr>
            <w:tcW w:w="2949" w:type="dxa"/>
          </w:tcPr>
          <w:p w14:paraId="6051DB40" w14:textId="77777777" w:rsidR="00E36195" w:rsidRPr="00B0209F" w:rsidRDefault="00E36195" w:rsidP="00B477E7">
            <w:pPr>
              <w:pStyle w:val="NormalWeb"/>
              <w:spacing w:before="0" w:beforeAutospacing="0" w:after="0" w:afterAutospacing="0"/>
              <w:jc w:val="center"/>
              <w:rPr>
                <w:sz w:val="20"/>
                <w:szCs w:val="20"/>
              </w:rPr>
            </w:pPr>
            <w:r w:rsidRPr="00B0209F">
              <w:rPr>
                <w:sz w:val="20"/>
                <w:szCs w:val="20"/>
              </w:rPr>
              <w:t>Conforman la Célula</w:t>
            </w:r>
          </w:p>
        </w:tc>
        <w:tc>
          <w:tcPr>
            <w:tcW w:w="2941" w:type="dxa"/>
          </w:tcPr>
          <w:p w14:paraId="3F551944"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 xml:space="preserve">Proteínas </w:t>
            </w:r>
          </w:p>
          <w:p w14:paraId="3EB71893"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Interactúan simultáneamente</w:t>
            </w:r>
          </w:p>
        </w:tc>
      </w:tr>
      <w:tr w:rsidR="00E36195" w:rsidRPr="00B0209F" w14:paraId="3712910E" w14:textId="77777777" w:rsidTr="00B90651">
        <w:tc>
          <w:tcPr>
            <w:tcW w:w="2938" w:type="dxa"/>
          </w:tcPr>
          <w:p w14:paraId="7606782D" w14:textId="77777777" w:rsidR="00E36195" w:rsidRPr="00B0209F" w:rsidRDefault="00E36195" w:rsidP="00B477E7">
            <w:pPr>
              <w:pStyle w:val="NormalWeb"/>
              <w:spacing w:before="0" w:beforeAutospacing="0" w:after="0" w:afterAutospacing="0"/>
              <w:rPr>
                <w:sz w:val="20"/>
                <w:szCs w:val="20"/>
              </w:rPr>
            </w:pPr>
            <w:r w:rsidRPr="00B0209F">
              <w:rPr>
                <w:sz w:val="20"/>
                <w:szCs w:val="20"/>
              </w:rPr>
              <w:t>Catabolismo</w:t>
            </w:r>
          </w:p>
          <w:p w14:paraId="713D4E74" w14:textId="77777777" w:rsidR="00E36195" w:rsidRPr="00B0209F" w:rsidRDefault="00E36195" w:rsidP="00B477E7">
            <w:pPr>
              <w:pStyle w:val="NormalWeb"/>
              <w:spacing w:before="0" w:beforeAutospacing="0" w:after="0" w:afterAutospacing="0"/>
              <w:rPr>
                <w:sz w:val="20"/>
                <w:szCs w:val="20"/>
              </w:rPr>
            </w:pPr>
            <w:r w:rsidRPr="00B0209F">
              <w:rPr>
                <w:sz w:val="20"/>
                <w:szCs w:val="20"/>
              </w:rPr>
              <w:t>Descompone y desintegra</w:t>
            </w:r>
          </w:p>
        </w:tc>
        <w:tc>
          <w:tcPr>
            <w:tcW w:w="2949" w:type="dxa"/>
          </w:tcPr>
          <w:p w14:paraId="57F7BEEF" w14:textId="77777777" w:rsidR="00E36195" w:rsidRPr="00B0209F" w:rsidRDefault="00E36195" w:rsidP="00B477E7">
            <w:pPr>
              <w:pStyle w:val="NormalWeb"/>
              <w:spacing w:before="0" w:beforeAutospacing="0" w:after="0" w:afterAutospacing="0"/>
              <w:jc w:val="center"/>
              <w:rPr>
                <w:sz w:val="20"/>
                <w:szCs w:val="20"/>
              </w:rPr>
            </w:pPr>
            <w:r w:rsidRPr="00B0209F">
              <w:rPr>
                <w:sz w:val="20"/>
                <w:szCs w:val="20"/>
              </w:rPr>
              <w:t>Asimila y recompone</w:t>
            </w:r>
          </w:p>
        </w:tc>
        <w:tc>
          <w:tcPr>
            <w:tcW w:w="2941" w:type="dxa"/>
          </w:tcPr>
          <w:p w14:paraId="5664CE55"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Anabolismo</w:t>
            </w:r>
          </w:p>
          <w:p w14:paraId="744C8837"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Compone e integra</w:t>
            </w:r>
          </w:p>
        </w:tc>
      </w:tr>
      <w:tr w:rsidR="00E36195" w:rsidRPr="00B0209F" w14:paraId="31A6C9ED" w14:textId="77777777" w:rsidTr="00B90651">
        <w:tc>
          <w:tcPr>
            <w:tcW w:w="2938" w:type="dxa"/>
          </w:tcPr>
          <w:p w14:paraId="5E538F4A" w14:textId="77777777" w:rsidR="00E36195" w:rsidRPr="00B0209F" w:rsidRDefault="00E36195" w:rsidP="00B477E7">
            <w:pPr>
              <w:pStyle w:val="NormalWeb"/>
              <w:spacing w:before="0" w:beforeAutospacing="0" w:after="0" w:afterAutospacing="0"/>
              <w:rPr>
                <w:sz w:val="20"/>
                <w:szCs w:val="20"/>
              </w:rPr>
            </w:pPr>
            <w:r w:rsidRPr="00B0209F">
              <w:rPr>
                <w:sz w:val="20"/>
                <w:szCs w:val="20"/>
              </w:rPr>
              <w:t>Macho</w:t>
            </w:r>
          </w:p>
          <w:p w14:paraId="46ACF57B" w14:textId="77777777" w:rsidR="00E36195" w:rsidRPr="00B0209F" w:rsidRDefault="00E36195" w:rsidP="00B477E7">
            <w:pPr>
              <w:pStyle w:val="NormalWeb"/>
              <w:spacing w:before="0" w:beforeAutospacing="0" w:after="0" w:afterAutospacing="0"/>
              <w:rPr>
                <w:sz w:val="20"/>
                <w:szCs w:val="20"/>
              </w:rPr>
            </w:pPr>
            <w:r w:rsidRPr="00B0209F">
              <w:rPr>
                <w:i/>
                <w:sz w:val="20"/>
                <w:szCs w:val="20"/>
              </w:rPr>
              <w:t>Spin ad extra</w:t>
            </w:r>
            <w:r w:rsidRPr="00B0209F">
              <w:rPr>
                <w:sz w:val="20"/>
                <w:szCs w:val="20"/>
              </w:rPr>
              <w:t>: expulsa los espermatozoides</w:t>
            </w:r>
          </w:p>
        </w:tc>
        <w:tc>
          <w:tcPr>
            <w:tcW w:w="2949" w:type="dxa"/>
          </w:tcPr>
          <w:p w14:paraId="7452433A" w14:textId="77777777" w:rsidR="00E36195" w:rsidRPr="00B0209F" w:rsidRDefault="00E36195" w:rsidP="00B477E7">
            <w:pPr>
              <w:pStyle w:val="NormalWeb"/>
              <w:spacing w:before="0" w:beforeAutospacing="0" w:after="0" w:afterAutospacing="0"/>
              <w:jc w:val="center"/>
              <w:rPr>
                <w:sz w:val="20"/>
                <w:szCs w:val="20"/>
              </w:rPr>
            </w:pPr>
            <w:r w:rsidRPr="00B0209F">
              <w:rPr>
                <w:sz w:val="20"/>
                <w:szCs w:val="20"/>
              </w:rPr>
              <w:t>Progenitan al hijo/a</w:t>
            </w:r>
          </w:p>
        </w:tc>
        <w:tc>
          <w:tcPr>
            <w:tcW w:w="2941" w:type="dxa"/>
          </w:tcPr>
          <w:p w14:paraId="12E9F638"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Hembra</w:t>
            </w:r>
          </w:p>
          <w:p w14:paraId="3497766C"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 xml:space="preserve"> </w:t>
            </w:r>
            <w:r w:rsidRPr="00B0209F">
              <w:rPr>
                <w:i/>
                <w:sz w:val="20"/>
                <w:szCs w:val="20"/>
              </w:rPr>
              <w:t>Spin</w:t>
            </w:r>
            <w:r w:rsidRPr="00B0209F">
              <w:rPr>
                <w:sz w:val="20"/>
                <w:szCs w:val="20"/>
              </w:rPr>
              <w:t xml:space="preserve"> </w:t>
            </w:r>
            <w:r w:rsidRPr="00B0209F">
              <w:rPr>
                <w:i/>
                <w:sz w:val="20"/>
                <w:szCs w:val="20"/>
              </w:rPr>
              <w:t>ad intra</w:t>
            </w:r>
            <w:r w:rsidRPr="00B0209F">
              <w:rPr>
                <w:sz w:val="20"/>
                <w:szCs w:val="20"/>
              </w:rPr>
              <w:t>: los recibe en el óvulo</w:t>
            </w:r>
          </w:p>
        </w:tc>
      </w:tr>
      <w:tr w:rsidR="00E36195" w:rsidRPr="00B0209F" w14:paraId="4B360D17" w14:textId="77777777" w:rsidTr="00B90651">
        <w:tc>
          <w:tcPr>
            <w:tcW w:w="2938" w:type="dxa"/>
          </w:tcPr>
          <w:p w14:paraId="669D67E1" w14:textId="77777777" w:rsidR="00E36195" w:rsidRPr="00B0209F" w:rsidRDefault="00E36195" w:rsidP="00B477E7">
            <w:pPr>
              <w:pStyle w:val="NormalWeb"/>
              <w:spacing w:before="0" w:beforeAutospacing="0" w:after="0" w:afterAutospacing="0"/>
              <w:rPr>
                <w:sz w:val="20"/>
                <w:szCs w:val="20"/>
              </w:rPr>
            </w:pPr>
            <w:r w:rsidRPr="00B0209F">
              <w:rPr>
                <w:sz w:val="20"/>
                <w:szCs w:val="20"/>
              </w:rPr>
              <w:t>Emociones competitivas</w:t>
            </w:r>
          </w:p>
          <w:p w14:paraId="3FA71A53" w14:textId="77777777" w:rsidR="00E36195" w:rsidRPr="00B0209F" w:rsidRDefault="00E36195" w:rsidP="00B477E7">
            <w:pPr>
              <w:pStyle w:val="NormalWeb"/>
              <w:spacing w:before="0" w:beforeAutospacing="0" w:after="0" w:afterAutospacing="0"/>
              <w:rPr>
                <w:sz w:val="20"/>
                <w:szCs w:val="20"/>
              </w:rPr>
            </w:pPr>
            <w:r w:rsidRPr="00B0209F">
              <w:rPr>
                <w:sz w:val="20"/>
                <w:szCs w:val="20"/>
              </w:rPr>
              <w:t>Gen egoísta</w:t>
            </w:r>
          </w:p>
        </w:tc>
        <w:tc>
          <w:tcPr>
            <w:tcW w:w="2949" w:type="dxa"/>
          </w:tcPr>
          <w:p w14:paraId="08A9B819" w14:textId="77777777" w:rsidR="00E36195" w:rsidRPr="00B0209F" w:rsidRDefault="00E36195" w:rsidP="00B477E7">
            <w:pPr>
              <w:pStyle w:val="NormalWeb"/>
              <w:spacing w:before="0" w:beforeAutospacing="0" w:after="0" w:afterAutospacing="0"/>
              <w:jc w:val="center"/>
              <w:rPr>
                <w:sz w:val="20"/>
                <w:szCs w:val="20"/>
              </w:rPr>
            </w:pPr>
            <w:r w:rsidRPr="00B0209F">
              <w:rPr>
                <w:sz w:val="20"/>
                <w:szCs w:val="20"/>
              </w:rPr>
              <w:t>Campo emocional mamífero</w:t>
            </w:r>
          </w:p>
        </w:tc>
        <w:tc>
          <w:tcPr>
            <w:tcW w:w="2941" w:type="dxa"/>
          </w:tcPr>
          <w:p w14:paraId="720857AB"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 xml:space="preserve">Emociones colaborativas </w:t>
            </w:r>
          </w:p>
          <w:p w14:paraId="45182AFD"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Gen altruista</w:t>
            </w:r>
          </w:p>
        </w:tc>
      </w:tr>
      <w:tr w:rsidR="00E36195" w:rsidRPr="00B0209F" w14:paraId="6554927A" w14:textId="77777777" w:rsidTr="00B90651">
        <w:tc>
          <w:tcPr>
            <w:tcW w:w="2938" w:type="dxa"/>
          </w:tcPr>
          <w:p w14:paraId="73A11BBF" w14:textId="77777777" w:rsidR="00E36195" w:rsidRPr="00B0209F" w:rsidRDefault="00E36195" w:rsidP="00B477E7">
            <w:pPr>
              <w:pStyle w:val="NormalWeb"/>
              <w:spacing w:before="0" w:beforeAutospacing="0" w:after="0" w:afterAutospacing="0"/>
              <w:rPr>
                <w:sz w:val="20"/>
                <w:szCs w:val="20"/>
              </w:rPr>
            </w:pPr>
            <w:r w:rsidRPr="00B0209F">
              <w:rPr>
                <w:sz w:val="20"/>
                <w:szCs w:val="20"/>
              </w:rPr>
              <w:t>Sacrificio</w:t>
            </w:r>
          </w:p>
        </w:tc>
        <w:tc>
          <w:tcPr>
            <w:tcW w:w="2949" w:type="dxa"/>
          </w:tcPr>
          <w:p w14:paraId="06B259EA" w14:textId="77777777" w:rsidR="00E36195" w:rsidRPr="00B0209F" w:rsidRDefault="00E36195" w:rsidP="00B477E7">
            <w:pPr>
              <w:pStyle w:val="NormalWeb"/>
              <w:spacing w:before="0" w:beforeAutospacing="0" w:after="0" w:afterAutospacing="0"/>
              <w:jc w:val="center"/>
              <w:rPr>
                <w:sz w:val="20"/>
                <w:szCs w:val="20"/>
              </w:rPr>
            </w:pPr>
            <w:r w:rsidRPr="00B0209F">
              <w:rPr>
                <w:sz w:val="20"/>
                <w:szCs w:val="20"/>
              </w:rPr>
              <w:t>Cultura</w:t>
            </w:r>
          </w:p>
        </w:tc>
        <w:tc>
          <w:tcPr>
            <w:tcW w:w="2941" w:type="dxa"/>
          </w:tcPr>
          <w:p w14:paraId="03300C4D"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Hierogamia</w:t>
            </w:r>
          </w:p>
        </w:tc>
      </w:tr>
      <w:tr w:rsidR="00E36195" w:rsidRPr="00B0209F" w14:paraId="6A087992" w14:textId="77777777" w:rsidTr="00B90651">
        <w:tc>
          <w:tcPr>
            <w:tcW w:w="2938" w:type="dxa"/>
          </w:tcPr>
          <w:p w14:paraId="78844E7A" w14:textId="77777777" w:rsidR="00E36195" w:rsidRPr="00B0209F" w:rsidRDefault="00E36195" w:rsidP="00B477E7">
            <w:pPr>
              <w:pStyle w:val="NormalWeb"/>
              <w:spacing w:before="0" w:beforeAutospacing="0" w:after="0" w:afterAutospacing="0"/>
              <w:rPr>
                <w:sz w:val="20"/>
                <w:szCs w:val="20"/>
              </w:rPr>
            </w:pPr>
            <w:r w:rsidRPr="00B0209F">
              <w:rPr>
                <w:sz w:val="20"/>
                <w:szCs w:val="20"/>
              </w:rPr>
              <w:t>Hemisferio neural izquierdo analítico, temporal</w:t>
            </w:r>
          </w:p>
        </w:tc>
        <w:tc>
          <w:tcPr>
            <w:tcW w:w="2949" w:type="dxa"/>
          </w:tcPr>
          <w:p w14:paraId="06C38E58" w14:textId="77777777" w:rsidR="00E36195" w:rsidRPr="00B0209F" w:rsidRDefault="00E36195" w:rsidP="00B477E7">
            <w:pPr>
              <w:pStyle w:val="NormalWeb"/>
              <w:spacing w:before="0" w:beforeAutospacing="0" w:after="0" w:afterAutospacing="0"/>
              <w:jc w:val="center"/>
              <w:rPr>
                <w:sz w:val="20"/>
                <w:szCs w:val="20"/>
              </w:rPr>
            </w:pPr>
            <w:r w:rsidRPr="00B0209F">
              <w:rPr>
                <w:sz w:val="20"/>
                <w:szCs w:val="20"/>
              </w:rPr>
              <w:t>Pensamiento</w:t>
            </w:r>
          </w:p>
        </w:tc>
        <w:tc>
          <w:tcPr>
            <w:tcW w:w="2941" w:type="dxa"/>
          </w:tcPr>
          <w:p w14:paraId="1738685D"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Hemisferio neural derecho sintético, espacial</w:t>
            </w:r>
          </w:p>
        </w:tc>
      </w:tr>
      <w:tr w:rsidR="00E36195" w:rsidRPr="00B0209F" w14:paraId="501C0F08" w14:textId="77777777" w:rsidTr="00B90651">
        <w:tc>
          <w:tcPr>
            <w:tcW w:w="2938" w:type="dxa"/>
          </w:tcPr>
          <w:p w14:paraId="622CC24F" w14:textId="77777777" w:rsidR="00E36195" w:rsidRPr="00B0209F" w:rsidRDefault="00E36195" w:rsidP="00B477E7">
            <w:pPr>
              <w:pStyle w:val="NormalWeb"/>
              <w:spacing w:before="0" w:beforeAutospacing="0" w:after="0" w:afterAutospacing="0"/>
              <w:rPr>
                <w:sz w:val="20"/>
                <w:szCs w:val="20"/>
              </w:rPr>
            </w:pPr>
            <w:r w:rsidRPr="00B0209F">
              <w:rPr>
                <w:sz w:val="20"/>
                <w:szCs w:val="20"/>
              </w:rPr>
              <w:t>Sintagma</w:t>
            </w:r>
          </w:p>
          <w:p w14:paraId="6A273C98" w14:textId="77777777" w:rsidR="00E36195" w:rsidRPr="00B0209F" w:rsidRDefault="00E36195" w:rsidP="00B477E7">
            <w:pPr>
              <w:pStyle w:val="NormalWeb"/>
              <w:spacing w:before="0" w:beforeAutospacing="0" w:after="0" w:afterAutospacing="0"/>
              <w:rPr>
                <w:sz w:val="20"/>
                <w:szCs w:val="20"/>
              </w:rPr>
            </w:pPr>
            <w:r w:rsidRPr="00B0209F">
              <w:rPr>
                <w:sz w:val="20"/>
                <w:szCs w:val="20"/>
              </w:rPr>
              <w:t>secuencial por contigüidad</w:t>
            </w:r>
          </w:p>
        </w:tc>
        <w:tc>
          <w:tcPr>
            <w:tcW w:w="2949" w:type="dxa"/>
          </w:tcPr>
          <w:p w14:paraId="7E4C82A2" w14:textId="77777777" w:rsidR="00E36195" w:rsidRPr="00B0209F" w:rsidRDefault="00E36195" w:rsidP="00B477E7">
            <w:pPr>
              <w:pStyle w:val="NormalWeb"/>
              <w:spacing w:before="0" w:beforeAutospacing="0" w:after="0" w:afterAutospacing="0"/>
              <w:jc w:val="center"/>
              <w:rPr>
                <w:sz w:val="20"/>
                <w:szCs w:val="20"/>
              </w:rPr>
            </w:pPr>
            <w:r w:rsidRPr="00B0209F">
              <w:rPr>
                <w:sz w:val="20"/>
                <w:szCs w:val="20"/>
              </w:rPr>
              <w:t>Lenguaje</w:t>
            </w:r>
          </w:p>
        </w:tc>
        <w:tc>
          <w:tcPr>
            <w:tcW w:w="2941" w:type="dxa"/>
          </w:tcPr>
          <w:p w14:paraId="583C84E0"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Paradigma</w:t>
            </w:r>
          </w:p>
          <w:p w14:paraId="24C26150"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simultáneo por analogía</w:t>
            </w:r>
          </w:p>
        </w:tc>
      </w:tr>
      <w:tr w:rsidR="00E36195" w:rsidRPr="00B0209F" w14:paraId="3CCBD04E" w14:textId="77777777" w:rsidTr="00B90651">
        <w:tc>
          <w:tcPr>
            <w:tcW w:w="2938" w:type="dxa"/>
          </w:tcPr>
          <w:p w14:paraId="5F797EFF" w14:textId="77777777" w:rsidR="00E36195" w:rsidRPr="00B0209F" w:rsidRDefault="00E36195" w:rsidP="00B477E7">
            <w:pPr>
              <w:pStyle w:val="NormalWeb"/>
              <w:spacing w:before="0" w:beforeAutospacing="0" w:after="0" w:afterAutospacing="0"/>
              <w:rPr>
                <w:sz w:val="20"/>
                <w:szCs w:val="20"/>
              </w:rPr>
            </w:pPr>
            <w:r w:rsidRPr="00B0209F">
              <w:rPr>
                <w:sz w:val="20"/>
                <w:szCs w:val="20"/>
              </w:rPr>
              <w:t>Metonimia</w:t>
            </w:r>
          </w:p>
        </w:tc>
        <w:tc>
          <w:tcPr>
            <w:tcW w:w="2949" w:type="dxa"/>
          </w:tcPr>
          <w:p w14:paraId="5309D55A" w14:textId="77777777" w:rsidR="00E36195" w:rsidRPr="00B0209F" w:rsidRDefault="00E36195" w:rsidP="00B477E7">
            <w:pPr>
              <w:pStyle w:val="NormalWeb"/>
              <w:spacing w:before="0" w:beforeAutospacing="0" w:after="0" w:afterAutospacing="0"/>
              <w:jc w:val="center"/>
              <w:rPr>
                <w:sz w:val="20"/>
                <w:szCs w:val="20"/>
              </w:rPr>
            </w:pPr>
            <w:r w:rsidRPr="00B0209F">
              <w:rPr>
                <w:sz w:val="20"/>
                <w:szCs w:val="20"/>
              </w:rPr>
              <w:t>Discurso</w:t>
            </w:r>
          </w:p>
        </w:tc>
        <w:tc>
          <w:tcPr>
            <w:tcW w:w="2941" w:type="dxa"/>
          </w:tcPr>
          <w:p w14:paraId="3B4AB9EF"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Metáfora</w:t>
            </w:r>
          </w:p>
        </w:tc>
      </w:tr>
      <w:tr w:rsidR="00E36195" w:rsidRPr="00B0209F" w14:paraId="4B7369F2" w14:textId="77777777" w:rsidTr="00B90651">
        <w:tc>
          <w:tcPr>
            <w:tcW w:w="2938" w:type="dxa"/>
          </w:tcPr>
          <w:p w14:paraId="720308F0" w14:textId="77777777" w:rsidR="00E36195" w:rsidRPr="00B0209F" w:rsidRDefault="00E36195" w:rsidP="00B477E7">
            <w:pPr>
              <w:pStyle w:val="NormalWeb"/>
              <w:spacing w:before="0" w:beforeAutospacing="0" w:after="0" w:afterAutospacing="0"/>
              <w:rPr>
                <w:i/>
                <w:iCs/>
                <w:sz w:val="20"/>
                <w:szCs w:val="20"/>
              </w:rPr>
            </w:pPr>
            <w:r w:rsidRPr="00B0209F">
              <w:rPr>
                <w:i/>
                <w:iCs/>
                <w:sz w:val="20"/>
                <w:szCs w:val="20"/>
              </w:rPr>
              <w:t>Diabolein</w:t>
            </w:r>
          </w:p>
          <w:p w14:paraId="797ADFC3" w14:textId="77777777" w:rsidR="00E36195" w:rsidRPr="00B0209F" w:rsidRDefault="00E36195" w:rsidP="00B477E7">
            <w:pPr>
              <w:pStyle w:val="NormalWeb"/>
              <w:spacing w:before="0" w:beforeAutospacing="0" w:after="0" w:afterAutospacing="0"/>
              <w:rPr>
                <w:sz w:val="20"/>
                <w:szCs w:val="20"/>
              </w:rPr>
            </w:pPr>
            <w:r w:rsidRPr="00B0209F">
              <w:rPr>
                <w:sz w:val="20"/>
                <w:szCs w:val="20"/>
              </w:rPr>
              <w:t>Disjunción</w:t>
            </w:r>
          </w:p>
        </w:tc>
        <w:tc>
          <w:tcPr>
            <w:tcW w:w="2949" w:type="dxa"/>
          </w:tcPr>
          <w:p w14:paraId="79E7305A" w14:textId="77777777" w:rsidR="00E36195" w:rsidRPr="00B0209F" w:rsidRDefault="00E36195" w:rsidP="00B477E7">
            <w:pPr>
              <w:pStyle w:val="NormalWeb"/>
              <w:spacing w:before="0" w:beforeAutospacing="0" w:after="0" w:afterAutospacing="0"/>
              <w:jc w:val="center"/>
              <w:rPr>
                <w:sz w:val="20"/>
                <w:szCs w:val="20"/>
              </w:rPr>
            </w:pPr>
            <w:r w:rsidRPr="00B0209F">
              <w:rPr>
                <w:sz w:val="20"/>
                <w:szCs w:val="20"/>
              </w:rPr>
              <w:t>Lo simbólico</w:t>
            </w:r>
          </w:p>
        </w:tc>
        <w:tc>
          <w:tcPr>
            <w:tcW w:w="2941" w:type="dxa"/>
          </w:tcPr>
          <w:p w14:paraId="3536D7EB" w14:textId="77777777" w:rsidR="00E36195" w:rsidRPr="00B0209F" w:rsidRDefault="00E36195" w:rsidP="00B477E7">
            <w:pPr>
              <w:pStyle w:val="NormalWeb"/>
              <w:spacing w:before="0" w:beforeAutospacing="0" w:after="0" w:afterAutospacing="0"/>
              <w:jc w:val="right"/>
              <w:rPr>
                <w:i/>
                <w:iCs/>
                <w:sz w:val="20"/>
                <w:szCs w:val="20"/>
              </w:rPr>
            </w:pPr>
            <w:r w:rsidRPr="00B0209F">
              <w:rPr>
                <w:i/>
                <w:iCs/>
                <w:sz w:val="20"/>
                <w:szCs w:val="20"/>
              </w:rPr>
              <w:t>Symballein</w:t>
            </w:r>
          </w:p>
          <w:p w14:paraId="14062984"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Conjunción</w:t>
            </w:r>
          </w:p>
        </w:tc>
      </w:tr>
      <w:tr w:rsidR="00E36195" w:rsidRPr="00B0209F" w14:paraId="03DD225E" w14:textId="77777777" w:rsidTr="00B90651">
        <w:tc>
          <w:tcPr>
            <w:tcW w:w="2938" w:type="dxa"/>
          </w:tcPr>
          <w:p w14:paraId="25B43D36" w14:textId="77777777" w:rsidR="00E36195" w:rsidRPr="00B0209F" w:rsidRDefault="00E36195" w:rsidP="00B477E7">
            <w:pPr>
              <w:pStyle w:val="NormalWeb"/>
              <w:spacing w:before="0" w:beforeAutospacing="0" w:after="0" w:afterAutospacing="0"/>
              <w:rPr>
                <w:sz w:val="20"/>
                <w:szCs w:val="20"/>
              </w:rPr>
            </w:pPr>
            <w:r w:rsidRPr="00B0209F">
              <w:rPr>
                <w:sz w:val="20"/>
                <w:szCs w:val="20"/>
              </w:rPr>
              <w:t>Yang</w:t>
            </w:r>
          </w:p>
        </w:tc>
        <w:tc>
          <w:tcPr>
            <w:tcW w:w="2949" w:type="dxa"/>
          </w:tcPr>
          <w:p w14:paraId="0E9D015C" w14:textId="77777777" w:rsidR="00E36195" w:rsidRPr="00B0209F" w:rsidRDefault="00E36195" w:rsidP="00B477E7">
            <w:pPr>
              <w:pStyle w:val="NormalWeb"/>
              <w:spacing w:before="0" w:beforeAutospacing="0" w:after="0" w:afterAutospacing="0"/>
              <w:jc w:val="center"/>
              <w:rPr>
                <w:sz w:val="20"/>
                <w:szCs w:val="20"/>
              </w:rPr>
            </w:pPr>
            <w:r w:rsidRPr="00B0209F">
              <w:rPr>
                <w:sz w:val="20"/>
                <w:szCs w:val="20"/>
              </w:rPr>
              <w:t>Tao</w:t>
            </w:r>
          </w:p>
        </w:tc>
        <w:tc>
          <w:tcPr>
            <w:tcW w:w="2941" w:type="dxa"/>
          </w:tcPr>
          <w:p w14:paraId="3849D780" w14:textId="77777777" w:rsidR="00E36195" w:rsidRPr="00B0209F" w:rsidRDefault="00E36195" w:rsidP="00B477E7">
            <w:pPr>
              <w:pStyle w:val="NormalWeb"/>
              <w:spacing w:before="0" w:beforeAutospacing="0" w:after="0" w:afterAutospacing="0"/>
              <w:jc w:val="right"/>
              <w:rPr>
                <w:sz w:val="20"/>
                <w:szCs w:val="20"/>
              </w:rPr>
            </w:pPr>
            <w:r w:rsidRPr="00B0209F">
              <w:rPr>
                <w:sz w:val="20"/>
                <w:szCs w:val="20"/>
              </w:rPr>
              <w:t>Yin</w:t>
            </w:r>
          </w:p>
        </w:tc>
      </w:tr>
    </w:tbl>
    <w:p w14:paraId="557C33F5" w14:textId="77777777" w:rsidR="00E36195" w:rsidRPr="00B0209F" w:rsidRDefault="00E36195" w:rsidP="00E36195">
      <w:pPr>
        <w:pStyle w:val="NormalWeb"/>
        <w:shd w:val="clear" w:color="auto" w:fill="FFFFFF"/>
        <w:spacing w:before="120" w:beforeAutospacing="0" w:after="120" w:afterAutospacing="0"/>
        <w:jc w:val="both"/>
        <w:rPr>
          <w:sz w:val="20"/>
          <w:szCs w:val="20"/>
          <w:lang w:val="es-ES"/>
        </w:rPr>
      </w:pPr>
    </w:p>
    <w:p w14:paraId="18E2269B" w14:textId="274CB5E7" w:rsidR="00E36195" w:rsidRDefault="00E36195" w:rsidP="00E36195">
      <w:pPr>
        <w:pStyle w:val="NormalWeb"/>
        <w:shd w:val="clear" w:color="auto" w:fill="FFFFFF"/>
        <w:spacing w:before="120" w:beforeAutospacing="0" w:after="120" w:afterAutospacing="0"/>
        <w:jc w:val="both"/>
        <w:rPr>
          <w:lang w:val="es-ES"/>
        </w:rPr>
      </w:pPr>
      <w:r w:rsidRPr="00EF6780">
        <w:rPr>
          <w:lang w:val="es-ES"/>
        </w:rPr>
        <w:t xml:space="preserve">De una manera más antropomorfa ha sido entendido </w:t>
      </w:r>
      <w:r>
        <w:rPr>
          <w:lang w:val="es-ES"/>
        </w:rPr>
        <w:t xml:space="preserve">también </w:t>
      </w:r>
      <w:r w:rsidRPr="00EF6780">
        <w:rPr>
          <w:lang w:val="es-ES"/>
        </w:rPr>
        <w:t>como energía masculina, energía femenina y</w:t>
      </w:r>
      <w:r>
        <w:rPr>
          <w:lang w:val="es-ES"/>
        </w:rPr>
        <w:t xml:space="preserve"> energía andrógina</w:t>
      </w:r>
      <w:r w:rsidR="00431008">
        <w:rPr>
          <w:lang w:val="es-ES"/>
        </w:rPr>
        <w:t xml:space="preserve"> o </w:t>
      </w:r>
      <w:r w:rsidR="00431008" w:rsidRPr="00346EE7">
        <w:rPr>
          <w:i/>
          <w:iCs/>
          <w:lang w:val="es-ES"/>
        </w:rPr>
        <w:t>queer</w:t>
      </w:r>
      <w:r w:rsidRPr="00346EE7">
        <w:rPr>
          <w:i/>
          <w:iCs/>
          <w:lang w:val="es-ES"/>
        </w:rPr>
        <w:t>;</w:t>
      </w:r>
      <w:r w:rsidRPr="00EF6780">
        <w:rPr>
          <w:lang w:val="es-ES"/>
        </w:rPr>
        <w:t xml:space="preserve"> o </w:t>
      </w:r>
      <w:r w:rsidRPr="00EF6780">
        <w:rPr>
          <w:i/>
          <w:iCs/>
          <w:lang w:val="es-ES"/>
        </w:rPr>
        <w:t>animus, anima</w:t>
      </w:r>
      <w:r w:rsidRPr="00EF6780">
        <w:rPr>
          <w:lang w:val="es-ES"/>
        </w:rPr>
        <w:t xml:space="preserve"> e individuación, como su tercero incluido</w:t>
      </w:r>
      <w:r>
        <w:rPr>
          <w:lang w:val="es-ES"/>
        </w:rPr>
        <w:t>, en el caso de C.G. Jung</w:t>
      </w:r>
      <w:r w:rsidRPr="00EF6780">
        <w:rPr>
          <w:lang w:val="es-ES"/>
        </w:rPr>
        <w:t xml:space="preserve">. </w:t>
      </w:r>
    </w:p>
    <w:p w14:paraId="369CAE9A" w14:textId="77777777" w:rsidR="00DB4860" w:rsidRDefault="00E36195" w:rsidP="00E36195">
      <w:pPr>
        <w:pStyle w:val="NormalWeb"/>
        <w:shd w:val="clear" w:color="auto" w:fill="FFFFFF"/>
        <w:spacing w:before="120" w:beforeAutospacing="0" w:after="120" w:afterAutospacing="0"/>
        <w:jc w:val="both"/>
        <w:rPr>
          <w:shd w:val="clear" w:color="auto" w:fill="FFFFFF"/>
        </w:rPr>
      </w:pPr>
      <w:r w:rsidRPr="00D17A01">
        <w:rPr>
          <w:lang w:val="es-ES"/>
        </w:rPr>
        <w:t xml:space="preserve">Un </w:t>
      </w:r>
      <w:r w:rsidRPr="00E36195">
        <w:rPr>
          <w:i/>
          <w:iCs/>
          <w:lang w:val="es-ES"/>
        </w:rPr>
        <w:t xml:space="preserve">lapsus </w:t>
      </w:r>
      <w:r w:rsidRPr="00D17A01">
        <w:rPr>
          <w:lang w:val="es-ES"/>
        </w:rPr>
        <w:t>muy notable y significativo de la tradición hermenéutica cabalista ha sido minimizar</w:t>
      </w:r>
      <w:r w:rsidR="00DB4860">
        <w:rPr>
          <w:lang w:val="es-ES"/>
        </w:rPr>
        <w:t xml:space="preserve"> la lógica del don</w:t>
      </w:r>
      <w:r w:rsidRPr="00D17A01">
        <w:rPr>
          <w:lang w:val="es-ES"/>
        </w:rPr>
        <w:t xml:space="preserve"> que </w:t>
      </w:r>
      <w:r w:rsidR="00CD3321">
        <w:rPr>
          <w:lang w:val="es-ES"/>
        </w:rPr>
        <w:t xml:space="preserve">enfatiza el dar-recibir-devolver. </w:t>
      </w:r>
      <w:r w:rsidRPr="00291077">
        <w:rPr>
          <w:i/>
          <w:iCs/>
          <w:shd w:val="clear" w:color="auto" w:fill="FFFFFF"/>
        </w:rPr>
        <w:t>Qabbalah</w:t>
      </w:r>
      <w:r>
        <w:rPr>
          <w:shd w:val="clear" w:color="auto" w:fill="FFFFFF"/>
        </w:rPr>
        <w:t xml:space="preserve"> deriva del verbo </w:t>
      </w:r>
      <w:r w:rsidRPr="00291077">
        <w:rPr>
          <w:i/>
          <w:iCs/>
          <w:shd w:val="clear" w:color="auto" w:fill="FFFFFF"/>
        </w:rPr>
        <w:t xml:space="preserve">lekabel </w:t>
      </w:r>
      <w:r>
        <w:rPr>
          <w:shd w:val="clear" w:color="auto" w:fill="FFFFFF"/>
        </w:rPr>
        <w:t xml:space="preserve">que significa, justamente, recibir; no acumular. </w:t>
      </w:r>
      <w:r w:rsidRPr="00D17A01">
        <w:rPr>
          <w:shd w:val="clear" w:color="auto" w:fill="FFFFFF"/>
        </w:rPr>
        <w:t>​</w:t>
      </w:r>
      <w:r>
        <w:rPr>
          <w:shd w:val="clear" w:color="auto" w:fill="FFFFFF"/>
        </w:rPr>
        <w:t>Recibir (lo femenino) implica dar (lo masculino); dar y recibir</w:t>
      </w:r>
      <w:r w:rsidR="00CD3321">
        <w:rPr>
          <w:shd w:val="clear" w:color="auto" w:fill="FFFFFF"/>
        </w:rPr>
        <w:t>,</w:t>
      </w:r>
      <w:r>
        <w:rPr>
          <w:shd w:val="clear" w:color="auto" w:fill="FFFFFF"/>
        </w:rPr>
        <w:t xml:space="preserve"> dan lugar al compartir, la reciprocidad, como su tercero incluido. Esta es la propuesta cabalista, a la que hay que volver en Economía</w:t>
      </w:r>
      <w:r>
        <w:rPr>
          <w:rStyle w:val="Refdenotaalpie"/>
          <w:shd w:val="clear" w:color="auto" w:fill="FFFFFF"/>
        </w:rPr>
        <w:footnoteReference w:id="34"/>
      </w:r>
      <w:r>
        <w:rPr>
          <w:shd w:val="clear" w:color="auto" w:fill="FFFFFF"/>
        </w:rPr>
        <w:t xml:space="preserve">. </w:t>
      </w:r>
      <w:r w:rsidR="0097525F">
        <w:rPr>
          <w:shd w:val="clear" w:color="auto" w:fill="FFFFFF"/>
        </w:rPr>
        <w:t>No niega el capitalismo: lo relativiza; no niega la reciprocidad</w:t>
      </w:r>
      <w:r w:rsidR="00526C9C">
        <w:rPr>
          <w:shd w:val="clear" w:color="auto" w:fill="FFFFFF"/>
        </w:rPr>
        <w:t>: la relativiza; es decir, las inter-relaciona.</w:t>
      </w:r>
      <w:r w:rsidR="009E1C57">
        <w:rPr>
          <w:shd w:val="clear" w:color="auto" w:fill="FFFFFF"/>
        </w:rPr>
        <w:t xml:space="preserve"> </w:t>
      </w:r>
    </w:p>
    <w:p w14:paraId="36EFD1AA" w14:textId="4C25A33B" w:rsidR="00E36195" w:rsidRPr="0063603C" w:rsidRDefault="009E1C57" w:rsidP="00E36195">
      <w:pPr>
        <w:pStyle w:val="NormalWeb"/>
        <w:shd w:val="clear" w:color="auto" w:fill="FFFFFF"/>
        <w:spacing w:before="120" w:beforeAutospacing="0" w:after="120" w:afterAutospacing="0"/>
        <w:jc w:val="both"/>
        <w:rPr>
          <w:shd w:val="clear" w:color="auto" w:fill="FFFFFF"/>
        </w:rPr>
      </w:pPr>
      <w:r>
        <w:rPr>
          <w:shd w:val="clear" w:color="auto" w:fill="FFFFFF"/>
        </w:rPr>
        <w:t xml:space="preserve">Sin esta operación, el </w:t>
      </w:r>
      <w:r w:rsidRPr="009E1C57">
        <w:rPr>
          <w:b/>
          <w:bCs/>
          <w:shd w:val="clear" w:color="auto" w:fill="FFFFFF"/>
        </w:rPr>
        <w:t>Transhumanismo</w:t>
      </w:r>
      <w:r>
        <w:rPr>
          <w:shd w:val="clear" w:color="auto" w:fill="FFFFFF"/>
        </w:rPr>
        <w:t xml:space="preserve"> hiper tecnológico, basado en el capitalismo financiero digitalizado, se va a seguir imponiendo sobre la otra opción, el </w:t>
      </w:r>
      <w:r w:rsidRPr="009E1C57">
        <w:rPr>
          <w:b/>
          <w:bCs/>
          <w:shd w:val="clear" w:color="auto" w:fill="FFFFFF"/>
        </w:rPr>
        <w:t>Cuidado de la Casa común</w:t>
      </w:r>
      <w:r>
        <w:rPr>
          <w:shd w:val="clear" w:color="auto" w:fill="FFFFFF"/>
        </w:rPr>
        <w:t xml:space="preserve"> que</w:t>
      </w:r>
      <w:r w:rsidR="00944FC8">
        <w:rPr>
          <w:shd w:val="clear" w:color="auto" w:fill="FFFFFF"/>
        </w:rPr>
        <w:t>, por cierto,</w:t>
      </w:r>
      <w:r>
        <w:rPr>
          <w:shd w:val="clear" w:color="auto" w:fill="FFFFFF"/>
        </w:rPr>
        <w:t xml:space="preserve"> no acaba de desprenderse del economicismo desarrollista </w:t>
      </w:r>
      <w:r w:rsidR="007130FC">
        <w:rPr>
          <w:shd w:val="clear" w:color="auto" w:fill="FFFFFF"/>
        </w:rPr>
        <w:t xml:space="preserve">de izquierdas </w:t>
      </w:r>
      <w:r>
        <w:rPr>
          <w:shd w:val="clear" w:color="auto" w:fill="FFFFFF"/>
        </w:rPr>
        <w:t>de la teología de la liberación y no acaba de entender la lógica del don y la reciprocidad.</w:t>
      </w:r>
      <w:r w:rsidR="00A110D9">
        <w:rPr>
          <w:shd w:val="clear" w:color="auto" w:fill="FFFFFF"/>
        </w:rPr>
        <w:t xml:space="preserve"> De ahí su énfasis en los “Pobres”: el “Grito de los pobres de la tierra”. ¿No se dan cuenta, por ventura, que es una manera de perpetuar la hegemonía del Capitalismo patriarcal y ecocida? No hay que negar las energías fermiónicas del Capitalismo; hay que relativizarlas: relacionarlas, con las energías bosónicas de la Reciprocidad: del </w:t>
      </w:r>
      <w:r w:rsidR="00A110D9" w:rsidRPr="00A110D9">
        <w:rPr>
          <w:i/>
          <w:iCs/>
          <w:shd w:val="clear" w:color="auto" w:fill="FFFFFF"/>
        </w:rPr>
        <w:t>Ayni.</w:t>
      </w:r>
      <w:r w:rsidR="0063603C">
        <w:rPr>
          <w:shd w:val="clear" w:color="auto" w:fill="FFFFFF"/>
        </w:rPr>
        <w:t xml:space="preserve"> Esta es la salida o, mejor dicho, la entrada a la nueva Era que está en dolores de parto.</w:t>
      </w:r>
    </w:p>
    <w:p w14:paraId="28686FA8" w14:textId="1B241BB6" w:rsidR="00DB4860" w:rsidRDefault="00DB4860" w:rsidP="00E36195">
      <w:pPr>
        <w:pStyle w:val="NormalWeb"/>
        <w:shd w:val="clear" w:color="auto" w:fill="FFFFFF"/>
        <w:spacing w:before="120" w:beforeAutospacing="0" w:after="120" w:afterAutospacing="0"/>
        <w:jc w:val="both"/>
        <w:rPr>
          <w:shd w:val="clear" w:color="auto" w:fill="FFFFFF"/>
        </w:rPr>
      </w:pPr>
      <w:r>
        <w:rPr>
          <w:shd w:val="clear" w:color="auto" w:fill="FFFFFF"/>
        </w:rPr>
        <w:t>He aquí mi propuesta:</w:t>
      </w:r>
    </w:p>
    <w:p w14:paraId="6F9E2C89" w14:textId="77777777" w:rsidR="00DA7890" w:rsidRDefault="00DA7890" w:rsidP="00E36195">
      <w:pPr>
        <w:pStyle w:val="NormalWeb"/>
        <w:shd w:val="clear" w:color="auto" w:fill="FFFFFF"/>
        <w:spacing w:before="120" w:beforeAutospacing="0" w:after="120" w:afterAutospacing="0"/>
        <w:jc w:val="both"/>
        <w:rPr>
          <w:shd w:val="clear" w:color="auto" w:fill="FFFFFF"/>
        </w:rPr>
      </w:pPr>
    </w:p>
    <w:tbl>
      <w:tblPr>
        <w:tblStyle w:val="Tablaconcuadrcula"/>
        <w:tblW w:w="0" w:type="auto"/>
        <w:tblInd w:w="0" w:type="dxa"/>
        <w:tblLook w:val="04A0" w:firstRow="1" w:lastRow="0" w:firstColumn="1" w:lastColumn="0" w:noHBand="0" w:noVBand="1"/>
      </w:tblPr>
      <w:tblGrid>
        <w:gridCol w:w="2831"/>
        <w:gridCol w:w="2831"/>
        <w:gridCol w:w="2832"/>
      </w:tblGrid>
      <w:tr w:rsidR="00CC7504" w14:paraId="26DD88C2" w14:textId="77777777" w:rsidTr="00CC7504">
        <w:tc>
          <w:tcPr>
            <w:tcW w:w="2831" w:type="dxa"/>
          </w:tcPr>
          <w:p w14:paraId="6599A70A" w14:textId="77777777" w:rsidR="00CC7504" w:rsidRPr="00CC7504" w:rsidRDefault="00CC7504" w:rsidP="000C1A7C">
            <w:pPr>
              <w:jc w:val="both"/>
              <w:rPr>
                <w:rFonts w:ascii="Times New Roman" w:hAnsi="Times New Roman" w:cs="Times New Roman"/>
                <w:b/>
                <w:bCs/>
                <w:sz w:val="20"/>
                <w:szCs w:val="20"/>
              </w:rPr>
            </w:pPr>
            <w:r w:rsidRPr="00CC7504">
              <w:rPr>
                <w:rFonts w:ascii="Times New Roman" w:hAnsi="Times New Roman" w:cs="Times New Roman"/>
                <w:b/>
                <w:bCs/>
                <w:sz w:val="20"/>
                <w:szCs w:val="20"/>
              </w:rPr>
              <w:t>Función Partícula: Fermión</w:t>
            </w:r>
          </w:p>
          <w:p w14:paraId="7543EEEC" w14:textId="77777777" w:rsidR="00CC7504" w:rsidRPr="00CC7504" w:rsidRDefault="00CC7504" w:rsidP="000C1A7C">
            <w:pPr>
              <w:jc w:val="both"/>
              <w:rPr>
                <w:rFonts w:ascii="Times New Roman" w:hAnsi="Times New Roman" w:cs="Times New Roman"/>
                <w:b/>
                <w:bCs/>
                <w:sz w:val="20"/>
                <w:szCs w:val="20"/>
              </w:rPr>
            </w:pPr>
            <w:r w:rsidRPr="00CC7504">
              <w:rPr>
                <w:rFonts w:ascii="Times New Roman" w:hAnsi="Times New Roman" w:cs="Times New Roman"/>
                <w:b/>
                <w:bCs/>
                <w:sz w:val="20"/>
                <w:szCs w:val="20"/>
              </w:rPr>
              <w:t>Événement: e</w:t>
            </w:r>
          </w:p>
          <w:p w14:paraId="74125E73" w14:textId="05291C2D" w:rsidR="00CC7504" w:rsidRPr="00CC7504" w:rsidRDefault="00CC7504" w:rsidP="000C1A7C">
            <w:pPr>
              <w:jc w:val="both"/>
              <w:rPr>
                <w:rFonts w:ascii="Times New Roman" w:hAnsi="Times New Roman" w:cs="Times New Roman"/>
                <w:b/>
                <w:bCs/>
                <w:sz w:val="20"/>
                <w:szCs w:val="20"/>
              </w:rPr>
            </w:pPr>
            <w:r w:rsidRPr="00CC7504">
              <w:rPr>
                <w:rFonts w:ascii="Times New Roman" w:hAnsi="Times New Roman" w:cs="Times New Roman"/>
                <w:b/>
                <w:bCs/>
                <w:sz w:val="20"/>
                <w:szCs w:val="20"/>
              </w:rPr>
              <w:t>Energía masculina</w:t>
            </w:r>
          </w:p>
          <w:p w14:paraId="7438920A" w14:textId="77777777" w:rsidR="00CC7504" w:rsidRPr="00CC7504" w:rsidRDefault="00CC7504" w:rsidP="000C1A7C">
            <w:pPr>
              <w:jc w:val="both"/>
              <w:rPr>
                <w:rFonts w:ascii="Times New Roman" w:hAnsi="Times New Roman" w:cs="Times New Roman"/>
                <w:b/>
                <w:bCs/>
                <w:sz w:val="20"/>
                <w:szCs w:val="20"/>
              </w:rPr>
            </w:pPr>
            <w:r w:rsidRPr="00CC7504">
              <w:rPr>
                <w:rFonts w:ascii="Times New Roman" w:hAnsi="Times New Roman" w:cs="Times New Roman"/>
                <w:b/>
                <w:bCs/>
                <w:sz w:val="20"/>
                <w:szCs w:val="20"/>
              </w:rPr>
              <w:t>Dar</w:t>
            </w:r>
          </w:p>
          <w:p w14:paraId="479EFA52" w14:textId="53B94F0C" w:rsidR="00CC7504" w:rsidRPr="00CC7504" w:rsidRDefault="00CC7504" w:rsidP="000C1A7C">
            <w:pPr>
              <w:jc w:val="both"/>
              <w:rPr>
                <w:rFonts w:ascii="Times New Roman" w:hAnsi="Times New Roman" w:cs="Times New Roman"/>
                <w:b/>
                <w:bCs/>
                <w:sz w:val="20"/>
                <w:szCs w:val="20"/>
              </w:rPr>
            </w:pPr>
            <w:r w:rsidRPr="00CC7504">
              <w:rPr>
                <w:rFonts w:ascii="Times New Roman" w:hAnsi="Times New Roman" w:cs="Times New Roman"/>
                <w:b/>
                <w:bCs/>
                <w:sz w:val="20"/>
                <w:szCs w:val="20"/>
              </w:rPr>
              <w:t>Don Quijote de la Mancha</w:t>
            </w:r>
          </w:p>
        </w:tc>
        <w:tc>
          <w:tcPr>
            <w:tcW w:w="2831" w:type="dxa"/>
          </w:tcPr>
          <w:p w14:paraId="0BFCFEA6" w14:textId="77777777" w:rsidR="00CC7504" w:rsidRPr="00CC7504" w:rsidRDefault="00CC7504" w:rsidP="00CC7504">
            <w:pPr>
              <w:jc w:val="center"/>
              <w:rPr>
                <w:rFonts w:ascii="Times New Roman" w:hAnsi="Times New Roman" w:cs="Times New Roman"/>
                <w:b/>
                <w:bCs/>
                <w:sz w:val="20"/>
                <w:szCs w:val="20"/>
              </w:rPr>
            </w:pPr>
            <w:r w:rsidRPr="00CC7504">
              <w:rPr>
                <w:rFonts w:ascii="Times New Roman" w:hAnsi="Times New Roman" w:cs="Times New Roman"/>
                <w:b/>
                <w:bCs/>
                <w:sz w:val="20"/>
                <w:szCs w:val="20"/>
              </w:rPr>
              <w:t>Fotón</w:t>
            </w:r>
          </w:p>
          <w:p w14:paraId="39910119" w14:textId="6F188683" w:rsidR="00CC7504" w:rsidRPr="00CC7504" w:rsidRDefault="00CC7504" w:rsidP="00CC7504">
            <w:pPr>
              <w:jc w:val="center"/>
              <w:rPr>
                <w:rFonts w:ascii="Times New Roman" w:hAnsi="Times New Roman" w:cs="Times New Roman"/>
                <w:b/>
                <w:bCs/>
                <w:sz w:val="20"/>
                <w:szCs w:val="20"/>
              </w:rPr>
            </w:pPr>
            <w:r w:rsidRPr="00CC7504">
              <w:rPr>
                <w:rFonts w:ascii="Times New Roman" w:hAnsi="Times New Roman" w:cs="Times New Roman"/>
                <w:b/>
                <w:bCs/>
                <w:sz w:val="20"/>
                <w:szCs w:val="20"/>
              </w:rPr>
              <w:t>Tiers inclus: Ti</w:t>
            </w:r>
          </w:p>
          <w:p w14:paraId="26FA4C10" w14:textId="52241DB9" w:rsidR="00CC7504" w:rsidRPr="00CC7504" w:rsidRDefault="00CC7504" w:rsidP="00CC7504">
            <w:pPr>
              <w:jc w:val="center"/>
              <w:rPr>
                <w:rFonts w:ascii="Times New Roman" w:hAnsi="Times New Roman" w:cs="Times New Roman"/>
                <w:b/>
                <w:bCs/>
                <w:sz w:val="20"/>
                <w:szCs w:val="20"/>
              </w:rPr>
            </w:pPr>
            <w:r w:rsidRPr="00CC7504">
              <w:rPr>
                <w:rFonts w:ascii="Times New Roman" w:hAnsi="Times New Roman" w:cs="Times New Roman"/>
                <w:b/>
                <w:bCs/>
                <w:sz w:val="20"/>
                <w:szCs w:val="20"/>
              </w:rPr>
              <w:t>Orgón, energías Queer</w:t>
            </w:r>
          </w:p>
          <w:p w14:paraId="4290703B" w14:textId="77777777" w:rsidR="00CC7504" w:rsidRPr="00CC7504" w:rsidRDefault="00CC7504" w:rsidP="00CC7504">
            <w:pPr>
              <w:jc w:val="center"/>
              <w:rPr>
                <w:rFonts w:ascii="Times New Roman" w:hAnsi="Times New Roman" w:cs="Times New Roman"/>
                <w:b/>
                <w:bCs/>
                <w:sz w:val="20"/>
                <w:szCs w:val="20"/>
              </w:rPr>
            </w:pPr>
            <w:r w:rsidRPr="00CC7504">
              <w:rPr>
                <w:rFonts w:ascii="Times New Roman" w:hAnsi="Times New Roman" w:cs="Times New Roman"/>
                <w:b/>
                <w:bCs/>
                <w:sz w:val="20"/>
                <w:szCs w:val="20"/>
              </w:rPr>
              <w:t>Compartir</w:t>
            </w:r>
          </w:p>
          <w:p w14:paraId="38F5FB79" w14:textId="60F9EB5E" w:rsidR="00CC7504" w:rsidRPr="00CC7504" w:rsidRDefault="00CC7504" w:rsidP="00CC7504">
            <w:pPr>
              <w:jc w:val="center"/>
              <w:rPr>
                <w:rFonts w:ascii="Times New Roman" w:hAnsi="Times New Roman" w:cs="Times New Roman"/>
                <w:b/>
                <w:bCs/>
                <w:sz w:val="20"/>
                <w:szCs w:val="20"/>
              </w:rPr>
            </w:pPr>
            <w:r w:rsidRPr="00CC7504">
              <w:rPr>
                <w:rFonts w:ascii="Times New Roman" w:hAnsi="Times New Roman" w:cs="Times New Roman"/>
                <w:b/>
                <w:bCs/>
                <w:sz w:val="20"/>
                <w:szCs w:val="20"/>
              </w:rPr>
              <w:t xml:space="preserve">Miguel de Cervantes </w:t>
            </w:r>
          </w:p>
        </w:tc>
        <w:tc>
          <w:tcPr>
            <w:tcW w:w="2832" w:type="dxa"/>
          </w:tcPr>
          <w:p w14:paraId="6DC74899" w14:textId="77777777" w:rsidR="00CC7504" w:rsidRPr="00CC7504" w:rsidRDefault="00CC7504" w:rsidP="00CC7504">
            <w:pPr>
              <w:jc w:val="right"/>
              <w:rPr>
                <w:rFonts w:ascii="Times New Roman" w:hAnsi="Times New Roman" w:cs="Times New Roman"/>
                <w:b/>
                <w:bCs/>
                <w:sz w:val="20"/>
                <w:szCs w:val="20"/>
              </w:rPr>
            </w:pPr>
            <w:r w:rsidRPr="00CC7504">
              <w:rPr>
                <w:rFonts w:ascii="Times New Roman" w:hAnsi="Times New Roman" w:cs="Times New Roman"/>
                <w:b/>
                <w:bCs/>
                <w:sz w:val="20"/>
                <w:szCs w:val="20"/>
              </w:rPr>
              <w:t>Función Onda: Bosón</w:t>
            </w:r>
          </w:p>
          <w:p w14:paraId="1EB442AF" w14:textId="77777777" w:rsidR="00CC7504" w:rsidRPr="00CC7504" w:rsidRDefault="00CC7504" w:rsidP="00CC7504">
            <w:pPr>
              <w:jc w:val="right"/>
              <w:rPr>
                <w:rFonts w:ascii="Times New Roman" w:hAnsi="Times New Roman" w:cs="Times New Roman"/>
                <w:b/>
                <w:bCs/>
                <w:sz w:val="20"/>
                <w:szCs w:val="20"/>
              </w:rPr>
            </w:pPr>
            <w:r w:rsidRPr="00CC7504">
              <w:rPr>
                <w:rFonts w:ascii="Times New Roman" w:hAnsi="Times New Roman" w:cs="Times New Roman"/>
                <w:b/>
                <w:bCs/>
                <w:sz w:val="20"/>
                <w:szCs w:val="20"/>
              </w:rPr>
              <w:t>Non événement: no-e</w:t>
            </w:r>
          </w:p>
          <w:p w14:paraId="0E52ADC9" w14:textId="4B1FC34D" w:rsidR="00CC7504" w:rsidRPr="00CC7504" w:rsidRDefault="00CC7504" w:rsidP="00CC7504">
            <w:pPr>
              <w:jc w:val="right"/>
              <w:rPr>
                <w:rFonts w:ascii="Times New Roman" w:hAnsi="Times New Roman" w:cs="Times New Roman"/>
                <w:b/>
                <w:bCs/>
                <w:sz w:val="20"/>
                <w:szCs w:val="20"/>
              </w:rPr>
            </w:pPr>
            <w:r w:rsidRPr="00CC7504">
              <w:rPr>
                <w:rFonts w:ascii="Times New Roman" w:hAnsi="Times New Roman" w:cs="Times New Roman"/>
                <w:b/>
                <w:bCs/>
                <w:sz w:val="20"/>
                <w:szCs w:val="20"/>
              </w:rPr>
              <w:t>Energía femenina</w:t>
            </w:r>
          </w:p>
          <w:p w14:paraId="68F43FE9" w14:textId="7CF3E383" w:rsidR="00CC7504" w:rsidRPr="00CC7504" w:rsidRDefault="00CC7504" w:rsidP="00CC7504">
            <w:pPr>
              <w:jc w:val="right"/>
              <w:rPr>
                <w:rFonts w:ascii="Times New Roman" w:hAnsi="Times New Roman" w:cs="Times New Roman"/>
                <w:b/>
                <w:bCs/>
                <w:sz w:val="20"/>
                <w:szCs w:val="20"/>
              </w:rPr>
            </w:pPr>
            <w:r w:rsidRPr="00CC7504">
              <w:rPr>
                <w:rFonts w:ascii="Times New Roman" w:hAnsi="Times New Roman" w:cs="Times New Roman"/>
                <w:b/>
                <w:bCs/>
                <w:sz w:val="20"/>
                <w:szCs w:val="20"/>
              </w:rPr>
              <w:t>Recibir</w:t>
            </w:r>
          </w:p>
          <w:p w14:paraId="336C1173" w14:textId="6B34E648" w:rsidR="00CC7504" w:rsidRPr="00CC7504" w:rsidRDefault="00CC7504" w:rsidP="00CC7504">
            <w:pPr>
              <w:jc w:val="right"/>
              <w:rPr>
                <w:rFonts w:ascii="Times New Roman" w:hAnsi="Times New Roman" w:cs="Times New Roman"/>
                <w:b/>
                <w:bCs/>
                <w:sz w:val="20"/>
                <w:szCs w:val="20"/>
              </w:rPr>
            </w:pPr>
            <w:r w:rsidRPr="00CC7504">
              <w:rPr>
                <w:rFonts w:ascii="Times New Roman" w:hAnsi="Times New Roman" w:cs="Times New Roman"/>
                <w:b/>
                <w:bCs/>
                <w:sz w:val="20"/>
                <w:szCs w:val="20"/>
              </w:rPr>
              <w:t>Sancho Panza</w:t>
            </w:r>
          </w:p>
          <w:p w14:paraId="4FBD2912" w14:textId="487D69DA" w:rsidR="00CC7504" w:rsidRPr="00CC7504" w:rsidRDefault="00CC7504" w:rsidP="000C1A7C">
            <w:pPr>
              <w:jc w:val="both"/>
              <w:rPr>
                <w:rFonts w:ascii="Times New Roman" w:hAnsi="Times New Roman" w:cs="Times New Roman"/>
                <w:b/>
                <w:bCs/>
                <w:sz w:val="20"/>
                <w:szCs w:val="20"/>
              </w:rPr>
            </w:pPr>
          </w:p>
        </w:tc>
      </w:tr>
      <w:tr w:rsidR="00CC7504" w14:paraId="7C626103" w14:textId="77777777" w:rsidTr="00CC7504">
        <w:tc>
          <w:tcPr>
            <w:tcW w:w="2831" w:type="dxa"/>
          </w:tcPr>
          <w:p w14:paraId="6FDE493B" w14:textId="77777777" w:rsidR="00CC7504" w:rsidRDefault="00CC7504" w:rsidP="000C1A7C">
            <w:pPr>
              <w:jc w:val="both"/>
              <w:rPr>
                <w:rFonts w:ascii="Times New Roman" w:hAnsi="Times New Roman" w:cs="Times New Roman"/>
                <w:sz w:val="20"/>
                <w:szCs w:val="20"/>
              </w:rPr>
            </w:pPr>
            <w:r w:rsidRPr="00792E91">
              <w:rPr>
                <w:rFonts w:ascii="Times New Roman" w:hAnsi="Times New Roman" w:cs="Times New Roman"/>
                <w:sz w:val="20"/>
                <w:szCs w:val="20"/>
                <w:highlight w:val="green"/>
              </w:rPr>
              <w:t>Sol</w:t>
            </w:r>
          </w:p>
          <w:p w14:paraId="1BD43F90" w14:textId="7DF57700" w:rsidR="00CC7504" w:rsidRPr="00CC7504" w:rsidRDefault="00CC7504" w:rsidP="000C1A7C">
            <w:pPr>
              <w:jc w:val="both"/>
              <w:rPr>
                <w:rFonts w:ascii="Times New Roman" w:hAnsi="Times New Roman" w:cs="Times New Roman"/>
                <w:sz w:val="20"/>
                <w:szCs w:val="20"/>
              </w:rPr>
            </w:pPr>
            <w:r w:rsidRPr="00DA7890">
              <w:rPr>
                <w:rFonts w:ascii="Times New Roman" w:hAnsi="Times New Roman" w:cs="Times New Roman"/>
                <w:sz w:val="20"/>
                <w:szCs w:val="20"/>
                <w:highlight w:val="yellow"/>
              </w:rPr>
              <w:t>Biná: Entendimiento</w:t>
            </w:r>
          </w:p>
        </w:tc>
        <w:tc>
          <w:tcPr>
            <w:tcW w:w="2831" w:type="dxa"/>
          </w:tcPr>
          <w:p w14:paraId="499D1E8C" w14:textId="77777777" w:rsidR="00CC7504" w:rsidRDefault="00CC7504" w:rsidP="00DA7890">
            <w:pPr>
              <w:jc w:val="center"/>
              <w:rPr>
                <w:rFonts w:ascii="Times New Roman" w:hAnsi="Times New Roman" w:cs="Times New Roman"/>
                <w:sz w:val="20"/>
                <w:szCs w:val="20"/>
              </w:rPr>
            </w:pPr>
            <w:r w:rsidRPr="00DA7890">
              <w:rPr>
                <w:rFonts w:ascii="Times New Roman" w:hAnsi="Times New Roman" w:cs="Times New Roman"/>
                <w:sz w:val="20"/>
                <w:szCs w:val="20"/>
                <w:highlight w:val="green"/>
              </w:rPr>
              <w:t>Cruz del Sur</w:t>
            </w:r>
          </w:p>
          <w:p w14:paraId="38973CEC" w14:textId="347E3170" w:rsidR="00CC7504" w:rsidRPr="00CC7504" w:rsidRDefault="00CC7504" w:rsidP="00DA7890">
            <w:pPr>
              <w:jc w:val="center"/>
              <w:rPr>
                <w:rFonts w:ascii="Times New Roman" w:hAnsi="Times New Roman" w:cs="Times New Roman"/>
                <w:sz w:val="20"/>
                <w:szCs w:val="20"/>
              </w:rPr>
            </w:pPr>
            <w:r w:rsidRPr="00DA7890">
              <w:rPr>
                <w:rFonts w:ascii="Times New Roman" w:hAnsi="Times New Roman" w:cs="Times New Roman"/>
                <w:sz w:val="20"/>
                <w:szCs w:val="20"/>
                <w:highlight w:val="yellow"/>
              </w:rPr>
              <w:t>Keter: Inteligencia espiritual</w:t>
            </w:r>
          </w:p>
        </w:tc>
        <w:tc>
          <w:tcPr>
            <w:tcW w:w="2832" w:type="dxa"/>
          </w:tcPr>
          <w:p w14:paraId="21CDB31F" w14:textId="77777777" w:rsidR="00CC7504" w:rsidRDefault="00CC7504" w:rsidP="00DA7890">
            <w:pPr>
              <w:jc w:val="right"/>
              <w:rPr>
                <w:rFonts w:ascii="Times New Roman" w:hAnsi="Times New Roman" w:cs="Times New Roman"/>
                <w:sz w:val="20"/>
                <w:szCs w:val="20"/>
              </w:rPr>
            </w:pPr>
            <w:r w:rsidRPr="00DA7890">
              <w:rPr>
                <w:rFonts w:ascii="Times New Roman" w:hAnsi="Times New Roman" w:cs="Times New Roman"/>
                <w:sz w:val="20"/>
                <w:szCs w:val="20"/>
                <w:highlight w:val="green"/>
              </w:rPr>
              <w:t>Luna</w:t>
            </w:r>
          </w:p>
          <w:p w14:paraId="1D08F9C3" w14:textId="00324EAD" w:rsidR="00CC7504" w:rsidRPr="00CC7504" w:rsidRDefault="00CC7504" w:rsidP="00DA7890">
            <w:pPr>
              <w:jc w:val="right"/>
              <w:rPr>
                <w:rFonts w:ascii="Times New Roman" w:hAnsi="Times New Roman" w:cs="Times New Roman"/>
                <w:sz w:val="20"/>
                <w:szCs w:val="20"/>
              </w:rPr>
            </w:pPr>
            <w:r w:rsidRPr="00DA7890">
              <w:rPr>
                <w:rFonts w:ascii="Times New Roman" w:hAnsi="Times New Roman" w:cs="Times New Roman"/>
                <w:sz w:val="20"/>
                <w:szCs w:val="20"/>
                <w:highlight w:val="yellow"/>
              </w:rPr>
              <w:t>Jo</w:t>
            </w:r>
            <w:r w:rsidR="00DA7890" w:rsidRPr="00DA7890">
              <w:rPr>
                <w:rFonts w:ascii="Times New Roman" w:hAnsi="Times New Roman" w:cs="Times New Roman"/>
                <w:sz w:val="20"/>
                <w:szCs w:val="20"/>
                <w:highlight w:val="yellow"/>
              </w:rPr>
              <w:t>j</w:t>
            </w:r>
            <w:r w:rsidRPr="00DA7890">
              <w:rPr>
                <w:rFonts w:ascii="Times New Roman" w:hAnsi="Times New Roman" w:cs="Times New Roman"/>
                <w:sz w:val="20"/>
                <w:szCs w:val="20"/>
                <w:highlight w:val="yellow"/>
              </w:rPr>
              <w:t>má: Sabiduría</w:t>
            </w:r>
          </w:p>
        </w:tc>
      </w:tr>
      <w:tr w:rsidR="00CC7504" w14:paraId="6E76CF21" w14:textId="77777777" w:rsidTr="00CC7504">
        <w:tc>
          <w:tcPr>
            <w:tcW w:w="2831" w:type="dxa"/>
          </w:tcPr>
          <w:p w14:paraId="546C1442" w14:textId="77777777" w:rsidR="00CC7504" w:rsidRDefault="00CC7504" w:rsidP="000C1A7C">
            <w:pPr>
              <w:jc w:val="both"/>
              <w:rPr>
                <w:rFonts w:ascii="Times New Roman" w:hAnsi="Times New Roman" w:cs="Times New Roman"/>
                <w:sz w:val="20"/>
                <w:szCs w:val="20"/>
              </w:rPr>
            </w:pPr>
            <w:r w:rsidRPr="00792E91">
              <w:rPr>
                <w:rFonts w:ascii="Times New Roman" w:hAnsi="Times New Roman" w:cs="Times New Roman"/>
                <w:sz w:val="20"/>
                <w:szCs w:val="20"/>
                <w:highlight w:val="green"/>
              </w:rPr>
              <w:t>Lucero matutino</w:t>
            </w:r>
          </w:p>
          <w:p w14:paraId="6530B29D" w14:textId="67A7E85E" w:rsidR="00CC7504" w:rsidRPr="00CC7504" w:rsidRDefault="00CC7504" w:rsidP="000C1A7C">
            <w:pPr>
              <w:jc w:val="both"/>
              <w:rPr>
                <w:rFonts w:ascii="Times New Roman" w:hAnsi="Times New Roman" w:cs="Times New Roman"/>
                <w:sz w:val="20"/>
                <w:szCs w:val="20"/>
              </w:rPr>
            </w:pPr>
            <w:r w:rsidRPr="00DA7890">
              <w:rPr>
                <w:rFonts w:ascii="Times New Roman" w:hAnsi="Times New Roman" w:cs="Times New Roman"/>
                <w:sz w:val="20"/>
                <w:szCs w:val="20"/>
                <w:highlight w:val="yellow"/>
              </w:rPr>
              <w:t>Gevurá: Severidad</w:t>
            </w:r>
          </w:p>
        </w:tc>
        <w:tc>
          <w:tcPr>
            <w:tcW w:w="2831" w:type="dxa"/>
          </w:tcPr>
          <w:p w14:paraId="168E9661" w14:textId="77777777" w:rsidR="00CC7504" w:rsidRDefault="00792E91" w:rsidP="00DA7890">
            <w:pPr>
              <w:jc w:val="center"/>
              <w:rPr>
                <w:rFonts w:ascii="Times New Roman" w:hAnsi="Times New Roman" w:cs="Times New Roman"/>
                <w:sz w:val="20"/>
                <w:szCs w:val="20"/>
              </w:rPr>
            </w:pPr>
            <w:r w:rsidRPr="00DA7890">
              <w:rPr>
                <w:rFonts w:ascii="Times New Roman" w:hAnsi="Times New Roman" w:cs="Times New Roman"/>
                <w:sz w:val="20"/>
                <w:szCs w:val="20"/>
                <w:highlight w:val="green"/>
              </w:rPr>
              <w:t>Wiracocha: Ovalo</w:t>
            </w:r>
          </w:p>
          <w:p w14:paraId="18411B10" w14:textId="18438B5B" w:rsidR="00792E91" w:rsidRPr="00CC7504" w:rsidRDefault="00792E91" w:rsidP="00DA7890">
            <w:pPr>
              <w:jc w:val="center"/>
              <w:rPr>
                <w:rFonts w:ascii="Times New Roman" w:hAnsi="Times New Roman" w:cs="Times New Roman"/>
                <w:sz w:val="20"/>
                <w:szCs w:val="20"/>
              </w:rPr>
            </w:pPr>
            <w:r w:rsidRPr="00DA7890">
              <w:rPr>
                <w:rFonts w:ascii="Times New Roman" w:hAnsi="Times New Roman" w:cs="Times New Roman"/>
                <w:sz w:val="20"/>
                <w:szCs w:val="20"/>
                <w:highlight w:val="yellow"/>
              </w:rPr>
              <w:t>Daat: Inteligencia racional</w:t>
            </w:r>
          </w:p>
        </w:tc>
        <w:tc>
          <w:tcPr>
            <w:tcW w:w="2832" w:type="dxa"/>
          </w:tcPr>
          <w:p w14:paraId="272DA03B" w14:textId="77777777" w:rsidR="00CC7504" w:rsidRDefault="00792E91" w:rsidP="00DA7890">
            <w:pPr>
              <w:jc w:val="right"/>
              <w:rPr>
                <w:rFonts w:ascii="Times New Roman" w:hAnsi="Times New Roman" w:cs="Times New Roman"/>
                <w:sz w:val="20"/>
                <w:szCs w:val="20"/>
              </w:rPr>
            </w:pPr>
            <w:r w:rsidRPr="00DA7890">
              <w:rPr>
                <w:rFonts w:ascii="Times New Roman" w:hAnsi="Times New Roman" w:cs="Times New Roman"/>
                <w:sz w:val="20"/>
                <w:szCs w:val="20"/>
                <w:highlight w:val="green"/>
              </w:rPr>
              <w:t>Lucero vespertino</w:t>
            </w:r>
          </w:p>
          <w:p w14:paraId="14B7E91E" w14:textId="2722A906" w:rsidR="00792E91" w:rsidRPr="00792E91" w:rsidRDefault="00792E91" w:rsidP="00DA7890">
            <w:pPr>
              <w:jc w:val="right"/>
              <w:rPr>
                <w:rFonts w:ascii="Times New Roman" w:hAnsi="Times New Roman" w:cs="Times New Roman"/>
                <w:sz w:val="20"/>
                <w:szCs w:val="20"/>
              </w:rPr>
            </w:pPr>
            <w:r w:rsidRPr="00DA7890">
              <w:rPr>
                <w:rFonts w:ascii="Times New Roman" w:hAnsi="Times New Roman" w:cs="Times New Roman"/>
                <w:sz w:val="20"/>
                <w:szCs w:val="20"/>
                <w:highlight w:val="yellow"/>
              </w:rPr>
              <w:t>Jesed: Misericordia</w:t>
            </w:r>
          </w:p>
        </w:tc>
      </w:tr>
      <w:tr w:rsidR="00CC7504" w14:paraId="62E539A2" w14:textId="77777777" w:rsidTr="00CC7504">
        <w:tc>
          <w:tcPr>
            <w:tcW w:w="2831" w:type="dxa"/>
          </w:tcPr>
          <w:p w14:paraId="51D7A9DD" w14:textId="77777777" w:rsidR="00CC7504" w:rsidRDefault="00792E91" w:rsidP="000C1A7C">
            <w:pPr>
              <w:jc w:val="both"/>
              <w:rPr>
                <w:rFonts w:ascii="Times New Roman" w:hAnsi="Times New Roman" w:cs="Times New Roman"/>
                <w:sz w:val="20"/>
                <w:szCs w:val="20"/>
              </w:rPr>
            </w:pPr>
            <w:r w:rsidRPr="00792E91">
              <w:rPr>
                <w:rFonts w:ascii="Times New Roman" w:hAnsi="Times New Roman" w:cs="Times New Roman"/>
                <w:sz w:val="20"/>
                <w:szCs w:val="20"/>
                <w:highlight w:val="green"/>
              </w:rPr>
              <w:t>Verano</w:t>
            </w:r>
          </w:p>
          <w:p w14:paraId="5EF51DC5" w14:textId="694C2630" w:rsidR="00792E91" w:rsidRPr="00792E91" w:rsidRDefault="00792E91" w:rsidP="000C1A7C">
            <w:pPr>
              <w:jc w:val="both"/>
              <w:rPr>
                <w:rFonts w:ascii="Times New Roman" w:hAnsi="Times New Roman" w:cs="Times New Roman"/>
                <w:sz w:val="20"/>
                <w:szCs w:val="20"/>
              </w:rPr>
            </w:pPr>
            <w:r w:rsidRPr="00DA7890">
              <w:rPr>
                <w:rFonts w:ascii="Times New Roman" w:hAnsi="Times New Roman" w:cs="Times New Roman"/>
                <w:sz w:val="20"/>
                <w:szCs w:val="20"/>
                <w:highlight w:val="yellow"/>
              </w:rPr>
              <w:t>Hod: Instante esplendoroso</w:t>
            </w:r>
          </w:p>
        </w:tc>
        <w:tc>
          <w:tcPr>
            <w:tcW w:w="2831" w:type="dxa"/>
          </w:tcPr>
          <w:p w14:paraId="69179D31" w14:textId="77777777" w:rsidR="00CC7504" w:rsidRDefault="00792E91" w:rsidP="00DA7890">
            <w:pPr>
              <w:jc w:val="center"/>
              <w:rPr>
                <w:rFonts w:ascii="Times New Roman" w:hAnsi="Times New Roman" w:cs="Times New Roman"/>
                <w:sz w:val="20"/>
                <w:szCs w:val="20"/>
              </w:rPr>
            </w:pPr>
            <w:r w:rsidRPr="00DA7890">
              <w:rPr>
                <w:rFonts w:ascii="Times New Roman" w:hAnsi="Times New Roman" w:cs="Times New Roman"/>
                <w:sz w:val="20"/>
                <w:szCs w:val="20"/>
                <w:highlight w:val="green"/>
              </w:rPr>
              <w:t>Chakana</w:t>
            </w:r>
          </w:p>
          <w:p w14:paraId="7C840746" w14:textId="3E6A4059" w:rsidR="00792E91" w:rsidRPr="00792E91" w:rsidRDefault="00792E91" w:rsidP="00DA7890">
            <w:pPr>
              <w:jc w:val="center"/>
              <w:rPr>
                <w:rFonts w:ascii="Times New Roman" w:hAnsi="Times New Roman" w:cs="Times New Roman"/>
                <w:sz w:val="20"/>
                <w:szCs w:val="20"/>
              </w:rPr>
            </w:pPr>
            <w:r w:rsidRPr="00DA7890">
              <w:rPr>
                <w:rFonts w:ascii="Times New Roman" w:hAnsi="Times New Roman" w:cs="Times New Roman"/>
                <w:sz w:val="20"/>
                <w:szCs w:val="20"/>
                <w:highlight w:val="yellow"/>
              </w:rPr>
              <w:t>Tiferet: Inteligencia estética</w:t>
            </w:r>
          </w:p>
        </w:tc>
        <w:tc>
          <w:tcPr>
            <w:tcW w:w="2832" w:type="dxa"/>
          </w:tcPr>
          <w:p w14:paraId="1BEE3131" w14:textId="77777777" w:rsidR="00CC7504" w:rsidRDefault="00792E91" w:rsidP="00DA7890">
            <w:pPr>
              <w:jc w:val="right"/>
              <w:rPr>
                <w:rFonts w:ascii="Times New Roman" w:hAnsi="Times New Roman" w:cs="Times New Roman"/>
                <w:sz w:val="20"/>
                <w:szCs w:val="20"/>
              </w:rPr>
            </w:pPr>
            <w:r w:rsidRPr="00DA7890">
              <w:rPr>
                <w:rFonts w:ascii="Times New Roman" w:hAnsi="Times New Roman" w:cs="Times New Roman"/>
                <w:sz w:val="20"/>
                <w:szCs w:val="20"/>
                <w:highlight w:val="green"/>
              </w:rPr>
              <w:t>Invierno</w:t>
            </w:r>
          </w:p>
          <w:p w14:paraId="7017FA2B" w14:textId="203E9E23" w:rsidR="00792E91" w:rsidRPr="00792E91" w:rsidRDefault="00792E91" w:rsidP="00DA7890">
            <w:pPr>
              <w:jc w:val="right"/>
              <w:rPr>
                <w:rFonts w:ascii="Times New Roman" w:hAnsi="Times New Roman" w:cs="Times New Roman"/>
                <w:sz w:val="20"/>
                <w:szCs w:val="20"/>
              </w:rPr>
            </w:pPr>
            <w:r w:rsidRPr="00DA7890">
              <w:rPr>
                <w:rFonts w:ascii="Times New Roman" w:hAnsi="Times New Roman" w:cs="Times New Roman"/>
                <w:sz w:val="20"/>
                <w:szCs w:val="20"/>
                <w:highlight w:val="yellow"/>
              </w:rPr>
              <w:t>Netzaj: eternidad tenebrosa</w:t>
            </w:r>
          </w:p>
        </w:tc>
      </w:tr>
      <w:tr w:rsidR="00CC7504" w14:paraId="458478FB" w14:textId="77777777" w:rsidTr="00CC7504">
        <w:tc>
          <w:tcPr>
            <w:tcW w:w="2831" w:type="dxa"/>
          </w:tcPr>
          <w:p w14:paraId="6AD8D513" w14:textId="77777777" w:rsidR="00CC7504" w:rsidRDefault="00792E91" w:rsidP="000C1A7C">
            <w:pPr>
              <w:jc w:val="both"/>
              <w:rPr>
                <w:rFonts w:ascii="Times New Roman" w:hAnsi="Times New Roman" w:cs="Times New Roman"/>
                <w:sz w:val="20"/>
                <w:szCs w:val="20"/>
              </w:rPr>
            </w:pPr>
            <w:r w:rsidRPr="00792E91">
              <w:rPr>
                <w:rFonts w:ascii="Times New Roman" w:hAnsi="Times New Roman" w:cs="Times New Roman"/>
                <w:sz w:val="20"/>
                <w:szCs w:val="20"/>
                <w:highlight w:val="green"/>
              </w:rPr>
              <w:t>Tierra</w:t>
            </w:r>
          </w:p>
          <w:p w14:paraId="0EE0D8FE" w14:textId="797342DE" w:rsidR="00792E91" w:rsidRPr="00792E91" w:rsidRDefault="00792E91" w:rsidP="000C1A7C">
            <w:pPr>
              <w:jc w:val="both"/>
              <w:rPr>
                <w:rFonts w:ascii="Times New Roman" w:hAnsi="Times New Roman" w:cs="Times New Roman"/>
                <w:sz w:val="20"/>
                <w:szCs w:val="20"/>
              </w:rPr>
            </w:pPr>
            <w:r w:rsidRPr="006107DE">
              <w:rPr>
                <w:rFonts w:ascii="Times New Roman" w:hAnsi="Times New Roman" w:cs="Times New Roman"/>
                <w:sz w:val="20"/>
                <w:szCs w:val="20"/>
                <w:highlight w:val="cyan"/>
              </w:rPr>
              <w:t xml:space="preserve"> Adamah, </w:t>
            </w:r>
            <w:r w:rsidRPr="006107DE">
              <w:rPr>
                <w:rFonts w:ascii="Times New Roman" w:hAnsi="Times New Roman" w:cs="Times New Roman"/>
                <w:color w:val="212529"/>
                <w:sz w:val="20"/>
                <w:szCs w:val="20"/>
                <w:highlight w:val="cyan"/>
                <w:shd w:val="clear" w:color="auto" w:fill="FFFFFF"/>
              </w:rPr>
              <w:t>אֲדָמָה, </w:t>
            </w:r>
          </w:p>
        </w:tc>
        <w:tc>
          <w:tcPr>
            <w:tcW w:w="2831" w:type="dxa"/>
          </w:tcPr>
          <w:p w14:paraId="5E9AB971" w14:textId="77777777" w:rsidR="00CC7504" w:rsidRDefault="00792E91" w:rsidP="00DA7890">
            <w:pPr>
              <w:jc w:val="center"/>
              <w:rPr>
                <w:rFonts w:ascii="Times New Roman" w:hAnsi="Times New Roman" w:cs="Times New Roman"/>
                <w:sz w:val="20"/>
                <w:szCs w:val="20"/>
              </w:rPr>
            </w:pPr>
            <w:r w:rsidRPr="00DA7890">
              <w:rPr>
                <w:rFonts w:ascii="Times New Roman" w:hAnsi="Times New Roman" w:cs="Times New Roman"/>
                <w:sz w:val="20"/>
                <w:szCs w:val="20"/>
                <w:highlight w:val="green"/>
              </w:rPr>
              <w:t>Jaqi</w:t>
            </w:r>
          </w:p>
          <w:p w14:paraId="62F13348" w14:textId="66B5B9B2" w:rsidR="00792E91" w:rsidRPr="00792E91" w:rsidRDefault="00792E91" w:rsidP="00DA7890">
            <w:pPr>
              <w:jc w:val="center"/>
              <w:rPr>
                <w:rFonts w:ascii="Times New Roman" w:hAnsi="Times New Roman" w:cs="Times New Roman"/>
                <w:sz w:val="20"/>
                <w:szCs w:val="20"/>
              </w:rPr>
            </w:pPr>
            <w:r w:rsidRPr="00DA7890">
              <w:rPr>
                <w:rFonts w:ascii="Times New Roman" w:hAnsi="Times New Roman" w:cs="Times New Roman"/>
                <w:sz w:val="20"/>
                <w:szCs w:val="20"/>
                <w:highlight w:val="yellow"/>
              </w:rPr>
              <w:t>Yesod: Inteligencia emocional</w:t>
            </w:r>
          </w:p>
        </w:tc>
        <w:tc>
          <w:tcPr>
            <w:tcW w:w="2832" w:type="dxa"/>
          </w:tcPr>
          <w:p w14:paraId="72194751" w14:textId="77777777" w:rsidR="00CC7504" w:rsidRDefault="00792E91" w:rsidP="00DA7890">
            <w:pPr>
              <w:jc w:val="right"/>
              <w:rPr>
                <w:rFonts w:ascii="Times New Roman" w:hAnsi="Times New Roman" w:cs="Times New Roman"/>
                <w:sz w:val="20"/>
                <w:szCs w:val="20"/>
              </w:rPr>
            </w:pPr>
            <w:r w:rsidRPr="00DA7890">
              <w:rPr>
                <w:rFonts w:ascii="Times New Roman" w:hAnsi="Times New Roman" w:cs="Times New Roman"/>
                <w:sz w:val="20"/>
                <w:szCs w:val="20"/>
                <w:highlight w:val="green"/>
              </w:rPr>
              <w:t>Agua</w:t>
            </w:r>
          </w:p>
          <w:p w14:paraId="5A493509" w14:textId="5F04BFBF" w:rsidR="00792E91" w:rsidRPr="00792E91" w:rsidRDefault="00792E91" w:rsidP="00DA7890">
            <w:pPr>
              <w:jc w:val="right"/>
              <w:rPr>
                <w:rFonts w:ascii="Times New Roman" w:hAnsi="Times New Roman" w:cs="Times New Roman"/>
                <w:sz w:val="20"/>
                <w:szCs w:val="20"/>
              </w:rPr>
            </w:pPr>
            <w:r w:rsidRPr="006107DE">
              <w:rPr>
                <w:rFonts w:ascii="Times New Roman" w:hAnsi="Times New Roman" w:cs="Times New Roman"/>
                <w:color w:val="212529"/>
                <w:sz w:val="20"/>
                <w:szCs w:val="20"/>
                <w:highlight w:val="cyan"/>
                <w:shd w:val="clear" w:color="auto" w:fill="FFFFFF"/>
              </w:rPr>
              <w:t>Neblina que se eleva, אֶרֶץ,</w:t>
            </w:r>
          </w:p>
        </w:tc>
      </w:tr>
      <w:tr w:rsidR="00CC7504" w14:paraId="0C850C8C" w14:textId="77777777" w:rsidTr="00CC7504">
        <w:tc>
          <w:tcPr>
            <w:tcW w:w="2831" w:type="dxa"/>
          </w:tcPr>
          <w:p w14:paraId="3672A5CF" w14:textId="77777777" w:rsidR="00CC7504" w:rsidRDefault="00792E91" w:rsidP="000C1A7C">
            <w:pPr>
              <w:jc w:val="both"/>
              <w:rPr>
                <w:rFonts w:ascii="Times New Roman" w:hAnsi="Times New Roman" w:cs="Times New Roman"/>
                <w:sz w:val="20"/>
                <w:szCs w:val="20"/>
              </w:rPr>
            </w:pPr>
            <w:r w:rsidRPr="00DA7890">
              <w:rPr>
                <w:rFonts w:ascii="Times New Roman" w:hAnsi="Times New Roman" w:cs="Times New Roman"/>
                <w:sz w:val="20"/>
                <w:szCs w:val="20"/>
                <w:highlight w:val="green"/>
              </w:rPr>
              <w:t>Biodiversidad</w:t>
            </w:r>
          </w:p>
          <w:p w14:paraId="0621FF71" w14:textId="5325075B" w:rsidR="00792E91" w:rsidRPr="00792E91" w:rsidRDefault="00792E91" w:rsidP="000C1A7C">
            <w:pPr>
              <w:jc w:val="both"/>
              <w:rPr>
                <w:rFonts w:ascii="Times New Roman" w:hAnsi="Times New Roman" w:cs="Times New Roman"/>
                <w:sz w:val="20"/>
                <w:szCs w:val="20"/>
              </w:rPr>
            </w:pPr>
            <w:r w:rsidRPr="006107DE">
              <w:rPr>
                <w:rStyle w:val="Textoennegrita"/>
                <w:rFonts w:ascii="Times New Roman" w:hAnsi="Times New Roman" w:cs="Times New Roman"/>
                <w:sz w:val="20"/>
                <w:szCs w:val="20"/>
                <w:highlight w:val="cyan"/>
                <w:bdr w:val="none" w:sz="0" w:space="0" w:color="auto" w:frame="1"/>
                <w:shd w:val="clear" w:color="auto" w:fill="3CE450"/>
              </w:rPr>
              <w:t>“Hierba verde”</w:t>
            </w:r>
            <w:r w:rsidRPr="006107DE">
              <w:rPr>
                <w:rFonts w:ascii="Times New Roman" w:hAnsi="Times New Roman" w:cs="Times New Roman"/>
                <w:b/>
                <w:bCs/>
                <w:sz w:val="20"/>
                <w:szCs w:val="20"/>
                <w:highlight w:val="cyan"/>
                <w:shd w:val="clear" w:color="auto" w:fill="3CE450"/>
              </w:rPr>
              <w:t xml:space="preserve">: </w:t>
            </w:r>
            <w:r w:rsidRPr="006107DE">
              <w:rPr>
                <w:rFonts w:ascii="Times New Roman" w:hAnsi="Times New Roman" w:cs="Times New Roman"/>
                <w:b/>
                <w:bCs/>
                <w:sz w:val="20"/>
                <w:szCs w:val="20"/>
                <w:highlight w:val="cyan"/>
                <w:bdr w:val="none" w:sz="0" w:space="0" w:color="auto" w:frame="1"/>
                <w:shd w:val="clear" w:color="auto" w:fill="3CE450"/>
              </w:rPr>
              <w:t> </w:t>
            </w:r>
            <w:r w:rsidRPr="006107DE">
              <w:rPr>
                <w:rStyle w:val="Textoennegrita"/>
                <w:rFonts w:ascii="Times New Roman" w:hAnsi="Times New Roman" w:cs="Times New Roman"/>
                <w:sz w:val="20"/>
                <w:szCs w:val="20"/>
                <w:highlight w:val="cyan"/>
                <w:bdr w:val="none" w:sz="0" w:space="0" w:color="auto" w:frame="1"/>
                <w:shd w:val="clear" w:color="auto" w:fill="3CE450"/>
              </w:rPr>
              <w:t>דֶּשֶׁא</w:t>
            </w:r>
            <w:r w:rsidRPr="006107DE">
              <w:rPr>
                <w:rFonts w:ascii="Times New Roman" w:hAnsi="Times New Roman" w:cs="Times New Roman"/>
                <w:b/>
                <w:bCs/>
                <w:sz w:val="20"/>
                <w:szCs w:val="20"/>
                <w:highlight w:val="cyan"/>
                <w:bdr w:val="none" w:sz="0" w:space="0" w:color="auto" w:frame="1"/>
                <w:shd w:val="clear" w:color="auto" w:fill="3CE450"/>
              </w:rPr>
              <w:t> </w:t>
            </w:r>
            <w:r w:rsidRPr="006107DE">
              <w:rPr>
                <w:rFonts w:ascii="Times New Roman" w:hAnsi="Times New Roman" w:cs="Times New Roman"/>
                <w:sz w:val="20"/>
                <w:szCs w:val="20"/>
                <w:highlight w:val="cyan"/>
                <w:bdr w:val="none" w:sz="0" w:space="0" w:color="auto" w:frame="1"/>
                <w:shd w:val="clear" w:color="auto" w:fill="3CE450"/>
              </w:rPr>
              <w:t>– deshé</w:t>
            </w:r>
            <w:r w:rsidR="00DB4860">
              <w:rPr>
                <w:rFonts w:ascii="Times New Roman" w:hAnsi="Times New Roman" w:cs="Times New Roman"/>
                <w:sz w:val="20"/>
                <w:szCs w:val="20"/>
                <w:bdr w:val="none" w:sz="0" w:space="0" w:color="auto" w:frame="1"/>
                <w:shd w:val="clear" w:color="auto" w:fill="3CE450"/>
              </w:rPr>
              <w:t xml:space="preserve">. </w:t>
            </w:r>
            <w:r w:rsidR="00DB4860" w:rsidRPr="00DB4860">
              <w:rPr>
                <w:rFonts w:ascii="Times New Roman" w:hAnsi="Times New Roman" w:cs="Times New Roman"/>
                <w:sz w:val="20"/>
                <w:szCs w:val="20"/>
                <w:highlight w:val="cyan"/>
                <w:bdr w:val="none" w:sz="0" w:space="0" w:color="auto" w:frame="1"/>
                <w:shd w:val="clear" w:color="auto" w:fill="3CE450"/>
              </w:rPr>
              <w:t>Arbol del conocimiento</w:t>
            </w:r>
          </w:p>
        </w:tc>
        <w:tc>
          <w:tcPr>
            <w:tcW w:w="2831" w:type="dxa"/>
          </w:tcPr>
          <w:p w14:paraId="6C6959E4" w14:textId="77777777" w:rsidR="00CC7504" w:rsidRDefault="00792E91" w:rsidP="00DA7890">
            <w:pPr>
              <w:jc w:val="center"/>
              <w:rPr>
                <w:rFonts w:ascii="Times New Roman" w:hAnsi="Times New Roman" w:cs="Times New Roman"/>
                <w:sz w:val="20"/>
                <w:szCs w:val="20"/>
              </w:rPr>
            </w:pPr>
            <w:r w:rsidRPr="00DA7890">
              <w:rPr>
                <w:rFonts w:ascii="Times New Roman" w:hAnsi="Times New Roman" w:cs="Times New Roman"/>
                <w:sz w:val="20"/>
                <w:szCs w:val="20"/>
                <w:highlight w:val="green"/>
              </w:rPr>
              <w:t>Cultivos y Despensa</w:t>
            </w:r>
          </w:p>
          <w:p w14:paraId="4E83A28B" w14:textId="77777777" w:rsidR="00792E91" w:rsidRDefault="00792E91" w:rsidP="00DA7890">
            <w:pPr>
              <w:jc w:val="center"/>
              <w:rPr>
                <w:rFonts w:ascii="Times New Roman" w:hAnsi="Times New Roman" w:cs="Times New Roman"/>
                <w:sz w:val="20"/>
                <w:szCs w:val="20"/>
              </w:rPr>
            </w:pPr>
            <w:r w:rsidRPr="00DA7890">
              <w:rPr>
                <w:rFonts w:ascii="Times New Roman" w:hAnsi="Times New Roman" w:cs="Times New Roman"/>
                <w:sz w:val="20"/>
                <w:szCs w:val="20"/>
                <w:highlight w:val="yellow"/>
              </w:rPr>
              <w:t>Maljut: Inteligencia ecológica</w:t>
            </w:r>
          </w:p>
          <w:p w14:paraId="615145C0" w14:textId="0C58A880" w:rsidR="00792E91" w:rsidRPr="00792E91" w:rsidRDefault="00792E91" w:rsidP="00DA7890">
            <w:pPr>
              <w:jc w:val="center"/>
              <w:rPr>
                <w:rFonts w:ascii="Times New Roman" w:hAnsi="Times New Roman" w:cs="Times New Roman"/>
                <w:sz w:val="20"/>
                <w:szCs w:val="20"/>
              </w:rPr>
            </w:pPr>
            <w:r>
              <w:rPr>
                <w:rFonts w:ascii="Times New Roman" w:hAnsi="Times New Roman" w:cs="Times New Roman"/>
                <w:sz w:val="20"/>
                <w:szCs w:val="20"/>
              </w:rPr>
              <w:t>Shejina / Gaia / Pachamama</w:t>
            </w:r>
          </w:p>
        </w:tc>
        <w:tc>
          <w:tcPr>
            <w:tcW w:w="2832" w:type="dxa"/>
          </w:tcPr>
          <w:p w14:paraId="21C6AAC2" w14:textId="77777777" w:rsidR="00CC7504" w:rsidRDefault="00792E91" w:rsidP="00DA7890">
            <w:pPr>
              <w:jc w:val="right"/>
              <w:rPr>
                <w:rFonts w:ascii="Times New Roman" w:hAnsi="Times New Roman" w:cs="Times New Roman"/>
                <w:sz w:val="20"/>
                <w:szCs w:val="20"/>
              </w:rPr>
            </w:pPr>
            <w:r w:rsidRPr="00DA7890">
              <w:rPr>
                <w:rFonts w:ascii="Times New Roman" w:hAnsi="Times New Roman" w:cs="Times New Roman"/>
                <w:sz w:val="20"/>
                <w:szCs w:val="20"/>
                <w:highlight w:val="green"/>
              </w:rPr>
              <w:t>Arbol y Ancestros</w:t>
            </w:r>
          </w:p>
          <w:p w14:paraId="05EDBD55" w14:textId="246F0098" w:rsidR="00792E91" w:rsidRPr="00792E91" w:rsidRDefault="00792E91" w:rsidP="00DA7890">
            <w:pPr>
              <w:jc w:val="right"/>
              <w:rPr>
                <w:rFonts w:ascii="Times New Roman" w:hAnsi="Times New Roman" w:cs="Times New Roman"/>
                <w:sz w:val="20"/>
                <w:szCs w:val="20"/>
              </w:rPr>
            </w:pPr>
            <w:r w:rsidRPr="00792E91">
              <w:rPr>
                <w:rFonts w:ascii="Times New Roman" w:hAnsi="Times New Roman" w:cs="Times New Roman"/>
                <w:sz w:val="20"/>
                <w:szCs w:val="20"/>
                <w:highlight w:val="cyan"/>
              </w:rPr>
              <w:t>Arbol de la vida</w:t>
            </w:r>
          </w:p>
        </w:tc>
      </w:tr>
    </w:tbl>
    <w:p w14:paraId="1AFB5B3E" w14:textId="77777777" w:rsidR="000C1A7C" w:rsidRDefault="000C1A7C" w:rsidP="000C1A7C">
      <w:pPr>
        <w:jc w:val="both"/>
        <w:rPr>
          <w:rFonts w:ascii="Times New Roman" w:hAnsi="Times New Roman" w:cs="Times New Roman"/>
          <w:sz w:val="24"/>
          <w:szCs w:val="24"/>
        </w:rPr>
      </w:pPr>
    </w:p>
    <w:p w14:paraId="2A294498" w14:textId="756277B1" w:rsidR="000C1A7C" w:rsidRDefault="0047797A" w:rsidP="009446EB">
      <w:pPr>
        <w:pStyle w:val="NormalWeb"/>
        <w:shd w:val="clear" w:color="auto" w:fill="FFFFFF"/>
        <w:spacing w:before="120" w:beforeAutospacing="0" w:after="120" w:afterAutospacing="0"/>
        <w:jc w:val="both"/>
        <w:rPr>
          <w:bCs/>
          <w:lang w:val="es-ES_tradnl"/>
        </w:rPr>
      </w:pPr>
      <w:r w:rsidRPr="0047797A">
        <w:rPr>
          <w:bCs/>
          <w:lang w:val="es-ES_tradnl"/>
        </w:rPr>
        <w:t xml:space="preserve">Sobre el </w:t>
      </w:r>
      <w:r>
        <w:rPr>
          <w:bCs/>
          <w:lang w:val="es-ES_tradnl"/>
        </w:rPr>
        <w:t>Mapa</w:t>
      </w:r>
      <w:r w:rsidRPr="0047797A">
        <w:rPr>
          <w:bCs/>
          <w:lang w:val="es-ES_tradnl"/>
        </w:rPr>
        <w:t xml:space="preserve"> cuántico</w:t>
      </w:r>
      <w:r>
        <w:rPr>
          <w:bCs/>
          <w:lang w:val="es-ES_tradnl"/>
        </w:rPr>
        <w:t xml:space="preserve">, resalto en verde el Diagrama andino; en amarillo, el diagrama sefardí y en azul los equivalentes homeomórficos que salen en la </w:t>
      </w:r>
      <w:r w:rsidRPr="0015113F">
        <w:rPr>
          <w:bCs/>
          <w:i/>
          <w:iCs/>
          <w:lang w:val="es-ES_tradnl"/>
        </w:rPr>
        <w:t>Torah</w:t>
      </w:r>
      <w:r w:rsidR="00F66E90">
        <w:rPr>
          <w:bCs/>
          <w:lang w:val="es-ES_tradnl"/>
        </w:rPr>
        <w:t>, pero que no han sido recogidos</w:t>
      </w:r>
      <w:r w:rsidR="009446EB">
        <w:rPr>
          <w:bCs/>
          <w:lang w:val="es-ES_tradnl"/>
        </w:rPr>
        <w:t xml:space="preserve"> en el Árbol sefirótico</w:t>
      </w:r>
      <w:r>
        <w:rPr>
          <w:bCs/>
          <w:lang w:val="es-ES_tradnl"/>
        </w:rPr>
        <w:t>.</w:t>
      </w:r>
      <w:r w:rsidR="009446EB">
        <w:rPr>
          <w:bCs/>
          <w:lang w:val="es-ES_tradnl"/>
        </w:rPr>
        <w:t xml:space="preserve"> </w:t>
      </w:r>
    </w:p>
    <w:p w14:paraId="27420B18" w14:textId="33E44197" w:rsidR="00532555" w:rsidRPr="00FC2594" w:rsidRDefault="00532555" w:rsidP="009446EB">
      <w:pPr>
        <w:pStyle w:val="NormalWeb"/>
        <w:shd w:val="clear" w:color="auto" w:fill="FFFFFF"/>
        <w:spacing w:before="120" w:beforeAutospacing="0" w:after="120" w:afterAutospacing="0"/>
        <w:jc w:val="both"/>
        <w:rPr>
          <w:b/>
          <w:lang w:val="es-ES_tradnl"/>
        </w:rPr>
      </w:pPr>
      <w:r w:rsidRPr="00FC2594">
        <w:rPr>
          <w:b/>
          <w:lang w:val="es-ES_tradnl"/>
        </w:rPr>
        <w:t>Escolio</w:t>
      </w:r>
    </w:p>
    <w:p w14:paraId="7C58776B" w14:textId="7FA4C7F6" w:rsidR="00FC2594" w:rsidRDefault="00532555" w:rsidP="00FC2594">
      <w:pPr>
        <w:pStyle w:val="NormalWeb"/>
        <w:shd w:val="clear" w:color="auto" w:fill="FFFFFF"/>
        <w:spacing w:before="120" w:beforeAutospacing="0" w:after="120" w:afterAutospacing="0"/>
        <w:jc w:val="both"/>
        <w:rPr>
          <w:bCs/>
          <w:lang w:val="es-ES_tradnl"/>
        </w:rPr>
      </w:pPr>
      <w:r>
        <w:rPr>
          <w:bCs/>
          <w:lang w:val="es-ES_tradnl"/>
        </w:rPr>
        <w:t xml:space="preserve">Los mapas y diagramas se dibujan en dos dimensiones y son estáticos. Congelados, ayudan a entender la realidad que es dinámica y sobre todo energética. </w:t>
      </w:r>
      <w:r w:rsidR="00B270B5">
        <w:rPr>
          <w:bCs/>
          <w:lang w:val="es-ES_tradnl"/>
        </w:rPr>
        <w:t xml:space="preserve">Marea. </w:t>
      </w:r>
      <w:r>
        <w:rPr>
          <w:bCs/>
          <w:lang w:val="es-ES_tradnl"/>
        </w:rPr>
        <w:t xml:space="preserve">Imaginemos que </w:t>
      </w:r>
      <w:r w:rsidRPr="00A26E7C">
        <w:rPr>
          <w:b/>
          <w:lang w:val="es-ES_tradnl"/>
        </w:rPr>
        <w:t>las sefirotas son vórtices de energía</w:t>
      </w:r>
      <w:r>
        <w:rPr>
          <w:bCs/>
          <w:lang w:val="es-ES_tradnl"/>
        </w:rPr>
        <w:t xml:space="preserve"> y que el </w:t>
      </w:r>
      <w:r w:rsidRPr="00A26E7C">
        <w:rPr>
          <w:b/>
          <w:lang w:val="es-ES_tradnl"/>
        </w:rPr>
        <w:t>Diagrama es un Toroide</w:t>
      </w:r>
      <w:r>
        <w:rPr>
          <w:bCs/>
          <w:lang w:val="es-ES_tradnl"/>
        </w:rPr>
        <w:t xml:space="preserve"> que hace circular las energías masculinas y femeninas</w:t>
      </w:r>
      <w:r w:rsidR="00B270B5">
        <w:rPr>
          <w:bCs/>
          <w:lang w:val="es-ES_tradnl"/>
        </w:rPr>
        <w:t xml:space="preserve">, levógiras y dextrógiras, sistólicas y diastólicas…por el centro de la columna del medio, donde se ubican los </w:t>
      </w:r>
      <w:r w:rsidR="00B270B5" w:rsidRPr="0015113F">
        <w:rPr>
          <w:bCs/>
          <w:i/>
          <w:iCs/>
          <w:lang w:val="es-ES_tradnl"/>
        </w:rPr>
        <w:t>chakras</w:t>
      </w:r>
      <w:r w:rsidR="00B270B5">
        <w:rPr>
          <w:bCs/>
          <w:lang w:val="es-ES_tradnl"/>
        </w:rPr>
        <w:t xml:space="preserve"> de nuestro cuerpo que, a su vez, son un fractal de dimensiones que se despliegan hacia lo micro y hacia lo macro</w:t>
      </w:r>
      <w:r w:rsidR="00A26E7C">
        <w:rPr>
          <w:bCs/>
          <w:lang w:val="es-ES_tradnl"/>
        </w:rPr>
        <w:t>… infinitamente.</w:t>
      </w:r>
      <w:r w:rsidR="00FC2594">
        <w:rPr>
          <w:bCs/>
          <w:lang w:val="es-ES_tradnl"/>
        </w:rPr>
        <w:t xml:space="preserve"> </w:t>
      </w:r>
    </w:p>
    <w:p w14:paraId="1237FCD6" w14:textId="77777777" w:rsidR="00FC2594" w:rsidRDefault="00096DE5" w:rsidP="00FC2594">
      <w:pPr>
        <w:pStyle w:val="NormalWeb"/>
        <w:shd w:val="clear" w:color="auto" w:fill="FFFFFF"/>
        <w:spacing w:before="120" w:beforeAutospacing="0" w:after="120" w:afterAutospacing="0"/>
        <w:jc w:val="both"/>
      </w:pPr>
      <w:r w:rsidRPr="00FC2594">
        <w:t>La energía es atraída hacia el punto cero de implosión donde se produce la máxima densidad y se manifiesta la materia</w:t>
      </w:r>
      <w:r w:rsidR="00FC2594">
        <w:t xml:space="preserve"> (la columna del centro)</w:t>
      </w:r>
      <w:r w:rsidRPr="00FC2594">
        <w:t xml:space="preserve">, después esa energía se va dispersando </w:t>
      </w:r>
      <w:r w:rsidR="00FC2594">
        <w:t xml:space="preserve">(las columnas de la derecha y la izquierda) </w:t>
      </w:r>
      <w:r w:rsidRPr="00FC2594">
        <w:t xml:space="preserve">y vuelve a ser recogida por el flujo toroidal que la </w:t>
      </w:r>
      <w:r w:rsidR="00FC2594">
        <w:t xml:space="preserve">vuelve a </w:t>
      </w:r>
      <w:r w:rsidRPr="00FC2594">
        <w:t>reintroduc</w:t>
      </w:r>
      <w:r w:rsidR="00FC2594">
        <w:t>ir</w:t>
      </w:r>
      <w:r w:rsidRPr="00FC2594">
        <w:t xml:space="preserve"> en el sistema.</w:t>
      </w:r>
      <w:r w:rsidR="00FC2594">
        <w:t xml:space="preserve"> </w:t>
      </w:r>
    </w:p>
    <w:p w14:paraId="39A1520B" w14:textId="36B308AE" w:rsidR="00FC2594" w:rsidRDefault="00096DE5" w:rsidP="00FC2594">
      <w:pPr>
        <w:pStyle w:val="NormalWeb"/>
        <w:shd w:val="clear" w:color="auto" w:fill="FFFFFF"/>
        <w:spacing w:before="120" w:beforeAutospacing="0" w:after="120" w:afterAutospacing="0"/>
        <w:jc w:val="both"/>
      </w:pPr>
      <w:r w:rsidRPr="00FC2594">
        <w:t>Este flujo primordial está presente en el universo en todas las escalas. Sabemos que las galaxias giran sobre un agujero negro que determina el centro del toroide, el punto de máxima implosión donde se manifiesta el plano con todas las estrellas y planetas. Los sistemas solares, la Tierra, el cuerpo humano, el corazón, los más minúsculos microorganismos</w:t>
      </w:r>
      <w:r w:rsidR="00A26E7C">
        <w:t>, los átomos…</w:t>
      </w:r>
      <w:r w:rsidRPr="00FC2594">
        <w:t xml:space="preserve"> participan del mismo principio y organizan sus energías mediante este vórtice que empuja la energía hacia dentro del toroide, la proyecta hacia afuera y la recupera de nuevo por su perímetro exterior.</w:t>
      </w:r>
      <w:r w:rsidR="00FC2594">
        <w:t xml:space="preserve"> </w:t>
      </w:r>
    </w:p>
    <w:p w14:paraId="645A0F16" w14:textId="3642BEDF" w:rsidR="00096DE5" w:rsidRPr="00C70B5E" w:rsidRDefault="00096DE5" w:rsidP="00FC2594">
      <w:pPr>
        <w:pStyle w:val="NormalWeb"/>
        <w:ind w:right="49"/>
        <w:jc w:val="center"/>
        <w:textAlignment w:val="baseline"/>
      </w:pPr>
      <w:r w:rsidRPr="00C70B5E">
        <w:rPr>
          <w:noProof/>
          <w:bdr w:val="none" w:sz="0" w:space="0" w:color="auto" w:frame="1"/>
          <w:lang w:val="es-ES" w:eastAsia="es-ES"/>
        </w:rPr>
        <w:drawing>
          <wp:inline distT="0" distB="0" distL="0" distR="0" wp14:anchorId="78B16FBD" wp14:editId="4A189527">
            <wp:extent cx="1974215" cy="1428115"/>
            <wp:effectExtent l="19050" t="0" r="6985" b="0"/>
            <wp:docPr id="117" name="Imagen 1" descr="Toroide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oide1">
                      <a:hlinkClick r:id="rId56"/>
                    </pic:cNvPr>
                    <pic:cNvPicPr>
                      <a:picLocks noChangeAspect="1" noChangeArrowheads="1"/>
                    </pic:cNvPicPr>
                  </pic:nvPicPr>
                  <pic:blipFill>
                    <a:blip r:embed="rId57"/>
                    <a:srcRect/>
                    <a:stretch>
                      <a:fillRect/>
                    </a:stretch>
                  </pic:blipFill>
                  <pic:spPr bwMode="auto">
                    <a:xfrm>
                      <a:off x="0" y="0"/>
                      <a:ext cx="1974215" cy="1428115"/>
                    </a:xfrm>
                    <a:prstGeom prst="rect">
                      <a:avLst/>
                    </a:prstGeom>
                    <a:noFill/>
                    <a:ln w="9525">
                      <a:noFill/>
                      <a:miter lim="800000"/>
                      <a:headEnd/>
                      <a:tailEnd/>
                    </a:ln>
                  </pic:spPr>
                </pic:pic>
              </a:graphicData>
            </a:graphic>
          </wp:inline>
        </w:drawing>
      </w:r>
    </w:p>
    <w:p w14:paraId="6E01AD36" w14:textId="442B78E6" w:rsidR="00096DE5" w:rsidRPr="00FC2594" w:rsidRDefault="00FC2594" w:rsidP="00096DE5">
      <w:pPr>
        <w:pStyle w:val="NormalWeb"/>
        <w:jc w:val="both"/>
        <w:textAlignment w:val="baseline"/>
        <w:rPr>
          <w:rStyle w:val="custom2"/>
          <w:bCs/>
          <w:bdr w:val="none" w:sz="0" w:space="0" w:color="auto" w:frame="1"/>
        </w:rPr>
      </w:pPr>
      <w:r w:rsidRPr="00FC2594">
        <w:rPr>
          <w:rStyle w:val="custom2"/>
          <w:bCs/>
          <w:bdr w:val="none" w:sz="0" w:space="0" w:color="auto" w:frame="1"/>
        </w:rPr>
        <w:t>Est</w:t>
      </w:r>
      <w:r w:rsidR="00197DFE">
        <w:rPr>
          <w:rStyle w:val="custom2"/>
          <w:bCs/>
          <w:bdr w:val="none" w:sz="0" w:space="0" w:color="auto" w:frame="1"/>
        </w:rPr>
        <w:t>a</w:t>
      </w:r>
      <w:r w:rsidRPr="00FC2594">
        <w:rPr>
          <w:rStyle w:val="custom2"/>
          <w:bCs/>
          <w:bdr w:val="none" w:sz="0" w:space="0" w:color="auto" w:frame="1"/>
        </w:rPr>
        <w:t>, pues</w:t>
      </w:r>
      <w:r w:rsidR="00197DFE">
        <w:rPr>
          <w:rStyle w:val="custom2"/>
          <w:bCs/>
          <w:bdr w:val="none" w:sz="0" w:space="0" w:color="auto" w:frame="1"/>
        </w:rPr>
        <w:t>,</w:t>
      </w:r>
      <w:r w:rsidRPr="00FC2594">
        <w:rPr>
          <w:rStyle w:val="custom2"/>
          <w:bCs/>
          <w:bdr w:val="none" w:sz="0" w:space="0" w:color="auto" w:frame="1"/>
        </w:rPr>
        <w:t xml:space="preserve"> sería una versión dinámico energética</w:t>
      </w:r>
      <w:r>
        <w:rPr>
          <w:rStyle w:val="custom2"/>
          <w:bCs/>
          <w:bdr w:val="none" w:sz="0" w:space="0" w:color="auto" w:frame="1"/>
        </w:rPr>
        <w:t>: toroidal,</w:t>
      </w:r>
      <w:r w:rsidRPr="00FC2594">
        <w:rPr>
          <w:rStyle w:val="custom2"/>
          <w:bCs/>
          <w:bdr w:val="none" w:sz="0" w:space="0" w:color="auto" w:frame="1"/>
        </w:rPr>
        <w:t xml:space="preserve"> del Diagrama</w:t>
      </w:r>
      <w:r>
        <w:rPr>
          <w:rStyle w:val="custom2"/>
          <w:bCs/>
          <w:bdr w:val="none" w:sz="0" w:space="0" w:color="auto" w:frame="1"/>
        </w:rPr>
        <w:t xml:space="preserve"> sefirótico. Dicho esto, </w:t>
      </w:r>
      <w:r w:rsidR="0015113F">
        <w:rPr>
          <w:rStyle w:val="custom2"/>
          <w:bCs/>
          <w:bdr w:val="none" w:sz="0" w:space="0" w:color="auto" w:frame="1"/>
        </w:rPr>
        <w:t xml:space="preserve">empero, </w:t>
      </w:r>
      <w:r w:rsidR="00A26E7C">
        <w:rPr>
          <w:rStyle w:val="custom2"/>
          <w:bCs/>
          <w:bdr w:val="none" w:sz="0" w:space="0" w:color="auto" w:frame="1"/>
        </w:rPr>
        <w:t>regreso nomás al mapa estático, tanto por razones didácticas</w:t>
      </w:r>
      <w:r w:rsidR="00DE19E0">
        <w:rPr>
          <w:rStyle w:val="custom2"/>
          <w:bCs/>
          <w:bdr w:val="none" w:sz="0" w:space="0" w:color="auto" w:frame="1"/>
        </w:rPr>
        <w:t>,</w:t>
      </w:r>
      <w:r w:rsidR="00A26E7C">
        <w:rPr>
          <w:rStyle w:val="custom2"/>
          <w:bCs/>
          <w:bdr w:val="none" w:sz="0" w:space="0" w:color="auto" w:frame="1"/>
        </w:rPr>
        <w:t xml:space="preserve"> como por mis propias limitaciones intelectuales.</w:t>
      </w:r>
    </w:p>
    <w:p w14:paraId="502BD2C0" w14:textId="52C9E9B1" w:rsidR="00CD3321" w:rsidRDefault="00DB4860" w:rsidP="009446EB">
      <w:pPr>
        <w:pStyle w:val="NormalWeb"/>
        <w:shd w:val="clear" w:color="auto" w:fill="FFFFFF"/>
        <w:spacing w:before="120" w:beforeAutospacing="0" w:after="120" w:afterAutospacing="0"/>
        <w:jc w:val="both"/>
        <w:rPr>
          <w:bCs/>
          <w:lang w:val="es-ES_tradnl"/>
        </w:rPr>
      </w:pPr>
      <w:r>
        <w:rPr>
          <w:bCs/>
          <w:lang w:val="es-ES_tradnl"/>
        </w:rPr>
        <w:t>Hasta aquí, el despliegue sinóptico de mis cartas.</w:t>
      </w:r>
    </w:p>
    <w:p w14:paraId="271718D9" w14:textId="3C2105BD" w:rsidR="0015113F" w:rsidRDefault="0015113F" w:rsidP="009446EB">
      <w:pPr>
        <w:pStyle w:val="NormalWeb"/>
        <w:shd w:val="clear" w:color="auto" w:fill="FFFFFF"/>
        <w:spacing w:before="120" w:beforeAutospacing="0" w:after="120" w:afterAutospacing="0"/>
        <w:jc w:val="both"/>
        <w:rPr>
          <w:bCs/>
          <w:lang w:val="es-ES_tradnl"/>
        </w:rPr>
      </w:pPr>
    </w:p>
    <w:p w14:paraId="59E5F362" w14:textId="65B6DAA1" w:rsidR="0015113F" w:rsidRDefault="0015113F" w:rsidP="009446EB">
      <w:pPr>
        <w:pStyle w:val="NormalWeb"/>
        <w:shd w:val="clear" w:color="auto" w:fill="FFFFFF"/>
        <w:spacing w:before="120" w:beforeAutospacing="0" w:after="120" w:afterAutospacing="0"/>
        <w:jc w:val="both"/>
        <w:rPr>
          <w:bCs/>
          <w:lang w:val="es-ES_tradnl"/>
        </w:rPr>
      </w:pPr>
    </w:p>
    <w:p w14:paraId="32EE3F23" w14:textId="78F8E3B9" w:rsidR="0015113F" w:rsidRDefault="0015113F" w:rsidP="009446EB">
      <w:pPr>
        <w:pStyle w:val="NormalWeb"/>
        <w:shd w:val="clear" w:color="auto" w:fill="FFFFFF"/>
        <w:spacing w:before="120" w:beforeAutospacing="0" w:after="120" w:afterAutospacing="0"/>
        <w:jc w:val="both"/>
        <w:rPr>
          <w:bCs/>
          <w:lang w:val="es-ES_tradnl"/>
        </w:rPr>
      </w:pPr>
    </w:p>
    <w:p w14:paraId="7F453161" w14:textId="1C845C23" w:rsidR="0015113F" w:rsidRDefault="0015113F" w:rsidP="009446EB">
      <w:pPr>
        <w:pStyle w:val="NormalWeb"/>
        <w:shd w:val="clear" w:color="auto" w:fill="FFFFFF"/>
        <w:spacing w:before="120" w:beforeAutospacing="0" w:after="120" w:afterAutospacing="0"/>
        <w:jc w:val="both"/>
        <w:rPr>
          <w:bCs/>
          <w:lang w:val="es-ES_tradnl"/>
        </w:rPr>
      </w:pPr>
    </w:p>
    <w:p w14:paraId="1CCF74F9" w14:textId="5DC72828" w:rsidR="0015113F" w:rsidRDefault="0015113F" w:rsidP="009446EB">
      <w:pPr>
        <w:pStyle w:val="NormalWeb"/>
        <w:shd w:val="clear" w:color="auto" w:fill="FFFFFF"/>
        <w:spacing w:before="120" w:beforeAutospacing="0" w:after="120" w:afterAutospacing="0"/>
        <w:jc w:val="both"/>
        <w:rPr>
          <w:bCs/>
          <w:lang w:val="es-ES_tradnl"/>
        </w:rPr>
      </w:pPr>
    </w:p>
    <w:p w14:paraId="3C5C6D1C" w14:textId="40D29833" w:rsidR="0015113F" w:rsidRDefault="0015113F" w:rsidP="009446EB">
      <w:pPr>
        <w:pStyle w:val="NormalWeb"/>
        <w:shd w:val="clear" w:color="auto" w:fill="FFFFFF"/>
        <w:spacing w:before="120" w:beforeAutospacing="0" w:after="120" w:afterAutospacing="0"/>
        <w:jc w:val="both"/>
        <w:rPr>
          <w:bCs/>
          <w:lang w:val="es-ES_tradnl"/>
        </w:rPr>
      </w:pPr>
    </w:p>
    <w:p w14:paraId="6A25ABE0" w14:textId="423F97ED" w:rsidR="0015113F" w:rsidRDefault="0015113F" w:rsidP="009446EB">
      <w:pPr>
        <w:pStyle w:val="NormalWeb"/>
        <w:shd w:val="clear" w:color="auto" w:fill="FFFFFF"/>
        <w:spacing w:before="120" w:beforeAutospacing="0" w:after="120" w:afterAutospacing="0"/>
        <w:jc w:val="both"/>
        <w:rPr>
          <w:bCs/>
          <w:lang w:val="es-ES_tradnl"/>
        </w:rPr>
      </w:pPr>
    </w:p>
    <w:p w14:paraId="1CB439FD" w14:textId="49215F0C" w:rsidR="0015113F" w:rsidRDefault="0015113F" w:rsidP="009446EB">
      <w:pPr>
        <w:pStyle w:val="NormalWeb"/>
        <w:shd w:val="clear" w:color="auto" w:fill="FFFFFF"/>
        <w:spacing w:before="120" w:beforeAutospacing="0" w:after="120" w:afterAutospacing="0"/>
        <w:jc w:val="both"/>
        <w:rPr>
          <w:bCs/>
          <w:lang w:val="es-ES_tradnl"/>
        </w:rPr>
      </w:pPr>
    </w:p>
    <w:p w14:paraId="2B4ACF25" w14:textId="7532E98D" w:rsidR="000C1A7C" w:rsidRPr="00CA652B" w:rsidRDefault="00C7637C" w:rsidP="00CA652B">
      <w:pPr>
        <w:spacing w:line="360" w:lineRule="auto"/>
        <w:jc w:val="center"/>
        <w:rPr>
          <w:rFonts w:ascii="Times New Roman" w:hAnsi="Times New Roman" w:cs="Times New Roman"/>
          <w:b/>
          <w:sz w:val="36"/>
          <w:szCs w:val="36"/>
          <w:lang w:val="es-ES_tradnl"/>
        </w:rPr>
      </w:pPr>
      <w:r>
        <w:rPr>
          <w:rFonts w:ascii="Times New Roman" w:hAnsi="Times New Roman" w:cs="Times New Roman"/>
          <w:b/>
          <w:sz w:val="36"/>
          <w:szCs w:val="36"/>
          <w:lang w:val="es-ES_tradnl"/>
        </w:rPr>
        <w:t>S</w:t>
      </w:r>
      <w:r w:rsidR="00CA652B" w:rsidRPr="00CA652B">
        <w:rPr>
          <w:rFonts w:ascii="Times New Roman" w:hAnsi="Times New Roman" w:cs="Times New Roman"/>
          <w:b/>
          <w:sz w:val="36"/>
          <w:szCs w:val="36"/>
          <w:lang w:val="es-ES_tradnl"/>
        </w:rPr>
        <w:t>egunda Parte</w:t>
      </w:r>
    </w:p>
    <w:p w14:paraId="4A9D52BA" w14:textId="629FD064" w:rsidR="00E64F0B" w:rsidRDefault="00C7637C" w:rsidP="00C7637C">
      <w:pPr>
        <w:pStyle w:val="NormalWeb"/>
        <w:shd w:val="clear" w:color="auto" w:fill="FFFFFF"/>
        <w:spacing w:before="120" w:beforeAutospacing="0" w:after="120" w:afterAutospacing="0"/>
        <w:jc w:val="both"/>
        <w:rPr>
          <w:bCs/>
          <w:lang w:val="es-ES_tradnl"/>
        </w:rPr>
      </w:pPr>
      <w:r w:rsidRPr="00C7637C">
        <w:rPr>
          <w:bCs/>
          <w:lang w:val="es-ES_tradnl"/>
        </w:rPr>
        <w:t>Empezamos</w:t>
      </w:r>
      <w:r>
        <w:rPr>
          <w:bCs/>
          <w:lang w:val="es-ES_tradnl"/>
        </w:rPr>
        <w:t xml:space="preserve"> con</w:t>
      </w:r>
      <w:r w:rsidRPr="00C7637C">
        <w:rPr>
          <w:bCs/>
          <w:lang w:val="es-ES_tradnl"/>
        </w:rPr>
        <w:t xml:space="preserve"> lo que Fray Luis</w:t>
      </w:r>
      <w:r>
        <w:rPr>
          <w:bCs/>
          <w:lang w:val="es-ES_tradnl"/>
        </w:rPr>
        <w:t xml:space="preserve"> </w:t>
      </w:r>
      <w:r w:rsidR="00E64F0B">
        <w:rPr>
          <w:bCs/>
          <w:lang w:val="es-ES_tradnl"/>
        </w:rPr>
        <w:t xml:space="preserve">de León </w:t>
      </w:r>
      <w:r>
        <w:rPr>
          <w:bCs/>
          <w:lang w:val="es-ES_tradnl"/>
        </w:rPr>
        <w:t xml:space="preserve">hubiera llamado </w:t>
      </w:r>
      <w:r w:rsidR="00E64F0B">
        <w:rPr>
          <w:bCs/>
          <w:i/>
          <w:iCs/>
          <w:lang w:val="es-ES_tradnl"/>
        </w:rPr>
        <w:t>E</w:t>
      </w:r>
      <w:r w:rsidRPr="00C7637C">
        <w:rPr>
          <w:bCs/>
          <w:i/>
          <w:iCs/>
          <w:lang w:val="es-ES_tradnl"/>
        </w:rPr>
        <w:t>xplanaciones</w:t>
      </w:r>
      <w:r w:rsidR="00E64F0B">
        <w:rPr>
          <w:bCs/>
          <w:i/>
          <w:iCs/>
          <w:lang w:val="es-ES_tradnl"/>
        </w:rPr>
        <w:t xml:space="preserve"> </w:t>
      </w:r>
      <w:r w:rsidR="00E64F0B">
        <w:rPr>
          <w:bCs/>
          <w:lang w:val="es-ES_tradnl"/>
        </w:rPr>
        <w:t xml:space="preserve">y Fray Juan de la Cruz </w:t>
      </w:r>
      <w:r w:rsidR="00E64F0B" w:rsidRPr="00E64F0B">
        <w:rPr>
          <w:bCs/>
          <w:i/>
          <w:iCs/>
          <w:lang w:val="es-ES_tradnl"/>
        </w:rPr>
        <w:t>Declaraciones.</w:t>
      </w:r>
      <w:r w:rsidR="00CD0F0D">
        <w:rPr>
          <w:bCs/>
          <w:lang w:val="es-ES_tradnl"/>
        </w:rPr>
        <w:t xml:space="preserve"> </w:t>
      </w:r>
      <w:r w:rsidR="00D47FB7">
        <w:rPr>
          <w:bCs/>
          <w:lang w:val="es-ES_tradnl"/>
        </w:rPr>
        <w:t xml:space="preserve"> </w:t>
      </w:r>
      <w:r w:rsidR="00E602ED">
        <w:rPr>
          <w:bCs/>
          <w:lang w:val="es-ES_tradnl"/>
        </w:rPr>
        <w:t>Comien</w:t>
      </w:r>
      <w:r w:rsidR="00E64F0B">
        <w:rPr>
          <w:bCs/>
          <w:lang w:val="es-ES_tradnl"/>
        </w:rPr>
        <w:t xml:space="preserve">zo </w:t>
      </w:r>
      <w:r w:rsidR="00115A33">
        <w:rPr>
          <w:bCs/>
          <w:lang w:val="es-ES_tradnl"/>
        </w:rPr>
        <w:t xml:space="preserve">a subir la Escala de Jacob, desde </w:t>
      </w:r>
      <w:r w:rsidR="00E64F0B">
        <w:rPr>
          <w:bCs/>
          <w:lang w:val="es-ES_tradnl"/>
        </w:rPr>
        <w:t>abajo</w:t>
      </w:r>
      <w:r w:rsidR="00115A33">
        <w:rPr>
          <w:bCs/>
          <w:lang w:val="es-ES_tradnl"/>
        </w:rPr>
        <w:t>.</w:t>
      </w:r>
    </w:p>
    <w:tbl>
      <w:tblPr>
        <w:tblStyle w:val="Tablaconcuadrcula"/>
        <w:tblW w:w="0" w:type="auto"/>
        <w:tblInd w:w="0" w:type="dxa"/>
        <w:tblLook w:val="04A0" w:firstRow="1" w:lastRow="0" w:firstColumn="1" w:lastColumn="0" w:noHBand="0" w:noVBand="1"/>
      </w:tblPr>
      <w:tblGrid>
        <w:gridCol w:w="2831"/>
        <w:gridCol w:w="2831"/>
        <w:gridCol w:w="2832"/>
      </w:tblGrid>
      <w:tr w:rsidR="00E64F0B" w:rsidRPr="00CC7504" w14:paraId="2D307841" w14:textId="77777777" w:rsidTr="00E64F0B">
        <w:tc>
          <w:tcPr>
            <w:tcW w:w="2831" w:type="dxa"/>
          </w:tcPr>
          <w:p w14:paraId="1298A0FA" w14:textId="77777777" w:rsidR="00E64F0B" w:rsidRPr="00197DFE" w:rsidRDefault="00E64F0B" w:rsidP="00AC7D79">
            <w:pPr>
              <w:jc w:val="both"/>
              <w:rPr>
                <w:rFonts w:ascii="Times New Roman" w:hAnsi="Times New Roman" w:cs="Times New Roman"/>
                <w:sz w:val="20"/>
                <w:szCs w:val="20"/>
              </w:rPr>
            </w:pPr>
            <w:r w:rsidRPr="00197DFE">
              <w:rPr>
                <w:rFonts w:ascii="Times New Roman" w:hAnsi="Times New Roman" w:cs="Times New Roman"/>
                <w:sz w:val="20"/>
                <w:szCs w:val="20"/>
              </w:rPr>
              <w:t>Función Partícula: Fermión</w:t>
            </w:r>
          </w:p>
          <w:p w14:paraId="04645A7C" w14:textId="77777777" w:rsidR="00E64F0B" w:rsidRPr="00197DFE" w:rsidRDefault="00E64F0B" w:rsidP="00AC7D79">
            <w:pPr>
              <w:jc w:val="both"/>
              <w:rPr>
                <w:rFonts w:ascii="Times New Roman" w:hAnsi="Times New Roman" w:cs="Times New Roman"/>
                <w:i/>
                <w:iCs/>
                <w:sz w:val="20"/>
                <w:szCs w:val="20"/>
              </w:rPr>
            </w:pPr>
            <w:r w:rsidRPr="00197DFE">
              <w:rPr>
                <w:rFonts w:ascii="Times New Roman" w:hAnsi="Times New Roman" w:cs="Times New Roman"/>
                <w:i/>
                <w:iCs/>
                <w:sz w:val="20"/>
                <w:szCs w:val="20"/>
              </w:rPr>
              <w:t>Événement: e</w:t>
            </w:r>
          </w:p>
          <w:p w14:paraId="18EFFB59" w14:textId="77777777" w:rsidR="00E64F0B" w:rsidRPr="00197DFE" w:rsidRDefault="00E64F0B" w:rsidP="00AC7D79">
            <w:pPr>
              <w:jc w:val="both"/>
              <w:rPr>
                <w:rFonts w:ascii="Times New Roman" w:hAnsi="Times New Roman" w:cs="Times New Roman"/>
                <w:sz w:val="20"/>
                <w:szCs w:val="20"/>
              </w:rPr>
            </w:pPr>
            <w:r w:rsidRPr="00197DFE">
              <w:rPr>
                <w:rFonts w:ascii="Times New Roman" w:hAnsi="Times New Roman" w:cs="Times New Roman"/>
                <w:sz w:val="20"/>
                <w:szCs w:val="20"/>
              </w:rPr>
              <w:t>Energía masculina</w:t>
            </w:r>
          </w:p>
          <w:p w14:paraId="498A56EE" w14:textId="77777777" w:rsidR="00E64F0B" w:rsidRPr="00197DFE" w:rsidRDefault="00E64F0B" w:rsidP="00AC7D79">
            <w:pPr>
              <w:jc w:val="both"/>
              <w:rPr>
                <w:rFonts w:ascii="Times New Roman" w:hAnsi="Times New Roman" w:cs="Times New Roman"/>
                <w:sz w:val="20"/>
                <w:szCs w:val="20"/>
              </w:rPr>
            </w:pPr>
            <w:r w:rsidRPr="00197DFE">
              <w:rPr>
                <w:rFonts w:ascii="Times New Roman" w:hAnsi="Times New Roman" w:cs="Times New Roman"/>
                <w:sz w:val="20"/>
                <w:szCs w:val="20"/>
              </w:rPr>
              <w:t>Dar</w:t>
            </w:r>
          </w:p>
          <w:p w14:paraId="31B23B19" w14:textId="77777777" w:rsidR="00E64F0B" w:rsidRPr="00197DFE" w:rsidRDefault="00197DFE" w:rsidP="00AC7D79">
            <w:pPr>
              <w:jc w:val="both"/>
              <w:rPr>
                <w:rFonts w:ascii="Times New Roman" w:hAnsi="Times New Roman" w:cs="Times New Roman"/>
                <w:sz w:val="20"/>
                <w:szCs w:val="20"/>
              </w:rPr>
            </w:pPr>
            <w:r w:rsidRPr="00197DFE">
              <w:rPr>
                <w:rFonts w:ascii="Times New Roman" w:hAnsi="Times New Roman" w:cs="Times New Roman"/>
                <w:sz w:val="20"/>
                <w:szCs w:val="20"/>
              </w:rPr>
              <w:t>Don Quijote de la Mancha</w:t>
            </w:r>
          </w:p>
          <w:p w14:paraId="5B35BAE1" w14:textId="71984A44" w:rsidR="00197DFE" w:rsidRPr="00197DFE" w:rsidRDefault="00197DFE" w:rsidP="00AC7D79">
            <w:pPr>
              <w:jc w:val="both"/>
              <w:rPr>
                <w:rFonts w:ascii="Times New Roman" w:hAnsi="Times New Roman" w:cs="Times New Roman"/>
                <w:sz w:val="20"/>
                <w:szCs w:val="20"/>
              </w:rPr>
            </w:pPr>
            <w:r w:rsidRPr="00197DFE">
              <w:rPr>
                <w:rFonts w:ascii="Times New Roman" w:hAnsi="Times New Roman" w:cs="Times New Roman"/>
                <w:sz w:val="20"/>
                <w:szCs w:val="20"/>
              </w:rPr>
              <w:t>Inspirar</w:t>
            </w:r>
          </w:p>
        </w:tc>
        <w:tc>
          <w:tcPr>
            <w:tcW w:w="2831" w:type="dxa"/>
          </w:tcPr>
          <w:p w14:paraId="374F4273" w14:textId="77777777" w:rsidR="00E64F0B" w:rsidRPr="00197DFE" w:rsidRDefault="00E64F0B" w:rsidP="00AC7D79">
            <w:pPr>
              <w:jc w:val="center"/>
              <w:rPr>
                <w:rFonts w:ascii="Times New Roman" w:hAnsi="Times New Roman" w:cs="Times New Roman"/>
                <w:sz w:val="20"/>
                <w:szCs w:val="20"/>
              </w:rPr>
            </w:pPr>
            <w:r w:rsidRPr="00197DFE">
              <w:rPr>
                <w:rFonts w:ascii="Times New Roman" w:hAnsi="Times New Roman" w:cs="Times New Roman"/>
                <w:sz w:val="20"/>
                <w:szCs w:val="20"/>
              </w:rPr>
              <w:t>Fotón</w:t>
            </w:r>
          </w:p>
          <w:p w14:paraId="76B50127" w14:textId="77777777" w:rsidR="00E64F0B" w:rsidRPr="00197DFE" w:rsidRDefault="00E64F0B" w:rsidP="00AC7D79">
            <w:pPr>
              <w:jc w:val="center"/>
              <w:rPr>
                <w:rFonts w:ascii="Times New Roman" w:hAnsi="Times New Roman" w:cs="Times New Roman"/>
                <w:i/>
                <w:iCs/>
                <w:sz w:val="20"/>
                <w:szCs w:val="20"/>
              </w:rPr>
            </w:pPr>
            <w:r w:rsidRPr="00197DFE">
              <w:rPr>
                <w:rFonts w:ascii="Times New Roman" w:hAnsi="Times New Roman" w:cs="Times New Roman"/>
                <w:i/>
                <w:iCs/>
                <w:sz w:val="20"/>
                <w:szCs w:val="20"/>
              </w:rPr>
              <w:t>Tiers inclus: Ti</w:t>
            </w:r>
          </w:p>
          <w:p w14:paraId="18FA2B08" w14:textId="77777777" w:rsidR="00E64F0B" w:rsidRPr="00197DFE" w:rsidRDefault="00E64F0B" w:rsidP="00AC7D79">
            <w:pPr>
              <w:jc w:val="center"/>
              <w:rPr>
                <w:rFonts w:ascii="Times New Roman" w:hAnsi="Times New Roman" w:cs="Times New Roman"/>
                <w:sz w:val="20"/>
                <w:szCs w:val="20"/>
              </w:rPr>
            </w:pPr>
            <w:r w:rsidRPr="00197DFE">
              <w:rPr>
                <w:rFonts w:ascii="Times New Roman" w:hAnsi="Times New Roman" w:cs="Times New Roman"/>
                <w:sz w:val="20"/>
                <w:szCs w:val="20"/>
              </w:rPr>
              <w:t>Orgón, energías Queer</w:t>
            </w:r>
          </w:p>
          <w:p w14:paraId="5051A11B" w14:textId="77777777" w:rsidR="00E64F0B" w:rsidRPr="00197DFE" w:rsidRDefault="00E64F0B" w:rsidP="00AC7D79">
            <w:pPr>
              <w:jc w:val="center"/>
              <w:rPr>
                <w:rFonts w:ascii="Times New Roman" w:hAnsi="Times New Roman" w:cs="Times New Roman"/>
                <w:sz w:val="20"/>
                <w:szCs w:val="20"/>
              </w:rPr>
            </w:pPr>
            <w:r w:rsidRPr="00197DFE">
              <w:rPr>
                <w:rFonts w:ascii="Times New Roman" w:hAnsi="Times New Roman" w:cs="Times New Roman"/>
                <w:sz w:val="20"/>
                <w:szCs w:val="20"/>
              </w:rPr>
              <w:t>Compartir</w:t>
            </w:r>
          </w:p>
          <w:p w14:paraId="35162C50" w14:textId="77777777" w:rsidR="00E64F0B" w:rsidRPr="00197DFE" w:rsidRDefault="00197DFE" w:rsidP="00AC7D79">
            <w:pPr>
              <w:jc w:val="center"/>
              <w:rPr>
                <w:rFonts w:ascii="Times New Roman" w:hAnsi="Times New Roman" w:cs="Times New Roman"/>
                <w:sz w:val="20"/>
                <w:szCs w:val="20"/>
              </w:rPr>
            </w:pPr>
            <w:r w:rsidRPr="00197DFE">
              <w:rPr>
                <w:rFonts w:ascii="Times New Roman" w:hAnsi="Times New Roman" w:cs="Times New Roman"/>
                <w:sz w:val="20"/>
                <w:szCs w:val="20"/>
              </w:rPr>
              <w:t>Miguel de Cervantes</w:t>
            </w:r>
          </w:p>
          <w:p w14:paraId="669E626C" w14:textId="01649BD1" w:rsidR="00197DFE" w:rsidRPr="00197DFE" w:rsidRDefault="00197DFE" w:rsidP="00AC7D79">
            <w:pPr>
              <w:jc w:val="center"/>
              <w:rPr>
                <w:rFonts w:ascii="Times New Roman" w:hAnsi="Times New Roman" w:cs="Times New Roman"/>
                <w:sz w:val="20"/>
                <w:szCs w:val="20"/>
              </w:rPr>
            </w:pPr>
            <w:r w:rsidRPr="00197DFE">
              <w:rPr>
                <w:rFonts w:ascii="Times New Roman" w:hAnsi="Times New Roman" w:cs="Times New Roman"/>
                <w:sz w:val="20"/>
                <w:szCs w:val="20"/>
              </w:rPr>
              <w:t>Respirar</w:t>
            </w:r>
          </w:p>
        </w:tc>
        <w:tc>
          <w:tcPr>
            <w:tcW w:w="2832" w:type="dxa"/>
          </w:tcPr>
          <w:p w14:paraId="6532AC5D" w14:textId="77777777" w:rsidR="00E64F0B" w:rsidRPr="00197DFE" w:rsidRDefault="00E64F0B" w:rsidP="00AC7D79">
            <w:pPr>
              <w:jc w:val="right"/>
              <w:rPr>
                <w:rFonts w:ascii="Times New Roman" w:hAnsi="Times New Roman" w:cs="Times New Roman"/>
                <w:sz w:val="20"/>
                <w:szCs w:val="20"/>
              </w:rPr>
            </w:pPr>
            <w:r w:rsidRPr="00197DFE">
              <w:rPr>
                <w:rFonts w:ascii="Times New Roman" w:hAnsi="Times New Roman" w:cs="Times New Roman"/>
                <w:sz w:val="20"/>
                <w:szCs w:val="20"/>
              </w:rPr>
              <w:t>Función Onda: Bosón</w:t>
            </w:r>
          </w:p>
          <w:p w14:paraId="640B5189" w14:textId="77777777" w:rsidR="00E64F0B" w:rsidRPr="00197DFE" w:rsidRDefault="00E64F0B" w:rsidP="00AC7D79">
            <w:pPr>
              <w:jc w:val="right"/>
              <w:rPr>
                <w:rFonts w:ascii="Times New Roman" w:hAnsi="Times New Roman" w:cs="Times New Roman"/>
                <w:i/>
                <w:iCs/>
                <w:sz w:val="20"/>
                <w:szCs w:val="20"/>
              </w:rPr>
            </w:pPr>
            <w:r w:rsidRPr="00197DFE">
              <w:rPr>
                <w:rFonts w:ascii="Times New Roman" w:hAnsi="Times New Roman" w:cs="Times New Roman"/>
                <w:i/>
                <w:iCs/>
                <w:sz w:val="20"/>
                <w:szCs w:val="20"/>
              </w:rPr>
              <w:t>Non événement: no-e</w:t>
            </w:r>
          </w:p>
          <w:p w14:paraId="2143E83C" w14:textId="77777777" w:rsidR="00E64F0B" w:rsidRPr="00197DFE" w:rsidRDefault="00E64F0B" w:rsidP="00AC7D79">
            <w:pPr>
              <w:jc w:val="right"/>
              <w:rPr>
                <w:rFonts w:ascii="Times New Roman" w:hAnsi="Times New Roman" w:cs="Times New Roman"/>
                <w:sz w:val="20"/>
                <w:szCs w:val="20"/>
              </w:rPr>
            </w:pPr>
            <w:r w:rsidRPr="00197DFE">
              <w:rPr>
                <w:rFonts w:ascii="Times New Roman" w:hAnsi="Times New Roman" w:cs="Times New Roman"/>
                <w:sz w:val="20"/>
                <w:szCs w:val="20"/>
              </w:rPr>
              <w:t>Energía femenina</w:t>
            </w:r>
          </w:p>
          <w:p w14:paraId="45311C1D" w14:textId="77777777" w:rsidR="00E64F0B" w:rsidRPr="00197DFE" w:rsidRDefault="00E64F0B" w:rsidP="00AC7D79">
            <w:pPr>
              <w:jc w:val="right"/>
              <w:rPr>
                <w:rFonts w:ascii="Times New Roman" w:hAnsi="Times New Roman" w:cs="Times New Roman"/>
                <w:sz w:val="20"/>
                <w:szCs w:val="20"/>
              </w:rPr>
            </w:pPr>
            <w:r w:rsidRPr="00197DFE">
              <w:rPr>
                <w:rFonts w:ascii="Times New Roman" w:hAnsi="Times New Roman" w:cs="Times New Roman"/>
                <w:sz w:val="20"/>
                <w:szCs w:val="20"/>
              </w:rPr>
              <w:t>Recibir</w:t>
            </w:r>
          </w:p>
          <w:p w14:paraId="04EEB47C" w14:textId="77777777" w:rsidR="00E64F0B" w:rsidRPr="00197DFE" w:rsidRDefault="00197DFE" w:rsidP="00E64F0B">
            <w:pPr>
              <w:jc w:val="right"/>
              <w:rPr>
                <w:rFonts w:ascii="Times New Roman" w:hAnsi="Times New Roman" w:cs="Times New Roman"/>
                <w:sz w:val="20"/>
                <w:szCs w:val="20"/>
              </w:rPr>
            </w:pPr>
            <w:r w:rsidRPr="00197DFE">
              <w:rPr>
                <w:rFonts w:ascii="Times New Roman" w:hAnsi="Times New Roman" w:cs="Times New Roman"/>
                <w:sz w:val="20"/>
                <w:szCs w:val="20"/>
              </w:rPr>
              <w:t>Sancho Panza</w:t>
            </w:r>
          </w:p>
          <w:p w14:paraId="787149FD" w14:textId="728B10DE" w:rsidR="00197DFE" w:rsidRPr="00197DFE" w:rsidRDefault="00197DFE" w:rsidP="00E64F0B">
            <w:pPr>
              <w:jc w:val="right"/>
              <w:rPr>
                <w:rFonts w:ascii="Times New Roman" w:hAnsi="Times New Roman" w:cs="Times New Roman"/>
                <w:sz w:val="20"/>
                <w:szCs w:val="20"/>
              </w:rPr>
            </w:pPr>
            <w:r w:rsidRPr="00197DFE">
              <w:rPr>
                <w:rFonts w:ascii="Times New Roman" w:hAnsi="Times New Roman" w:cs="Times New Roman"/>
                <w:sz w:val="20"/>
                <w:szCs w:val="20"/>
              </w:rPr>
              <w:t>Expirar</w:t>
            </w:r>
          </w:p>
        </w:tc>
      </w:tr>
      <w:tr w:rsidR="00E64F0B" w:rsidRPr="00792E91" w14:paraId="5874A450" w14:textId="77777777" w:rsidTr="00E64F0B">
        <w:tc>
          <w:tcPr>
            <w:tcW w:w="2831" w:type="dxa"/>
          </w:tcPr>
          <w:p w14:paraId="68570946" w14:textId="77777777" w:rsidR="00E64F0B" w:rsidRPr="00197DFE" w:rsidRDefault="00E64F0B" w:rsidP="00AC7D79">
            <w:pPr>
              <w:jc w:val="both"/>
              <w:rPr>
                <w:rFonts w:ascii="Times New Roman" w:hAnsi="Times New Roman" w:cs="Times New Roman"/>
                <w:b/>
                <w:bCs/>
                <w:sz w:val="20"/>
                <w:szCs w:val="20"/>
              </w:rPr>
            </w:pPr>
            <w:r w:rsidRPr="00197DFE">
              <w:rPr>
                <w:rFonts w:ascii="Times New Roman" w:hAnsi="Times New Roman" w:cs="Times New Roman"/>
                <w:b/>
                <w:bCs/>
                <w:sz w:val="20"/>
                <w:szCs w:val="20"/>
                <w:highlight w:val="green"/>
              </w:rPr>
              <w:t>Biodiversidad</w:t>
            </w:r>
          </w:p>
          <w:p w14:paraId="6E0BC40E" w14:textId="77777777" w:rsidR="00E64F0B" w:rsidRPr="00197DFE" w:rsidRDefault="00E64F0B" w:rsidP="00AC7D79">
            <w:pPr>
              <w:jc w:val="both"/>
              <w:rPr>
                <w:rFonts w:ascii="Times New Roman" w:hAnsi="Times New Roman" w:cs="Times New Roman"/>
                <w:b/>
                <w:bCs/>
                <w:sz w:val="20"/>
                <w:szCs w:val="20"/>
              </w:rPr>
            </w:pPr>
            <w:r w:rsidRPr="00197DFE">
              <w:rPr>
                <w:rStyle w:val="Textoennegrita"/>
                <w:rFonts w:ascii="Times New Roman" w:hAnsi="Times New Roman" w:cs="Times New Roman"/>
                <w:sz w:val="20"/>
                <w:szCs w:val="20"/>
                <w:highlight w:val="cyan"/>
                <w:bdr w:val="none" w:sz="0" w:space="0" w:color="auto" w:frame="1"/>
                <w:shd w:val="clear" w:color="auto" w:fill="3CE450"/>
              </w:rPr>
              <w:t>“Hierba verde”</w:t>
            </w:r>
            <w:r w:rsidRPr="00197DFE">
              <w:rPr>
                <w:rFonts w:ascii="Times New Roman" w:hAnsi="Times New Roman" w:cs="Times New Roman"/>
                <w:b/>
                <w:bCs/>
                <w:sz w:val="20"/>
                <w:szCs w:val="20"/>
                <w:highlight w:val="cyan"/>
                <w:shd w:val="clear" w:color="auto" w:fill="3CE450"/>
              </w:rPr>
              <w:t xml:space="preserve">: </w:t>
            </w:r>
            <w:r w:rsidRPr="00197DFE">
              <w:rPr>
                <w:rFonts w:ascii="Times New Roman" w:hAnsi="Times New Roman" w:cs="Times New Roman"/>
                <w:b/>
                <w:bCs/>
                <w:sz w:val="20"/>
                <w:szCs w:val="20"/>
                <w:highlight w:val="cyan"/>
                <w:bdr w:val="none" w:sz="0" w:space="0" w:color="auto" w:frame="1"/>
                <w:shd w:val="clear" w:color="auto" w:fill="3CE450"/>
              </w:rPr>
              <w:t> </w:t>
            </w:r>
            <w:r w:rsidRPr="00197DFE">
              <w:rPr>
                <w:rStyle w:val="Textoennegrita"/>
                <w:rFonts w:ascii="Times New Roman" w:hAnsi="Times New Roman" w:cs="Times New Roman"/>
                <w:sz w:val="20"/>
                <w:szCs w:val="20"/>
                <w:highlight w:val="cyan"/>
                <w:bdr w:val="none" w:sz="0" w:space="0" w:color="auto" w:frame="1"/>
                <w:shd w:val="clear" w:color="auto" w:fill="3CE450"/>
              </w:rPr>
              <w:t>דֶּשֶׁא</w:t>
            </w:r>
            <w:r w:rsidRPr="00197DFE">
              <w:rPr>
                <w:rFonts w:ascii="Times New Roman" w:hAnsi="Times New Roman" w:cs="Times New Roman"/>
                <w:b/>
                <w:bCs/>
                <w:sz w:val="20"/>
                <w:szCs w:val="20"/>
                <w:highlight w:val="cyan"/>
                <w:bdr w:val="none" w:sz="0" w:space="0" w:color="auto" w:frame="1"/>
                <w:shd w:val="clear" w:color="auto" w:fill="3CE450"/>
              </w:rPr>
              <w:t> – deshé</w:t>
            </w:r>
            <w:r w:rsidRPr="00197DFE">
              <w:rPr>
                <w:rFonts w:ascii="Times New Roman" w:hAnsi="Times New Roman" w:cs="Times New Roman"/>
                <w:b/>
                <w:bCs/>
                <w:sz w:val="20"/>
                <w:szCs w:val="20"/>
                <w:bdr w:val="none" w:sz="0" w:space="0" w:color="auto" w:frame="1"/>
                <w:shd w:val="clear" w:color="auto" w:fill="3CE450"/>
              </w:rPr>
              <w:t xml:space="preserve">. </w:t>
            </w:r>
            <w:r w:rsidRPr="00197DFE">
              <w:rPr>
                <w:rFonts w:ascii="Times New Roman" w:hAnsi="Times New Roman" w:cs="Times New Roman"/>
                <w:b/>
                <w:bCs/>
                <w:sz w:val="20"/>
                <w:szCs w:val="20"/>
                <w:highlight w:val="cyan"/>
                <w:bdr w:val="none" w:sz="0" w:space="0" w:color="auto" w:frame="1"/>
                <w:shd w:val="clear" w:color="auto" w:fill="3CE450"/>
              </w:rPr>
              <w:t>Arbol del conocimiento</w:t>
            </w:r>
          </w:p>
        </w:tc>
        <w:tc>
          <w:tcPr>
            <w:tcW w:w="2831" w:type="dxa"/>
          </w:tcPr>
          <w:p w14:paraId="546D3011" w14:textId="77777777" w:rsidR="00E64F0B" w:rsidRPr="00197DFE" w:rsidRDefault="00E64F0B" w:rsidP="00AC7D79">
            <w:pPr>
              <w:jc w:val="center"/>
              <w:rPr>
                <w:rFonts w:ascii="Times New Roman" w:hAnsi="Times New Roman" w:cs="Times New Roman"/>
                <w:b/>
                <w:bCs/>
                <w:sz w:val="20"/>
                <w:szCs w:val="20"/>
              </w:rPr>
            </w:pPr>
            <w:r w:rsidRPr="00197DFE">
              <w:rPr>
                <w:rFonts w:ascii="Times New Roman" w:hAnsi="Times New Roman" w:cs="Times New Roman"/>
                <w:b/>
                <w:bCs/>
                <w:sz w:val="20"/>
                <w:szCs w:val="20"/>
                <w:highlight w:val="green"/>
              </w:rPr>
              <w:t>Cultivos y Despensa</w:t>
            </w:r>
          </w:p>
          <w:p w14:paraId="7BD9D410" w14:textId="77777777" w:rsidR="00E64F0B" w:rsidRPr="00197DFE" w:rsidRDefault="00E64F0B" w:rsidP="00AC7D79">
            <w:pPr>
              <w:jc w:val="center"/>
              <w:rPr>
                <w:rFonts w:ascii="Times New Roman" w:hAnsi="Times New Roman" w:cs="Times New Roman"/>
                <w:b/>
                <w:bCs/>
                <w:sz w:val="20"/>
                <w:szCs w:val="20"/>
              </w:rPr>
            </w:pPr>
            <w:r w:rsidRPr="00197DFE">
              <w:rPr>
                <w:rFonts w:ascii="Times New Roman" w:hAnsi="Times New Roman" w:cs="Times New Roman"/>
                <w:b/>
                <w:bCs/>
                <w:sz w:val="20"/>
                <w:szCs w:val="20"/>
                <w:highlight w:val="yellow"/>
              </w:rPr>
              <w:t>Maljut: Inteligencia ecológica</w:t>
            </w:r>
          </w:p>
          <w:p w14:paraId="6EA96C7C" w14:textId="77777777" w:rsidR="00E64F0B" w:rsidRPr="00197DFE" w:rsidRDefault="00E64F0B" w:rsidP="00AC7D79">
            <w:pPr>
              <w:jc w:val="center"/>
              <w:rPr>
                <w:rFonts w:ascii="Times New Roman" w:hAnsi="Times New Roman" w:cs="Times New Roman"/>
                <w:b/>
                <w:bCs/>
                <w:sz w:val="20"/>
                <w:szCs w:val="20"/>
              </w:rPr>
            </w:pPr>
            <w:r w:rsidRPr="00197DFE">
              <w:rPr>
                <w:rFonts w:ascii="Times New Roman" w:hAnsi="Times New Roman" w:cs="Times New Roman"/>
                <w:b/>
                <w:bCs/>
                <w:sz w:val="20"/>
                <w:szCs w:val="20"/>
              </w:rPr>
              <w:t>Shejina / Gaia / Pachamama</w:t>
            </w:r>
          </w:p>
        </w:tc>
        <w:tc>
          <w:tcPr>
            <w:tcW w:w="2832" w:type="dxa"/>
          </w:tcPr>
          <w:p w14:paraId="74B3C8DB" w14:textId="77777777" w:rsidR="00E64F0B" w:rsidRPr="00197DFE" w:rsidRDefault="00E64F0B" w:rsidP="00AC7D79">
            <w:pPr>
              <w:jc w:val="right"/>
              <w:rPr>
                <w:rFonts w:ascii="Times New Roman" w:hAnsi="Times New Roman" w:cs="Times New Roman"/>
                <w:b/>
                <w:bCs/>
                <w:sz w:val="20"/>
                <w:szCs w:val="20"/>
              </w:rPr>
            </w:pPr>
            <w:r w:rsidRPr="00197DFE">
              <w:rPr>
                <w:rFonts w:ascii="Times New Roman" w:hAnsi="Times New Roman" w:cs="Times New Roman"/>
                <w:b/>
                <w:bCs/>
                <w:sz w:val="20"/>
                <w:szCs w:val="20"/>
                <w:highlight w:val="green"/>
              </w:rPr>
              <w:t>Arbol y Ancestros</w:t>
            </w:r>
          </w:p>
          <w:p w14:paraId="302D647C" w14:textId="77777777" w:rsidR="00E64F0B" w:rsidRPr="00197DFE" w:rsidRDefault="00E64F0B" w:rsidP="00AC7D79">
            <w:pPr>
              <w:jc w:val="right"/>
              <w:rPr>
                <w:rFonts w:ascii="Times New Roman" w:hAnsi="Times New Roman" w:cs="Times New Roman"/>
                <w:b/>
                <w:bCs/>
                <w:sz w:val="20"/>
                <w:szCs w:val="20"/>
              </w:rPr>
            </w:pPr>
            <w:r w:rsidRPr="00197DFE">
              <w:rPr>
                <w:rFonts w:ascii="Times New Roman" w:hAnsi="Times New Roman" w:cs="Times New Roman"/>
                <w:b/>
                <w:bCs/>
                <w:sz w:val="20"/>
                <w:szCs w:val="20"/>
                <w:highlight w:val="cyan"/>
              </w:rPr>
              <w:t>Arbol de la vida</w:t>
            </w:r>
          </w:p>
        </w:tc>
      </w:tr>
    </w:tbl>
    <w:p w14:paraId="195B8DAE" w14:textId="7874A08A" w:rsidR="00E64F0B" w:rsidRDefault="00E64F0B" w:rsidP="00C7637C">
      <w:pPr>
        <w:pStyle w:val="NormalWeb"/>
        <w:shd w:val="clear" w:color="auto" w:fill="FFFFFF"/>
        <w:spacing w:before="120" w:beforeAutospacing="0" w:after="120" w:afterAutospacing="0"/>
        <w:jc w:val="both"/>
        <w:rPr>
          <w:bCs/>
          <w:lang w:val="es-ES_tradnl"/>
        </w:rPr>
      </w:pPr>
    </w:p>
    <w:p w14:paraId="2D3FCA97" w14:textId="41BE43E9" w:rsidR="00296154" w:rsidRPr="002249B0" w:rsidRDefault="00296154" w:rsidP="00296154">
      <w:pPr>
        <w:pStyle w:val="NormalWeb"/>
        <w:shd w:val="clear" w:color="auto" w:fill="FFFFFF"/>
        <w:spacing w:before="120" w:beforeAutospacing="0" w:after="120" w:afterAutospacing="0"/>
        <w:jc w:val="center"/>
        <w:rPr>
          <w:b/>
          <w:sz w:val="32"/>
          <w:szCs w:val="32"/>
          <w:lang w:val="es-ES_tradnl"/>
        </w:rPr>
      </w:pPr>
      <w:r w:rsidRPr="002249B0">
        <w:rPr>
          <w:b/>
          <w:sz w:val="32"/>
          <w:szCs w:val="32"/>
          <w:highlight w:val="yellow"/>
          <w:lang w:val="es-ES_tradnl"/>
        </w:rPr>
        <w:t>Maljut</w:t>
      </w:r>
      <w:r w:rsidR="002249B0" w:rsidRPr="002249B0">
        <w:rPr>
          <w:b/>
          <w:sz w:val="32"/>
          <w:szCs w:val="32"/>
          <w:highlight w:val="yellow"/>
          <w:lang w:val="es-ES_tradnl"/>
        </w:rPr>
        <w:t>-Shejiná</w:t>
      </w:r>
      <w:r w:rsidR="002249B0" w:rsidRPr="002249B0">
        <w:rPr>
          <w:b/>
          <w:sz w:val="32"/>
          <w:szCs w:val="32"/>
          <w:lang w:val="es-ES_tradnl"/>
        </w:rPr>
        <w:t>-</w:t>
      </w:r>
      <w:r w:rsidR="002249B0" w:rsidRPr="002249B0">
        <w:rPr>
          <w:b/>
          <w:sz w:val="32"/>
          <w:szCs w:val="32"/>
          <w:highlight w:val="green"/>
          <w:lang w:val="es-ES_tradnl"/>
        </w:rPr>
        <w:t>Gaia-Pachamama</w:t>
      </w:r>
    </w:p>
    <w:p w14:paraId="4C89E3EB" w14:textId="73D86F39" w:rsidR="00296154" w:rsidRDefault="00115A33" w:rsidP="00115A33">
      <w:pPr>
        <w:pStyle w:val="NormalWeb"/>
        <w:shd w:val="clear" w:color="auto" w:fill="FFFFFF"/>
        <w:spacing w:before="120" w:beforeAutospacing="0" w:after="120" w:afterAutospacing="0"/>
        <w:jc w:val="center"/>
        <w:rPr>
          <w:bCs/>
          <w:lang w:val="es-ES_tradnl"/>
        </w:rPr>
      </w:pPr>
      <w:r>
        <w:rPr>
          <w:bCs/>
          <w:lang w:val="es-ES_tradnl"/>
        </w:rPr>
        <w:t>I</w:t>
      </w:r>
      <w:r w:rsidRPr="00115A33">
        <w:rPr>
          <w:bCs/>
          <w:highlight w:val="green"/>
          <w:lang w:val="es-ES_tradnl"/>
        </w:rPr>
        <w:t>nteligencia ecológica</w:t>
      </w:r>
      <w:r>
        <w:rPr>
          <w:bCs/>
          <w:lang w:val="es-ES_tradnl"/>
        </w:rPr>
        <w:t xml:space="preserve"> / </w:t>
      </w:r>
      <w:r w:rsidRPr="00115A33">
        <w:rPr>
          <w:bCs/>
          <w:highlight w:val="cyan"/>
          <w:lang w:val="es-ES_tradnl"/>
        </w:rPr>
        <w:t>Inteligencia planetaria</w:t>
      </w:r>
    </w:p>
    <w:p w14:paraId="512FCE19" w14:textId="77777777" w:rsidR="00115A33" w:rsidRDefault="00115A33" w:rsidP="00115A33">
      <w:pPr>
        <w:pStyle w:val="NormalWeb"/>
        <w:shd w:val="clear" w:color="auto" w:fill="FFFFFF"/>
        <w:spacing w:before="120" w:beforeAutospacing="0" w:after="120" w:afterAutospacing="0"/>
        <w:jc w:val="center"/>
        <w:rPr>
          <w:bCs/>
          <w:lang w:val="es-ES_tradnl"/>
        </w:rPr>
      </w:pPr>
    </w:p>
    <w:p w14:paraId="3B6F1E97" w14:textId="34AACC99" w:rsidR="00E602ED" w:rsidRDefault="00D47FB7" w:rsidP="00C7637C">
      <w:pPr>
        <w:pStyle w:val="NormalWeb"/>
        <w:shd w:val="clear" w:color="auto" w:fill="FFFFFF"/>
        <w:spacing w:before="120" w:beforeAutospacing="0" w:after="120" w:afterAutospacing="0"/>
        <w:jc w:val="both"/>
        <w:rPr>
          <w:bCs/>
          <w:lang w:val="es-ES_tradnl"/>
        </w:rPr>
      </w:pPr>
      <w:r w:rsidRPr="00900046">
        <w:rPr>
          <w:bCs/>
          <w:lang w:val="es-ES_tradnl"/>
        </w:rPr>
        <w:t xml:space="preserve">La Sefirá de </w:t>
      </w:r>
      <w:r w:rsidRPr="00900046">
        <w:rPr>
          <w:bCs/>
          <w:i/>
          <w:iCs/>
          <w:lang w:val="es-ES_tradnl"/>
        </w:rPr>
        <w:t>Maljut</w:t>
      </w:r>
      <w:r w:rsidR="005D2DEC" w:rsidRPr="00900046">
        <w:rPr>
          <w:bCs/>
          <w:lang w:val="es-ES_tradnl"/>
        </w:rPr>
        <w:t>,</w:t>
      </w:r>
      <w:r w:rsidR="0007166F" w:rsidRPr="00900046">
        <w:rPr>
          <w:bCs/>
          <w:lang w:val="es-ES_tradnl"/>
        </w:rPr>
        <w:t xml:space="preserve"> </w:t>
      </w:r>
      <w:r w:rsidRPr="00900046">
        <w:rPr>
          <w:bCs/>
          <w:lang w:val="es-ES_tradnl"/>
        </w:rPr>
        <w:t xml:space="preserve">tradicionalmente traducida como </w:t>
      </w:r>
      <w:r w:rsidRPr="00900046">
        <w:rPr>
          <w:bCs/>
          <w:i/>
          <w:iCs/>
          <w:lang w:val="es-ES_tradnl"/>
        </w:rPr>
        <w:t>Reino</w:t>
      </w:r>
      <w:r w:rsidR="005D2DEC" w:rsidRPr="00900046">
        <w:rPr>
          <w:bCs/>
          <w:lang w:val="es-ES_tradnl"/>
        </w:rPr>
        <w:t>, ocupa el lugar m</w:t>
      </w:r>
      <w:r w:rsidR="0007166F" w:rsidRPr="00900046">
        <w:rPr>
          <w:bCs/>
          <w:lang w:val="es-ES_tradnl"/>
        </w:rPr>
        <w:t>á</w:t>
      </w:r>
      <w:r w:rsidR="005D2DEC" w:rsidRPr="00900046">
        <w:rPr>
          <w:bCs/>
          <w:lang w:val="es-ES_tradnl"/>
        </w:rPr>
        <w:t>s bajo</w:t>
      </w:r>
      <w:r w:rsidR="00516034" w:rsidRPr="00900046">
        <w:rPr>
          <w:bCs/>
          <w:lang w:val="es-ES_tradnl"/>
        </w:rPr>
        <w:t>: el de la materia, en el Mundo de la Acción</w:t>
      </w:r>
      <w:r w:rsidR="00900046" w:rsidRPr="00900046">
        <w:rPr>
          <w:bCs/>
          <w:lang w:val="es-ES_tradnl"/>
        </w:rPr>
        <w:t>,</w:t>
      </w:r>
      <w:r w:rsidR="00900046" w:rsidRPr="00900046">
        <w:rPr>
          <w:shd w:val="clear" w:color="auto" w:fill="FFFFFF"/>
        </w:rPr>
        <w:t> </w:t>
      </w:r>
      <w:r w:rsidR="00900046" w:rsidRPr="00EE56C1">
        <w:rPr>
          <w:i/>
          <w:iCs/>
          <w:shd w:val="clear" w:color="auto" w:fill="FFFFFF"/>
        </w:rPr>
        <w:t>Olam </w:t>
      </w:r>
      <w:r w:rsidR="00900046" w:rsidRPr="00EE56C1">
        <w:rPr>
          <w:rStyle w:val="nfasis"/>
          <w:shd w:val="clear" w:color="auto" w:fill="FFFFFF"/>
        </w:rPr>
        <w:t>Asiyah</w:t>
      </w:r>
      <w:r w:rsidR="00900046" w:rsidRPr="00900046">
        <w:rPr>
          <w:shd w:val="clear" w:color="auto" w:fill="FFFFFF"/>
        </w:rPr>
        <w:t>, עולם עשיה</w:t>
      </w:r>
      <w:r w:rsidR="00B06ED3">
        <w:rPr>
          <w:shd w:val="clear" w:color="auto" w:fill="FFFFFF"/>
        </w:rPr>
        <w:t>; el dominio de lo político: el manejo del Poder abstracto, mediado angélicamente: tecnocracias administrativas</w:t>
      </w:r>
      <w:r w:rsidR="00057236">
        <w:rPr>
          <w:shd w:val="clear" w:color="auto" w:fill="FFFFFF"/>
        </w:rPr>
        <w:t xml:space="preserve">, a través de una forma piramidal, en cuyo vértice se encuentra </w:t>
      </w:r>
      <w:r w:rsidR="00057236" w:rsidRPr="00057236">
        <w:rPr>
          <w:i/>
          <w:iCs/>
          <w:shd w:val="clear" w:color="auto" w:fill="FFFFFF"/>
        </w:rPr>
        <w:t>Keter</w:t>
      </w:r>
      <w:r w:rsidR="00057236">
        <w:rPr>
          <w:shd w:val="clear" w:color="auto" w:fill="FFFFFF"/>
        </w:rPr>
        <w:t>: la Corona del Rey</w:t>
      </w:r>
      <w:r w:rsidR="005D2DEC" w:rsidRPr="00900046">
        <w:rPr>
          <w:bCs/>
          <w:lang w:val="es-ES_tradnl"/>
        </w:rPr>
        <w:t xml:space="preserve">. </w:t>
      </w:r>
      <w:r w:rsidR="000B707E">
        <w:rPr>
          <w:bCs/>
          <w:lang w:val="es-ES_tradnl"/>
        </w:rPr>
        <w:t xml:space="preserve">La </w:t>
      </w:r>
      <w:r w:rsidR="000B707E" w:rsidRPr="0015113F">
        <w:rPr>
          <w:b/>
          <w:lang w:val="es-ES_tradnl"/>
        </w:rPr>
        <w:t xml:space="preserve">Forma </w:t>
      </w:r>
      <w:r w:rsidR="0015113F" w:rsidRPr="0015113F">
        <w:rPr>
          <w:b/>
          <w:lang w:val="es-ES_tradnl"/>
        </w:rPr>
        <w:t>Templo</w:t>
      </w:r>
      <w:r w:rsidR="0015113F">
        <w:rPr>
          <w:bCs/>
          <w:lang w:val="es-ES_tradnl"/>
        </w:rPr>
        <w:t xml:space="preserve">, primero y, después la </w:t>
      </w:r>
      <w:r w:rsidR="0015113F" w:rsidRPr="0015113F">
        <w:rPr>
          <w:b/>
          <w:lang w:val="es-ES_tradnl"/>
        </w:rPr>
        <w:t xml:space="preserve">Forma </w:t>
      </w:r>
      <w:r w:rsidR="000B707E" w:rsidRPr="0015113F">
        <w:rPr>
          <w:b/>
          <w:lang w:val="es-ES_tradnl"/>
        </w:rPr>
        <w:t>Estado</w:t>
      </w:r>
      <w:r w:rsidR="000B707E">
        <w:rPr>
          <w:bCs/>
          <w:lang w:val="es-ES_tradnl"/>
        </w:rPr>
        <w:t xml:space="preserve">. </w:t>
      </w:r>
      <w:r w:rsidR="00057236">
        <w:rPr>
          <w:bCs/>
          <w:lang w:val="es-ES_tradnl"/>
        </w:rPr>
        <w:t>Este es el quantum conceptual</w:t>
      </w:r>
      <w:r w:rsidR="00197DFE">
        <w:rPr>
          <w:bCs/>
          <w:lang w:val="es-ES_tradnl"/>
        </w:rPr>
        <w:t xml:space="preserve">: </w:t>
      </w:r>
      <w:r w:rsidR="00197DFE" w:rsidRPr="0015113F">
        <w:rPr>
          <w:bCs/>
          <w:i/>
          <w:iCs/>
          <w:lang w:val="es-ES_tradnl"/>
        </w:rPr>
        <w:t>Keter-Maljut</w:t>
      </w:r>
      <w:r w:rsidR="00057236" w:rsidRPr="0015113F">
        <w:rPr>
          <w:bCs/>
          <w:i/>
          <w:iCs/>
          <w:lang w:val="es-ES_tradnl"/>
        </w:rPr>
        <w:t>.</w:t>
      </w:r>
    </w:p>
    <w:p w14:paraId="4F6BEB45" w14:textId="29C4CADE" w:rsidR="00E602ED" w:rsidRPr="000B707E" w:rsidRDefault="005D2DEC" w:rsidP="00C7637C">
      <w:pPr>
        <w:pStyle w:val="NormalWeb"/>
        <w:shd w:val="clear" w:color="auto" w:fill="FFFFFF"/>
        <w:spacing w:before="120" w:beforeAutospacing="0" w:after="120" w:afterAutospacing="0"/>
        <w:jc w:val="both"/>
        <w:rPr>
          <w:bCs/>
          <w:lang w:val="es-ES_tradnl"/>
        </w:rPr>
      </w:pPr>
      <w:r w:rsidRPr="00900046">
        <w:rPr>
          <w:bCs/>
          <w:lang w:val="es-ES_tradnl"/>
        </w:rPr>
        <w:t xml:space="preserve">En el Diagrama </w:t>
      </w:r>
      <w:r w:rsidR="00516034" w:rsidRPr="00900046">
        <w:rPr>
          <w:bCs/>
          <w:lang w:val="es-ES_tradnl"/>
        </w:rPr>
        <w:t>del Koricancha</w:t>
      </w:r>
      <w:r w:rsidRPr="00900046">
        <w:rPr>
          <w:bCs/>
          <w:lang w:val="es-ES_tradnl"/>
        </w:rPr>
        <w:t xml:space="preserve"> se encuentran los cultivos, las andenerías andinas</w:t>
      </w:r>
      <w:r w:rsidR="00E602ED">
        <w:rPr>
          <w:bCs/>
          <w:lang w:val="es-ES_tradnl"/>
        </w:rPr>
        <w:t xml:space="preserve">: </w:t>
      </w:r>
      <w:r w:rsidR="00E602ED" w:rsidRPr="00E602ED">
        <w:rPr>
          <w:bCs/>
          <w:i/>
          <w:iCs/>
          <w:lang w:val="es-ES_tradnl"/>
        </w:rPr>
        <w:t>pata</w:t>
      </w:r>
      <w:r w:rsidRPr="00900046">
        <w:rPr>
          <w:bCs/>
          <w:lang w:val="es-ES_tradnl"/>
        </w:rPr>
        <w:t xml:space="preserve"> y la despensa:</w:t>
      </w:r>
      <w:r w:rsidR="00E602ED">
        <w:rPr>
          <w:bCs/>
          <w:lang w:val="es-ES_tradnl"/>
        </w:rPr>
        <w:t xml:space="preserve"> </w:t>
      </w:r>
      <w:r w:rsidR="00E602ED" w:rsidRPr="00E602ED">
        <w:rPr>
          <w:bCs/>
          <w:i/>
          <w:iCs/>
          <w:lang w:val="es-ES_tradnl"/>
        </w:rPr>
        <w:t>collca</w:t>
      </w:r>
      <w:r w:rsidR="00E602ED">
        <w:rPr>
          <w:bCs/>
          <w:lang w:val="es-ES_tradnl"/>
        </w:rPr>
        <w:t>,</w:t>
      </w:r>
      <w:r w:rsidRPr="00900046">
        <w:rPr>
          <w:bCs/>
          <w:lang w:val="es-ES_tradnl"/>
        </w:rPr>
        <w:t xml:space="preserve"> la seguridad alimentaria</w:t>
      </w:r>
      <w:r w:rsidR="00B70F5D">
        <w:rPr>
          <w:bCs/>
          <w:lang w:val="es-ES_tradnl"/>
        </w:rPr>
        <w:t xml:space="preserve">: </w:t>
      </w:r>
      <w:r w:rsidR="00B70F5D" w:rsidRPr="00B70F5D">
        <w:rPr>
          <w:bCs/>
          <w:i/>
          <w:iCs/>
          <w:lang w:val="es-ES_tradnl"/>
        </w:rPr>
        <w:t>cori-cancha</w:t>
      </w:r>
      <w:r w:rsidRPr="00900046">
        <w:rPr>
          <w:bCs/>
          <w:lang w:val="es-ES_tradnl"/>
        </w:rPr>
        <w:t xml:space="preserve">, como lo </w:t>
      </w:r>
      <w:r w:rsidR="00516034" w:rsidRPr="00900046">
        <w:rPr>
          <w:bCs/>
          <w:lang w:val="es-ES_tradnl"/>
        </w:rPr>
        <w:t xml:space="preserve">básico y </w:t>
      </w:r>
      <w:r w:rsidRPr="00900046">
        <w:rPr>
          <w:bCs/>
          <w:lang w:val="es-ES_tradnl"/>
        </w:rPr>
        <w:t>fundamental</w:t>
      </w:r>
      <w:r w:rsidR="00E602ED">
        <w:rPr>
          <w:bCs/>
          <w:lang w:val="es-ES_tradnl"/>
        </w:rPr>
        <w:t xml:space="preserve"> del cuidado de la casa: </w:t>
      </w:r>
      <w:r w:rsidR="00E602ED" w:rsidRPr="00E602ED">
        <w:rPr>
          <w:bCs/>
          <w:i/>
          <w:iCs/>
          <w:lang w:val="es-ES_tradnl"/>
        </w:rPr>
        <w:t>uaçi</w:t>
      </w:r>
      <w:r w:rsidR="00E602ED">
        <w:rPr>
          <w:bCs/>
          <w:i/>
          <w:iCs/>
          <w:lang w:val="es-ES_tradnl"/>
        </w:rPr>
        <w:t xml:space="preserve">. </w:t>
      </w:r>
      <w:r w:rsidR="00E602ED">
        <w:rPr>
          <w:bCs/>
          <w:lang w:val="es-ES_tradnl"/>
        </w:rPr>
        <w:t xml:space="preserve">El texto del croquis dice: </w:t>
      </w:r>
      <w:r w:rsidR="00E602ED" w:rsidRPr="00E602ED">
        <w:rPr>
          <w:bCs/>
          <w:i/>
          <w:iCs/>
          <w:lang w:val="es-ES_tradnl"/>
        </w:rPr>
        <w:t>collcan-pata / y la casa estaba todo afixado / con plancha de oro llamado cori-cancha uaçi.</w:t>
      </w:r>
      <w:r w:rsidR="00D355A4">
        <w:rPr>
          <w:rStyle w:val="Refdenotaalpie"/>
          <w:bCs/>
          <w:i/>
          <w:iCs/>
          <w:lang w:val="es-ES_tradnl"/>
        </w:rPr>
        <w:footnoteReference w:id="35"/>
      </w:r>
      <w:r w:rsidR="000B707E">
        <w:rPr>
          <w:bCs/>
          <w:i/>
          <w:iCs/>
          <w:lang w:val="es-ES_tradnl"/>
        </w:rPr>
        <w:t xml:space="preserve">. </w:t>
      </w:r>
      <w:r w:rsidR="000B707E" w:rsidRPr="008A26C3">
        <w:rPr>
          <w:b/>
          <w:lang w:val="es-ES_tradnl"/>
        </w:rPr>
        <w:t>La Forma Campo</w:t>
      </w:r>
      <w:r w:rsidR="000B707E">
        <w:rPr>
          <w:bCs/>
          <w:lang w:val="es-ES_tradnl"/>
        </w:rPr>
        <w:t>.</w:t>
      </w:r>
    </w:p>
    <w:p w14:paraId="337B5349" w14:textId="6D8035B6" w:rsidR="0015113F" w:rsidRDefault="0007166F" w:rsidP="00C7637C">
      <w:pPr>
        <w:pStyle w:val="NormalWeb"/>
        <w:shd w:val="clear" w:color="auto" w:fill="FFFFFF"/>
        <w:spacing w:before="120" w:beforeAutospacing="0" w:after="120" w:afterAutospacing="0"/>
        <w:jc w:val="both"/>
        <w:rPr>
          <w:bCs/>
          <w:lang w:val="es-ES_tradnl"/>
        </w:rPr>
      </w:pPr>
      <w:r w:rsidRPr="00900046">
        <w:rPr>
          <w:bCs/>
          <w:lang w:val="es-ES_tradnl"/>
        </w:rPr>
        <w:t>Repár</w:t>
      </w:r>
      <w:r w:rsidR="00713DC0" w:rsidRPr="00900046">
        <w:rPr>
          <w:bCs/>
          <w:lang w:val="es-ES_tradnl"/>
        </w:rPr>
        <w:t>es</w:t>
      </w:r>
      <w:r w:rsidRPr="00900046">
        <w:rPr>
          <w:bCs/>
          <w:lang w:val="es-ES_tradnl"/>
        </w:rPr>
        <w:t>e la distinción</w:t>
      </w:r>
      <w:r w:rsidR="00B70F5D">
        <w:rPr>
          <w:bCs/>
          <w:lang w:val="es-ES_tradnl"/>
        </w:rPr>
        <w:t>.</w:t>
      </w:r>
      <w:r w:rsidRPr="00900046">
        <w:rPr>
          <w:bCs/>
          <w:lang w:val="es-ES_tradnl"/>
        </w:rPr>
        <w:t xml:space="preserve"> </w:t>
      </w:r>
      <w:r w:rsidR="00B70F5D" w:rsidRPr="00B70F5D">
        <w:rPr>
          <w:bCs/>
          <w:i/>
          <w:iCs/>
          <w:lang w:val="es-ES_tradnl"/>
        </w:rPr>
        <w:t>Maljut</w:t>
      </w:r>
      <w:r w:rsidR="00B70F5D">
        <w:rPr>
          <w:bCs/>
          <w:lang w:val="es-ES_tradnl"/>
        </w:rPr>
        <w:t>:</w:t>
      </w:r>
      <w:r w:rsidRPr="00900046">
        <w:rPr>
          <w:bCs/>
          <w:lang w:val="es-ES_tradnl"/>
        </w:rPr>
        <w:t xml:space="preserve"> más político administrativo</w:t>
      </w:r>
      <w:r w:rsidR="00B70F5D">
        <w:rPr>
          <w:bCs/>
          <w:lang w:val="es-ES_tradnl"/>
        </w:rPr>
        <w:t>; l</w:t>
      </w:r>
      <w:r w:rsidR="00713DC0" w:rsidRPr="00900046">
        <w:rPr>
          <w:bCs/>
          <w:lang w:val="es-ES_tradnl"/>
        </w:rPr>
        <w:t xml:space="preserve">a </w:t>
      </w:r>
      <w:r w:rsidR="00057236">
        <w:rPr>
          <w:bCs/>
          <w:lang w:val="es-ES_tradnl"/>
        </w:rPr>
        <w:t>n</w:t>
      </w:r>
      <w:r w:rsidR="00713DC0" w:rsidRPr="00900046">
        <w:rPr>
          <w:bCs/>
          <w:lang w:val="es-ES_tradnl"/>
        </w:rPr>
        <w:t xml:space="preserve">aturaleza </w:t>
      </w:r>
      <w:r w:rsidR="00516034" w:rsidRPr="00900046">
        <w:rPr>
          <w:bCs/>
          <w:lang w:val="es-ES_tradnl"/>
        </w:rPr>
        <w:t xml:space="preserve">ya </w:t>
      </w:r>
      <w:r w:rsidR="00713DC0" w:rsidRPr="00900046">
        <w:rPr>
          <w:bCs/>
          <w:lang w:val="es-ES_tradnl"/>
        </w:rPr>
        <w:t xml:space="preserve">es mera </w:t>
      </w:r>
      <w:r w:rsidR="00057236">
        <w:rPr>
          <w:bCs/>
          <w:lang w:val="es-ES_tradnl"/>
        </w:rPr>
        <w:t>e</w:t>
      </w:r>
      <w:r w:rsidR="00713DC0" w:rsidRPr="00900046">
        <w:rPr>
          <w:bCs/>
          <w:lang w:val="es-ES_tradnl"/>
        </w:rPr>
        <w:t>xternalidad</w:t>
      </w:r>
      <w:r w:rsidR="00B70F5D">
        <w:rPr>
          <w:bCs/>
          <w:lang w:val="es-ES_tradnl"/>
        </w:rPr>
        <w:t>; n</w:t>
      </w:r>
      <w:r w:rsidR="00B9607F">
        <w:rPr>
          <w:bCs/>
          <w:lang w:val="es-ES_tradnl"/>
        </w:rPr>
        <w:t>o está ni en el vocabulario</w:t>
      </w:r>
      <w:r w:rsidR="00B70F5D">
        <w:rPr>
          <w:bCs/>
          <w:lang w:val="es-ES_tradnl"/>
        </w:rPr>
        <w:t>,</w:t>
      </w:r>
      <w:r w:rsidR="00B9607F">
        <w:rPr>
          <w:bCs/>
          <w:lang w:val="es-ES_tradnl"/>
        </w:rPr>
        <w:t xml:space="preserve"> ni en la pantalla</w:t>
      </w:r>
      <w:r w:rsidR="00B70F5D">
        <w:rPr>
          <w:bCs/>
          <w:lang w:val="es-ES_tradnl"/>
        </w:rPr>
        <w:t>.</w:t>
      </w:r>
      <w:r w:rsidR="00B9607F">
        <w:rPr>
          <w:bCs/>
          <w:lang w:val="es-ES_tradnl"/>
        </w:rPr>
        <w:t xml:space="preserve"> </w:t>
      </w:r>
      <w:r w:rsidR="00713DC0" w:rsidRPr="00900046">
        <w:rPr>
          <w:bCs/>
          <w:lang w:val="es-ES_tradnl"/>
        </w:rPr>
        <w:t>E</w:t>
      </w:r>
      <w:r w:rsidRPr="00900046">
        <w:rPr>
          <w:bCs/>
          <w:lang w:val="es-ES_tradnl"/>
        </w:rPr>
        <w:t>l otro más tecnológico y orgánico</w:t>
      </w:r>
      <w:r w:rsidR="006E19F6" w:rsidRPr="00900046">
        <w:rPr>
          <w:bCs/>
          <w:lang w:val="es-ES_tradnl"/>
        </w:rPr>
        <w:t>: agro-</w:t>
      </w:r>
      <w:r w:rsidR="00B70F5D">
        <w:rPr>
          <w:bCs/>
          <w:lang w:val="es-ES_tradnl"/>
        </w:rPr>
        <w:t>ecológico; e</w:t>
      </w:r>
      <w:r w:rsidR="00713DC0" w:rsidRPr="00900046">
        <w:rPr>
          <w:bCs/>
          <w:lang w:val="es-ES_tradnl"/>
        </w:rPr>
        <w:t xml:space="preserve">s un diseño </w:t>
      </w:r>
      <w:r w:rsidR="00B70F5D">
        <w:rPr>
          <w:bCs/>
          <w:lang w:val="es-ES_tradnl"/>
        </w:rPr>
        <w:t xml:space="preserve">centrado en </w:t>
      </w:r>
      <w:r w:rsidR="00057236">
        <w:rPr>
          <w:bCs/>
          <w:lang w:val="es-ES_tradnl"/>
        </w:rPr>
        <w:t xml:space="preserve">el manejo ritual de las energías de </w:t>
      </w:r>
      <w:r w:rsidR="00B70F5D">
        <w:rPr>
          <w:bCs/>
          <w:lang w:val="es-ES_tradnl"/>
        </w:rPr>
        <w:t>la chacra</w:t>
      </w:r>
      <w:r w:rsidR="0015113F">
        <w:rPr>
          <w:bCs/>
          <w:lang w:val="es-ES_tradnl"/>
        </w:rPr>
        <w:t>: microcosmos del universo</w:t>
      </w:r>
      <w:r w:rsidR="00713DC0" w:rsidRPr="00900046">
        <w:rPr>
          <w:bCs/>
          <w:lang w:val="es-ES_tradnl"/>
        </w:rPr>
        <w:t xml:space="preserve">. </w:t>
      </w:r>
      <w:r w:rsidR="0015113F">
        <w:rPr>
          <w:bCs/>
          <w:lang w:val="es-ES_tradnl"/>
        </w:rPr>
        <w:t>Es un modelo holoarquico.</w:t>
      </w:r>
    </w:p>
    <w:p w14:paraId="47B21F8F" w14:textId="45930032" w:rsidR="0007166F" w:rsidRPr="00900046" w:rsidRDefault="00900046" w:rsidP="00C7637C">
      <w:pPr>
        <w:pStyle w:val="NormalWeb"/>
        <w:shd w:val="clear" w:color="auto" w:fill="FFFFFF"/>
        <w:spacing w:before="120" w:beforeAutospacing="0" w:after="120" w:afterAutospacing="0"/>
        <w:jc w:val="both"/>
        <w:rPr>
          <w:bCs/>
          <w:lang w:val="es-ES_tradnl"/>
        </w:rPr>
      </w:pPr>
      <w:r w:rsidRPr="00900046">
        <w:rPr>
          <w:bCs/>
          <w:lang w:val="es-ES_tradnl"/>
        </w:rPr>
        <w:t>He aquí los opuestos que tenemos que concertar.</w:t>
      </w:r>
    </w:p>
    <w:p w14:paraId="2FC4F7FE" w14:textId="3AE60581" w:rsidR="00B70F5D" w:rsidRDefault="00B70F5D" w:rsidP="00E61EA8">
      <w:pPr>
        <w:pStyle w:val="NormalWeb"/>
        <w:shd w:val="clear" w:color="auto" w:fill="FFFFFF"/>
        <w:spacing w:before="120" w:beforeAutospacing="0" w:after="120" w:afterAutospacing="0"/>
        <w:jc w:val="both"/>
        <w:rPr>
          <w:bCs/>
          <w:lang w:val="es-ES_tradnl"/>
        </w:rPr>
      </w:pPr>
      <w:r>
        <w:rPr>
          <w:bCs/>
          <w:lang w:val="es-ES_tradnl"/>
        </w:rPr>
        <w:t xml:space="preserve">Del lado de </w:t>
      </w:r>
      <w:r w:rsidRPr="00B70F5D">
        <w:rPr>
          <w:bCs/>
          <w:i/>
          <w:iCs/>
          <w:lang w:val="es-ES_tradnl"/>
        </w:rPr>
        <w:t>Maljut,</w:t>
      </w:r>
      <w:r>
        <w:rPr>
          <w:bCs/>
          <w:lang w:val="es-ES_tradnl"/>
        </w:rPr>
        <w:t xml:space="preserve"> aparece, d</w:t>
      </w:r>
      <w:r w:rsidR="005D2DEC">
        <w:rPr>
          <w:bCs/>
          <w:lang w:val="es-ES_tradnl"/>
        </w:rPr>
        <w:t>e modo subordinado y bastante difuminad</w:t>
      </w:r>
      <w:r w:rsidR="00516034">
        <w:rPr>
          <w:bCs/>
          <w:lang w:val="es-ES_tradnl"/>
        </w:rPr>
        <w:t>a</w:t>
      </w:r>
      <w:r>
        <w:rPr>
          <w:bCs/>
          <w:lang w:val="es-ES_tradnl"/>
        </w:rPr>
        <w:t>,</w:t>
      </w:r>
      <w:r w:rsidR="005D2DEC">
        <w:rPr>
          <w:bCs/>
          <w:lang w:val="es-ES_tradnl"/>
        </w:rPr>
        <w:t xml:space="preserve"> la </w:t>
      </w:r>
      <w:r w:rsidR="005D2DEC" w:rsidRPr="00BE6F21">
        <w:rPr>
          <w:b/>
          <w:i/>
          <w:iCs/>
          <w:lang w:val="es-ES_tradnl"/>
        </w:rPr>
        <w:t>Shejinah</w:t>
      </w:r>
      <w:r w:rsidR="00047F87">
        <w:rPr>
          <w:rStyle w:val="Refdenotaalpie"/>
          <w:b/>
          <w:i/>
          <w:iCs/>
          <w:lang w:val="es-ES_tradnl"/>
        </w:rPr>
        <w:footnoteReference w:id="36"/>
      </w:r>
      <w:r w:rsidR="005D2DEC">
        <w:rPr>
          <w:bCs/>
          <w:lang w:val="es-ES_tradnl"/>
        </w:rPr>
        <w:t>; probablemente</w:t>
      </w:r>
      <w:r>
        <w:rPr>
          <w:bCs/>
          <w:lang w:val="es-ES_tradnl"/>
        </w:rPr>
        <w:t>,</w:t>
      </w:r>
      <w:r w:rsidR="005D2DEC">
        <w:rPr>
          <w:bCs/>
          <w:lang w:val="es-ES_tradnl"/>
        </w:rPr>
        <w:t xml:space="preserve"> re</w:t>
      </w:r>
      <w:r w:rsidR="00516034">
        <w:rPr>
          <w:bCs/>
          <w:lang w:val="es-ES_tradnl"/>
        </w:rPr>
        <w:t>licto</w:t>
      </w:r>
      <w:r>
        <w:rPr>
          <w:bCs/>
          <w:lang w:val="es-ES_tradnl"/>
        </w:rPr>
        <w:t xml:space="preserve"> </w:t>
      </w:r>
      <w:r w:rsidR="005D2DEC">
        <w:rPr>
          <w:bCs/>
          <w:lang w:val="es-ES_tradnl"/>
        </w:rPr>
        <w:t>del sustrato matriarcal semita</w:t>
      </w:r>
      <w:r>
        <w:rPr>
          <w:bCs/>
          <w:lang w:val="es-ES_tradnl"/>
        </w:rPr>
        <w:t xml:space="preserve"> que se rehúsa a desaparecer</w:t>
      </w:r>
      <w:r w:rsidR="005D2DEC">
        <w:rPr>
          <w:bCs/>
          <w:lang w:val="es-ES_tradnl"/>
        </w:rPr>
        <w:t xml:space="preserve">. </w:t>
      </w:r>
      <w:r w:rsidR="006E19F6">
        <w:rPr>
          <w:bCs/>
          <w:lang w:val="es-ES_tradnl"/>
        </w:rPr>
        <w:t>No hace masa crítica</w:t>
      </w:r>
      <w:r w:rsidR="00CF1467">
        <w:rPr>
          <w:bCs/>
          <w:lang w:val="es-ES_tradnl"/>
        </w:rPr>
        <w:t>. El enfoque de Cohen de Herrera es muy ejemplar al respecto. Lo cito más adelante.</w:t>
      </w:r>
    </w:p>
    <w:p w14:paraId="19A39B4D" w14:textId="433EFC47" w:rsidR="008A5467" w:rsidRDefault="005D2DEC" w:rsidP="00E61EA8">
      <w:pPr>
        <w:pStyle w:val="NormalWeb"/>
        <w:shd w:val="clear" w:color="auto" w:fill="FFFFFF"/>
        <w:spacing w:before="120" w:beforeAutospacing="0" w:after="120" w:afterAutospacing="0"/>
        <w:jc w:val="both"/>
        <w:rPr>
          <w:bCs/>
          <w:lang w:val="es-ES_tradnl"/>
        </w:rPr>
      </w:pPr>
      <w:r>
        <w:rPr>
          <w:bCs/>
          <w:lang w:val="es-ES_tradnl"/>
        </w:rPr>
        <w:t>En los Andes, como no existe esa represión simbólica y emocional</w:t>
      </w:r>
      <w:r w:rsidR="0007166F">
        <w:rPr>
          <w:bCs/>
          <w:lang w:val="es-ES_tradnl"/>
        </w:rPr>
        <w:t xml:space="preserve"> hacia lo femenino</w:t>
      </w:r>
      <w:r>
        <w:rPr>
          <w:bCs/>
          <w:lang w:val="es-ES_tradnl"/>
        </w:rPr>
        <w:t xml:space="preserve">, aparece como </w:t>
      </w:r>
      <w:r w:rsidRPr="00BE6F21">
        <w:rPr>
          <w:b/>
          <w:lang w:val="es-ES_tradnl"/>
        </w:rPr>
        <w:t>Pachamama</w:t>
      </w:r>
      <w:r w:rsidR="00713DC0" w:rsidRPr="00BE6F21">
        <w:rPr>
          <w:b/>
          <w:lang w:val="es-ES_tradnl"/>
        </w:rPr>
        <w:t>,</w:t>
      </w:r>
      <w:r>
        <w:rPr>
          <w:bCs/>
          <w:lang w:val="es-ES_tradnl"/>
        </w:rPr>
        <w:t xml:space="preserve"> que se traduce</w:t>
      </w:r>
      <w:r w:rsidR="0007166F">
        <w:rPr>
          <w:bCs/>
          <w:lang w:val="es-ES_tradnl"/>
        </w:rPr>
        <w:t>, usualmente,</w:t>
      </w:r>
      <w:r>
        <w:rPr>
          <w:bCs/>
          <w:lang w:val="es-ES_tradnl"/>
        </w:rPr>
        <w:t xml:space="preserve"> por </w:t>
      </w:r>
      <w:r w:rsidRPr="00C66F78">
        <w:rPr>
          <w:b/>
          <w:lang w:val="es-ES_tradnl"/>
        </w:rPr>
        <w:t>Madre Tierra</w:t>
      </w:r>
      <w:r w:rsidR="00BE6F21">
        <w:rPr>
          <w:bCs/>
          <w:lang w:val="es-ES_tradnl"/>
        </w:rPr>
        <w:t>. A</w:t>
      </w:r>
      <w:r w:rsidR="00713DC0">
        <w:rPr>
          <w:bCs/>
          <w:lang w:val="es-ES_tradnl"/>
        </w:rPr>
        <w:t xml:space="preserve">rroja más luces, </w:t>
      </w:r>
      <w:r w:rsidR="00FF2442">
        <w:rPr>
          <w:bCs/>
          <w:lang w:val="es-ES_tradnl"/>
        </w:rPr>
        <w:t xml:space="preserve">empero, </w:t>
      </w:r>
      <w:r w:rsidR="00713DC0">
        <w:rPr>
          <w:bCs/>
          <w:lang w:val="es-ES_tradnl"/>
        </w:rPr>
        <w:t>si la vertemos</w:t>
      </w:r>
      <w:r>
        <w:rPr>
          <w:bCs/>
          <w:lang w:val="es-ES_tradnl"/>
        </w:rPr>
        <w:t xml:space="preserve"> </w:t>
      </w:r>
      <w:r w:rsidR="007A6A26">
        <w:rPr>
          <w:bCs/>
          <w:lang w:val="es-ES_tradnl"/>
        </w:rPr>
        <w:t>al castellano</w:t>
      </w:r>
      <w:r w:rsidR="00C920E8">
        <w:rPr>
          <w:bCs/>
          <w:lang w:val="es-ES_tradnl"/>
        </w:rPr>
        <w:t>,</w:t>
      </w:r>
      <w:r w:rsidR="007A6A26">
        <w:rPr>
          <w:bCs/>
          <w:lang w:val="es-ES_tradnl"/>
        </w:rPr>
        <w:t xml:space="preserve"> </w:t>
      </w:r>
      <w:r w:rsidR="006E19F6">
        <w:rPr>
          <w:bCs/>
          <w:lang w:val="es-ES_tradnl"/>
        </w:rPr>
        <w:t>exprimiendo los significados de</w:t>
      </w:r>
      <w:r>
        <w:rPr>
          <w:bCs/>
          <w:lang w:val="es-ES_tradnl"/>
        </w:rPr>
        <w:t xml:space="preserve"> sus </w:t>
      </w:r>
      <w:r w:rsidR="00C920E8">
        <w:rPr>
          <w:bCs/>
          <w:i/>
          <w:iCs/>
          <w:lang w:val="es-ES_tradnl"/>
        </w:rPr>
        <w:t>S</w:t>
      </w:r>
      <w:r w:rsidRPr="00C920E8">
        <w:rPr>
          <w:bCs/>
          <w:i/>
          <w:iCs/>
          <w:lang w:val="es-ES_tradnl"/>
        </w:rPr>
        <w:t>ílabas significativas</w:t>
      </w:r>
      <w:r w:rsidR="00713DC0">
        <w:rPr>
          <w:bCs/>
          <w:lang w:val="es-ES_tradnl"/>
        </w:rPr>
        <w:t>. S</w:t>
      </w:r>
      <w:r>
        <w:rPr>
          <w:bCs/>
          <w:lang w:val="es-ES_tradnl"/>
        </w:rPr>
        <w:t xml:space="preserve">ignificaría </w:t>
      </w:r>
      <w:r w:rsidR="006E19F6">
        <w:rPr>
          <w:bCs/>
          <w:lang w:val="es-ES_tradnl"/>
        </w:rPr>
        <w:t>algo así</w:t>
      </w:r>
      <w:r w:rsidR="00556B5B">
        <w:rPr>
          <w:bCs/>
          <w:lang w:val="es-ES_tradnl"/>
        </w:rPr>
        <w:t>.</w:t>
      </w:r>
      <w:r>
        <w:rPr>
          <w:bCs/>
          <w:lang w:val="es-ES_tradnl"/>
        </w:rPr>
        <w:t xml:space="preserve"> </w:t>
      </w:r>
      <w:r w:rsidRPr="005D2DEC">
        <w:rPr>
          <w:bCs/>
          <w:i/>
          <w:iCs/>
          <w:lang w:val="es-ES_tradnl"/>
        </w:rPr>
        <w:t xml:space="preserve">Pa </w:t>
      </w:r>
      <w:r>
        <w:rPr>
          <w:bCs/>
          <w:lang w:val="es-ES_tradnl"/>
        </w:rPr>
        <w:t>s</w:t>
      </w:r>
      <w:r w:rsidR="007130FC">
        <w:rPr>
          <w:bCs/>
          <w:lang w:val="es-ES_tradnl"/>
        </w:rPr>
        <w:t>i</w:t>
      </w:r>
      <w:r>
        <w:rPr>
          <w:bCs/>
          <w:lang w:val="es-ES_tradnl"/>
        </w:rPr>
        <w:t>gnifica dos, par, d</w:t>
      </w:r>
      <w:r w:rsidR="0007166F">
        <w:rPr>
          <w:bCs/>
          <w:lang w:val="es-ES_tradnl"/>
        </w:rPr>
        <w:t>u</w:t>
      </w:r>
      <w:r>
        <w:rPr>
          <w:bCs/>
          <w:lang w:val="es-ES_tradnl"/>
        </w:rPr>
        <w:t xml:space="preserve">o, bis; </w:t>
      </w:r>
      <w:r w:rsidRPr="005D2DEC">
        <w:rPr>
          <w:bCs/>
          <w:i/>
          <w:iCs/>
          <w:lang w:val="es-ES_tradnl"/>
        </w:rPr>
        <w:t>cha</w:t>
      </w:r>
      <w:r>
        <w:rPr>
          <w:bCs/>
          <w:i/>
          <w:iCs/>
          <w:lang w:val="es-ES_tradnl"/>
        </w:rPr>
        <w:t xml:space="preserve"> </w:t>
      </w:r>
      <w:r>
        <w:rPr>
          <w:bCs/>
          <w:lang w:val="es-ES_tradnl"/>
        </w:rPr>
        <w:t>significa energía;</w:t>
      </w:r>
      <w:r w:rsidR="0007166F">
        <w:rPr>
          <w:bCs/>
          <w:lang w:val="es-ES_tradnl"/>
        </w:rPr>
        <w:t xml:space="preserve"> </w:t>
      </w:r>
      <w:r>
        <w:rPr>
          <w:bCs/>
          <w:lang w:val="es-ES_tradnl"/>
        </w:rPr>
        <w:t>más exactamente: las energías del universo que llegan a nosotros</w:t>
      </w:r>
      <w:r w:rsidR="0007166F">
        <w:rPr>
          <w:bCs/>
          <w:lang w:val="es-ES_tradnl"/>
        </w:rPr>
        <w:t xml:space="preserve">. La sílaba </w:t>
      </w:r>
      <w:r w:rsidR="0007166F" w:rsidRPr="0007166F">
        <w:rPr>
          <w:bCs/>
          <w:i/>
          <w:iCs/>
          <w:lang w:val="es-ES_tradnl"/>
        </w:rPr>
        <w:t>ma</w:t>
      </w:r>
      <w:r w:rsidR="0007166F">
        <w:rPr>
          <w:bCs/>
          <w:i/>
          <w:iCs/>
          <w:lang w:val="es-ES_tradnl"/>
        </w:rPr>
        <w:t xml:space="preserve"> </w:t>
      </w:r>
      <w:r w:rsidR="0007166F" w:rsidRPr="0007166F">
        <w:rPr>
          <w:bCs/>
          <w:lang w:val="es-ES_tradnl"/>
        </w:rPr>
        <w:t>sig</w:t>
      </w:r>
      <w:r w:rsidR="0007166F">
        <w:rPr>
          <w:bCs/>
          <w:lang w:val="es-ES_tradnl"/>
        </w:rPr>
        <w:t>nifica uno, primero, principio, con connotaciones femeninas (a diferencia del Uno semita</w:t>
      </w:r>
      <w:r w:rsidR="00713DC0">
        <w:rPr>
          <w:bCs/>
          <w:lang w:val="es-ES_tradnl"/>
        </w:rPr>
        <w:t xml:space="preserve"> que tiene claramente</w:t>
      </w:r>
      <w:r w:rsidR="006E19F6">
        <w:rPr>
          <w:bCs/>
          <w:lang w:val="es-ES_tradnl"/>
        </w:rPr>
        <w:t xml:space="preserve"> connotaciones </w:t>
      </w:r>
      <w:r w:rsidR="0007166F">
        <w:rPr>
          <w:bCs/>
          <w:lang w:val="es-ES_tradnl"/>
        </w:rPr>
        <w:t>masculin</w:t>
      </w:r>
      <w:r w:rsidR="00713DC0">
        <w:rPr>
          <w:bCs/>
          <w:lang w:val="es-ES_tradnl"/>
        </w:rPr>
        <w:t>as</w:t>
      </w:r>
      <w:r w:rsidR="0007166F">
        <w:rPr>
          <w:bCs/>
          <w:lang w:val="es-ES_tradnl"/>
        </w:rPr>
        <w:t xml:space="preserve">); la duplicación </w:t>
      </w:r>
      <w:r w:rsidR="0007166F" w:rsidRPr="0007166F">
        <w:rPr>
          <w:bCs/>
          <w:i/>
          <w:iCs/>
          <w:lang w:val="es-ES_tradnl"/>
        </w:rPr>
        <w:t>ma ma</w:t>
      </w:r>
      <w:r w:rsidR="0007166F">
        <w:rPr>
          <w:bCs/>
          <w:i/>
          <w:iCs/>
          <w:lang w:val="es-ES_tradnl"/>
        </w:rPr>
        <w:t xml:space="preserve"> </w:t>
      </w:r>
      <w:r w:rsidR="006E19F6">
        <w:rPr>
          <w:bCs/>
          <w:lang w:val="es-ES_tradnl"/>
        </w:rPr>
        <w:t>equivaldría</w:t>
      </w:r>
      <w:r w:rsidR="00B9607F">
        <w:rPr>
          <w:bCs/>
          <w:lang w:val="es-ES_tradnl"/>
        </w:rPr>
        <w:t>,</w:t>
      </w:r>
      <w:r w:rsidR="00C8185F">
        <w:rPr>
          <w:bCs/>
          <w:lang w:val="es-ES_tradnl"/>
        </w:rPr>
        <w:t xml:space="preserve"> homeomórficamente,</w:t>
      </w:r>
      <w:r w:rsidR="006E19F6">
        <w:rPr>
          <w:bCs/>
          <w:lang w:val="es-ES_tradnl"/>
        </w:rPr>
        <w:t xml:space="preserve"> a </w:t>
      </w:r>
      <w:r w:rsidR="00807D8E">
        <w:rPr>
          <w:bCs/>
          <w:lang w:val="es-ES_tradnl"/>
        </w:rPr>
        <w:t>un</w:t>
      </w:r>
      <w:r w:rsidR="006E19F6">
        <w:rPr>
          <w:bCs/>
          <w:lang w:val="es-ES_tradnl"/>
        </w:rPr>
        <w:t xml:space="preserve"> sustantivo</w:t>
      </w:r>
      <w:r w:rsidR="00807D8E">
        <w:rPr>
          <w:bCs/>
          <w:lang w:val="es-ES_tradnl"/>
        </w:rPr>
        <w:t xml:space="preserve"> castellano</w:t>
      </w:r>
      <w:r w:rsidR="00C8185F">
        <w:rPr>
          <w:bCs/>
          <w:lang w:val="es-ES_tradnl"/>
        </w:rPr>
        <w:t>; por tanto,</w:t>
      </w:r>
      <w:r w:rsidR="006E19F6">
        <w:rPr>
          <w:bCs/>
          <w:lang w:val="es-ES_tradnl"/>
        </w:rPr>
        <w:t xml:space="preserve"> podemos verterlo </w:t>
      </w:r>
      <w:r w:rsidR="00807D8E">
        <w:rPr>
          <w:bCs/>
          <w:lang w:val="es-ES_tradnl"/>
        </w:rPr>
        <w:t>como</w:t>
      </w:r>
      <w:r w:rsidR="0007166F">
        <w:rPr>
          <w:bCs/>
          <w:lang w:val="es-ES_tradnl"/>
        </w:rPr>
        <w:t xml:space="preserve"> Unidad. </w:t>
      </w:r>
      <w:r w:rsidR="00565234">
        <w:rPr>
          <w:bCs/>
          <w:lang w:val="es-ES_tradnl"/>
        </w:rPr>
        <w:t>Así, pues,</w:t>
      </w:r>
      <w:r w:rsidR="0007166F">
        <w:rPr>
          <w:bCs/>
          <w:lang w:val="es-ES_tradnl"/>
        </w:rPr>
        <w:t xml:space="preserve"> nuestra traducción vendría a </w:t>
      </w:r>
      <w:r w:rsidR="00C66F78">
        <w:rPr>
          <w:bCs/>
          <w:lang w:val="es-ES_tradnl"/>
        </w:rPr>
        <w:t xml:space="preserve">decir </w:t>
      </w:r>
      <w:r w:rsidR="00565234">
        <w:rPr>
          <w:bCs/>
          <w:lang w:val="es-ES_tradnl"/>
        </w:rPr>
        <w:t xml:space="preserve">algo así como </w:t>
      </w:r>
      <w:r w:rsidR="00C66F78">
        <w:rPr>
          <w:bCs/>
          <w:lang w:val="es-ES_tradnl"/>
        </w:rPr>
        <w:t>lo</w:t>
      </w:r>
      <w:r w:rsidR="0007166F">
        <w:rPr>
          <w:bCs/>
          <w:lang w:val="es-ES_tradnl"/>
        </w:rPr>
        <w:t xml:space="preserve"> </w:t>
      </w:r>
      <w:r w:rsidR="00556B5B">
        <w:rPr>
          <w:bCs/>
          <w:lang w:val="es-ES_tradnl"/>
        </w:rPr>
        <w:t>que sigue</w:t>
      </w:r>
      <w:r w:rsidR="0007166F">
        <w:rPr>
          <w:bCs/>
          <w:lang w:val="es-ES_tradnl"/>
        </w:rPr>
        <w:t xml:space="preserve">. </w:t>
      </w:r>
      <w:r w:rsidR="006E19F6">
        <w:rPr>
          <w:bCs/>
          <w:lang w:val="es-ES_tradnl"/>
        </w:rPr>
        <w:t>La unidad (femenina</w:t>
      </w:r>
      <w:r w:rsidR="00C66F78">
        <w:rPr>
          <w:bCs/>
          <w:lang w:val="es-ES_tradnl"/>
        </w:rPr>
        <w:t xml:space="preserve">: otra connotación de </w:t>
      </w:r>
      <w:r w:rsidR="00C66F78" w:rsidRPr="00C66F78">
        <w:rPr>
          <w:bCs/>
          <w:i/>
          <w:iCs/>
          <w:lang w:val="es-ES_tradnl"/>
        </w:rPr>
        <w:t>ma/ma</w:t>
      </w:r>
      <w:r w:rsidR="006E19F6" w:rsidRPr="00C66F78">
        <w:rPr>
          <w:bCs/>
          <w:i/>
          <w:iCs/>
          <w:lang w:val="es-ES_tradnl"/>
        </w:rPr>
        <w:t>)</w:t>
      </w:r>
      <w:r w:rsidR="006E19F6">
        <w:rPr>
          <w:bCs/>
          <w:lang w:val="es-ES_tradnl"/>
        </w:rPr>
        <w:t xml:space="preserve"> del todo se expresa </w:t>
      </w:r>
      <w:r w:rsidR="00807D8E">
        <w:rPr>
          <w:bCs/>
          <w:lang w:val="es-ES_tradnl"/>
        </w:rPr>
        <w:t xml:space="preserve">maternalmente </w:t>
      </w:r>
      <w:r w:rsidR="006E19F6">
        <w:rPr>
          <w:bCs/>
          <w:lang w:val="es-ES_tradnl"/>
        </w:rPr>
        <w:t>como la complementariedad de las dos energías opuestas: lo masculino y lo femenino, cuyo Tercero incluido</w:t>
      </w:r>
      <w:r w:rsidR="00C8185F">
        <w:rPr>
          <w:bCs/>
          <w:lang w:val="es-ES_tradnl"/>
        </w:rPr>
        <w:t>, es un organismo vivo (no un ser o ente) del cual somos parte…</w:t>
      </w:r>
      <w:r w:rsidR="00900046">
        <w:rPr>
          <w:bCs/>
          <w:lang w:val="es-ES_tradnl"/>
        </w:rPr>
        <w:t xml:space="preserve"> </w:t>
      </w:r>
      <w:r w:rsidR="00C8185F">
        <w:rPr>
          <w:bCs/>
          <w:lang w:val="es-ES_tradnl"/>
        </w:rPr>
        <w:t>un instante</w:t>
      </w:r>
      <w:r w:rsidR="00120293">
        <w:rPr>
          <w:rStyle w:val="Refdenotaalpie"/>
          <w:bCs/>
          <w:lang w:val="es-ES_tradnl"/>
        </w:rPr>
        <w:footnoteReference w:id="37"/>
      </w:r>
      <w:r w:rsidR="00C8185F">
        <w:rPr>
          <w:bCs/>
          <w:lang w:val="es-ES_tradnl"/>
        </w:rPr>
        <w:t>.</w:t>
      </w:r>
      <w:r w:rsidR="00FF2442">
        <w:rPr>
          <w:bCs/>
          <w:lang w:val="es-ES_tradnl"/>
        </w:rPr>
        <w:t xml:space="preserve"> </w:t>
      </w:r>
    </w:p>
    <w:p w14:paraId="6217F5BD" w14:textId="555444B0" w:rsidR="00E61EA8" w:rsidRPr="00E61EA8" w:rsidRDefault="00FF2442" w:rsidP="00E61EA8">
      <w:pPr>
        <w:pStyle w:val="NormalWeb"/>
        <w:shd w:val="clear" w:color="auto" w:fill="FFFFFF"/>
        <w:spacing w:before="120" w:beforeAutospacing="0" w:after="120" w:afterAutospacing="0"/>
        <w:jc w:val="both"/>
        <w:rPr>
          <w:bCs/>
          <w:lang w:val="es-ES_tradnl"/>
        </w:rPr>
      </w:pPr>
      <w:r>
        <w:rPr>
          <w:bCs/>
          <w:lang w:val="es-ES_tradnl"/>
        </w:rPr>
        <w:t>A finales del siglo XX, James E</w:t>
      </w:r>
      <w:r w:rsidR="001C1E41">
        <w:rPr>
          <w:bCs/>
          <w:lang w:val="es-ES_tradnl"/>
        </w:rPr>
        <w:t>.</w:t>
      </w:r>
      <w:r>
        <w:rPr>
          <w:bCs/>
          <w:lang w:val="es-ES_tradnl"/>
        </w:rPr>
        <w:t xml:space="preserve"> Lovelock define a la Tierra</w:t>
      </w:r>
      <w:r w:rsidR="008A5467">
        <w:rPr>
          <w:bCs/>
          <w:lang w:val="es-ES_tradnl"/>
        </w:rPr>
        <w:t>, a la Biosfera,</w:t>
      </w:r>
      <w:r>
        <w:rPr>
          <w:bCs/>
          <w:lang w:val="es-ES_tradnl"/>
        </w:rPr>
        <w:t xml:space="preserve"> como </w:t>
      </w:r>
      <w:r w:rsidRPr="00BE6F21">
        <w:rPr>
          <w:b/>
          <w:lang w:val="es-ES_tradnl"/>
        </w:rPr>
        <w:t xml:space="preserve">Gaia </w:t>
      </w:r>
      <w:r>
        <w:rPr>
          <w:bCs/>
          <w:lang w:val="es-ES_tradnl"/>
        </w:rPr>
        <w:t xml:space="preserve">“porque se presenta como una entidad compleja que abarca la atmósfera, los océanos y los suelos; en su totalidad, estos elementos constituyen un sistema cibernético </w:t>
      </w:r>
      <w:r w:rsidRPr="00E61EA8">
        <w:rPr>
          <w:bCs/>
          <w:lang w:val="es-ES_tradnl"/>
        </w:rPr>
        <w:t>o de realimentación que proporciona un medio físico y químico óptimo para la vida en este planeta”</w:t>
      </w:r>
      <w:r w:rsidR="00E61EA8" w:rsidRPr="00E61EA8">
        <w:rPr>
          <w:bCs/>
          <w:lang w:val="es-ES_tradnl"/>
        </w:rPr>
        <w:t>:</w:t>
      </w:r>
      <w:r w:rsidR="00E61EA8" w:rsidRPr="00E61EA8">
        <w:rPr>
          <w:color w:val="202122"/>
        </w:rPr>
        <w:t> </w:t>
      </w:r>
      <w:r w:rsidR="00E61EA8" w:rsidRPr="00E61EA8">
        <w:rPr>
          <w:i/>
          <w:iCs/>
          <w:color w:val="202122"/>
        </w:rPr>
        <w:t>Gaia, una nueva visión de la vida sobre la Tierra</w:t>
      </w:r>
      <w:r w:rsidR="00E61EA8" w:rsidRPr="00E61EA8">
        <w:rPr>
          <w:color w:val="202122"/>
        </w:rPr>
        <w:t>. Ediciones Orbis, 1985.</w:t>
      </w:r>
    </w:p>
    <w:p w14:paraId="26D09E1B" w14:textId="77777777" w:rsidR="00B90464" w:rsidRDefault="00B90464" w:rsidP="00C7637C">
      <w:pPr>
        <w:pStyle w:val="NormalWeb"/>
        <w:shd w:val="clear" w:color="auto" w:fill="FFFFFF"/>
        <w:spacing w:before="120" w:beforeAutospacing="0" w:after="120" w:afterAutospacing="0"/>
        <w:jc w:val="both"/>
        <w:rPr>
          <w:bCs/>
          <w:lang w:val="es-ES_tradnl"/>
        </w:rPr>
      </w:pPr>
    </w:p>
    <w:p w14:paraId="11D1FBED" w14:textId="75760E9A" w:rsidR="00807D8E" w:rsidRPr="00B90464" w:rsidRDefault="00B90464" w:rsidP="00C7637C">
      <w:pPr>
        <w:pStyle w:val="NormalWeb"/>
        <w:shd w:val="clear" w:color="auto" w:fill="FFFFFF"/>
        <w:spacing w:before="120" w:beforeAutospacing="0" w:after="120" w:afterAutospacing="0"/>
        <w:jc w:val="both"/>
        <w:rPr>
          <w:b/>
          <w:lang w:val="es-ES_tradnl"/>
        </w:rPr>
      </w:pPr>
      <w:r w:rsidRPr="00B90464">
        <w:rPr>
          <w:b/>
          <w:lang w:val="es-ES_tradnl"/>
        </w:rPr>
        <w:t>Algunos ejemplos</w:t>
      </w:r>
    </w:p>
    <w:p w14:paraId="5115C15B" w14:textId="57F1CEBC" w:rsidR="00366CAC" w:rsidRDefault="00831EAC" w:rsidP="00C7637C">
      <w:pPr>
        <w:pStyle w:val="NormalWeb"/>
        <w:shd w:val="clear" w:color="auto" w:fill="FFFFFF"/>
        <w:spacing w:before="120" w:beforeAutospacing="0" w:after="120" w:afterAutospacing="0"/>
        <w:jc w:val="both"/>
        <w:rPr>
          <w:bCs/>
          <w:lang w:val="es-ES_tradnl"/>
        </w:rPr>
      </w:pPr>
      <w:r>
        <w:rPr>
          <w:bCs/>
          <w:lang w:val="es-ES_tradnl"/>
        </w:rPr>
        <w:t xml:space="preserve">Esta propuesta, sin embargo, no es nueva; está diseminada en </w:t>
      </w:r>
      <w:r w:rsidR="007A19BA">
        <w:rPr>
          <w:bCs/>
          <w:lang w:val="es-ES_tradnl"/>
        </w:rPr>
        <w:t>ambas</w:t>
      </w:r>
      <w:r>
        <w:rPr>
          <w:bCs/>
          <w:lang w:val="es-ES_tradnl"/>
        </w:rPr>
        <w:t xml:space="preserve"> tradici</w:t>
      </w:r>
      <w:r w:rsidR="007A19BA">
        <w:rPr>
          <w:bCs/>
          <w:lang w:val="es-ES_tradnl"/>
        </w:rPr>
        <w:t>ones</w:t>
      </w:r>
      <w:r>
        <w:rPr>
          <w:bCs/>
          <w:lang w:val="es-ES_tradnl"/>
        </w:rPr>
        <w:t xml:space="preserve">. </w:t>
      </w:r>
      <w:r w:rsidR="00366CAC">
        <w:rPr>
          <w:bCs/>
          <w:lang w:val="es-ES_tradnl"/>
        </w:rPr>
        <w:t xml:space="preserve">Traigo </w:t>
      </w:r>
      <w:r w:rsidR="007A19BA">
        <w:rPr>
          <w:bCs/>
          <w:lang w:val="es-ES_tradnl"/>
        </w:rPr>
        <w:t>a</w:t>
      </w:r>
      <w:r w:rsidR="00366CAC">
        <w:rPr>
          <w:bCs/>
          <w:lang w:val="es-ES_tradnl"/>
        </w:rPr>
        <w:t xml:space="preserve">lgunos ejemplos para ilustrar </w:t>
      </w:r>
      <w:r>
        <w:rPr>
          <w:bCs/>
          <w:lang w:val="es-ES_tradnl"/>
        </w:rPr>
        <w:t xml:space="preserve">ello. </w:t>
      </w:r>
    </w:p>
    <w:p w14:paraId="6DE9418E" w14:textId="6D037CE7" w:rsidR="009D2678" w:rsidRPr="00562CDB" w:rsidRDefault="009D2678" w:rsidP="009D2678">
      <w:pPr>
        <w:pStyle w:val="NormalWeb"/>
        <w:shd w:val="clear" w:color="auto" w:fill="FFFFFF"/>
        <w:spacing w:before="120" w:beforeAutospacing="0" w:after="120" w:afterAutospacing="0"/>
        <w:jc w:val="both"/>
        <w:rPr>
          <w:i/>
          <w:iCs/>
          <w:lang w:val="es-ES_tradnl"/>
        </w:rPr>
      </w:pPr>
      <w:r>
        <w:rPr>
          <w:bCs/>
          <w:lang w:val="es-ES_tradnl"/>
        </w:rPr>
        <w:t xml:space="preserve">El </w:t>
      </w:r>
      <w:r w:rsidR="00366CAC">
        <w:rPr>
          <w:bCs/>
          <w:lang w:val="es-ES_tradnl"/>
        </w:rPr>
        <w:t>Primer ejemplo</w:t>
      </w:r>
      <w:r>
        <w:rPr>
          <w:bCs/>
          <w:lang w:val="es-ES_tradnl"/>
        </w:rPr>
        <w:t xml:space="preserve"> proviene</w:t>
      </w:r>
      <w:r>
        <w:rPr>
          <w:lang w:val="es-ES_tradnl"/>
        </w:rPr>
        <w:t xml:space="preserve"> de la sección 84 del </w:t>
      </w:r>
      <w:r w:rsidRPr="004D7B1D">
        <w:rPr>
          <w:b/>
          <w:bCs/>
          <w:lang w:val="es-ES_tradnl"/>
        </w:rPr>
        <w:t>Libro de Bahir</w:t>
      </w:r>
      <w:r>
        <w:rPr>
          <w:lang w:val="es-ES_tradnl"/>
        </w:rPr>
        <w:t xml:space="preserve">, que nos ofrece la dinámica integral del Árbol cósmico y la </w:t>
      </w:r>
      <w:r w:rsidRPr="00562CDB">
        <w:rPr>
          <w:i/>
          <w:iCs/>
          <w:lang w:val="es-ES_tradnl"/>
        </w:rPr>
        <w:t>Shejiná:</w:t>
      </w:r>
    </w:p>
    <w:p w14:paraId="2884D1D5" w14:textId="407EC418" w:rsidR="009D2678" w:rsidRPr="00807D8E" w:rsidRDefault="009D2678" w:rsidP="009D2678">
      <w:pPr>
        <w:shd w:val="clear" w:color="auto" w:fill="FFFFFF"/>
        <w:spacing w:before="60" w:after="60" w:line="238" w:lineRule="atLeast"/>
        <w:ind w:right="120"/>
        <w:jc w:val="both"/>
        <w:rPr>
          <w:rFonts w:ascii="Times New Roman" w:hAnsi="Times New Roman" w:cs="Times New Roman"/>
          <w:sz w:val="24"/>
          <w:szCs w:val="24"/>
          <w:lang w:val="es-ES_tradnl"/>
        </w:rPr>
      </w:pPr>
      <w:r w:rsidRPr="009D2678">
        <w:rPr>
          <w:rFonts w:ascii="Times New Roman" w:hAnsi="Times New Roman" w:cs="Times New Roman"/>
          <w:i/>
          <w:iCs/>
          <w:sz w:val="24"/>
          <w:szCs w:val="24"/>
          <w:lang w:val="es-ES_tradnl"/>
        </w:rPr>
        <w:t xml:space="preserve">¿Y qué es [este] «árbol» del que has hablado? Le dijo: todos los poderes de Dios están (dispuestos) en estratos, y ellos son como un árbol: al igual que el árbol produce su fruto a través del agua, así, Dios a través del agua incrementa los poderes del «árbol». ¿Y cuál es el agua de Dios? Es la Sofía, hojmá, y aquello [el fruto del árbol] es el alma de los hombres justos que vuelan desde la «fuente» hasta el «gran canal» y el [el fruto] crece y se fija al «árbol». </w:t>
      </w:r>
      <w:r w:rsidR="00807D8E">
        <w:rPr>
          <w:rFonts w:ascii="Times New Roman" w:hAnsi="Times New Roman" w:cs="Times New Roman"/>
          <w:i/>
          <w:iCs/>
          <w:sz w:val="24"/>
          <w:szCs w:val="24"/>
          <w:lang w:val="es-ES_tradnl"/>
        </w:rPr>
        <w:t xml:space="preserve">Y </w:t>
      </w:r>
      <w:r w:rsidRPr="009D2678">
        <w:rPr>
          <w:rFonts w:ascii="Times New Roman" w:hAnsi="Times New Roman" w:cs="Times New Roman"/>
          <w:i/>
          <w:iCs/>
          <w:sz w:val="24"/>
          <w:szCs w:val="24"/>
          <w:lang w:val="es-ES_tradnl"/>
        </w:rPr>
        <w:t>¿en virtud de qué florece éste? En virtud de Israel: cuando son buenos y justos, la Shejiná habita entre ellos y</w:t>
      </w:r>
      <w:r w:rsidR="00807D8E">
        <w:rPr>
          <w:rFonts w:ascii="Times New Roman" w:hAnsi="Times New Roman" w:cs="Times New Roman"/>
          <w:i/>
          <w:iCs/>
          <w:sz w:val="24"/>
          <w:szCs w:val="24"/>
          <w:lang w:val="es-ES_tradnl"/>
        </w:rPr>
        <w:t>,</w:t>
      </w:r>
      <w:r w:rsidRPr="009D2678">
        <w:rPr>
          <w:rFonts w:ascii="Times New Roman" w:hAnsi="Times New Roman" w:cs="Times New Roman"/>
          <w:i/>
          <w:iCs/>
          <w:sz w:val="24"/>
          <w:szCs w:val="24"/>
          <w:lang w:val="es-ES_tradnl"/>
        </w:rPr>
        <w:t xml:space="preserve"> por sus obras</w:t>
      </w:r>
      <w:r w:rsidR="00807D8E">
        <w:rPr>
          <w:rFonts w:ascii="Times New Roman" w:hAnsi="Times New Roman" w:cs="Times New Roman"/>
          <w:i/>
          <w:iCs/>
          <w:sz w:val="24"/>
          <w:szCs w:val="24"/>
          <w:lang w:val="es-ES_tradnl"/>
        </w:rPr>
        <w:t>,</w:t>
      </w:r>
      <w:r w:rsidRPr="009D2678">
        <w:rPr>
          <w:rFonts w:ascii="Times New Roman" w:hAnsi="Times New Roman" w:cs="Times New Roman"/>
          <w:i/>
          <w:iCs/>
          <w:sz w:val="24"/>
          <w:szCs w:val="24"/>
          <w:lang w:val="es-ES_tradnl"/>
        </w:rPr>
        <w:t xml:space="preserve"> habitan en el seno de Dios, y Él les permite que sean fértiles y se multipliquen.</w:t>
      </w:r>
      <w:r w:rsidR="00807D8E">
        <w:rPr>
          <w:rFonts w:ascii="Times New Roman" w:hAnsi="Times New Roman" w:cs="Times New Roman"/>
          <w:sz w:val="24"/>
          <w:szCs w:val="24"/>
          <w:lang w:val="es-ES_tradnl"/>
        </w:rPr>
        <w:t xml:space="preserve"> Es enjundiosa la cita; pero resisto la tentación de explayarme.</w:t>
      </w:r>
    </w:p>
    <w:p w14:paraId="24EE7766" w14:textId="6EB433DB" w:rsidR="009D2678" w:rsidRDefault="009D2678" w:rsidP="00C7637C">
      <w:pPr>
        <w:pStyle w:val="NormalWeb"/>
        <w:shd w:val="clear" w:color="auto" w:fill="FFFFFF"/>
        <w:spacing w:before="120" w:beforeAutospacing="0" w:after="120" w:afterAutospacing="0"/>
        <w:jc w:val="both"/>
      </w:pPr>
      <w:r>
        <w:rPr>
          <w:bCs/>
          <w:lang w:val="es-ES_tradnl"/>
        </w:rPr>
        <w:t xml:space="preserve">El segundo ejemplo proviene </w:t>
      </w:r>
      <w:r w:rsidR="006E1406">
        <w:rPr>
          <w:bCs/>
          <w:lang w:val="es-ES_tradnl"/>
        </w:rPr>
        <w:t>de la sabiduría animista; en este caso de la conocida</w:t>
      </w:r>
      <w:r>
        <w:rPr>
          <w:bCs/>
          <w:lang w:val="es-ES_tradnl"/>
        </w:rPr>
        <w:t xml:space="preserve"> </w:t>
      </w:r>
      <w:r w:rsidR="00366CAC" w:rsidRPr="004D7B1D">
        <w:rPr>
          <w:b/>
          <w:bCs/>
        </w:rPr>
        <w:t>Carta del Gran Jefe Seattle,</w:t>
      </w:r>
      <w:r w:rsidR="00366CAC">
        <w:t xml:space="preserve"> de la tribu de los Swamish, a Franklin Pierce</w:t>
      </w:r>
      <w:r w:rsidR="006E1406">
        <w:t>,</w:t>
      </w:r>
      <w:r w:rsidR="00807D8E">
        <w:t xml:space="preserve"> </w:t>
      </w:r>
      <w:r w:rsidR="00366CAC">
        <w:t xml:space="preserve">Presidente de los Estados Unidos </w:t>
      </w:r>
      <w:r w:rsidR="006E1406">
        <w:t>que</w:t>
      </w:r>
      <w:r w:rsidR="00366CAC">
        <w:t xml:space="preserve"> </w:t>
      </w:r>
      <w:r w:rsidR="006E1406">
        <w:t xml:space="preserve">le </w:t>
      </w:r>
      <w:r w:rsidR="00366CAC">
        <w:t xml:space="preserve">hizo una oferta </w:t>
      </w:r>
      <w:r w:rsidR="006E1406">
        <w:t>de compra de tierras indias. Bast</w:t>
      </w:r>
      <w:r w:rsidR="00807D8E">
        <w:t>e</w:t>
      </w:r>
      <w:r w:rsidR="006E1406">
        <w:t xml:space="preserve"> este fragmento:</w:t>
      </w:r>
      <w:r w:rsidR="00366CAC">
        <w:t xml:space="preserve"> </w:t>
      </w:r>
    </w:p>
    <w:p w14:paraId="723BD4A3" w14:textId="1D4A747A" w:rsidR="005D2DEC" w:rsidRPr="004D7B1D" w:rsidRDefault="00366CAC" w:rsidP="00C7637C">
      <w:pPr>
        <w:pStyle w:val="NormalWeb"/>
        <w:shd w:val="clear" w:color="auto" w:fill="FFFFFF"/>
        <w:spacing w:before="120" w:beforeAutospacing="0" w:after="120" w:afterAutospacing="0"/>
        <w:jc w:val="both"/>
      </w:pPr>
      <w:r w:rsidRPr="006E1406">
        <w:rPr>
          <w:i/>
          <w:iCs/>
        </w:rPr>
        <w:t xml:space="preserve">El Gran Jefe de Washington envió palabra de que desea comprar nuestra tierra. </w:t>
      </w:r>
      <w:r w:rsidR="00D52A0C">
        <w:rPr>
          <w:i/>
          <w:iCs/>
        </w:rPr>
        <w:t xml:space="preserve">(…) </w:t>
      </w:r>
      <w:r w:rsidRPr="006E1406">
        <w:rPr>
          <w:i/>
          <w:iCs/>
        </w:rPr>
        <w:t xml:space="preserve">¿Cómo se puede comprar o vender el cielo o el calor de la tierra?, esta idea nos parece extraña. Si no somos dueños de la frescura del aire, ni del brillo del agua, ¿Cómo podrán ustedes comprarlos? Cada pedazo de esta tierra es sagrado para mi pueblo, cada aguja brillante de pino, cada grano de arena de las riberas de los ríos, cada gota de rocío entre las sombras de los bosques, cada claro en la arboleda y el zumbido de cada insecto son sagrados en la memoria y tradiciones de mi pueblo. La savia que recorre el cuerpo de los árboles lleva consigo los recuerdos del hombre piel roja. </w:t>
      </w:r>
      <w:r w:rsidR="009D2678" w:rsidRPr="006E1406">
        <w:rPr>
          <w:i/>
          <w:iCs/>
        </w:rPr>
        <w:t>(…)</w:t>
      </w:r>
      <w:r w:rsidR="004D7B1D">
        <w:rPr>
          <w:i/>
          <w:iCs/>
        </w:rPr>
        <w:t>.</w:t>
      </w:r>
      <w:r w:rsidR="004D7B1D">
        <w:t xml:space="preserve"> Invito a leer toda la Carta.</w:t>
      </w:r>
    </w:p>
    <w:p w14:paraId="43EED68B" w14:textId="1ED6328C" w:rsidR="00FD7472" w:rsidRDefault="00FD7472" w:rsidP="00FD7472">
      <w:pPr>
        <w:spacing w:before="100" w:beforeAutospacing="1" w:after="100" w:afterAutospacing="1" w:line="240" w:lineRule="auto"/>
        <w:jc w:val="both"/>
        <w:rPr>
          <w:rFonts w:ascii="Times New Roman" w:eastAsia="Times New Roman" w:hAnsi="Times New Roman" w:cs="Times New Roman"/>
          <w:color w:val="000000"/>
          <w:sz w:val="24"/>
          <w:szCs w:val="24"/>
          <w:lang w:eastAsia="es-BO"/>
        </w:rPr>
      </w:pPr>
      <w:r>
        <w:rPr>
          <w:rFonts w:ascii="Times New Roman" w:eastAsia="Times New Roman" w:hAnsi="Times New Roman" w:cs="Times New Roman"/>
          <w:color w:val="000000"/>
          <w:sz w:val="24"/>
          <w:szCs w:val="24"/>
          <w:lang w:eastAsia="es-BO"/>
        </w:rPr>
        <w:t xml:space="preserve">El tercer ejemplo es la </w:t>
      </w:r>
      <w:r w:rsidRPr="00FD7472">
        <w:rPr>
          <w:rFonts w:ascii="Times New Roman" w:eastAsia="Times New Roman" w:hAnsi="Times New Roman" w:cs="Times New Roman"/>
          <w:b/>
          <w:bCs/>
          <w:color w:val="000000"/>
          <w:sz w:val="24"/>
          <w:szCs w:val="24"/>
          <w:lang w:eastAsia="es-BO"/>
        </w:rPr>
        <w:t>Carta de la Tierra</w:t>
      </w:r>
      <w:r>
        <w:rPr>
          <w:rFonts w:ascii="Times New Roman" w:eastAsia="Times New Roman" w:hAnsi="Times New Roman" w:cs="Times New Roman"/>
          <w:color w:val="000000"/>
          <w:sz w:val="24"/>
          <w:szCs w:val="24"/>
          <w:lang w:eastAsia="es-BO"/>
        </w:rPr>
        <w:t xml:space="preserve"> que expresa lo mejor de la conciencia ecológica y espiritual de la humanidad actual. Transcribo el Pre</w:t>
      </w:r>
      <w:r w:rsidR="004D7B1D">
        <w:rPr>
          <w:rFonts w:ascii="Times New Roman" w:eastAsia="Times New Roman" w:hAnsi="Times New Roman" w:cs="Times New Roman"/>
          <w:color w:val="000000"/>
          <w:sz w:val="24"/>
          <w:szCs w:val="24"/>
          <w:lang w:eastAsia="es-BO"/>
        </w:rPr>
        <w:t>á</w:t>
      </w:r>
      <w:r>
        <w:rPr>
          <w:rFonts w:ascii="Times New Roman" w:eastAsia="Times New Roman" w:hAnsi="Times New Roman" w:cs="Times New Roman"/>
          <w:color w:val="000000"/>
          <w:sz w:val="24"/>
          <w:szCs w:val="24"/>
          <w:lang w:eastAsia="es-BO"/>
        </w:rPr>
        <w:t>mbulo y la actual comprensión de la Tierra</w:t>
      </w:r>
      <w:r w:rsidR="004D7B1D">
        <w:rPr>
          <w:rFonts w:ascii="Times New Roman" w:eastAsia="Times New Roman" w:hAnsi="Times New Roman" w:cs="Times New Roman"/>
          <w:color w:val="000000"/>
          <w:sz w:val="24"/>
          <w:szCs w:val="24"/>
          <w:lang w:eastAsia="es-BO"/>
        </w:rPr>
        <w:t>. Igualmente invito a estudiar y hacer propia dicha propuesta.</w:t>
      </w:r>
    </w:p>
    <w:p w14:paraId="417AF81C" w14:textId="77777777" w:rsidR="00FD7472" w:rsidRPr="00FD7472" w:rsidRDefault="00FD7472" w:rsidP="00FD7472">
      <w:pPr>
        <w:spacing w:before="100" w:beforeAutospacing="1" w:after="100" w:afterAutospacing="1" w:line="240" w:lineRule="auto"/>
        <w:jc w:val="both"/>
        <w:rPr>
          <w:rFonts w:ascii="Times New Roman" w:eastAsia="Times New Roman" w:hAnsi="Times New Roman" w:cs="Times New Roman"/>
          <w:i/>
          <w:iCs/>
          <w:color w:val="000000"/>
          <w:sz w:val="24"/>
          <w:szCs w:val="24"/>
          <w:lang w:eastAsia="es-BO"/>
        </w:rPr>
      </w:pPr>
      <w:r w:rsidRPr="00FD7472">
        <w:rPr>
          <w:rFonts w:ascii="Times New Roman" w:eastAsia="Times New Roman" w:hAnsi="Times New Roman" w:cs="Times New Roman"/>
          <w:i/>
          <w:iCs/>
          <w:color w:val="000000"/>
          <w:sz w:val="24"/>
          <w:szCs w:val="24"/>
          <w:lang w:eastAsia="es-BO"/>
        </w:rPr>
        <w:t>Estamos en un momento crítico de la historia de la Tierra en el cual la humanidad debe elegir su futuro. A medida que el mundo se vuelve cada vez más interdependiente y frágil, el futuro depara, a la vez, grandes riesgos y grandes promesas. Para seguir adelante debemos reconocer que en medio de la magnífica diversidad de culturas y formas de vida, somos una sola familia humana y una sola comunidad terrestre con un destino común. Debemos unirnos para crear una sociedad global sostenible fundada en el respeto hacia la naturaleza, los derechos humanos universales, la justicia económica y una cultura de paz. En torno a este fin, es imperativo que nosotros, los pueblos de la Tierra, declaremos nuestra responsabilidad unos hacia otros, hacia la gran comunidad de la vida y hacia las generaciones futuras.</w:t>
      </w:r>
    </w:p>
    <w:p w14:paraId="32523CC6" w14:textId="77777777" w:rsidR="00FD7472" w:rsidRPr="00FD7472" w:rsidRDefault="00FD7472" w:rsidP="00FD7472">
      <w:pPr>
        <w:spacing w:before="100" w:beforeAutospacing="1" w:after="100" w:afterAutospacing="1" w:line="240" w:lineRule="auto"/>
        <w:jc w:val="both"/>
        <w:rPr>
          <w:rFonts w:ascii="Times New Roman" w:eastAsia="Times New Roman" w:hAnsi="Times New Roman" w:cs="Times New Roman"/>
          <w:i/>
          <w:iCs/>
          <w:color w:val="000000"/>
          <w:sz w:val="24"/>
          <w:szCs w:val="24"/>
          <w:lang w:eastAsia="es-BO"/>
        </w:rPr>
      </w:pPr>
      <w:r w:rsidRPr="00FD7472">
        <w:rPr>
          <w:rFonts w:ascii="Times New Roman" w:eastAsia="Times New Roman" w:hAnsi="Times New Roman" w:cs="Times New Roman"/>
          <w:i/>
          <w:iCs/>
          <w:color w:val="000000"/>
          <w:sz w:val="24"/>
          <w:szCs w:val="24"/>
          <w:lang w:eastAsia="es-BO"/>
        </w:rPr>
        <w:t>La humanidad es parte de un vasto universo evolutivo. A la Tierra, nuestro hogar, le da vida una comunidad singular de vida. Las fuerzas de la naturaleza hacen que la existencia sea una aventura exigente e incierta, pero la Tierra ha brindado las condiciones esenciales para la evolución de la vida. La capacidad de recuperación de la comunidad de vida y el bienestar de la humanidad dependen de la preservación de una biosfera saludable, que contenga todos sus sistemas ecológicos, una rica variedad de plantas y animales, tierras fértiles, aguas puras y aire limpio. El medio ambiente global, con sus recursos finitos, es una preocupación común para todos los pueblos. La protección de la vitalidad de la Tierra, de su diversidad y belleza es un deber sagrado.</w:t>
      </w:r>
    </w:p>
    <w:p w14:paraId="5C356192" w14:textId="4BA3C783" w:rsidR="006C7A4C" w:rsidRDefault="00813AA9" w:rsidP="00FD7472">
      <w:pPr>
        <w:spacing w:before="100" w:beforeAutospacing="1" w:after="100" w:afterAutospacing="1" w:line="240" w:lineRule="auto"/>
        <w:jc w:val="both"/>
        <w:rPr>
          <w:rFonts w:ascii="Times New Roman" w:eastAsia="Times New Roman" w:hAnsi="Times New Roman" w:cs="Times New Roman"/>
          <w:i/>
          <w:iCs/>
          <w:color w:val="000000"/>
          <w:sz w:val="24"/>
          <w:szCs w:val="24"/>
          <w:lang w:eastAsia="es-BO"/>
        </w:rPr>
      </w:pPr>
      <w:r w:rsidRPr="00813AA9">
        <w:rPr>
          <w:rFonts w:ascii="Times New Roman" w:eastAsia="Times New Roman" w:hAnsi="Times New Roman" w:cs="Times New Roman"/>
          <w:color w:val="000000"/>
          <w:sz w:val="24"/>
          <w:szCs w:val="24"/>
          <w:lang w:eastAsia="es-BO"/>
        </w:rPr>
        <w:t xml:space="preserve">Abraham Cohen de Herrera, en </w:t>
      </w:r>
      <w:r w:rsidRPr="00813AA9">
        <w:rPr>
          <w:rFonts w:ascii="Times New Roman" w:eastAsia="Times New Roman" w:hAnsi="Times New Roman" w:cs="Times New Roman"/>
          <w:i/>
          <w:iCs/>
          <w:color w:val="000000"/>
          <w:sz w:val="24"/>
          <w:szCs w:val="24"/>
          <w:lang w:eastAsia="es-BO"/>
        </w:rPr>
        <w:t>Puerta del Cielo</w:t>
      </w:r>
      <w:r w:rsidRPr="00813AA9">
        <w:rPr>
          <w:rFonts w:ascii="Times New Roman" w:eastAsia="Times New Roman" w:hAnsi="Times New Roman" w:cs="Times New Roman"/>
          <w:color w:val="000000"/>
          <w:sz w:val="24"/>
          <w:szCs w:val="24"/>
          <w:lang w:eastAsia="es-BO"/>
        </w:rPr>
        <w:t xml:space="preserve">, </w:t>
      </w:r>
      <w:r>
        <w:rPr>
          <w:rFonts w:ascii="Times New Roman" w:eastAsia="Times New Roman" w:hAnsi="Times New Roman" w:cs="Times New Roman"/>
          <w:color w:val="000000"/>
          <w:sz w:val="24"/>
          <w:szCs w:val="24"/>
          <w:lang w:eastAsia="es-BO"/>
        </w:rPr>
        <w:t xml:space="preserve">Amsterdam: Biblioteca Etz Haim-Montezinos, 1675, en la </w:t>
      </w:r>
      <w:r w:rsidRPr="00813AA9">
        <w:rPr>
          <w:rFonts w:ascii="Times New Roman" w:eastAsia="Times New Roman" w:hAnsi="Times New Roman" w:cs="Times New Roman"/>
          <w:i/>
          <w:iCs/>
          <w:color w:val="000000"/>
          <w:sz w:val="24"/>
          <w:szCs w:val="24"/>
          <w:lang w:eastAsia="es-BO"/>
        </w:rPr>
        <w:t>Proposición XLI. De Malkut y de sus propiedades y acciones</w:t>
      </w:r>
      <w:r>
        <w:rPr>
          <w:rFonts w:ascii="Times New Roman" w:eastAsia="Times New Roman" w:hAnsi="Times New Roman" w:cs="Times New Roman"/>
          <w:i/>
          <w:iCs/>
          <w:color w:val="000000"/>
          <w:sz w:val="24"/>
          <w:szCs w:val="24"/>
          <w:lang w:eastAsia="es-BO"/>
        </w:rPr>
        <w:t xml:space="preserve">, </w:t>
      </w:r>
      <w:r w:rsidRPr="00100BD9">
        <w:rPr>
          <w:rFonts w:ascii="Times New Roman" w:eastAsia="Times New Roman" w:hAnsi="Times New Roman" w:cs="Times New Roman"/>
          <w:color w:val="000000"/>
          <w:sz w:val="24"/>
          <w:szCs w:val="24"/>
          <w:lang w:eastAsia="es-BO"/>
        </w:rPr>
        <w:t>dice lo siguiente</w:t>
      </w:r>
      <w:r w:rsidR="00CF1467">
        <w:rPr>
          <w:rFonts w:ascii="Times New Roman" w:eastAsia="Times New Roman" w:hAnsi="Times New Roman" w:cs="Times New Roman"/>
          <w:color w:val="000000"/>
          <w:sz w:val="24"/>
          <w:szCs w:val="24"/>
          <w:lang w:eastAsia="es-BO"/>
        </w:rPr>
        <w:t xml:space="preserve"> que recapitula bien los atributos</w:t>
      </w:r>
      <w:r w:rsidR="009F2BA1">
        <w:rPr>
          <w:rFonts w:ascii="Times New Roman" w:eastAsia="Times New Roman" w:hAnsi="Times New Roman" w:cs="Times New Roman"/>
          <w:color w:val="000000"/>
          <w:sz w:val="24"/>
          <w:szCs w:val="24"/>
          <w:lang w:eastAsia="es-BO"/>
        </w:rPr>
        <w:t xml:space="preserve"> cortesanos y de intercesión que le atribuyen, tanto la cábala hebrea como la cábala cristiana del Renacimiento.</w:t>
      </w:r>
    </w:p>
    <w:p w14:paraId="2D7BA536" w14:textId="42A3F716" w:rsidR="00813AA9" w:rsidRPr="00813AA9" w:rsidRDefault="00813AA9" w:rsidP="00FD7472">
      <w:pPr>
        <w:spacing w:before="100" w:beforeAutospacing="1" w:after="100" w:afterAutospacing="1" w:line="240" w:lineRule="auto"/>
        <w:jc w:val="both"/>
        <w:rPr>
          <w:rFonts w:ascii="Times New Roman" w:eastAsia="Times New Roman" w:hAnsi="Times New Roman" w:cs="Times New Roman"/>
          <w:color w:val="000000"/>
          <w:sz w:val="24"/>
          <w:szCs w:val="24"/>
          <w:lang w:eastAsia="es-BO"/>
        </w:rPr>
      </w:pPr>
      <w:r>
        <w:rPr>
          <w:rFonts w:ascii="Times New Roman" w:eastAsia="Times New Roman" w:hAnsi="Times New Roman" w:cs="Times New Roman"/>
          <w:i/>
          <w:iCs/>
          <w:color w:val="000000"/>
          <w:sz w:val="24"/>
          <w:szCs w:val="24"/>
          <w:lang w:eastAsia="es-BO"/>
        </w:rPr>
        <w:t xml:space="preserve">La décima y última sefirá en la bajada es Malkut, cuya propiedad como de </w:t>
      </w:r>
      <w:r w:rsidRPr="00100BD9">
        <w:rPr>
          <w:rFonts w:ascii="Times New Roman" w:eastAsia="Times New Roman" w:hAnsi="Times New Roman" w:cs="Times New Roman"/>
          <w:b/>
          <w:bCs/>
          <w:i/>
          <w:iCs/>
          <w:color w:val="000000"/>
          <w:sz w:val="24"/>
          <w:szCs w:val="24"/>
          <w:lang w:eastAsia="es-BO"/>
        </w:rPr>
        <w:t xml:space="preserve">hembra </w:t>
      </w:r>
      <w:r>
        <w:rPr>
          <w:rFonts w:ascii="Times New Roman" w:eastAsia="Times New Roman" w:hAnsi="Times New Roman" w:cs="Times New Roman"/>
          <w:i/>
          <w:iCs/>
          <w:color w:val="000000"/>
          <w:sz w:val="24"/>
          <w:szCs w:val="24"/>
          <w:lang w:eastAsia="es-BO"/>
        </w:rPr>
        <w:t xml:space="preserve">y paciente </w:t>
      </w:r>
      <w:r w:rsidRPr="00100BD9">
        <w:rPr>
          <w:rFonts w:ascii="Times New Roman" w:eastAsia="Times New Roman" w:hAnsi="Times New Roman" w:cs="Times New Roman"/>
          <w:b/>
          <w:bCs/>
          <w:i/>
          <w:iCs/>
          <w:color w:val="000000"/>
          <w:sz w:val="24"/>
          <w:szCs w:val="24"/>
          <w:lang w:eastAsia="es-BO"/>
        </w:rPr>
        <w:t>es recibir</w:t>
      </w:r>
      <w:r>
        <w:rPr>
          <w:rFonts w:ascii="Times New Roman" w:eastAsia="Times New Roman" w:hAnsi="Times New Roman" w:cs="Times New Roman"/>
          <w:i/>
          <w:iCs/>
          <w:color w:val="000000"/>
          <w:sz w:val="24"/>
          <w:szCs w:val="24"/>
          <w:lang w:eastAsia="es-BO"/>
        </w:rPr>
        <w:t xml:space="preserve"> de los superiores, </w:t>
      </w:r>
      <w:r w:rsidRPr="00100BD9">
        <w:rPr>
          <w:rFonts w:ascii="Times New Roman" w:eastAsia="Times New Roman" w:hAnsi="Times New Roman" w:cs="Times New Roman"/>
          <w:b/>
          <w:bCs/>
          <w:i/>
          <w:iCs/>
          <w:color w:val="000000"/>
          <w:sz w:val="24"/>
          <w:szCs w:val="24"/>
          <w:lang w:eastAsia="es-BO"/>
        </w:rPr>
        <w:t>contener</w:t>
      </w:r>
      <w:r>
        <w:rPr>
          <w:rFonts w:ascii="Times New Roman" w:eastAsia="Times New Roman" w:hAnsi="Times New Roman" w:cs="Times New Roman"/>
          <w:i/>
          <w:iCs/>
          <w:color w:val="000000"/>
          <w:sz w:val="24"/>
          <w:szCs w:val="24"/>
          <w:lang w:eastAsia="es-BO"/>
        </w:rPr>
        <w:t xml:space="preserve"> en sí lo recibido, y </w:t>
      </w:r>
      <w:r w:rsidRPr="00100BD9">
        <w:rPr>
          <w:rFonts w:ascii="Times New Roman" w:eastAsia="Times New Roman" w:hAnsi="Times New Roman" w:cs="Times New Roman"/>
          <w:b/>
          <w:bCs/>
          <w:i/>
          <w:iCs/>
          <w:color w:val="000000"/>
          <w:sz w:val="24"/>
          <w:szCs w:val="24"/>
          <w:lang w:eastAsia="es-BO"/>
        </w:rPr>
        <w:t>comunicarlo</w:t>
      </w:r>
      <w:r>
        <w:rPr>
          <w:rFonts w:ascii="Times New Roman" w:eastAsia="Times New Roman" w:hAnsi="Times New Roman" w:cs="Times New Roman"/>
          <w:i/>
          <w:iCs/>
          <w:color w:val="000000"/>
          <w:sz w:val="24"/>
          <w:szCs w:val="24"/>
          <w:lang w:eastAsia="es-BO"/>
        </w:rPr>
        <w:t xml:space="preserve"> como por parto a los inferiores, que son los tres mundos: el glorioso, el angélico y el corpóreo. Es asemejada a la </w:t>
      </w:r>
      <w:r w:rsidRPr="00100BD9">
        <w:rPr>
          <w:rFonts w:ascii="Times New Roman" w:eastAsia="Times New Roman" w:hAnsi="Times New Roman" w:cs="Times New Roman"/>
          <w:b/>
          <w:bCs/>
          <w:i/>
          <w:iCs/>
          <w:color w:val="000000"/>
          <w:sz w:val="24"/>
          <w:szCs w:val="24"/>
          <w:lang w:eastAsia="es-BO"/>
        </w:rPr>
        <w:t>luna</w:t>
      </w:r>
      <w:r>
        <w:rPr>
          <w:rFonts w:ascii="Times New Roman" w:eastAsia="Times New Roman" w:hAnsi="Times New Roman" w:cs="Times New Roman"/>
          <w:i/>
          <w:iCs/>
          <w:color w:val="000000"/>
          <w:sz w:val="24"/>
          <w:szCs w:val="24"/>
          <w:lang w:eastAsia="es-BO"/>
        </w:rPr>
        <w:t xml:space="preserve"> entre los celestes, y a la </w:t>
      </w:r>
      <w:r w:rsidRPr="00100BD9">
        <w:rPr>
          <w:rFonts w:ascii="Times New Roman" w:eastAsia="Times New Roman" w:hAnsi="Times New Roman" w:cs="Times New Roman"/>
          <w:b/>
          <w:bCs/>
          <w:i/>
          <w:iCs/>
          <w:color w:val="000000"/>
          <w:sz w:val="24"/>
          <w:szCs w:val="24"/>
          <w:lang w:eastAsia="es-BO"/>
        </w:rPr>
        <w:t>tierra</w:t>
      </w:r>
      <w:r>
        <w:rPr>
          <w:rFonts w:ascii="Times New Roman" w:eastAsia="Times New Roman" w:hAnsi="Times New Roman" w:cs="Times New Roman"/>
          <w:i/>
          <w:iCs/>
          <w:color w:val="000000"/>
          <w:sz w:val="24"/>
          <w:szCs w:val="24"/>
          <w:lang w:eastAsia="es-BO"/>
        </w:rPr>
        <w:t xml:space="preserve"> entre los ele</w:t>
      </w:r>
      <w:r w:rsidR="00100BD9">
        <w:rPr>
          <w:rFonts w:ascii="Times New Roman" w:eastAsia="Times New Roman" w:hAnsi="Times New Roman" w:cs="Times New Roman"/>
          <w:i/>
          <w:iCs/>
          <w:color w:val="000000"/>
          <w:sz w:val="24"/>
          <w:szCs w:val="24"/>
          <w:lang w:eastAsia="es-BO"/>
        </w:rPr>
        <w:t>men</w:t>
      </w:r>
      <w:r>
        <w:rPr>
          <w:rFonts w:ascii="Times New Roman" w:eastAsia="Times New Roman" w:hAnsi="Times New Roman" w:cs="Times New Roman"/>
          <w:i/>
          <w:iCs/>
          <w:color w:val="000000"/>
          <w:sz w:val="24"/>
          <w:szCs w:val="24"/>
          <w:lang w:eastAsia="es-BO"/>
        </w:rPr>
        <w:t>tos. Es inclinada a rigor</w:t>
      </w:r>
      <w:r w:rsidR="002372AD">
        <w:rPr>
          <w:rFonts w:ascii="Times New Roman" w:eastAsia="Times New Roman" w:hAnsi="Times New Roman" w:cs="Times New Roman"/>
          <w:i/>
          <w:iCs/>
          <w:color w:val="000000"/>
          <w:sz w:val="24"/>
          <w:szCs w:val="24"/>
          <w:lang w:eastAsia="es-BO"/>
        </w:rPr>
        <w:t xml:space="preserve"> y justicia, mas no como Gevurá en sumo grado, y con gran intención y fuerza,</w:t>
      </w:r>
      <w:r w:rsidR="00100BD9">
        <w:rPr>
          <w:rFonts w:ascii="Times New Roman" w:eastAsia="Times New Roman" w:hAnsi="Times New Roman" w:cs="Times New Roman"/>
          <w:i/>
          <w:iCs/>
          <w:color w:val="000000"/>
          <w:sz w:val="24"/>
          <w:szCs w:val="24"/>
          <w:lang w:eastAsia="es-BO"/>
        </w:rPr>
        <w:t xml:space="preserve"> </w:t>
      </w:r>
      <w:r w:rsidR="002372AD">
        <w:rPr>
          <w:rFonts w:ascii="Times New Roman" w:eastAsia="Times New Roman" w:hAnsi="Times New Roman" w:cs="Times New Roman"/>
          <w:i/>
          <w:iCs/>
          <w:color w:val="000000"/>
          <w:sz w:val="24"/>
          <w:szCs w:val="24"/>
          <w:lang w:eastAsia="es-BO"/>
        </w:rPr>
        <w:t xml:space="preserve">sino con alguna remisión y flojamente. Está a su cargo el premiar y castigar a los que lo merecen y esto según de lo alto es instruida y encaminada. </w:t>
      </w:r>
      <w:r w:rsidR="002372AD" w:rsidRPr="00100BD9">
        <w:rPr>
          <w:rFonts w:ascii="Times New Roman" w:eastAsia="Times New Roman" w:hAnsi="Times New Roman" w:cs="Times New Roman"/>
          <w:b/>
          <w:bCs/>
          <w:i/>
          <w:iCs/>
          <w:color w:val="000000"/>
          <w:sz w:val="24"/>
          <w:szCs w:val="24"/>
          <w:lang w:eastAsia="es-BO"/>
        </w:rPr>
        <w:t>Con ella se unen todas las fuerzas de bien y mal,</w:t>
      </w:r>
      <w:r w:rsidR="002372AD">
        <w:rPr>
          <w:rFonts w:ascii="Times New Roman" w:eastAsia="Times New Roman" w:hAnsi="Times New Roman" w:cs="Times New Roman"/>
          <w:i/>
          <w:iCs/>
          <w:color w:val="000000"/>
          <w:sz w:val="24"/>
          <w:szCs w:val="24"/>
          <w:lang w:eastAsia="es-BO"/>
        </w:rPr>
        <w:t xml:space="preserve"> y todas procuran su perfección y cumplimiento, como de </w:t>
      </w:r>
      <w:r w:rsidR="002372AD" w:rsidRPr="00100BD9">
        <w:rPr>
          <w:rFonts w:ascii="Times New Roman" w:eastAsia="Times New Roman" w:hAnsi="Times New Roman" w:cs="Times New Roman"/>
          <w:b/>
          <w:bCs/>
          <w:i/>
          <w:iCs/>
          <w:color w:val="000000"/>
          <w:sz w:val="24"/>
          <w:szCs w:val="24"/>
          <w:lang w:eastAsia="es-BO"/>
        </w:rPr>
        <w:t>esposa y reina</w:t>
      </w:r>
      <w:r w:rsidR="002372AD">
        <w:rPr>
          <w:rFonts w:ascii="Times New Roman" w:eastAsia="Times New Roman" w:hAnsi="Times New Roman" w:cs="Times New Roman"/>
          <w:i/>
          <w:iCs/>
          <w:color w:val="000000"/>
          <w:sz w:val="24"/>
          <w:szCs w:val="24"/>
          <w:lang w:eastAsia="es-BO"/>
        </w:rPr>
        <w:t xml:space="preserve">, a quien todos apetecen y sirven. En ella influyen todos los altos, y si no es </w:t>
      </w:r>
      <w:r w:rsidR="002372AD" w:rsidRPr="00100BD9">
        <w:rPr>
          <w:rFonts w:ascii="Times New Roman" w:eastAsia="Times New Roman" w:hAnsi="Times New Roman" w:cs="Times New Roman"/>
          <w:b/>
          <w:bCs/>
          <w:i/>
          <w:iCs/>
          <w:color w:val="000000"/>
          <w:sz w:val="24"/>
          <w:szCs w:val="24"/>
          <w:lang w:eastAsia="es-BO"/>
        </w:rPr>
        <w:t>por medio de ella</w:t>
      </w:r>
      <w:r w:rsidR="002372AD">
        <w:rPr>
          <w:rFonts w:ascii="Times New Roman" w:eastAsia="Times New Roman" w:hAnsi="Times New Roman" w:cs="Times New Roman"/>
          <w:i/>
          <w:iCs/>
          <w:color w:val="000000"/>
          <w:sz w:val="24"/>
          <w:szCs w:val="24"/>
          <w:lang w:eastAsia="es-BO"/>
        </w:rPr>
        <w:t>, ninguno puede comunicar ni comuni</w:t>
      </w:r>
      <w:r w:rsidR="00100BD9">
        <w:rPr>
          <w:rFonts w:ascii="Times New Roman" w:eastAsia="Times New Roman" w:hAnsi="Times New Roman" w:cs="Times New Roman"/>
          <w:i/>
          <w:iCs/>
          <w:color w:val="000000"/>
          <w:sz w:val="24"/>
          <w:szCs w:val="24"/>
          <w:lang w:eastAsia="es-BO"/>
        </w:rPr>
        <w:t>c</w:t>
      </w:r>
      <w:r w:rsidR="002372AD">
        <w:rPr>
          <w:rFonts w:ascii="Times New Roman" w:eastAsia="Times New Roman" w:hAnsi="Times New Roman" w:cs="Times New Roman"/>
          <w:i/>
          <w:iCs/>
          <w:color w:val="000000"/>
          <w:sz w:val="24"/>
          <w:szCs w:val="24"/>
          <w:lang w:eastAsia="es-BO"/>
        </w:rPr>
        <w:t>a nada a los inferiores. Ella por sí carece de todo, y por participación de los soberanos, se hinche de todo,</w:t>
      </w:r>
      <w:r w:rsidR="00100BD9">
        <w:rPr>
          <w:rFonts w:ascii="Times New Roman" w:eastAsia="Times New Roman" w:hAnsi="Times New Roman" w:cs="Times New Roman"/>
          <w:i/>
          <w:iCs/>
          <w:color w:val="000000"/>
          <w:sz w:val="24"/>
          <w:szCs w:val="24"/>
          <w:lang w:eastAsia="es-BO"/>
        </w:rPr>
        <w:t xml:space="preserve"> </w:t>
      </w:r>
      <w:r w:rsidR="002372AD">
        <w:rPr>
          <w:rFonts w:ascii="Times New Roman" w:eastAsia="Times New Roman" w:hAnsi="Times New Roman" w:cs="Times New Roman"/>
          <w:i/>
          <w:iCs/>
          <w:color w:val="000000"/>
          <w:sz w:val="24"/>
          <w:szCs w:val="24"/>
          <w:lang w:eastAsia="es-BO"/>
        </w:rPr>
        <w:t>con que produce todos los tres creados mundos, y los conserva, dirige y perfecciona</w:t>
      </w:r>
    </w:p>
    <w:p w14:paraId="01A90212" w14:textId="543B1F48" w:rsidR="00CF1467" w:rsidRDefault="00CF1467" w:rsidP="00CF1467">
      <w:pPr>
        <w:pStyle w:val="NormalWeb"/>
        <w:shd w:val="clear" w:color="auto" w:fill="FFFFFF"/>
        <w:spacing w:before="120" w:beforeAutospacing="0" w:after="120" w:afterAutospacing="0"/>
        <w:jc w:val="both"/>
        <w:rPr>
          <w:bCs/>
          <w:lang w:val="es-ES_tradnl"/>
        </w:rPr>
      </w:pPr>
      <w:r>
        <w:rPr>
          <w:bCs/>
          <w:lang w:val="es-ES_tradnl"/>
        </w:rPr>
        <w:t xml:space="preserve">Como vemos, es urgente reformular esta sefirá y adecuarla a la mentalidad y sensibilidad actual. </w:t>
      </w:r>
      <w:r w:rsidR="002B516D">
        <w:rPr>
          <w:bCs/>
          <w:lang w:val="es-ES_tradnl"/>
        </w:rPr>
        <w:t xml:space="preserve">Hay que fatigar la Escala de Jacob. </w:t>
      </w:r>
      <w:r>
        <w:rPr>
          <w:bCs/>
          <w:lang w:val="es-ES_tradnl"/>
        </w:rPr>
        <w:t xml:space="preserve">Después del encarcelamiento </w:t>
      </w:r>
      <w:r w:rsidR="003B6B17">
        <w:rPr>
          <w:bCs/>
          <w:lang w:val="es-ES_tradnl"/>
        </w:rPr>
        <w:t>sanitario</w:t>
      </w:r>
      <w:r>
        <w:rPr>
          <w:bCs/>
          <w:lang w:val="es-ES_tradnl"/>
        </w:rPr>
        <w:t xml:space="preserve"> planetario, es de vida o muerte. Entendida como </w:t>
      </w:r>
      <w:r w:rsidRPr="008A5467">
        <w:rPr>
          <w:bCs/>
          <w:i/>
          <w:iCs/>
          <w:lang w:val="es-ES_tradnl"/>
        </w:rPr>
        <w:t xml:space="preserve">hardware </w:t>
      </w:r>
      <w:r>
        <w:rPr>
          <w:bCs/>
          <w:lang w:val="es-ES_tradnl"/>
        </w:rPr>
        <w:t xml:space="preserve">podría servir Biosfera; como </w:t>
      </w:r>
      <w:r w:rsidRPr="008A5467">
        <w:rPr>
          <w:bCs/>
          <w:i/>
          <w:iCs/>
          <w:lang w:val="es-ES_tradnl"/>
        </w:rPr>
        <w:t>software</w:t>
      </w:r>
      <w:r>
        <w:rPr>
          <w:bCs/>
          <w:lang w:val="es-ES_tradnl"/>
        </w:rPr>
        <w:t xml:space="preserve">, Inteligencia ecológica. Buscando el Tercero incluido de una visión político-administrativa y un sentimiento de criar y dejarse criar por la vida, no estaría mal la propuesta del Papa Francisco: </w:t>
      </w:r>
      <w:r w:rsidRPr="00017B8B">
        <w:rPr>
          <w:b/>
          <w:lang w:val="es-ES_tradnl"/>
        </w:rPr>
        <w:t>Cuidado de la Casa común</w:t>
      </w:r>
      <w:r>
        <w:rPr>
          <w:bCs/>
          <w:lang w:val="es-ES_tradnl"/>
        </w:rPr>
        <w:t xml:space="preserve">. </w:t>
      </w:r>
    </w:p>
    <w:p w14:paraId="79768AF4" w14:textId="7E1A6DDC" w:rsidR="00FD7472" w:rsidRDefault="00EE56C1" w:rsidP="00FD7472">
      <w:pPr>
        <w:spacing w:before="100" w:beforeAutospacing="1" w:after="100" w:afterAutospacing="1" w:line="240" w:lineRule="auto"/>
        <w:jc w:val="both"/>
        <w:rPr>
          <w:rFonts w:ascii="Times New Roman" w:eastAsia="Times New Roman" w:hAnsi="Times New Roman" w:cs="Times New Roman"/>
          <w:b/>
          <w:bCs/>
          <w:color w:val="000000"/>
          <w:sz w:val="24"/>
          <w:szCs w:val="24"/>
          <w:lang w:eastAsia="es-BO"/>
        </w:rPr>
      </w:pPr>
      <w:r w:rsidRPr="00EE56C1">
        <w:rPr>
          <w:rFonts w:ascii="Times New Roman" w:eastAsia="Times New Roman" w:hAnsi="Times New Roman" w:cs="Times New Roman"/>
          <w:b/>
          <w:bCs/>
          <w:color w:val="000000"/>
          <w:sz w:val="24"/>
          <w:szCs w:val="24"/>
          <w:lang w:eastAsia="es-BO"/>
        </w:rPr>
        <w:t>Resonancias mórficas de ambos diseños</w:t>
      </w:r>
    </w:p>
    <w:p w14:paraId="6AD1706C" w14:textId="503E920A" w:rsidR="00CB425B" w:rsidRDefault="00CB425B" w:rsidP="00FD7472">
      <w:pPr>
        <w:spacing w:before="100" w:beforeAutospacing="1" w:after="100" w:afterAutospacing="1" w:line="240" w:lineRule="auto"/>
        <w:jc w:val="both"/>
        <w:rPr>
          <w:rFonts w:ascii="Times New Roman" w:eastAsia="Times New Roman" w:hAnsi="Times New Roman" w:cs="Times New Roman"/>
          <w:color w:val="000000"/>
          <w:sz w:val="24"/>
          <w:szCs w:val="24"/>
          <w:lang w:eastAsia="es-BO"/>
        </w:rPr>
      </w:pPr>
      <w:r w:rsidRPr="00CB425B">
        <w:rPr>
          <w:rFonts w:ascii="Times New Roman" w:eastAsia="Times New Roman" w:hAnsi="Times New Roman" w:cs="Times New Roman"/>
          <w:color w:val="000000"/>
          <w:sz w:val="24"/>
          <w:szCs w:val="24"/>
          <w:lang w:eastAsia="es-BO"/>
        </w:rPr>
        <w:t xml:space="preserve">Voy a </w:t>
      </w:r>
      <w:r>
        <w:rPr>
          <w:rFonts w:ascii="Times New Roman" w:eastAsia="Times New Roman" w:hAnsi="Times New Roman" w:cs="Times New Roman"/>
          <w:color w:val="000000"/>
          <w:sz w:val="24"/>
          <w:szCs w:val="24"/>
          <w:lang w:eastAsia="es-BO"/>
        </w:rPr>
        <w:t>recurrir al Diagrama sefirótico para ordenar y visibilizar los énfasis con los que deseo aportar a dar un hervor m</w:t>
      </w:r>
      <w:r w:rsidR="00974031">
        <w:rPr>
          <w:rFonts w:ascii="Times New Roman" w:eastAsia="Times New Roman" w:hAnsi="Times New Roman" w:cs="Times New Roman"/>
          <w:color w:val="000000"/>
          <w:sz w:val="24"/>
          <w:szCs w:val="24"/>
          <w:lang w:eastAsia="es-BO"/>
        </w:rPr>
        <w:t>á</w:t>
      </w:r>
      <w:r>
        <w:rPr>
          <w:rFonts w:ascii="Times New Roman" w:eastAsia="Times New Roman" w:hAnsi="Times New Roman" w:cs="Times New Roman"/>
          <w:color w:val="000000"/>
          <w:sz w:val="24"/>
          <w:szCs w:val="24"/>
          <w:lang w:eastAsia="es-BO"/>
        </w:rPr>
        <w:t xml:space="preserve">s </w:t>
      </w:r>
      <w:r w:rsidR="00974031">
        <w:rPr>
          <w:rFonts w:ascii="Times New Roman" w:eastAsia="Times New Roman" w:hAnsi="Times New Roman" w:cs="Times New Roman"/>
          <w:color w:val="000000"/>
          <w:sz w:val="24"/>
          <w:szCs w:val="24"/>
          <w:lang w:eastAsia="es-BO"/>
        </w:rPr>
        <w:t xml:space="preserve">a las lecturas confortables tradicionales. Acepto esa tradición, incluyendo </w:t>
      </w:r>
      <w:r w:rsidR="00856502">
        <w:rPr>
          <w:rFonts w:ascii="Times New Roman" w:eastAsia="Times New Roman" w:hAnsi="Times New Roman" w:cs="Times New Roman"/>
          <w:color w:val="000000"/>
          <w:sz w:val="24"/>
          <w:szCs w:val="24"/>
          <w:lang w:eastAsia="es-BO"/>
        </w:rPr>
        <w:t>sus</w:t>
      </w:r>
      <w:r w:rsidR="00974031">
        <w:rPr>
          <w:rFonts w:ascii="Times New Roman" w:eastAsia="Times New Roman" w:hAnsi="Times New Roman" w:cs="Times New Roman"/>
          <w:color w:val="000000"/>
          <w:sz w:val="24"/>
          <w:szCs w:val="24"/>
          <w:lang w:eastAsia="es-BO"/>
        </w:rPr>
        <w:t xml:space="preserve"> aggiornamentos psicológicos</w:t>
      </w:r>
      <w:r w:rsidR="00B9607F">
        <w:rPr>
          <w:rFonts w:ascii="Times New Roman" w:eastAsia="Times New Roman" w:hAnsi="Times New Roman" w:cs="Times New Roman"/>
          <w:color w:val="000000"/>
          <w:sz w:val="24"/>
          <w:szCs w:val="24"/>
          <w:lang w:eastAsia="es-BO"/>
        </w:rPr>
        <w:t>,</w:t>
      </w:r>
      <w:r w:rsidR="00974031">
        <w:rPr>
          <w:rFonts w:ascii="Times New Roman" w:eastAsia="Times New Roman" w:hAnsi="Times New Roman" w:cs="Times New Roman"/>
          <w:color w:val="000000"/>
          <w:sz w:val="24"/>
          <w:szCs w:val="24"/>
          <w:lang w:eastAsia="es-BO"/>
        </w:rPr>
        <w:t xml:space="preserve"> </w:t>
      </w:r>
      <w:r w:rsidR="00E13CCA">
        <w:rPr>
          <w:rFonts w:ascii="Times New Roman" w:eastAsia="Times New Roman" w:hAnsi="Times New Roman" w:cs="Times New Roman"/>
          <w:color w:val="000000"/>
          <w:sz w:val="24"/>
          <w:szCs w:val="24"/>
          <w:lang w:eastAsia="es-BO"/>
        </w:rPr>
        <w:t>político</w:t>
      </w:r>
      <w:r w:rsidR="00974031">
        <w:rPr>
          <w:rFonts w:ascii="Times New Roman" w:eastAsia="Times New Roman" w:hAnsi="Times New Roman" w:cs="Times New Roman"/>
          <w:color w:val="000000"/>
          <w:sz w:val="24"/>
          <w:szCs w:val="24"/>
          <w:lang w:eastAsia="es-BO"/>
        </w:rPr>
        <w:t>s</w:t>
      </w:r>
      <w:r w:rsidR="00B9607F">
        <w:rPr>
          <w:rFonts w:ascii="Times New Roman" w:eastAsia="Times New Roman" w:hAnsi="Times New Roman" w:cs="Times New Roman"/>
          <w:color w:val="000000"/>
          <w:sz w:val="24"/>
          <w:szCs w:val="24"/>
          <w:lang w:eastAsia="es-BO"/>
        </w:rPr>
        <w:t xml:space="preserve"> y, últimamente, </w:t>
      </w:r>
      <w:r w:rsidR="00B00767">
        <w:rPr>
          <w:rFonts w:ascii="Times New Roman" w:eastAsia="Times New Roman" w:hAnsi="Times New Roman" w:cs="Times New Roman"/>
          <w:color w:val="000000"/>
          <w:sz w:val="24"/>
          <w:szCs w:val="24"/>
          <w:lang w:eastAsia="es-BO"/>
        </w:rPr>
        <w:t>provenientes de las neurociencias</w:t>
      </w:r>
      <w:r w:rsidR="00860CFF">
        <w:rPr>
          <w:rStyle w:val="Refdenotaalpie"/>
          <w:rFonts w:ascii="Times New Roman" w:eastAsia="Times New Roman" w:hAnsi="Times New Roman" w:cs="Times New Roman"/>
          <w:color w:val="000000"/>
          <w:sz w:val="24"/>
          <w:szCs w:val="24"/>
          <w:lang w:eastAsia="es-BO"/>
        </w:rPr>
        <w:footnoteReference w:id="38"/>
      </w:r>
      <w:r w:rsidR="00974031">
        <w:rPr>
          <w:rFonts w:ascii="Times New Roman" w:eastAsia="Times New Roman" w:hAnsi="Times New Roman" w:cs="Times New Roman"/>
          <w:color w:val="000000"/>
          <w:sz w:val="24"/>
          <w:szCs w:val="24"/>
          <w:lang w:eastAsia="es-BO"/>
        </w:rPr>
        <w:t xml:space="preserve">. </w:t>
      </w:r>
      <w:r w:rsidR="00C03F41">
        <w:rPr>
          <w:rFonts w:ascii="Times New Roman" w:eastAsia="Times New Roman" w:hAnsi="Times New Roman" w:cs="Times New Roman"/>
          <w:color w:val="000000"/>
          <w:sz w:val="24"/>
          <w:szCs w:val="24"/>
          <w:lang w:eastAsia="es-BO"/>
        </w:rPr>
        <w:t xml:space="preserve">Todo, muy interesante. </w:t>
      </w:r>
      <w:r w:rsidR="00974031">
        <w:rPr>
          <w:rFonts w:ascii="Times New Roman" w:eastAsia="Times New Roman" w:hAnsi="Times New Roman" w:cs="Times New Roman"/>
          <w:color w:val="000000"/>
          <w:sz w:val="24"/>
          <w:szCs w:val="24"/>
          <w:lang w:eastAsia="es-BO"/>
        </w:rPr>
        <w:t>Invito</w:t>
      </w:r>
      <w:r w:rsidR="00E13CCA">
        <w:rPr>
          <w:rFonts w:ascii="Times New Roman" w:eastAsia="Times New Roman" w:hAnsi="Times New Roman" w:cs="Times New Roman"/>
          <w:color w:val="000000"/>
          <w:sz w:val="24"/>
          <w:szCs w:val="24"/>
          <w:lang w:eastAsia="es-BO"/>
        </w:rPr>
        <w:t>, empero,</w:t>
      </w:r>
      <w:r w:rsidR="00974031">
        <w:rPr>
          <w:rFonts w:ascii="Times New Roman" w:eastAsia="Times New Roman" w:hAnsi="Times New Roman" w:cs="Times New Roman"/>
          <w:color w:val="000000"/>
          <w:sz w:val="24"/>
          <w:szCs w:val="24"/>
          <w:lang w:eastAsia="es-BO"/>
        </w:rPr>
        <w:t xml:space="preserve"> a salir de esa </w:t>
      </w:r>
      <w:r w:rsidR="006D19B6">
        <w:rPr>
          <w:rFonts w:ascii="Times New Roman" w:eastAsia="Times New Roman" w:hAnsi="Times New Roman" w:cs="Times New Roman"/>
          <w:color w:val="000000"/>
          <w:sz w:val="24"/>
          <w:szCs w:val="24"/>
          <w:lang w:eastAsia="es-BO"/>
        </w:rPr>
        <w:t xml:space="preserve">milenaria </w:t>
      </w:r>
      <w:r w:rsidR="00974031">
        <w:rPr>
          <w:rFonts w:ascii="Times New Roman" w:eastAsia="Times New Roman" w:hAnsi="Times New Roman" w:cs="Times New Roman"/>
          <w:color w:val="000000"/>
          <w:sz w:val="24"/>
          <w:szCs w:val="24"/>
          <w:lang w:eastAsia="es-BO"/>
        </w:rPr>
        <w:t>zona de comodidad hermenéutica</w:t>
      </w:r>
      <w:r w:rsidR="00B00767">
        <w:rPr>
          <w:rFonts w:ascii="Times New Roman" w:eastAsia="Times New Roman" w:hAnsi="Times New Roman" w:cs="Times New Roman"/>
          <w:color w:val="000000"/>
          <w:sz w:val="24"/>
          <w:szCs w:val="24"/>
          <w:lang w:eastAsia="es-BO"/>
        </w:rPr>
        <w:t xml:space="preserve"> en la cual el Reino</w:t>
      </w:r>
      <w:r w:rsidR="007A6A26">
        <w:rPr>
          <w:rFonts w:ascii="Times New Roman" w:eastAsia="Times New Roman" w:hAnsi="Times New Roman" w:cs="Times New Roman"/>
          <w:color w:val="000000"/>
          <w:sz w:val="24"/>
          <w:szCs w:val="24"/>
          <w:lang w:eastAsia="es-BO"/>
        </w:rPr>
        <w:t xml:space="preserve">, </w:t>
      </w:r>
      <w:r w:rsidR="007A6A26" w:rsidRPr="00C03F41">
        <w:rPr>
          <w:rFonts w:ascii="Times New Roman" w:eastAsia="Times New Roman" w:hAnsi="Times New Roman" w:cs="Times New Roman"/>
          <w:i/>
          <w:iCs/>
          <w:color w:val="000000"/>
          <w:sz w:val="24"/>
          <w:szCs w:val="24"/>
          <w:lang w:eastAsia="es-BO"/>
        </w:rPr>
        <w:t>Maljut</w:t>
      </w:r>
      <w:r w:rsidR="007A6A26">
        <w:rPr>
          <w:rFonts w:ascii="Times New Roman" w:eastAsia="Times New Roman" w:hAnsi="Times New Roman" w:cs="Times New Roman"/>
          <w:color w:val="000000"/>
          <w:sz w:val="24"/>
          <w:szCs w:val="24"/>
          <w:lang w:eastAsia="es-BO"/>
        </w:rPr>
        <w:t>,</w:t>
      </w:r>
      <w:r w:rsidR="00B00767">
        <w:rPr>
          <w:rFonts w:ascii="Times New Roman" w:eastAsia="Times New Roman" w:hAnsi="Times New Roman" w:cs="Times New Roman"/>
          <w:color w:val="000000"/>
          <w:sz w:val="24"/>
          <w:szCs w:val="24"/>
          <w:lang w:eastAsia="es-BO"/>
        </w:rPr>
        <w:t xml:space="preserve"> flota </w:t>
      </w:r>
      <w:r w:rsidR="00C03F41">
        <w:rPr>
          <w:rFonts w:ascii="Times New Roman" w:eastAsia="Times New Roman" w:hAnsi="Times New Roman" w:cs="Times New Roman"/>
          <w:color w:val="000000"/>
          <w:sz w:val="24"/>
          <w:szCs w:val="24"/>
          <w:lang w:eastAsia="es-BO"/>
        </w:rPr>
        <w:t xml:space="preserve">como densidad </w:t>
      </w:r>
      <w:r w:rsidR="00603B84">
        <w:rPr>
          <w:rFonts w:ascii="Times New Roman" w:eastAsia="Times New Roman" w:hAnsi="Times New Roman" w:cs="Times New Roman"/>
          <w:color w:val="000000"/>
          <w:sz w:val="24"/>
          <w:szCs w:val="24"/>
          <w:lang w:eastAsia="es-BO"/>
        </w:rPr>
        <w:t xml:space="preserve">umbría </w:t>
      </w:r>
      <w:r w:rsidR="00C03F41">
        <w:rPr>
          <w:rFonts w:ascii="Times New Roman" w:eastAsia="Times New Roman" w:hAnsi="Times New Roman" w:cs="Times New Roman"/>
          <w:color w:val="000000"/>
          <w:sz w:val="24"/>
          <w:szCs w:val="24"/>
          <w:lang w:eastAsia="es-BO"/>
        </w:rPr>
        <w:t xml:space="preserve">de materia sin prestigio, </w:t>
      </w:r>
      <w:r w:rsidR="00B00767">
        <w:rPr>
          <w:rFonts w:ascii="Times New Roman" w:eastAsia="Times New Roman" w:hAnsi="Times New Roman" w:cs="Times New Roman"/>
          <w:color w:val="000000"/>
          <w:sz w:val="24"/>
          <w:szCs w:val="24"/>
          <w:lang w:eastAsia="es-BO"/>
        </w:rPr>
        <w:t xml:space="preserve">entre </w:t>
      </w:r>
      <w:r w:rsidR="007A6A26">
        <w:rPr>
          <w:rFonts w:ascii="Times New Roman" w:eastAsia="Times New Roman" w:hAnsi="Times New Roman" w:cs="Times New Roman"/>
          <w:color w:val="000000"/>
          <w:sz w:val="24"/>
          <w:szCs w:val="24"/>
          <w:lang w:eastAsia="es-BO"/>
        </w:rPr>
        <w:t>d</w:t>
      </w:r>
      <w:r w:rsidR="00B00767">
        <w:rPr>
          <w:rFonts w:ascii="Times New Roman" w:eastAsia="Times New Roman" w:hAnsi="Times New Roman" w:cs="Times New Roman"/>
          <w:color w:val="000000"/>
          <w:sz w:val="24"/>
          <w:szCs w:val="24"/>
          <w:lang w:eastAsia="es-BO"/>
        </w:rPr>
        <w:t>espachos, ujieres</w:t>
      </w:r>
      <w:r w:rsidR="00CF21E6">
        <w:rPr>
          <w:rFonts w:ascii="Times New Roman" w:eastAsia="Times New Roman" w:hAnsi="Times New Roman" w:cs="Times New Roman"/>
          <w:color w:val="000000"/>
          <w:sz w:val="24"/>
          <w:szCs w:val="24"/>
          <w:lang w:eastAsia="es-BO"/>
        </w:rPr>
        <w:t>, menestrales</w:t>
      </w:r>
      <w:r w:rsidR="00B00767">
        <w:rPr>
          <w:rFonts w:ascii="Times New Roman" w:eastAsia="Times New Roman" w:hAnsi="Times New Roman" w:cs="Times New Roman"/>
          <w:color w:val="000000"/>
          <w:sz w:val="24"/>
          <w:szCs w:val="24"/>
          <w:lang w:eastAsia="es-BO"/>
        </w:rPr>
        <w:t xml:space="preserve"> </w:t>
      </w:r>
      <w:r w:rsidR="00C03F41">
        <w:rPr>
          <w:rFonts w:ascii="Times New Roman" w:eastAsia="Times New Roman" w:hAnsi="Times New Roman" w:cs="Times New Roman"/>
          <w:color w:val="000000"/>
          <w:sz w:val="24"/>
          <w:szCs w:val="24"/>
          <w:lang w:eastAsia="es-BO"/>
        </w:rPr>
        <w:t xml:space="preserve">e intermediarios que medran en nombre de </w:t>
      </w:r>
      <w:r w:rsidR="00C03F41" w:rsidRPr="00C03F41">
        <w:rPr>
          <w:rFonts w:ascii="Times New Roman" w:eastAsia="Times New Roman" w:hAnsi="Times New Roman" w:cs="Times New Roman"/>
          <w:i/>
          <w:iCs/>
          <w:color w:val="000000"/>
          <w:sz w:val="24"/>
          <w:szCs w:val="24"/>
          <w:lang w:eastAsia="es-BO"/>
        </w:rPr>
        <w:t>Keter</w:t>
      </w:r>
      <w:r w:rsidR="00C03F41">
        <w:rPr>
          <w:rFonts w:ascii="Times New Roman" w:eastAsia="Times New Roman" w:hAnsi="Times New Roman" w:cs="Times New Roman"/>
          <w:color w:val="000000"/>
          <w:sz w:val="24"/>
          <w:szCs w:val="24"/>
          <w:lang w:eastAsia="es-BO"/>
        </w:rPr>
        <w:t>.</w:t>
      </w:r>
      <w:r w:rsidR="00B00767">
        <w:rPr>
          <w:rFonts w:ascii="Times New Roman" w:eastAsia="Times New Roman" w:hAnsi="Times New Roman" w:cs="Times New Roman"/>
          <w:color w:val="000000"/>
          <w:sz w:val="24"/>
          <w:szCs w:val="24"/>
          <w:lang w:eastAsia="es-BO"/>
        </w:rPr>
        <w:t xml:space="preserve"> Ni una brizna </w:t>
      </w:r>
      <w:r w:rsidR="00603B84">
        <w:rPr>
          <w:rFonts w:ascii="Times New Roman" w:eastAsia="Times New Roman" w:hAnsi="Times New Roman" w:cs="Times New Roman"/>
          <w:color w:val="000000"/>
          <w:sz w:val="24"/>
          <w:szCs w:val="24"/>
          <w:lang w:eastAsia="es-BO"/>
        </w:rPr>
        <w:t xml:space="preserve">solana </w:t>
      </w:r>
      <w:r w:rsidR="00B00767">
        <w:rPr>
          <w:rFonts w:ascii="Times New Roman" w:eastAsia="Times New Roman" w:hAnsi="Times New Roman" w:cs="Times New Roman"/>
          <w:color w:val="000000"/>
          <w:sz w:val="24"/>
          <w:szCs w:val="24"/>
          <w:lang w:eastAsia="es-BO"/>
        </w:rPr>
        <w:t>de pasto</w:t>
      </w:r>
      <w:r w:rsidR="007A19BA">
        <w:rPr>
          <w:rFonts w:ascii="Times New Roman" w:eastAsia="Times New Roman" w:hAnsi="Times New Roman" w:cs="Times New Roman"/>
          <w:color w:val="000000"/>
          <w:sz w:val="24"/>
          <w:szCs w:val="24"/>
          <w:lang w:eastAsia="es-BO"/>
        </w:rPr>
        <w:t xml:space="preserve">, ni una sonrisa de </w:t>
      </w:r>
      <w:r w:rsidR="007A19BA" w:rsidRPr="00074734">
        <w:rPr>
          <w:rFonts w:ascii="Times New Roman" w:eastAsia="Times New Roman" w:hAnsi="Times New Roman" w:cs="Times New Roman"/>
          <w:i/>
          <w:iCs/>
          <w:color w:val="000000"/>
          <w:sz w:val="24"/>
          <w:szCs w:val="24"/>
          <w:lang w:eastAsia="es-BO"/>
        </w:rPr>
        <w:t>Shejiná</w:t>
      </w:r>
      <w:r w:rsidR="007A19BA">
        <w:rPr>
          <w:rFonts w:ascii="Times New Roman" w:eastAsia="Times New Roman" w:hAnsi="Times New Roman" w:cs="Times New Roman"/>
          <w:color w:val="000000"/>
          <w:sz w:val="24"/>
          <w:szCs w:val="24"/>
          <w:lang w:eastAsia="es-BO"/>
        </w:rPr>
        <w:t>, ni una grande mesa de mantel blanco</w:t>
      </w:r>
      <w:r w:rsidR="00B00767">
        <w:rPr>
          <w:rFonts w:ascii="Times New Roman" w:eastAsia="Times New Roman" w:hAnsi="Times New Roman" w:cs="Times New Roman"/>
          <w:color w:val="000000"/>
          <w:sz w:val="24"/>
          <w:szCs w:val="24"/>
          <w:lang w:eastAsia="es-BO"/>
        </w:rPr>
        <w:t>.</w:t>
      </w:r>
      <w:r w:rsidR="00CF21E6">
        <w:rPr>
          <w:rFonts w:ascii="Times New Roman" w:eastAsia="Times New Roman" w:hAnsi="Times New Roman" w:cs="Times New Roman"/>
          <w:color w:val="000000"/>
          <w:sz w:val="24"/>
          <w:szCs w:val="24"/>
          <w:lang w:eastAsia="es-BO"/>
        </w:rPr>
        <w:t xml:space="preserve"> </w:t>
      </w:r>
    </w:p>
    <w:p w14:paraId="23D64AC2" w14:textId="22F7C6B0" w:rsidR="006C7A4C" w:rsidRDefault="00CF236D" w:rsidP="00FD7472">
      <w:pPr>
        <w:spacing w:before="100" w:beforeAutospacing="1" w:after="100" w:afterAutospacing="1" w:line="240" w:lineRule="auto"/>
        <w:jc w:val="both"/>
        <w:rPr>
          <w:rFonts w:ascii="Times New Roman" w:eastAsia="Times New Roman" w:hAnsi="Times New Roman" w:cs="Times New Roman"/>
          <w:color w:val="000000"/>
          <w:sz w:val="24"/>
          <w:szCs w:val="24"/>
          <w:lang w:eastAsia="es-BO"/>
        </w:rPr>
      </w:pPr>
      <w:r>
        <w:rPr>
          <w:rFonts w:ascii="Times New Roman" w:eastAsia="Times New Roman" w:hAnsi="Times New Roman" w:cs="Times New Roman"/>
          <w:color w:val="000000"/>
          <w:sz w:val="24"/>
          <w:szCs w:val="24"/>
          <w:lang w:eastAsia="es-BO"/>
        </w:rPr>
        <w:t>Voy a mostrar los equivalentes homeomórficos</w:t>
      </w:r>
      <w:r w:rsidR="00413387">
        <w:rPr>
          <w:rFonts w:ascii="Times New Roman" w:eastAsia="Times New Roman" w:hAnsi="Times New Roman" w:cs="Times New Roman"/>
          <w:color w:val="000000"/>
          <w:sz w:val="24"/>
          <w:szCs w:val="24"/>
          <w:lang w:eastAsia="es-BO"/>
        </w:rPr>
        <w:t xml:space="preserve"> (</w:t>
      </w:r>
      <w:r w:rsidR="00413387" w:rsidRPr="0081597E">
        <w:rPr>
          <w:rFonts w:ascii="Times New Roman" w:eastAsia="Times New Roman" w:hAnsi="Times New Roman" w:cs="Times New Roman"/>
          <w:i/>
          <w:iCs/>
          <w:color w:val="000000"/>
          <w:sz w:val="24"/>
          <w:szCs w:val="24"/>
          <w:lang w:eastAsia="es-BO"/>
        </w:rPr>
        <w:t>y sus sombras respectivas</w:t>
      </w:r>
      <w:r w:rsidR="00413387">
        <w:rPr>
          <w:rFonts w:ascii="Times New Roman" w:eastAsia="Times New Roman" w:hAnsi="Times New Roman" w:cs="Times New Roman"/>
          <w:color w:val="000000"/>
          <w:sz w:val="24"/>
          <w:szCs w:val="24"/>
          <w:lang w:eastAsia="es-BO"/>
        </w:rPr>
        <w:t>)</w:t>
      </w:r>
      <w:r>
        <w:rPr>
          <w:rFonts w:ascii="Times New Roman" w:eastAsia="Times New Roman" w:hAnsi="Times New Roman" w:cs="Times New Roman"/>
          <w:color w:val="000000"/>
          <w:sz w:val="24"/>
          <w:szCs w:val="24"/>
          <w:lang w:eastAsia="es-BO"/>
        </w:rPr>
        <w:t xml:space="preserve"> que van saliendo en la </w:t>
      </w:r>
      <w:r w:rsidRPr="00603B84">
        <w:rPr>
          <w:rFonts w:ascii="Times New Roman" w:eastAsia="Times New Roman" w:hAnsi="Times New Roman" w:cs="Times New Roman"/>
          <w:color w:val="000000"/>
          <w:sz w:val="24"/>
          <w:szCs w:val="24"/>
          <w:highlight w:val="yellow"/>
          <w:lang w:eastAsia="es-BO"/>
        </w:rPr>
        <w:t xml:space="preserve">columna de </w:t>
      </w:r>
      <w:r w:rsidRPr="00603B84">
        <w:rPr>
          <w:rFonts w:ascii="Times New Roman" w:eastAsia="Times New Roman" w:hAnsi="Times New Roman" w:cs="Times New Roman"/>
          <w:b/>
          <w:bCs/>
          <w:color w:val="000000"/>
          <w:sz w:val="24"/>
          <w:szCs w:val="24"/>
          <w:highlight w:val="yellow"/>
          <w:lang w:eastAsia="es-BO"/>
        </w:rPr>
        <w:t>Maljut:</w:t>
      </w:r>
      <w:r w:rsidRPr="00603B84">
        <w:rPr>
          <w:rFonts w:ascii="Times New Roman" w:eastAsia="Times New Roman" w:hAnsi="Times New Roman" w:cs="Times New Roman"/>
          <w:color w:val="000000"/>
          <w:sz w:val="24"/>
          <w:szCs w:val="24"/>
          <w:highlight w:val="yellow"/>
          <w:lang w:eastAsia="es-BO"/>
        </w:rPr>
        <w:t xml:space="preserve"> Reino</w:t>
      </w:r>
      <w:r>
        <w:rPr>
          <w:rFonts w:ascii="Times New Roman" w:eastAsia="Times New Roman" w:hAnsi="Times New Roman" w:cs="Times New Roman"/>
          <w:color w:val="000000"/>
          <w:sz w:val="24"/>
          <w:szCs w:val="24"/>
          <w:lang w:eastAsia="es-BO"/>
        </w:rPr>
        <w:t xml:space="preserve"> y </w:t>
      </w:r>
      <w:r w:rsidRPr="00603B84">
        <w:rPr>
          <w:rFonts w:ascii="Times New Roman" w:eastAsia="Times New Roman" w:hAnsi="Times New Roman" w:cs="Times New Roman"/>
          <w:b/>
          <w:bCs/>
          <w:color w:val="000000"/>
          <w:sz w:val="24"/>
          <w:szCs w:val="24"/>
          <w:highlight w:val="green"/>
          <w:lang w:eastAsia="es-BO"/>
        </w:rPr>
        <w:t>Gaia</w:t>
      </w:r>
      <w:r w:rsidRPr="00603B84">
        <w:rPr>
          <w:rFonts w:ascii="Times New Roman" w:eastAsia="Times New Roman" w:hAnsi="Times New Roman" w:cs="Times New Roman"/>
          <w:color w:val="000000"/>
          <w:sz w:val="24"/>
          <w:szCs w:val="24"/>
          <w:highlight w:val="green"/>
          <w:lang w:eastAsia="es-BO"/>
        </w:rPr>
        <w:t>: Madre Tierra</w:t>
      </w:r>
      <w:r>
        <w:rPr>
          <w:rFonts w:ascii="Times New Roman" w:eastAsia="Times New Roman" w:hAnsi="Times New Roman" w:cs="Times New Roman"/>
          <w:color w:val="000000"/>
          <w:sz w:val="24"/>
          <w:szCs w:val="24"/>
          <w:lang w:eastAsia="es-BO"/>
        </w:rPr>
        <w:t xml:space="preserve">. Su oposición. En la parte baja de la columna del centro voy a consignar algunos Terceros incluidos que provienen, ora del monoteísmo, como la </w:t>
      </w:r>
      <w:r w:rsidRPr="00C920E8">
        <w:rPr>
          <w:rFonts w:ascii="Times New Roman" w:eastAsia="Times New Roman" w:hAnsi="Times New Roman" w:cs="Times New Roman"/>
          <w:i/>
          <w:iCs/>
          <w:color w:val="000000"/>
          <w:sz w:val="24"/>
          <w:szCs w:val="24"/>
          <w:lang w:eastAsia="es-BO"/>
        </w:rPr>
        <w:t>Espiritualidad de la Creación</w:t>
      </w:r>
      <w:r>
        <w:rPr>
          <w:rFonts w:ascii="Times New Roman" w:eastAsia="Times New Roman" w:hAnsi="Times New Roman" w:cs="Times New Roman"/>
          <w:color w:val="000000"/>
          <w:sz w:val="24"/>
          <w:szCs w:val="24"/>
          <w:lang w:eastAsia="es-BO"/>
        </w:rPr>
        <w:t xml:space="preserve">, ora del animismo, como la noción de </w:t>
      </w:r>
      <w:r w:rsidRPr="00C920E8">
        <w:rPr>
          <w:rFonts w:ascii="Times New Roman" w:eastAsia="Times New Roman" w:hAnsi="Times New Roman" w:cs="Times New Roman"/>
          <w:i/>
          <w:iCs/>
          <w:color w:val="000000"/>
          <w:sz w:val="24"/>
          <w:szCs w:val="24"/>
          <w:lang w:eastAsia="es-BO"/>
        </w:rPr>
        <w:t>Criar la vida y dejarse criar por ella</w:t>
      </w:r>
      <w:r>
        <w:rPr>
          <w:rFonts w:ascii="Times New Roman" w:eastAsia="Times New Roman" w:hAnsi="Times New Roman" w:cs="Times New Roman"/>
          <w:color w:val="000000"/>
          <w:sz w:val="24"/>
          <w:szCs w:val="24"/>
          <w:lang w:eastAsia="es-BO"/>
        </w:rPr>
        <w:t xml:space="preserve"> y una tercera que proviene del diálogo entre ambas polaridades, no</w:t>
      </w:r>
      <w:r w:rsidR="00533875">
        <w:rPr>
          <w:rFonts w:ascii="Times New Roman" w:eastAsia="Times New Roman" w:hAnsi="Times New Roman" w:cs="Times New Roman"/>
          <w:color w:val="000000"/>
          <w:sz w:val="24"/>
          <w:szCs w:val="24"/>
          <w:lang w:eastAsia="es-BO"/>
        </w:rPr>
        <w:t>, empero,</w:t>
      </w:r>
      <w:r>
        <w:rPr>
          <w:rFonts w:ascii="Times New Roman" w:eastAsia="Times New Roman" w:hAnsi="Times New Roman" w:cs="Times New Roman"/>
          <w:color w:val="000000"/>
          <w:sz w:val="24"/>
          <w:szCs w:val="24"/>
          <w:lang w:eastAsia="es-BO"/>
        </w:rPr>
        <w:t xml:space="preserve"> en el ámbito de la sinagoga/iglesia, ni </w:t>
      </w:r>
      <w:r w:rsidR="00533875">
        <w:rPr>
          <w:rFonts w:ascii="Times New Roman" w:eastAsia="Times New Roman" w:hAnsi="Times New Roman" w:cs="Times New Roman"/>
          <w:color w:val="000000"/>
          <w:sz w:val="24"/>
          <w:szCs w:val="24"/>
          <w:lang w:eastAsia="es-BO"/>
        </w:rPr>
        <w:t xml:space="preserve">en </w:t>
      </w:r>
      <w:r>
        <w:rPr>
          <w:rFonts w:ascii="Times New Roman" w:eastAsia="Times New Roman" w:hAnsi="Times New Roman" w:cs="Times New Roman"/>
          <w:color w:val="000000"/>
          <w:sz w:val="24"/>
          <w:szCs w:val="24"/>
          <w:lang w:eastAsia="es-BO"/>
        </w:rPr>
        <w:t>de la academia, sino de</w:t>
      </w:r>
      <w:r w:rsidR="00533875">
        <w:rPr>
          <w:rFonts w:ascii="Times New Roman" w:eastAsia="Times New Roman" w:hAnsi="Times New Roman" w:cs="Times New Roman"/>
          <w:color w:val="000000"/>
          <w:sz w:val="24"/>
          <w:szCs w:val="24"/>
          <w:lang w:eastAsia="es-BO"/>
        </w:rPr>
        <w:t>sde el</w:t>
      </w:r>
      <w:r>
        <w:rPr>
          <w:rFonts w:ascii="Times New Roman" w:eastAsia="Times New Roman" w:hAnsi="Times New Roman" w:cs="Times New Roman"/>
          <w:color w:val="000000"/>
          <w:sz w:val="24"/>
          <w:szCs w:val="24"/>
          <w:lang w:eastAsia="es-BO"/>
        </w:rPr>
        <w:t xml:space="preserve"> sector p</w:t>
      </w:r>
      <w:r w:rsidR="00533875">
        <w:rPr>
          <w:rFonts w:ascii="Times New Roman" w:eastAsia="Times New Roman" w:hAnsi="Times New Roman" w:cs="Times New Roman"/>
          <w:color w:val="000000"/>
          <w:sz w:val="24"/>
          <w:szCs w:val="24"/>
          <w:lang w:eastAsia="es-BO"/>
        </w:rPr>
        <w:t>ú</w:t>
      </w:r>
      <w:r>
        <w:rPr>
          <w:rFonts w:ascii="Times New Roman" w:eastAsia="Times New Roman" w:hAnsi="Times New Roman" w:cs="Times New Roman"/>
          <w:color w:val="000000"/>
          <w:sz w:val="24"/>
          <w:szCs w:val="24"/>
          <w:lang w:eastAsia="es-BO"/>
        </w:rPr>
        <w:t>blico</w:t>
      </w:r>
      <w:r w:rsidR="00533875">
        <w:rPr>
          <w:rFonts w:ascii="Times New Roman" w:eastAsia="Times New Roman" w:hAnsi="Times New Roman" w:cs="Times New Roman"/>
          <w:color w:val="000000"/>
          <w:sz w:val="24"/>
          <w:szCs w:val="24"/>
          <w:lang w:eastAsia="es-BO"/>
        </w:rPr>
        <w:t xml:space="preserve">: </w:t>
      </w:r>
      <w:r w:rsidR="00533875" w:rsidRPr="00C920E8">
        <w:rPr>
          <w:rFonts w:ascii="Times New Roman" w:eastAsia="Times New Roman" w:hAnsi="Times New Roman" w:cs="Times New Roman"/>
          <w:i/>
          <w:iCs/>
          <w:color w:val="000000"/>
          <w:sz w:val="24"/>
          <w:szCs w:val="24"/>
          <w:lang w:eastAsia="es-BO"/>
        </w:rPr>
        <w:t>Vivir Bien</w:t>
      </w:r>
      <w:r w:rsidR="006C7A4C" w:rsidRPr="00C920E8">
        <w:rPr>
          <w:rFonts w:ascii="Times New Roman" w:eastAsia="Times New Roman" w:hAnsi="Times New Roman" w:cs="Times New Roman"/>
          <w:i/>
          <w:iCs/>
          <w:color w:val="000000"/>
          <w:sz w:val="24"/>
          <w:szCs w:val="24"/>
          <w:lang w:eastAsia="es-BO"/>
        </w:rPr>
        <w:t>.</w:t>
      </w:r>
      <w:r w:rsidR="006C7A4C">
        <w:rPr>
          <w:rFonts w:ascii="Times New Roman" w:eastAsia="Times New Roman" w:hAnsi="Times New Roman" w:cs="Times New Roman"/>
          <w:color w:val="000000"/>
          <w:sz w:val="24"/>
          <w:szCs w:val="24"/>
          <w:lang w:eastAsia="es-BO"/>
        </w:rPr>
        <w:t xml:space="preserve"> </w:t>
      </w:r>
    </w:p>
    <w:tbl>
      <w:tblPr>
        <w:tblStyle w:val="Tablaconcuadrcula"/>
        <w:tblW w:w="0" w:type="auto"/>
        <w:tblInd w:w="0" w:type="dxa"/>
        <w:tblLook w:val="04A0" w:firstRow="1" w:lastRow="0" w:firstColumn="1" w:lastColumn="0" w:noHBand="0" w:noVBand="1"/>
      </w:tblPr>
      <w:tblGrid>
        <w:gridCol w:w="3114"/>
        <w:gridCol w:w="2268"/>
        <w:gridCol w:w="3112"/>
      </w:tblGrid>
      <w:tr w:rsidR="00CB425B" w14:paraId="1C4131C7" w14:textId="77777777" w:rsidTr="00617DEA">
        <w:tc>
          <w:tcPr>
            <w:tcW w:w="3114" w:type="dxa"/>
          </w:tcPr>
          <w:p w14:paraId="55B1C876" w14:textId="70506E22" w:rsidR="00E13CCA" w:rsidRPr="00B90651" w:rsidRDefault="00CB425B" w:rsidP="006C7A4C">
            <w:pPr>
              <w:spacing w:before="100" w:beforeAutospacing="1" w:after="100" w:afterAutospacing="1"/>
              <w:jc w:val="both"/>
              <w:rPr>
                <w:rFonts w:ascii="Times New Roman" w:eastAsia="Times New Roman" w:hAnsi="Times New Roman" w:cs="Times New Roman"/>
                <w:color w:val="000000"/>
                <w:highlight w:val="yellow"/>
                <w:lang w:eastAsia="es-BO"/>
              </w:rPr>
            </w:pPr>
            <w:r w:rsidRPr="00B90651">
              <w:rPr>
                <w:rFonts w:ascii="Times New Roman" w:eastAsia="Times New Roman" w:hAnsi="Times New Roman" w:cs="Times New Roman"/>
                <w:b/>
                <w:bCs/>
                <w:color w:val="000000"/>
                <w:highlight w:val="yellow"/>
                <w:lang w:eastAsia="es-BO"/>
              </w:rPr>
              <w:t>Maljut: Reino</w:t>
            </w:r>
            <w:r w:rsidR="006C7A4C" w:rsidRPr="00B90651">
              <w:rPr>
                <w:rFonts w:ascii="Times New Roman" w:eastAsia="Times New Roman" w:hAnsi="Times New Roman" w:cs="Times New Roman"/>
                <w:b/>
                <w:bCs/>
                <w:color w:val="000000"/>
                <w:highlight w:val="yellow"/>
                <w:lang w:eastAsia="es-BO"/>
              </w:rPr>
              <w:t xml:space="preserve">. </w:t>
            </w:r>
            <w:r w:rsidR="00E13CCA" w:rsidRPr="00B90651">
              <w:rPr>
                <w:rFonts w:ascii="Times New Roman" w:eastAsia="Times New Roman" w:hAnsi="Times New Roman" w:cs="Times New Roman"/>
                <w:color w:val="000000"/>
                <w:highlight w:val="yellow"/>
                <w:lang w:eastAsia="es-BO"/>
              </w:rPr>
              <w:t xml:space="preserve">O cómo </w:t>
            </w:r>
            <w:r w:rsidR="006C7A4C" w:rsidRPr="00B90651">
              <w:rPr>
                <w:rFonts w:ascii="Times New Roman" w:eastAsia="Times New Roman" w:hAnsi="Times New Roman" w:cs="Times New Roman"/>
                <w:color w:val="000000"/>
                <w:highlight w:val="yellow"/>
                <w:lang w:eastAsia="es-BO"/>
              </w:rPr>
              <w:t>D</w:t>
            </w:r>
            <w:r w:rsidR="00E13CCA" w:rsidRPr="00B90651">
              <w:rPr>
                <w:rFonts w:ascii="Times New Roman" w:eastAsia="Times New Roman" w:hAnsi="Times New Roman" w:cs="Times New Roman"/>
                <w:color w:val="000000"/>
                <w:highlight w:val="yellow"/>
                <w:lang w:eastAsia="es-BO"/>
              </w:rPr>
              <w:t>ominar la tierra</w:t>
            </w:r>
          </w:p>
        </w:tc>
        <w:tc>
          <w:tcPr>
            <w:tcW w:w="2268" w:type="dxa"/>
          </w:tcPr>
          <w:p w14:paraId="20643A73" w14:textId="3F50CF59" w:rsidR="00CB425B" w:rsidRPr="00B90651" w:rsidRDefault="00CB425B" w:rsidP="00CB425B">
            <w:pPr>
              <w:spacing w:before="100" w:beforeAutospacing="1" w:after="100" w:afterAutospacing="1"/>
              <w:jc w:val="center"/>
              <w:rPr>
                <w:rFonts w:ascii="Times New Roman" w:eastAsia="Times New Roman" w:hAnsi="Times New Roman" w:cs="Times New Roman"/>
                <w:b/>
                <w:bCs/>
                <w:color w:val="000000"/>
                <w:lang w:eastAsia="es-BO"/>
              </w:rPr>
            </w:pPr>
            <w:r w:rsidRPr="00B90651">
              <w:rPr>
                <w:rFonts w:ascii="Times New Roman" w:eastAsia="Times New Roman" w:hAnsi="Times New Roman" w:cs="Times New Roman"/>
                <w:b/>
                <w:bCs/>
                <w:color w:val="000000"/>
                <w:lang w:eastAsia="es-BO"/>
              </w:rPr>
              <w:t>Tercero incluido</w:t>
            </w:r>
          </w:p>
        </w:tc>
        <w:tc>
          <w:tcPr>
            <w:tcW w:w="3112" w:type="dxa"/>
          </w:tcPr>
          <w:p w14:paraId="4023109D" w14:textId="3DFE04D2" w:rsidR="00E13CCA" w:rsidRPr="00B90651" w:rsidRDefault="00CB425B" w:rsidP="006C7A4C">
            <w:pPr>
              <w:spacing w:before="100" w:beforeAutospacing="1" w:after="100" w:afterAutospacing="1"/>
              <w:jc w:val="right"/>
              <w:rPr>
                <w:rFonts w:ascii="Times New Roman" w:eastAsia="Times New Roman" w:hAnsi="Times New Roman" w:cs="Times New Roman"/>
                <w:color w:val="000000"/>
                <w:highlight w:val="green"/>
                <w:lang w:eastAsia="es-BO"/>
              </w:rPr>
            </w:pPr>
            <w:r w:rsidRPr="00B90651">
              <w:rPr>
                <w:rFonts w:ascii="Times New Roman" w:eastAsia="Times New Roman" w:hAnsi="Times New Roman" w:cs="Times New Roman"/>
                <w:b/>
                <w:bCs/>
                <w:color w:val="000000"/>
                <w:highlight w:val="green"/>
                <w:lang w:eastAsia="es-BO"/>
              </w:rPr>
              <w:t>Gaia: Madre Tierra</w:t>
            </w:r>
            <w:r w:rsidR="006C7A4C" w:rsidRPr="00B90651">
              <w:rPr>
                <w:rFonts w:ascii="Times New Roman" w:eastAsia="Times New Roman" w:hAnsi="Times New Roman" w:cs="Times New Roman"/>
                <w:b/>
                <w:bCs/>
                <w:color w:val="000000"/>
                <w:highlight w:val="green"/>
                <w:lang w:eastAsia="es-BO"/>
              </w:rPr>
              <w:t xml:space="preserve">. </w:t>
            </w:r>
            <w:r w:rsidR="00E13CCA" w:rsidRPr="00B90651">
              <w:rPr>
                <w:rFonts w:ascii="Times New Roman" w:eastAsia="Times New Roman" w:hAnsi="Times New Roman" w:cs="Times New Roman"/>
                <w:color w:val="000000"/>
                <w:highlight w:val="green"/>
                <w:lang w:eastAsia="es-BO"/>
              </w:rPr>
              <w:t xml:space="preserve">O cómo </w:t>
            </w:r>
            <w:r w:rsidR="006C7A4C" w:rsidRPr="00B90651">
              <w:rPr>
                <w:rFonts w:ascii="Times New Roman" w:eastAsia="Times New Roman" w:hAnsi="Times New Roman" w:cs="Times New Roman"/>
                <w:color w:val="000000"/>
                <w:highlight w:val="green"/>
                <w:lang w:eastAsia="es-BO"/>
              </w:rPr>
              <w:t>C</w:t>
            </w:r>
            <w:r w:rsidR="00E13CCA" w:rsidRPr="00B90651">
              <w:rPr>
                <w:rFonts w:ascii="Times New Roman" w:eastAsia="Times New Roman" w:hAnsi="Times New Roman" w:cs="Times New Roman"/>
                <w:color w:val="000000"/>
                <w:highlight w:val="green"/>
                <w:lang w:eastAsia="es-BO"/>
              </w:rPr>
              <w:t>ooperar con todo</w:t>
            </w:r>
          </w:p>
        </w:tc>
      </w:tr>
      <w:tr w:rsidR="00CB425B" w14:paraId="47C16E00" w14:textId="77777777" w:rsidTr="00617DEA">
        <w:tc>
          <w:tcPr>
            <w:tcW w:w="3114" w:type="dxa"/>
          </w:tcPr>
          <w:p w14:paraId="0C1F5180" w14:textId="6AC80AFB" w:rsidR="00974031" w:rsidRPr="00B90651" w:rsidRDefault="00CB425B" w:rsidP="006C7A4C">
            <w:pPr>
              <w:spacing w:before="100" w:beforeAutospacing="1" w:after="100" w:afterAutospacing="1"/>
              <w:rPr>
                <w:rFonts w:ascii="Times New Roman" w:eastAsia="Times New Roman" w:hAnsi="Times New Roman" w:cs="Times New Roman"/>
                <w:i/>
                <w:iCs/>
                <w:color w:val="000000"/>
                <w:highlight w:val="yellow"/>
                <w:lang w:eastAsia="es-BO"/>
              </w:rPr>
            </w:pPr>
            <w:r w:rsidRPr="00B90651">
              <w:rPr>
                <w:rFonts w:ascii="Times New Roman" w:eastAsia="Times New Roman" w:hAnsi="Times New Roman" w:cs="Times New Roman"/>
                <w:i/>
                <w:iCs/>
                <w:color w:val="000000"/>
                <w:highlight w:val="yellow"/>
                <w:lang w:eastAsia="es-BO"/>
              </w:rPr>
              <w:t xml:space="preserve">Asiah </w:t>
            </w:r>
            <w:r w:rsidRPr="00B90651">
              <w:rPr>
                <w:rFonts w:ascii="Times New Roman" w:eastAsia="Times New Roman" w:hAnsi="Times New Roman" w:cs="Times New Roman"/>
                <w:color w:val="000000"/>
                <w:highlight w:val="yellow"/>
                <w:lang w:eastAsia="es-BO"/>
              </w:rPr>
              <w:t>El Mundo de la Acción</w:t>
            </w:r>
            <w:r w:rsidR="006C7A4C" w:rsidRPr="00B90651">
              <w:rPr>
                <w:rFonts w:ascii="Times New Roman" w:eastAsia="Times New Roman" w:hAnsi="Times New Roman" w:cs="Times New Roman"/>
                <w:color w:val="000000"/>
                <w:highlight w:val="yellow"/>
                <w:lang w:eastAsia="es-BO"/>
              </w:rPr>
              <w:t xml:space="preserve">. </w:t>
            </w:r>
            <w:r w:rsidR="00974031" w:rsidRPr="00B90651">
              <w:rPr>
                <w:rFonts w:ascii="Times New Roman" w:eastAsia="Times New Roman" w:hAnsi="Times New Roman" w:cs="Times New Roman"/>
                <w:i/>
                <w:iCs/>
                <w:color w:val="000000"/>
                <w:highlight w:val="yellow"/>
                <w:lang w:eastAsia="es-BO"/>
              </w:rPr>
              <w:t>(Letargia /</w:t>
            </w:r>
            <w:r w:rsidR="00E13CCA" w:rsidRPr="00B90651">
              <w:rPr>
                <w:rFonts w:ascii="Times New Roman" w:eastAsia="Times New Roman" w:hAnsi="Times New Roman" w:cs="Times New Roman"/>
                <w:i/>
                <w:iCs/>
                <w:color w:val="000000"/>
                <w:highlight w:val="yellow"/>
                <w:lang w:eastAsia="es-BO"/>
              </w:rPr>
              <w:t xml:space="preserve"> </w:t>
            </w:r>
            <w:r w:rsidR="00974031" w:rsidRPr="00B90651">
              <w:rPr>
                <w:rFonts w:ascii="Times New Roman" w:eastAsia="Times New Roman" w:hAnsi="Times New Roman" w:cs="Times New Roman"/>
                <w:i/>
                <w:iCs/>
                <w:color w:val="000000"/>
                <w:highlight w:val="yellow"/>
                <w:lang w:eastAsia="es-BO"/>
              </w:rPr>
              <w:t>Slow li</w:t>
            </w:r>
            <w:r w:rsidR="001E1329" w:rsidRPr="00B90651">
              <w:rPr>
                <w:rFonts w:ascii="Times New Roman" w:eastAsia="Times New Roman" w:hAnsi="Times New Roman" w:cs="Times New Roman"/>
                <w:i/>
                <w:iCs/>
                <w:color w:val="000000"/>
                <w:highlight w:val="yellow"/>
                <w:lang w:eastAsia="es-BO"/>
              </w:rPr>
              <w:t>ving</w:t>
            </w:r>
            <w:r w:rsidR="00974031" w:rsidRPr="00B90651">
              <w:rPr>
                <w:rFonts w:ascii="Times New Roman" w:eastAsia="Times New Roman" w:hAnsi="Times New Roman" w:cs="Times New Roman"/>
                <w:i/>
                <w:iCs/>
                <w:color w:val="000000"/>
                <w:highlight w:val="yellow"/>
                <w:lang w:eastAsia="es-BO"/>
              </w:rPr>
              <w:t>)</w:t>
            </w:r>
          </w:p>
        </w:tc>
        <w:tc>
          <w:tcPr>
            <w:tcW w:w="2268" w:type="dxa"/>
          </w:tcPr>
          <w:p w14:paraId="28864370" w14:textId="77777777" w:rsidR="00CB425B" w:rsidRPr="00B90651" w:rsidRDefault="00CB425B" w:rsidP="00FD7472">
            <w:pPr>
              <w:spacing w:before="100" w:beforeAutospacing="1" w:after="100" w:afterAutospacing="1"/>
              <w:jc w:val="both"/>
              <w:rPr>
                <w:rFonts w:ascii="Times New Roman" w:eastAsia="Times New Roman" w:hAnsi="Times New Roman" w:cs="Times New Roman"/>
                <w:color w:val="000000"/>
                <w:lang w:eastAsia="es-BO"/>
              </w:rPr>
            </w:pPr>
          </w:p>
        </w:tc>
        <w:tc>
          <w:tcPr>
            <w:tcW w:w="3112" w:type="dxa"/>
          </w:tcPr>
          <w:p w14:paraId="41D5F269" w14:textId="4799758F" w:rsidR="00974031" w:rsidRPr="00B90651" w:rsidRDefault="00CB425B" w:rsidP="006C7A4C">
            <w:pPr>
              <w:spacing w:before="100" w:beforeAutospacing="1" w:after="100" w:afterAutospacing="1"/>
              <w:jc w:val="right"/>
              <w:rPr>
                <w:rFonts w:ascii="Times New Roman" w:eastAsia="Times New Roman" w:hAnsi="Times New Roman" w:cs="Times New Roman"/>
                <w:i/>
                <w:iCs/>
                <w:color w:val="000000"/>
                <w:highlight w:val="green"/>
                <w:lang w:eastAsia="es-BO"/>
              </w:rPr>
            </w:pPr>
            <w:r w:rsidRPr="00B90651">
              <w:rPr>
                <w:rFonts w:ascii="Times New Roman" w:eastAsia="Times New Roman" w:hAnsi="Times New Roman" w:cs="Times New Roman"/>
                <w:i/>
                <w:iCs/>
                <w:color w:val="000000"/>
                <w:highlight w:val="green"/>
                <w:lang w:eastAsia="es-BO"/>
              </w:rPr>
              <w:t>Kai pacha</w:t>
            </w:r>
            <w:r w:rsidR="006C7A4C" w:rsidRPr="00B90651">
              <w:rPr>
                <w:rFonts w:ascii="Times New Roman" w:eastAsia="Times New Roman" w:hAnsi="Times New Roman" w:cs="Times New Roman"/>
                <w:i/>
                <w:iCs/>
                <w:color w:val="000000"/>
                <w:highlight w:val="green"/>
                <w:lang w:eastAsia="es-BO"/>
              </w:rPr>
              <w:t xml:space="preserve">. </w:t>
            </w:r>
            <w:r w:rsidR="00974031" w:rsidRPr="00B90651">
              <w:rPr>
                <w:rFonts w:ascii="Times New Roman" w:eastAsia="Times New Roman" w:hAnsi="Times New Roman" w:cs="Times New Roman"/>
                <w:color w:val="000000"/>
                <w:highlight w:val="green"/>
                <w:lang w:eastAsia="es-BO"/>
              </w:rPr>
              <w:t>M</w:t>
            </w:r>
            <w:r w:rsidRPr="00B90651">
              <w:rPr>
                <w:rFonts w:ascii="Times New Roman" w:eastAsia="Times New Roman" w:hAnsi="Times New Roman" w:cs="Times New Roman"/>
                <w:color w:val="000000"/>
                <w:highlight w:val="green"/>
                <w:lang w:eastAsia="es-BO"/>
              </w:rPr>
              <w:t>undos del aquí y ahora</w:t>
            </w:r>
            <w:r w:rsidR="006C7A4C" w:rsidRPr="00B90651">
              <w:rPr>
                <w:rFonts w:ascii="Times New Roman" w:eastAsia="Times New Roman" w:hAnsi="Times New Roman" w:cs="Times New Roman"/>
                <w:color w:val="000000"/>
                <w:highlight w:val="green"/>
                <w:lang w:eastAsia="es-BO"/>
              </w:rPr>
              <w:t xml:space="preserve">. </w:t>
            </w:r>
            <w:r w:rsidR="00974031" w:rsidRPr="00B90651">
              <w:rPr>
                <w:rFonts w:ascii="Times New Roman" w:eastAsia="Times New Roman" w:hAnsi="Times New Roman" w:cs="Times New Roman"/>
                <w:i/>
                <w:iCs/>
                <w:color w:val="000000"/>
                <w:highlight w:val="green"/>
                <w:lang w:eastAsia="es-BO"/>
              </w:rPr>
              <w:t>(Caos de baja intensidad)</w:t>
            </w:r>
          </w:p>
        </w:tc>
      </w:tr>
      <w:tr w:rsidR="00CB425B" w14:paraId="768246DF" w14:textId="77777777" w:rsidTr="00617DEA">
        <w:tc>
          <w:tcPr>
            <w:tcW w:w="3114" w:type="dxa"/>
          </w:tcPr>
          <w:p w14:paraId="62A5D741" w14:textId="0C90A946" w:rsidR="00974031" w:rsidRPr="00B90651" w:rsidRDefault="00CB425B" w:rsidP="006C7A4C">
            <w:pPr>
              <w:spacing w:before="100" w:beforeAutospacing="1" w:after="100" w:afterAutospacing="1"/>
              <w:rPr>
                <w:rFonts w:ascii="Times New Roman" w:eastAsia="Times New Roman" w:hAnsi="Times New Roman" w:cs="Times New Roman"/>
                <w:color w:val="000000"/>
                <w:highlight w:val="yellow"/>
                <w:lang w:eastAsia="es-BO"/>
              </w:rPr>
            </w:pPr>
            <w:r w:rsidRPr="00B90651">
              <w:rPr>
                <w:rFonts w:ascii="Times New Roman" w:eastAsia="Times New Roman" w:hAnsi="Times New Roman" w:cs="Times New Roman"/>
                <w:highlight w:val="yellow"/>
                <w:lang w:eastAsia="es-BO"/>
              </w:rPr>
              <w:t>Lo Político</w:t>
            </w:r>
            <w:r w:rsidR="006C7A4C" w:rsidRPr="00B90651">
              <w:rPr>
                <w:rFonts w:ascii="Times New Roman" w:eastAsia="Times New Roman" w:hAnsi="Times New Roman" w:cs="Times New Roman"/>
                <w:highlight w:val="yellow"/>
                <w:lang w:eastAsia="es-BO"/>
              </w:rPr>
              <w:t xml:space="preserve">. </w:t>
            </w:r>
            <w:r w:rsidRPr="00B90651">
              <w:rPr>
                <w:rFonts w:ascii="Times New Roman" w:eastAsia="Times New Roman" w:hAnsi="Times New Roman" w:cs="Times New Roman"/>
                <w:highlight w:val="yellow"/>
                <w:lang w:eastAsia="es-BO"/>
              </w:rPr>
              <w:t>Forma Estado</w:t>
            </w:r>
            <w:r w:rsidR="006C7A4C" w:rsidRPr="00B90651">
              <w:rPr>
                <w:rFonts w:ascii="Times New Roman" w:eastAsia="Times New Roman" w:hAnsi="Times New Roman" w:cs="Times New Roman"/>
                <w:highlight w:val="yellow"/>
                <w:lang w:eastAsia="es-BO"/>
              </w:rPr>
              <w:t xml:space="preserve">. </w:t>
            </w:r>
            <w:r w:rsidRPr="00B90651">
              <w:rPr>
                <w:rFonts w:ascii="Times New Roman" w:eastAsia="Times New Roman" w:hAnsi="Times New Roman" w:cs="Times New Roman"/>
                <w:highlight w:val="yellow"/>
                <w:lang w:eastAsia="es-BO"/>
              </w:rPr>
              <w:t>Plutocracia</w:t>
            </w:r>
            <w:r w:rsidR="006C7A4C" w:rsidRPr="00B90651">
              <w:rPr>
                <w:rFonts w:ascii="Times New Roman" w:eastAsia="Times New Roman" w:hAnsi="Times New Roman" w:cs="Times New Roman"/>
                <w:highlight w:val="yellow"/>
                <w:lang w:eastAsia="es-BO"/>
              </w:rPr>
              <w:t xml:space="preserve">.            </w:t>
            </w:r>
            <w:r w:rsidR="00974031" w:rsidRPr="00B90651">
              <w:rPr>
                <w:rFonts w:ascii="Times New Roman" w:eastAsia="Times New Roman" w:hAnsi="Times New Roman" w:cs="Times New Roman"/>
                <w:color w:val="000000"/>
                <w:highlight w:val="yellow"/>
                <w:lang w:eastAsia="es-BO"/>
              </w:rPr>
              <w:t>(</w:t>
            </w:r>
            <w:r w:rsidR="00974031" w:rsidRPr="00B90651">
              <w:rPr>
                <w:rFonts w:ascii="Times New Roman" w:eastAsia="Times New Roman" w:hAnsi="Times New Roman" w:cs="Times New Roman"/>
                <w:i/>
                <w:iCs/>
                <w:color w:val="000000"/>
                <w:highlight w:val="yellow"/>
                <w:lang w:eastAsia="es-BO"/>
              </w:rPr>
              <w:t>Deep State</w:t>
            </w:r>
            <w:r w:rsidR="00974031" w:rsidRPr="00B90651">
              <w:rPr>
                <w:rFonts w:ascii="Times New Roman" w:eastAsia="Times New Roman" w:hAnsi="Times New Roman" w:cs="Times New Roman"/>
                <w:color w:val="000000"/>
                <w:highlight w:val="yellow"/>
                <w:lang w:eastAsia="es-BO"/>
              </w:rPr>
              <w:t>)</w:t>
            </w:r>
          </w:p>
        </w:tc>
        <w:tc>
          <w:tcPr>
            <w:tcW w:w="2268" w:type="dxa"/>
          </w:tcPr>
          <w:p w14:paraId="0F3FCFFA" w14:textId="77777777" w:rsidR="00CB425B" w:rsidRPr="00B90651" w:rsidRDefault="00CB425B" w:rsidP="00FD7472">
            <w:pPr>
              <w:spacing w:before="100" w:beforeAutospacing="1" w:after="100" w:afterAutospacing="1"/>
              <w:jc w:val="both"/>
              <w:rPr>
                <w:rFonts w:ascii="Times New Roman" w:eastAsia="Times New Roman" w:hAnsi="Times New Roman" w:cs="Times New Roman"/>
                <w:b/>
                <w:bCs/>
                <w:color w:val="000000"/>
                <w:lang w:eastAsia="es-BO"/>
              </w:rPr>
            </w:pPr>
          </w:p>
        </w:tc>
        <w:tc>
          <w:tcPr>
            <w:tcW w:w="3112" w:type="dxa"/>
          </w:tcPr>
          <w:p w14:paraId="1E1A6ADC" w14:textId="3E1BE46A" w:rsidR="00E13CCA" w:rsidRPr="00B90651" w:rsidRDefault="00CB425B" w:rsidP="006C7A4C">
            <w:pPr>
              <w:spacing w:before="100" w:beforeAutospacing="1" w:after="100" w:afterAutospacing="1"/>
              <w:jc w:val="right"/>
              <w:rPr>
                <w:rFonts w:ascii="Times New Roman" w:eastAsia="Times New Roman" w:hAnsi="Times New Roman" w:cs="Times New Roman"/>
                <w:i/>
                <w:iCs/>
                <w:color w:val="000000"/>
                <w:highlight w:val="green"/>
                <w:lang w:eastAsia="es-BO"/>
              </w:rPr>
            </w:pPr>
            <w:r w:rsidRPr="00B90651">
              <w:rPr>
                <w:rFonts w:ascii="Times New Roman" w:eastAsia="Times New Roman" w:hAnsi="Times New Roman" w:cs="Times New Roman"/>
                <w:color w:val="000000"/>
                <w:highlight w:val="green"/>
                <w:lang w:eastAsia="es-BO"/>
              </w:rPr>
              <w:t>Lo cosmo-pol</w:t>
            </w:r>
            <w:r w:rsidR="00974031" w:rsidRPr="00B90651">
              <w:rPr>
                <w:rFonts w:ascii="Times New Roman" w:eastAsia="Times New Roman" w:hAnsi="Times New Roman" w:cs="Times New Roman"/>
                <w:color w:val="000000"/>
                <w:highlight w:val="green"/>
                <w:lang w:eastAsia="es-BO"/>
              </w:rPr>
              <w:t>í</w:t>
            </w:r>
            <w:r w:rsidRPr="00B90651">
              <w:rPr>
                <w:rFonts w:ascii="Times New Roman" w:eastAsia="Times New Roman" w:hAnsi="Times New Roman" w:cs="Times New Roman"/>
                <w:color w:val="000000"/>
                <w:highlight w:val="green"/>
                <w:lang w:eastAsia="es-BO"/>
              </w:rPr>
              <w:t>tico</w:t>
            </w:r>
            <w:r w:rsidR="006C7A4C" w:rsidRPr="00B90651">
              <w:rPr>
                <w:rFonts w:ascii="Times New Roman" w:eastAsia="Times New Roman" w:hAnsi="Times New Roman" w:cs="Times New Roman"/>
                <w:color w:val="000000"/>
                <w:highlight w:val="green"/>
                <w:lang w:eastAsia="es-BO"/>
              </w:rPr>
              <w:t xml:space="preserve">. </w:t>
            </w:r>
            <w:r w:rsidRPr="00B90651">
              <w:rPr>
                <w:rFonts w:ascii="Times New Roman" w:eastAsia="Times New Roman" w:hAnsi="Times New Roman" w:cs="Times New Roman"/>
                <w:color w:val="000000"/>
                <w:highlight w:val="green"/>
                <w:lang w:eastAsia="es-BO"/>
              </w:rPr>
              <w:t>Forma Ayllu</w:t>
            </w:r>
            <w:r w:rsidR="006C7A4C" w:rsidRPr="00B90651">
              <w:rPr>
                <w:rFonts w:ascii="Times New Roman" w:eastAsia="Times New Roman" w:hAnsi="Times New Roman" w:cs="Times New Roman"/>
                <w:color w:val="000000"/>
                <w:highlight w:val="green"/>
                <w:lang w:eastAsia="es-BO"/>
              </w:rPr>
              <w:t xml:space="preserve">. </w:t>
            </w:r>
            <w:r w:rsidRPr="00B90651">
              <w:rPr>
                <w:rFonts w:ascii="Times New Roman" w:eastAsia="Times New Roman" w:hAnsi="Times New Roman" w:cs="Times New Roman"/>
                <w:color w:val="000000"/>
                <w:highlight w:val="green"/>
                <w:lang w:eastAsia="es-BO"/>
              </w:rPr>
              <w:t>Democracia</w:t>
            </w:r>
            <w:r w:rsidR="006C7A4C" w:rsidRPr="00B90651">
              <w:rPr>
                <w:rFonts w:ascii="Times New Roman" w:eastAsia="Times New Roman" w:hAnsi="Times New Roman" w:cs="Times New Roman"/>
                <w:color w:val="000000"/>
                <w:highlight w:val="green"/>
                <w:lang w:eastAsia="es-BO"/>
              </w:rPr>
              <w:t xml:space="preserve">. </w:t>
            </w:r>
            <w:r w:rsidR="00E13CCA" w:rsidRPr="00B90651">
              <w:rPr>
                <w:rFonts w:ascii="Times New Roman" w:eastAsia="Times New Roman" w:hAnsi="Times New Roman" w:cs="Times New Roman"/>
                <w:i/>
                <w:iCs/>
                <w:color w:val="000000"/>
                <w:highlight w:val="green"/>
                <w:lang w:eastAsia="es-BO"/>
              </w:rPr>
              <w:t>(Reciprocidad negativa)</w:t>
            </w:r>
          </w:p>
        </w:tc>
      </w:tr>
      <w:tr w:rsidR="00CB425B" w14:paraId="5ACD2615" w14:textId="77777777" w:rsidTr="00617DEA">
        <w:tc>
          <w:tcPr>
            <w:tcW w:w="3114" w:type="dxa"/>
          </w:tcPr>
          <w:p w14:paraId="7EE5C7C1" w14:textId="45305030" w:rsidR="00617DEA" w:rsidRPr="00B90651" w:rsidRDefault="00617DEA" w:rsidP="00617DEA">
            <w:pPr>
              <w:spacing w:before="100" w:beforeAutospacing="1" w:after="100" w:afterAutospacing="1"/>
              <w:jc w:val="both"/>
              <w:rPr>
                <w:rFonts w:ascii="Times New Roman" w:eastAsia="Times New Roman" w:hAnsi="Times New Roman" w:cs="Times New Roman"/>
                <w:color w:val="000000"/>
                <w:lang w:eastAsia="es-BO"/>
              </w:rPr>
            </w:pPr>
            <w:r w:rsidRPr="00B90651">
              <w:rPr>
                <w:rFonts w:ascii="Times New Roman" w:eastAsia="Times New Roman" w:hAnsi="Times New Roman" w:cs="Times New Roman"/>
                <w:color w:val="000000"/>
                <w:highlight w:val="yellow"/>
                <w:lang w:eastAsia="es-BO"/>
              </w:rPr>
              <w:t>Lo Económico. Capitalismo (</w:t>
            </w:r>
            <w:r w:rsidRPr="00B90651">
              <w:rPr>
                <w:rFonts w:ascii="Times New Roman" w:eastAsia="Times New Roman" w:hAnsi="Times New Roman" w:cs="Times New Roman"/>
                <w:i/>
                <w:iCs/>
                <w:color w:val="000000"/>
                <w:highlight w:val="yellow"/>
                <w:lang w:eastAsia="es-BO"/>
              </w:rPr>
              <w:t>Esclavismo y racismo</w:t>
            </w:r>
            <w:r w:rsidRPr="00B90651">
              <w:rPr>
                <w:rFonts w:ascii="Times New Roman" w:eastAsia="Times New Roman" w:hAnsi="Times New Roman" w:cs="Times New Roman"/>
                <w:color w:val="000000"/>
                <w:highlight w:val="yellow"/>
                <w:lang w:eastAsia="es-BO"/>
              </w:rPr>
              <w:t>)</w:t>
            </w:r>
          </w:p>
        </w:tc>
        <w:tc>
          <w:tcPr>
            <w:tcW w:w="2268" w:type="dxa"/>
          </w:tcPr>
          <w:p w14:paraId="502D22EF" w14:textId="0D831D83" w:rsidR="00CB425B" w:rsidRPr="00B90651" w:rsidRDefault="00CB425B" w:rsidP="006C7A4C">
            <w:pPr>
              <w:spacing w:before="100" w:beforeAutospacing="1" w:after="100" w:afterAutospacing="1"/>
              <w:jc w:val="both"/>
              <w:rPr>
                <w:rFonts w:ascii="Times New Roman" w:eastAsia="Times New Roman" w:hAnsi="Times New Roman" w:cs="Times New Roman"/>
                <w:b/>
                <w:bCs/>
                <w:color w:val="000000"/>
                <w:lang w:eastAsia="es-BO"/>
              </w:rPr>
            </w:pPr>
          </w:p>
        </w:tc>
        <w:tc>
          <w:tcPr>
            <w:tcW w:w="3112" w:type="dxa"/>
          </w:tcPr>
          <w:p w14:paraId="6EA21359" w14:textId="25824674" w:rsidR="00617DEA" w:rsidRPr="00B90651" w:rsidRDefault="00617DEA" w:rsidP="00617DEA">
            <w:pPr>
              <w:spacing w:before="100" w:beforeAutospacing="1" w:after="100" w:afterAutospacing="1"/>
              <w:jc w:val="right"/>
              <w:rPr>
                <w:rFonts w:ascii="Times New Roman" w:eastAsia="Times New Roman" w:hAnsi="Times New Roman" w:cs="Times New Roman"/>
                <w:color w:val="000000"/>
                <w:lang w:eastAsia="es-BO"/>
              </w:rPr>
            </w:pPr>
            <w:r w:rsidRPr="00B90651">
              <w:rPr>
                <w:rFonts w:ascii="Times New Roman" w:eastAsia="Times New Roman" w:hAnsi="Times New Roman" w:cs="Times New Roman"/>
                <w:color w:val="000000"/>
                <w:highlight w:val="green"/>
                <w:lang w:eastAsia="es-BO"/>
              </w:rPr>
              <w:t>Lo Económico. Reciprocidad (</w:t>
            </w:r>
            <w:r w:rsidR="00525137" w:rsidRPr="00B90651">
              <w:rPr>
                <w:rFonts w:ascii="Times New Roman" w:eastAsia="Times New Roman" w:hAnsi="Times New Roman" w:cs="Times New Roman"/>
                <w:i/>
                <w:iCs/>
                <w:color w:val="000000"/>
                <w:highlight w:val="green"/>
                <w:lang w:eastAsia="es-BO"/>
              </w:rPr>
              <w:t>Venganza</w:t>
            </w:r>
            <w:r w:rsidRPr="00B90651">
              <w:rPr>
                <w:rFonts w:ascii="Times New Roman" w:eastAsia="Times New Roman" w:hAnsi="Times New Roman" w:cs="Times New Roman"/>
                <w:color w:val="000000"/>
                <w:highlight w:val="green"/>
                <w:lang w:eastAsia="es-BO"/>
              </w:rPr>
              <w:t>)</w:t>
            </w:r>
          </w:p>
        </w:tc>
      </w:tr>
      <w:tr w:rsidR="00974031" w14:paraId="30FDA874" w14:textId="77777777" w:rsidTr="00617DEA">
        <w:tc>
          <w:tcPr>
            <w:tcW w:w="3114" w:type="dxa"/>
          </w:tcPr>
          <w:p w14:paraId="2934122D" w14:textId="77777777" w:rsidR="00974031" w:rsidRPr="00B90651" w:rsidRDefault="00974031" w:rsidP="00FD7472">
            <w:pPr>
              <w:spacing w:before="100" w:beforeAutospacing="1" w:after="100" w:afterAutospacing="1"/>
              <w:jc w:val="both"/>
              <w:rPr>
                <w:rFonts w:ascii="Times New Roman" w:eastAsia="Times New Roman" w:hAnsi="Times New Roman" w:cs="Times New Roman"/>
                <w:b/>
                <w:bCs/>
                <w:color w:val="000000"/>
                <w:lang w:eastAsia="es-BO"/>
              </w:rPr>
            </w:pPr>
          </w:p>
        </w:tc>
        <w:tc>
          <w:tcPr>
            <w:tcW w:w="2268" w:type="dxa"/>
          </w:tcPr>
          <w:p w14:paraId="4DAA015E" w14:textId="7A0FDFC9" w:rsidR="00974031" w:rsidRPr="00B90651" w:rsidRDefault="00617DEA" w:rsidP="006C7A4C">
            <w:pPr>
              <w:spacing w:before="100" w:beforeAutospacing="1" w:after="100" w:afterAutospacing="1"/>
              <w:jc w:val="center"/>
              <w:rPr>
                <w:rFonts w:ascii="Times New Roman" w:eastAsia="Times New Roman" w:hAnsi="Times New Roman" w:cs="Times New Roman"/>
                <w:b/>
                <w:bCs/>
                <w:color w:val="000000"/>
                <w:lang w:eastAsia="es-BO"/>
              </w:rPr>
            </w:pPr>
            <w:r w:rsidRPr="00B90651">
              <w:rPr>
                <w:rFonts w:ascii="Times New Roman" w:eastAsia="Times New Roman" w:hAnsi="Times New Roman" w:cs="Times New Roman"/>
                <w:color w:val="000000"/>
                <w:highlight w:val="yellow"/>
                <w:lang w:eastAsia="es-BO"/>
              </w:rPr>
              <w:t>Espiritualidad de la Creación.</w:t>
            </w:r>
            <w:r w:rsidRPr="00B90651">
              <w:rPr>
                <w:rFonts w:ascii="Times New Roman" w:eastAsia="Times New Roman" w:hAnsi="Times New Roman" w:cs="Times New Roman"/>
                <w:color w:val="000000"/>
                <w:lang w:eastAsia="es-BO"/>
              </w:rPr>
              <w:t xml:space="preserve"> </w:t>
            </w:r>
            <w:r w:rsidRPr="00B90651">
              <w:rPr>
                <w:rFonts w:ascii="Times New Roman" w:eastAsia="Times New Roman" w:hAnsi="Times New Roman" w:cs="Times New Roman"/>
                <w:color w:val="000000"/>
                <w:highlight w:val="green"/>
                <w:lang w:eastAsia="es-BO"/>
              </w:rPr>
              <w:t>Criar la vida.</w:t>
            </w:r>
            <w:r w:rsidRPr="00B90651">
              <w:rPr>
                <w:rFonts w:ascii="Times New Roman" w:eastAsia="Times New Roman" w:hAnsi="Times New Roman" w:cs="Times New Roman"/>
                <w:color w:val="000000"/>
                <w:lang w:eastAsia="es-BO"/>
              </w:rPr>
              <w:t xml:space="preserve"> </w:t>
            </w:r>
            <w:r w:rsidRPr="00B90651">
              <w:rPr>
                <w:rFonts w:ascii="Times New Roman" w:eastAsia="Times New Roman" w:hAnsi="Times New Roman" w:cs="Times New Roman"/>
                <w:color w:val="000000"/>
                <w:highlight w:val="green"/>
                <w:lang w:eastAsia="es-BO"/>
              </w:rPr>
              <w:t>Vivir</w:t>
            </w:r>
            <w:r w:rsidRPr="00B90651">
              <w:rPr>
                <w:rFonts w:ascii="Times New Roman" w:eastAsia="Times New Roman" w:hAnsi="Times New Roman" w:cs="Times New Roman"/>
                <w:color w:val="000000"/>
                <w:lang w:eastAsia="es-BO"/>
              </w:rPr>
              <w:t xml:space="preserve"> </w:t>
            </w:r>
            <w:r w:rsidRPr="00B90651">
              <w:rPr>
                <w:rFonts w:ascii="Times New Roman" w:eastAsia="Times New Roman" w:hAnsi="Times New Roman" w:cs="Times New Roman"/>
                <w:color w:val="000000"/>
                <w:highlight w:val="yellow"/>
                <w:lang w:eastAsia="es-BO"/>
              </w:rPr>
              <w:t>Bien</w:t>
            </w:r>
          </w:p>
        </w:tc>
        <w:tc>
          <w:tcPr>
            <w:tcW w:w="3112" w:type="dxa"/>
          </w:tcPr>
          <w:p w14:paraId="0E0355C2" w14:textId="77777777" w:rsidR="00974031" w:rsidRPr="00B90651" w:rsidRDefault="00974031" w:rsidP="00FD7472">
            <w:pPr>
              <w:spacing w:before="100" w:beforeAutospacing="1" w:after="100" w:afterAutospacing="1"/>
              <w:jc w:val="both"/>
              <w:rPr>
                <w:rFonts w:ascii="Times New Roman" w:eastAsia="Times New Roman" w:hAnsi="Times New Roman" w:cs="Times New Roman"/>
                <w:b/>
                <w:bCs/>
                <w:color w:val="000000"/>
                <w:lang w:eastAsia="es-BO"/>
              </w:rPr>
            </w:pPr>
          </w:p>
        </w:tc>
      </w:tr>
      <w:tr w:rsidR="00617DEA" w14:paraId="300D0D01" w14:textId="77777777" w:rsidTr="00617DEA">
        <w:tc>
          <w:tcPr>
            <w:tcW w:w="3114" w:type="dxa"/>
          </w:tcPr>
          <w:p w14:paraId="61D4DF30" w14:textId="77777777" w:rsidR="00617DEA" w:rsidRPr="00B90651" w:rsidRDefault="00617DEA" w:rsidP="001E1329">
            <w:pPr>
              <w:spacing w:before="100" w:beforeAutospacing="1" w:after="100" w:afterAutospacing="1"/>
              <w:rPr>
                <w:rFonts w:ascii="Palatino Linotype" w:eastAsia="Times New Roman" w:hAnsi="Palatino Linotype" w:cs="Times New Roman"/>
                <w:b/>
                <w:bCs/>
                <w:color w:val="000000"/>
                <w:highlight w:val="yellow"/>
                <w:lang w:eastAsia="es-BO"/>
              </w:rPr>
            </w:pPr>
          </w:p>
        </w:tc>
        <w:tc>
          <w:tcPr>
            <w:tcW w:w="2268" w:type="dxa"/>
          </w:tcPr>
          <w:p w14:paraId="3E8319AB" w14:textId="4B8A71C5" w:rsidR="00617DEA" w:rsidRPr="00B90651" w:rsidRDefault="00617DEA" w:rsidP="00617DEA">
            <w:pPr>
              <w:spacing w:before="100" w:beforeAutospacing="1" w:after="100" w:afterAutospacing="1"/>
              <w:jc w:val="center"/>
              <w:rPr>
                <w:rFonts w:ascii="Palatino Linotype" w:eastAsia="Times New Roman" w:hAnsi="Palatino Linotype" w:cs="Times New Roman"/>
                <w:b/>
                <w:bCs/>
                <w:color w:val="000000"/>
                <w:highlight w:val="yellow"/>
                <w:lang w:eastAsia="es-BO"/>
              </w:rPr>
            </w:pPr>
            <w:r w:rsidRPr="00B90651">
              <w:rPr>
                <w:rFonts w:ascii="Times New Roman" w:eastAsia="Times New Roman" w:hAnsi="Times New Roman" w:cs="Times New Roman"/>
                <w:b/>
                <w:bCs/>
                <w:color w:val="000000"/>
                <w:highlight w:val="green"/>
                <w:lang w:eastAsia="es-BO"/>
              </w:rPr>
              <w:t>Cuidado</w:t>
            </w:r>
            <w:r w:rsidRPr="00B90651">
              <w:rPr>
                <w:rFonts w:ascii="Times New Roman" w:eastAsia="Times New Roman" w:hAnsi="Times New Roman" w:cs="Times New Roman"/>
                <w:b/>
                <w:bCs/>
                <w:color w:val="000000"/>
                <w:lang w:eastAsia="es-BO"/>
              </w:rPr>
              <w:t xml:space="preserve"> de la </w:t>
            </w:r>
            <w:r w:rsidRPr="00B90651">
              <w:rPr>
                <w:rFonts w:ascii="Times New Roman" w:eastAsia="Times New Roman" w:hAnsi="Times New Roman" w:cs="Times New Roman"/>
                <w:b/>
                <w:bCs/>
                <w:color w:val="000000"/>
                <w:highlight w:val="yellow"/>
                <w:lang w:eastAsia="es-BO"/>
              </w:rPr>
              <w:t>Casa Común</w:t>
            </w:r>
          </w:p>
        </w:tc>
        <w:tc>
          <w:tcPr>
            <w:tcW w:w="3112" w:type="dxa"/>
          </w:tcPr>
          <w:p w14:paraId="467C77CF" w14:textId="77777777" w:rsidR="00617DEA" w:rsidRPr="00B90651" w:rsidRDefault="00617DEA" w:rsidP="001E1329">
            <w:pPr>
              <w:spacing w:before="100" w:beforeAutospacing="1" w:after="100" w:afterAutospacing="1"/>
              <w:rPr>
                <w:rFonts w:ascii="Palatino Linotype" w:eastAsia="Times New Roman" w:hAnsi="Palatino Linotype" w:cs="Times New Roman"/>
                <w:b/>
                <w:bCs/>
                <w:color w:val="000000"/>
                <w:highlight w:val="yellow"/>
                <w:lang w:eastAsia="es-BO"/>
              </w:rPr>
            </w:pPr>
          </w:p>
        </w:tc>
      </w:tr>
    </w:tbl>
    <w:p w14:paraId="62532FCB" w14:textId="3E69306E" w:rsidR="00974031" w:rsidRPr="0042388C" w:rsidRDefault="003958B1" w:rsidP="001E1329">
      <w:pPr>
        <w:spacing w:before="100" w:beforeAutospacing="1" w:after="100" w:afterAutospacing="1" w:line="240" w:lineRule="auto"/>
        <w:rPr>
          <w:rFonts w:ascii="Arial" w:eastAsia="Times New Roman" w:hAnsi="Arial" w:cs="Arial"/>
          <w:b/>
          <w:bCs/>
          <w:color w:val="000000"/>
          <w:lang w:eastAsia="es-BO"/>
        </w:rPr>
      </w:pPr>
      <w:r w:rsidRPr="0042388C">
        <w:rPr>
          <w:rFonts w:ascii="Arial" w:eastAsia="Times New Roman" w:hAnsi="Arial" w:cs="Arial"/>
          <w:b/>
          <w:bCs/>
          <w:color w:val="000000"/>
          <w:highlight w:val="yellow"/>
          <w:lang w:eastAsia="es-BO"/>
        </w:rPr>
        <w:t>Maljut: Reino</w:t>
      </w:r>
    </w:p>
    <w:p w14:paraId="03748794" w14:textId="0E9B039B" w:rsidR="00F13359" w:rsidRPr="00877C09" w:rsidRDefault="00DE19E0" w:rsidP="001E1329">
      <w:pPr>
        <w:pStyle w:val="NormalWeb"/>
        <w:shd w:val="clear" w:color="auto" w:fill="FFFFFF"/>
        <w:spacing w:before="120" w:beforeAutospacing="0" w:after="120" w:afterAutospacing="0"/>
        <w:rPr>
          <w:rFonts w:ascii="Arial" w:hAnsi="Arial" w:cs="Arial"/>
          <w:bCs/>
          <w:sz w:val="22"/>
          <w:szCs w:val="22"/>
          <w:lang w:val="es-ES_tradnl"/>
        </w:rPr>
      </w:pPr>
      <w:r w:rsidRPr="00877C09">
        <w:rPr>
          <w:rFonts w:ascii="Arial" w:hAnsi="Arial" w:cs="Arial"/>
          <w:bCs/>
          <w:i/>
          <w:iCs/>
          <w:sz w:val="22"/>
          <w:szCs w:val="22"/>
          <w:lang w:val="es-ES_tradnl"/>
        </w:rPr>
        <w:t>Maljut,</w:t>
      </w:r>
      <w:r w:rsidRPr="00877C09">
        <w:rPr>
          <w:rFonts w:ascii="Arial" w:hAnsi="Arial" w:cs="Arial"/>
          <w:bCs/>
          <w:sz w:val="22"/>
          <w:szCs w:val="22"/>
          <w:lang w:val="es-ES_tradnl"/>
        </w:rPr>
        <w:t xml:space="preserve"> el Reino, es el correlato de </w:t>
      </w:r>
      <w:r w:rsidRPr="00877C09">
        <w:rPr>
          <w:rFonts w:ascii="Arial" w:hAnsi="Arial" w:cs="Arial"/>
          <w:bCs/>
          <w:i/>
          <w:iCs/>
          <w:sz w:val="22"/>
          <w:szCs w:val="22"/>
          <w:lang w:val="es-ES_tradnl"/>
        </w:rPr>
        <w:t>Keter</w:t>
      </w:r>
      <w:r w:rsidRPr="00877C09">
        <w:rPr>
          <w:rFonts w:ascii="Arial" w:hAnsi="Arial" w:cs="Arial"/>
          <w:bCs/>
          <w:sz w:val="22"/>
          <w:szCs w:val="22"/>
          <w:lang w:val="es-ES_tradnl"/>
        </w:rPr>
        <w:t>, la Corona. Como vemos</w:t>
      </w:r>
      <w:r w:rsidR="00F8170B" w:rsidRPr="00877C09">
        <w:rPr>
          <w:rFonts w:ascii="Arial" w:hAnsi="Arial" w:cs="Arial"/>
          <w:bCs/>
          <w:sz w:val="22"/>
          <w:szCs w:val="22"/>
          <w:lang w:val="es-ES_tradnl"/>
        </w:rPr>
        <w:t>,</w:t>
      </w:r>
      <w:r w:rsidRPr="00877C09">
        <w:rPr>
          <w:rFonts w:ascii="Arial" w:hAnsi="Arial" w:cs="Arial"/>
          <w:bCs/>
          <w:sz w:val="22"/>
          <w:szCs w:val="22"/>
          <w:lang w:val="es-ES_tradnl"/>
        </w:rPr>
        <w:t xml:space="preserve"> el enfoque es monárquico</w:t>
      </w:r>
      <w:r w:rsidR="00030985" w:rsidRPr="00877C09">
        <w:rPr>
          <w:rFonts w:ascii="Arial" w:hAnsi="Arial" w:cs="Arial"/>
          <w:bCs/>
          <w:sz w:val="22"/>
          <w:szCs w:val="22"/>
          <w:lang w:val="es-ES_tradnl"/>
        </w:rPr>
        <w:t xml:space="preserve"> e</w:t>
      </w:r>
      <w:r w:rsidR="004F1E2F" w:rsidRPr="00877C09">
        <w:rPr>
          <w:rFonts w:ascii="Arial" w:hAnsi="Arial" w:cs="Arial"/>
          <w:bCs/>
          <w:sz w:val="22"/>
          <w:szCs w:val="22"/>
          <w:lang w:val="es-ES_tradnl"/>
        </w:rPr>
        <w:t xml:space="preserve"> </w:t>
      </w:r>
      <w:r w:rsidR="001E1329" w:rsidRPr="00877C09">
        <w:rPr>
          <w:rFonts w:ascii="Arial" w:hAnsi="Arial" w:cs="Arial"/>
          <w:bCs/>
          <w:sz w:val="22"/>
          <w:szCs w:val="22"/>
          <w:lang w:val="es-ES_tradnl"/>
        </w:rPr>
        <w:t xml:space="preserve">inevitablemente </w:t>
      </w:r>
      <w:r w:rsidR="004F1E2F" w:rsidRPr="00877C09">
        <w:rPr>
          <w:rFonts w:ascii="Arial" w:hAnsi="Arial" w:cs="Arial"/>
          <w:bCs/>
          <w:sz w:val="22"/>
          <w:szCs w:val="22"/>
          <w:lang w:val="es-ES_tradnl"/>
        </w:rPr>
        <w:t>vertical</w:t>
      </w:r>
      <w:r w:rsidR="00F8170B" w:rsidRPr="00877C09">
        <w:rPr>
          <w:rFonts w:ascii="Arial" w:hAnsi="Arial" w:cs="Arial"/>
          <w:bCs/>
          <w:sz w:val="22"/>
          <w:szCs w:val="22"/>
          <w:lang w:val="es-ES_tradnl"/>
        </w:rPr>
        <w:t>. Por tanto, patriarcal, monista, androcrático y</w:t>
      </w:r>
      <w:r w:rsidR="00B00767" w:rsidRPr="00877C09">
        <w:rPr>
          <w:rFonts w:ascii="Arial" w:hAnsi="Arial" w:cs="Arial"/>
          <w:bCs/>
          <w:sz w:val="22"/>
          <w:szCs w:val="22"/>
          <w:lang w:val="es-ES_tradnl"/>
        </w:rPr>
        <w:t>, en general,</w:t>
      </w:r>
      <w:r w:rsidR="00F8170B" w:rsidRPr="00877C09">
        <w:rPr>
          <w:rFonts w:ascii="Arial" w:hAnsi="Arial" w:cs="Arial"/>
          <w:bCs/>
          <w:sz w:val="22"/>
          <w:szCs w:val="22"/>
          <w:lang w:val="es-ES_tradnl"/>
        </w:rPr>
        <w:t xml:space="preserve"> antropocéntrico. Es el meollo de la </w:t>
      </w:r>
      <w:r w:rsidR="00F8170B" w:rsidRPr="00877C09">
        <w:rPr>
          <w:rFonts w:ascii="Arial" w:hAnsi="Arial" w:cs="Arial"/>
          <w:b/>
          <w:i/>
          <w:iCs/>
          <w:sz w:val="22"/>
          <w:szCs w:val="22"/>
          <w:lang w:val="es-ES_tradnl"/>
        </w:rPr>
        <w:t>Form</w:t>
      </w:r>
      <w:r w:rsidR="006D19B6" w:rsidRPr="00877C09">
        <w:rPr>
          <w:rFonts w:ascii="Arial" w:hAnsi="Arial" w:cs="Arial"/>
          <w:b/>
          <w:i/>
          <w:iCs/>
          <w:sz w:val="22"/>
          <w:szCs w:val="22"/>
          <w:lang w:val="es-ES_tradnl"/>
        </w:rPr>
        <w:t>a</w:t>
      </w:r>
      <w:r w:rsidR="004F1E2F" w:rsidRPr="00877C09">
        <w:rPr>
          <w:rFonts w:ascii="Arial" w:hAnsi="Arial" w:cs="Arial"/>
          <w:b/>
          <w:i/>
          <w:iCs/>
          <w:sz w:val="22"/>
          <w:szCs w:val="22"/>
          <w:lang w:val="es-ES_tradnl"/>
        </w:rPr>
        <w:t xml:space="preserve"> </w:t>
      </w:r>
      <w:r w:rsidR="00F8170B" w:rsidRPr="00877C09">
        <w:rPr>
          <w:rFonts w:ascii="Arial" w:hAnsi="Arial" w:cs="Arial"/>
          <w:b/>
          <w:i/>
          <w:iCs/>
          <w:sz w:val="22"/>
          <w:szCs w:val="22"/>
          <w:lang w:val="es-ES_tradnl"/>
        </w:rPr>
        <w:t>Templo</w:t>
      </w:r>
      <w:r w:rsidR="00D17F7E" w:rsidRPr="00877C09">
        <w:rPr>
          <w:rFonts w:ascii="Arial" w:hAnsi="Arial" w:cs="Arial"/>
          <w:bCs/>
          <w:i/>
          <w:iCs/>
          <w:sz w:val="22"/>
          <w:szCs w:val="22"/>
          <w:lang w:val="es-ES_tradnl"/>
        </w:rPr>
        <w:t>,</w:t>
      </w:r>
      <w:r w:rsidR="00F8170B" w:rsidRPr="00877C09">
        <w:rPr>
          <w:rFonts w:ascii="Arial" w:hAnsi="Arial" w:cs="Arial"/>
          <w:bCs/>
          <w:sz w:val="22"/>
          <w:szCs w:val="22"/>
          <w:lang w:val="es-ES_tradnl"/>
        </w:rPr>
        <w:t xml:space="preserve"> que es el meollo de la </w:t>
      </w:r>
      <w:r w:rsidR="00F8170B" w:rsidRPr="00877C09">
        <w:rPr>
          <w:rFonts w:ascii="Arial" w:hAnsi="Arial" w:cs="Arial"/>
          <w:b/>
          <w:i/>
          <w:iCs/>
          <w:sz w:val="22"/>
          <w:szCs w:val="22"/>
          <w:lang w:val="es-ES_tradnl"/>
        </w:rPr>
        <w:t>Forma Estado</w:t>
      </w:r>
      <w:r w:rsidR="004F1E2F" w:rsidRPr="00877C09">
        <w:rPr>
          <w:rFonts w:ascii="Arial" w:hAnsi="Arial" w:cs="Arial"/>
          <w:bCs/>
          <w:i/>
          <w:iCs/>
          <w:sz w:val="22"/>
          <w:szCs w:val="22"/>
          <w:lang w:val="es-ES_tradnl"/>
        </w:rPr>
        <w:t>,</w:t>
      </w:r>
      <w:r w:rsidRPr="00877C09">
        <w:rPr>
          <w:rFonts w:ascii="Arial" w:hAnsi="Arial" w:cs="Arial"/>
          <w:bCs/>
          <w:sz w:val="22"/>
          <w:szCs w:val="22"/>
          <w:lang w:val="es-ES_tradnl"/>
        </w:rPr>
        <w:t xml:space="preserve"> </w:t>
      </w:r>
      <w:r w:rsidR="00F8170B" w:rsidRPr="00877C09">
        <w:rPr>
          <w:rFonts w:ascii="Arial" w:hAnsi="Arial" w:cs="Arial"/>
          <w:bCs/>
          <w:sz w:val="22"/>
          <w:szCs w:val="22"/>
          <w:lang w:val="es-ES_tradnl"/>
        </w:rPr>
        <w:t>que llega hasta nosotros y</w:t>
      </w:r>
      <w:r w:rsidR="00D17F7E" w:rsidRPr="00877C09">
        <w:rPr>
          <w:rFonts w:ascii="Arial" w:hAnsi="Arial" w:cs="Arial"/>
          <w:bCs/>
          <w:sz w:val="22"/>
          <w:szCs w:val="22"/>
          <w:lang w:val="es-ES_tradnl"/>
        </w:rPr>
        <w:t>,</w:t>
      </w:r>
      <w:r w:rsidR="00F8170B" w:rsidRPr="00877C09">
        <w:rPr>
          <w:rFonts w:ascii="Arial" w:hAnsi="Arial" w:cs="Arial"/>
          <w:bCs/>
          <w:sz w:val="22"/>
          <w:szCs w:val="22"/>
          <w:lang w:val="es-ES_tradnl"/>
        </w:rPr>
        <w:t xml:space="preserve"> con la industrialización del mundo</w:t>
      </w:r>
      <w:r w:rsidR="00D17F7E" w:rsidRPr="00877C09">
        <w:rPr>
          <w:rFonts w:ascii="Arial" w:hAnsi="Arial" w:cs="Arial"/>
          <w:bCs/>
          <w:sz w:val="22"/>
          <w:szCs w:val="22"/>
          <w:lang w:val="es-ES_tradnl"/>
        </w:rPr>
        <w:t>,</w:t>
      </w:r>
      <w:r w:rsidR="00F8170B" w:rsidRPr="00877C09">
        <w:rPr>
          <w:rFonts w:ascii="Arial" w:hAnsi="Arial" w:cs="Arial"/>
          <w:bCs/>
          <w:sz w:val="22"/>
          <w:szCs w:val="22"/>
          <w:lang w:val="es-ES_tradnl"/>
        </w:rPr>
        <w:t xml:space="preserve"> </w:t>
      </w:r>
      <w:r w:rsidR="00856502" w:rsidRPr="00877C09">
        <w:rPr>
          <w:rFonts w:ascii="Arial" w:hAnsi="Arial" w:cs="Arial"/>
          <w:bCs/>
          <w:i/>
          <w:iCs/>
          <w:sz w:val="22"/>
          <w:szCs w:val="22"/>
          <w:lang w:val="es-ES_tradnl"/>
        </w:rPr>
        <w:t>Entgöterung der Welt,</w:t>
      </w:r>
      <w:r w:rsidR="00856502" w:rsidRPr="00877C09">
        <w:rPr>
          <w:rFonts w:ascii="Arial" w:hAnsi="Arial" w:cs="Arial"/>
          <w:bCs/>
          <w:sz w:val="22"/>
          <w:szCs w:val="22"/>
          <w:lang w:val="es-ES_tradnl"/>
        </w:rPr>
        <w:t xml:space="preserve"> </w:t>
      </w:r>
      <w:r w:rsidR="00F8170B" w:rsidRPr="00877C09">
        <w:rPr>
          <w:rFonts w:ascii="Arial" w:hAnsi="Arial" w:cs="Arial"/>
          <w:bCs/>
          <w:sz w:val="22"/>
          <w:szCs w:val="22"/>
          <w:lang w:val="es-ES_tradnl"/>
        </w:rPr>
        <w:t xml:space="preserve">se globaliza a todo el planeta. </w:t>
      </w:r>
      <w:r w:rsidR="001E1329" w:rsidRPr="00877C09">
        <w:rPr>
          <w:rFonts w:ascii="Arial" w:hAnsi="Arial" w:cs="Arial"/>
          <w:bCs/>
          <w:sz w:val="22"/>
          <w:szCs w:val="22"/>
          <w:lang w:val="es-ES_tradnl"/>
        </w:rPr>
        <w:t xml:space="preserve">A partir del Descubrimiento, 1492, va </w:t>
      </w:r>
      <w:r w:rsidR="0042388C">
        <w:rPr>
          <w:rFonts w:ascii="Arial" w:hAnsi="Arial" w:cs="Arial"/>
          <w:bCs/>
          <w:sz w:val="22"/>
          <w:szCs w:val="22"/>
          <w:lang w:val="es-ES_tradnl"/>
        </w:rPr>
        <w:t>a</w:t>
      </w:r>
      <w:r w:rsidR="001E1329" w:rsidRPr="00877C09">
        <w:rPr>
          <w:rFonts w:ascii="Arial" w:hAnsi="Arial" w:cs="Arial"/>
          <w:bCs/>
          <w:sz w:val="22"/>
          <w:szCs w:val="22"/>
          <w:lang w:val="es-ES_tradnl"/>
        </w:rPr>
        <w:t xml:space="preserve"> la </w:t>
      </w:r>
      <w:r w:rsidR="001E1329" w:rsidRPr="00877C09">
        <w:rPr>
          <w:rFonts w:ascii="Arial" w:hAnsi="Arial" w:cs="Arial"/>
          <w:b/>
          <w:i/>
          <w:iCs/>
          <w:sz w:val="22"/>
          <w:szCs w:val="22"/>
          <w:lang w:val="es-ES_tradnl"/>
        </w:rPr>
        <w:t>Forma Empresa</w:t>
      </w:r>
      <w:r w:rsidR="001E1329" w:rsidRPr="00877C09">
        <w:rPr>
          <w:rFonts w:ascii="Arial" w:hAnsi="Arial" w:cs="Arial"/>
          <w:bCs/>
          <w:i/>
          <w:iCs/>
          <w:sz w:val="22"/>
          <w:szCs w:val="22"/>
          <w:lang w:val="es-ES_tradnl"/>
        </w:rPr>
        <w:t>,</w:t>
      </w:r>
      <w:r w:rsidR="001E1329" w:rsidRPr="00877C09">
        <w:rPr>
          <w:rFonts w:ascii="Arial" w:hAnsi="Arial" w:cs="Arial"/>
          <w:bCs/>
          <w:sz w:val="22"/>
          <w:szCs w:val="22"/>
          <w:lang w:val="es-ES_tradnl"/>
        </w:rPr>
        <w:t xml:space="preserve"> un modo privado </w:t>
      </w:r>
      <w:r w:rsidR="00FE7441" w:rsidRPr="00877C09">
        <w:rPr>
          <w:rFonts w:ascii="Arial" w:hAnsi="Arial" w:cs="Arial"/>
          <w:bCs/>
          <w:sz w:val="22"/>
          <w:szCs w:val="22"/>
          <w:lang w:val="es-ES_tradnl"/>
        </w:rPr>
        <w:t>y depredador</w:t>
      </w:r>
      <w:r w:rsidR="001E1329" w:rsidRPr="00877C09">
        <w:rPr>
          <w:rFonts w:ascii="Arial" w:hAnsi="Arial" w:cs="Arial"/>
          <w:bCs/>
          <w:sz w:val="22"/>
          <w:szCs w:val="22"/>
          <w:lang w:val="es-ES_tradnl"/>
        </w:rPr>
        <w:t xml:space="preserve"> de generar riqueza, </w:t>
      </w:r>
      <w:r w:rsidR="00074734" w:rsidRPr="00877C09">
        <w:rPr>
          <w:rFonts w:ascii="Arial" w:hAnsi="Arial" w:cs="Arial"/>
          <w:bCs/>
          <w:sz w:val="22"/>
          <w:szCs w:val="22"/>
          <w:lang w:val="es-ES_tradnl"/>
        </w:rPr>
        <w:t xml:space="preserve">en base a la esclavitud, </w:t>
      </w:r>
      <w:r w:rsidR="001E1329" w:rsidRPr="00877C09">
        <w:rPr>
          <w:rFonts w:ascii="Arial" w:hAnsi="Arial" w:cs="Arial"/>
          <w:bCs/>
          <w:sz w:val="22"/>
          <w:szCs w:val="22"/>
          <w:lang w:val="es-ES_tradnl"/>
        </w:rPr>
        <w:t>con aval de la Corona, a la que retribuye con un impuesto. Ahora se le llama sector privado</w:t>
      </w:r>
      <w:r w:rsidR="00781EB7" w:rsidRPr="00877C09">
        <w:rPr>
          <w:rFonts w:ascii="Arial" w:hAnsi="Arial" w:cs="Arial"/>
          <w:bCs/>
          <w:sz w:val="22"/>
          <w:szCs w:val="22"/>
          <w:lang w:val="es-ES_tradnl"/>
        </w:rPr>
        <w:t>.</w:t>
      </w:r>
      <w:r w:rsidR="00030985" w:rsidRPr="00877C09">
        <w:rPr>
          <w:rFonts w:ascii="Arial" w:hAnsi="Arial" w:cs="Arial"/>
          <w:bCs/>
          <w:sz w:val="22"/>
          <w:szCs w:val="22"/>
          <w:lang w:val="es-ES_tradnl"/>
        </w:rPr>
        <w:t xml:space="preserve"> Sin este dispositivo no se hubiera dado </w:t>
      </w:r>
      <w:r w:rsidR="0081597E" w:rsidRPr="00877C09">
        <w:rPr>
          <w:rFonts w:ascii="Arial" w:hAnsi="Arial" w:cs="Arial"/>
          <w:bCs/>
          <w:sz w:val="22"/>
          <w:szCs w:val="22"/>
          <w:lang w:val="es-ES_tradnl"/>
        </w:rPr>
        <w:t>la colonización</w:t>
      </w:r>
      <w:r w:rsidR="00EF135F" w:rsidRPr="00877C09">
        <w:rPr>
          <w:rFonts w:ascii="Arial" w:hAnsi="Arial" w:cs="Arial"/>
          <w:bCs/>
          <w:sz w:val="22"/>
          <w:szCs w:val="22"/>
          <w:lang w:val="es-ES_tradnl"/>
        </w:rPr>
        <w:t xml:space="preserve">, el </w:t>
      </w:r>
      <w:r w:rsidR="00030985" w:rsidRPr="00877C09">
        <w:rPr>
          <w:rFonts w:ascii="Arial" w:hAnsi="Arial" w:cs="Arial"/>
          <w:bCs/>
          <w:sz w:val="22"/>
          <w:szCs w:val="22"/>
          <w:lang w:val="es-ES_tradnl"/>
        </w:rPr>
        <w:t>mercantilismo</w:t>
      </w:r>
      <w:r w:rsidR="00EF135F" w:rsidRPr="00877C09">
        <w:rPr>
          <w:rFonts w:ascii="Arial" w:hAnsi="Arial" w:cs="Arial"/>
          <w:bCs/>
          <w:sz w:val="22"/>
          <w:szCs w:val="22"/>
          <w:lang w:val="es-ES_tradnl"/>
        </w:rPr>
        <w:t xml:space="preserve"> consiguiente</w:t>
      </w:r>
      <w:r w:rsidR="00030985" w:rsidRPr="00877C09">
        <w:rPr>
          <w:rFonts w:ascii="Arial" w:hAnsi="Arial" w:cs="Arial"/>
          <w:bCs/>
          <w:sz w:val="22"/>
          <w:szCs w:val="22"/>
          <w:lang w:val="es-ES_tradnl"/>
        </w:rPr>
        <w:t>, ni el Capitalismo hubiera dado el salto que dio. No hubiera habido Edad moderna.</w:t>
      </w:r>
      <w:r w:rsidR="0042388C">
        <w:rPr>
          <w:rFonts w:ascii="Arial" w:hAnsi="Arial" w:cs="Arial"/>
          <w:bCs/>
          <w:sz w:val="22"/>
          <w:szCs w:val="22"/>
          <w:lang w:val="es-ES_tradnl"/>
        </w:rPr>
        <w:t xml:space="preserve"> Esto, frecuentemente, se olvida.</w:t>
      </w:r>
    </w:p>
    <w:p w14:paraId="50E12933" w14:textId="2C148F84" w:rsidR="00A26E7C" w:rsidRPr="00877C09" w:rsidRDefault="00F8170B" w:rsidP="001E1329">
      <w:pPr>
        <w:pStyle w:val="NormalWeb"/>
        <w:shd w:val="clear" w:color="auto" w:fill="FFFFFF"/>
        <w:spacing w:before="120" w:beforeAutospacing="0" w:after="120" w:afterAutospacing="0"/>
        <w:rPr>
          <w:rFonts w:ascii="Arial" w:hAnsi="Arial" w:cs="Arial"/>
          <w:bCs/>
          <w:sz w:val="22"/>
          <w:szCs w:val="22"/>
          <w:lang w:val="es-ES_tradnl"/>
        </w:rPr>
      </w:pPr>
      <w:r w:rsidRPr="00877C09">
        <w:rPr>
          <w:rFonts w:ascii="Arial" w:hAnsi="Arial" w:cs="Arial"/>
          <w:bCs/>
          <w:sz w:val="22"/>
          <w:szCs w:val="22"/>
          <w:lang w:val="es-ES_tradnl"/>
        </w:rPr>
        <w:t xml:space="preserve">En este momento, la Crisis </w:t>
      </w:r>
      <w:r w:rsidR="004F1E2F" w:rsidRPr="00877C09">
        <w:rPr>
          <w:rFonts w:ascii="Arial" w:hAnsi="Arial" w:cs="Arial"/>
          <w:bCs/>
          <w:sz w:val="22"/>
          <w:szCs w:val="22"/>
          <w:lang w:val="es-ES_tradnl"/>
        </w:rPr>
        <w:t>S</w:t>
      </w:r>
      <w:r w:rsidRPr="00877C09">
        <w:rPr>
          <w:rFonts w:ascii="Arial" w:hAnsi="Arial" w:cs="Arial"/>
          <w:bCs/>
          <w:sz w:val="22"/>
          <w:szCs w:val="22"/>
          <w:lang w:val="es-ES_tradnl"/>
        </w:rPr>
        <w:t xml:space="preserve">anitaria es la herramienta para forzar </w:t>
      </w:r>
      <w:r w:rsidR="0042388C">
        <w:rPr>
          <w:rFonts w:ascii="Arial" w:hAnsi="Arial" w:cs="Arial"/>
          <w:bCs/>
          <w:sz w:val="22"/>
          <w:szCs w:val="22"/>
          <w:lang w:val="es-ES_tradnl"/>
        </w:rPr>
        <w:t xml:space="preserve">taimadamente </w:t>
      </w:r>
      <w:r w:rsidR="00D17F7E" w:rsidRPr="00877C09">
        <w:rPr>
          <w:rFonts w:ascii="Arial" w:hAnsi="Arial" w:cs="Arial"/>
          <w:bCs/>
          <w:sz w:val="22"/>
          <w:szCs w:val="22"/>
          <w:lang w:val="es-ES_tradnl"/>
        </w:rPr>
        <w:t>la</w:t>
      </w:r>
      <w:r w:rsidRPr="00877C09">
        <w:rPr>
          <w:rFonts w:ascii="Arial" w:hAnsi="Arial" w:cs="Arial"/>
          <w:bCs/>
          <w:sz w:val="22"/>
          <w:szCs w:val="22"/>
          <w:lang w:val="es-ES_tradnl"/>
        </w:rPr>
        <w:t xml:space="preserve"> culminación lógica</w:t>
      </w:r>
      <w:r w:rsidR="00D17F7E" w:rsidRPr="00877C09">
        <w:rPr>
          <w:rFonts w:ascii="Arial" w:hAnsi="Arial" w:cs="Arial"/>
          <w:bCs/>
          <w:sz w:val="22"/>
          <w:szCs w:val="22"/>
          <w:lang w:val="es-ES_tradnl"/>
        </w:rPr>
        <w:t xml:space="preserve"> de este modelo político</w:t>
      </w:r>
      <w:r w:rsidRPr="00877C09">
        <w:rPr>
          <w:rFonts w:ascii="Arial" w:hAnsi="Arial" w:cs="Arial"/>
          <w:bCs/>
          <w:sz w:val="22"/>
          <w:szCs w:val="22"/>
          <w:lang w:val="es-ES_tradnl"/>
        </w:rPr>
        <w:t>: un solo Estado mundial</w:t>
      </w:r>
      <w:r w:rsidR="00D17F7E" w:rsidRPr="00877C09">
        <w:rPr>
          <w:rFonts w:ascii="Arial" w:hAnsi="Arial" w:cs="Arial"/>
          <w:bCs/>
          <w:sz w:val="22"/>
          <w:szCs w:val="22"/>
          <w:lang w:val="es-ES_tradnl"/>
        </w:rPr>
        <w:t>, una sola moneda digital global</w:t>
      </w:r>
      <w:r w:rsidR="006F5D4C" w:rsidRPr="00877C09">
        <w:rPr>
          <w:rFonts w:ascii="Arial" w:hAnsi="Arial" w:cs="Arial"/>
          <w:bCs/>
          <w:sz w:val="22"/>
          <w:szCs w:val="22"/>
          <w:lang w:val="es-ES_tradnl"/>
        </w:rPr>
        <w:t xml:space="preserve"> y </w:t>
      </w:r>
      <w:r w:rsidR="00D17F7E" w:rsidRPr="00877C09">
        <w:rPr>
          <w:rFonts w:ascii="Arial" w:hAnsi="Arial" w:cs="Arial"/>
          <w:bCs/>
          <w:sz w:val="22"/>
          <w:szCs w:val="22"/>
          <w:lang w:val="es-ES_tradnl"/>
        </w:rPr>
        <w:t xml:space="preserve">el </w:t>
      </w:r>
      <w:r w:rsidR="003958B1" w:rsidRPr="00877C09">
        <w:rPr>
          <w:rFonts w:ascii="Arial" w:hAnsi="Arial" w:cs="Arial"/>
          <w:bCs/>
          <w:i/>
          <w:iCs/>
          <w:sz w:val="22"/>
          <w:szCs w:val="22"/>
          <w:lang w:val="es-ES_tradnl"/>
        </w:rPr>
        <w:t>T</w:t>
      </w:r>
      <w:r w:rsidR="006F5D4C" w:rsidRPr="00877C09">
        <w:rPr>
          <w:rFonts w:ascii="Arial" w:hAnsi="Arial" w:cs="Arial"/>
          <w:bCs/>
          <w:i/>
          <w:iCs/>
          <w:sz w:val="22"/>
          <w:szCs w:val="22"/>
          <w:lang w:val="es-ES_tradnl"/>
        </w:rPr>
        <w:t>ranshumanis</w:t>
      </w:r>
      <w:r w:rsidR="00D17F7E" w:rsidRPr="00877C09">
        <w:rPr>
          <w:rFonts w:ascii="Arial" w:hAnsi="Arial" w:cs="Arial"/>
          <w:bCs/>
          <w:i/>
          <w:iCs/>
          <w:sz w:val="22"/>
          <w:szCs w:val="22"/>
          <w:lang w:val="es-ES_tradnl"/>
        </w:rPr>
        <w:t>mo</w:t>
      </w:r>
      <w:r w:rsidR="00D17F7E" w:rsidRPr="00877C09">
        <w:rPr>
          <w:rFonts w:ascii="Arial" w:hAnsi="Arial" w:cs="Arial"/>
          <w:bCs/>
          <w:sz w:val="22"/>
          <w:szCs w:val="22"/>
          <w:lang w:val="es-ES_tradnl"/>
        </w:rPr>
        <w:t xml:space="preserve"> hiper tecnológico, como la culminación gloriosa del</w:t>
      </w:r>
      <w:r w:rsidR="005D0E9E" w:rsidRPr="00877C09">
        <w:rPr>
          <w:rFonts w:ascii="Arial" w:hAnsi="Arial" w:cs="Arial"/>
          <w:bCs/>
          <w:sz w:val="22"/>
          <w:szCs w:val="22"/>
          <w:lang w:val="es-ES_tradnl"/>
        </w:rPr>
        <w:t xml:space="preserve"> mandato bíblico</w:t>
      </w:r>
      <w:r w:rsidR="00474383" w:rsidRPr="00877C09">
        <w:rPr>
          <w:rFonts w:ascii="Arial" w:hAnsi="Arial" w:cs="Arial"/>
          <w:bCs/>
          <w:sz w:val="22"/>
          <w:szCs w:val="22"/>
          <w:lang w:val="es-ES_tradnl"/>
        </w:rPr>
        <w:t xml:space="preserve"> de “d</w:t>
      </w:r>
      <w:r w:rsidR="00D17F7E" w:rsidRPr="00877C09">
        <w:rPr>
          <w:rFonts w:ascii="Arial" w:hAnsi="Arial" w:cs="Arial"/>
          <w:bCs/>
          <w:sz w:val="22"/>
          <w:szCs w:val="22"/>
          <w:lang w:val="es-ES_tradnl"/>
        </w:rPr>
        <w:t>omina</w:t>
      </w:r>
      <w:r w:rsidR="00474383" w:rsidRPr="00877C09">
        <w:rPr>
          <w:rFonts w:ascii="Arial" w:hAnsi="Arial" w:cs="Arial"/>
          <w:bCs/>
          <w:sz w:val="22"/>
          <w:szCs w:val="22"/>
          <w:lang w:val="es-ES_tradnl"/>
        </w:rPr>
        <w:t>r</w:t>
      </w:r>
      <w:r w:rsidR="00D17F7E" w:rsidRPr="00877C09">
        <w:rPr>
          <w:rFonts w:ascii="Arial" w:hAnsi="Arial" w:cs="Arial"/>
          <w:bCs/>
          <w:sz w:val="22"/>
          <w:szCs w:val="22"/>
          <w:lang w:val="es-ES_tradnl"/>
        </w:rPr>
        <w:t xml:space="preserve"> la </w:t>
      </w:r>
      <w:r w:rsidR="00474383" w:rsidRPr="00877C09">
        <w:rPr>
          <w:rFonts w:ascii="Arial" w:hAnsi="Arial" w:cs="Arial"/>
          <w:bCs/>
          <w:sz w:val="22"/>
          <w:szCs w:val="22"/>
          <w:lang w:val="es-ES_tradnl"/>
        </w:rPr>
        <w:t>t</w:t>
      </w:r>
      <w:r w:rsidR="00D17F7E" w:rsidRPr="00877C09">
        <w:rPr>
          <w:rFonts w:ascii="Arial" w:hAnsi="Arial" w:cs="Arial"/>
          <w:bCs/>
          <w:sz w:val="22"/>
          <w:szCs w:val="22"/>
          <w:lang w:val="es-ES_tradnl"/>
        </w:rPr>
        <w:t xml:space="preserve">ierra”. </w:t>
      </w:r>
      <w:r w:rsidR="006F5D4C" w:rsidRPr="00877C09">
        <w:rPr>
          <w:rFonts w:ascii="Arial" w:hAnsi="Arial" w:cs="Arial"/>
          <w:bCs/>
          <w:sz w:val="22"/>
          <w:szCs w:val="22"/>
          <w:lang w:val="es-ES_tradnl"/>
        </w:rPr>
        <w:t xml:space="preserve">El triunfo </w:t>
      </w:r>
      <w:r w:rsidR="005629B5" w:rsidRPr="00877C09">
        <w:rPr>
          <w:rFonts w:ascii="Arial" w:hAnsi="Arial" w:cs="Arial"/>
          <w:bCs/>
          <w:sz w:val="22"/>
          <w:szCs w:val="22"/>
          <w:lang w:val="es-ES_tradnl"/>
        </w:rPr>
        <w:t xml:space="preserve">piramidal </w:t>
      </w:r>
      <w:r w:rsidR="006F5D4C" w:rsidRPr="00877C09">
        <w:rPr>
          <w:rFonts w:ascii="Arial" w:hAnsi="Arial" w:cs="Arial"/>
          <w:bCs/>
          <w:sz w:val="22"/>
          <w:szCs w:val="22"/>
          <w:lang w:val="es-ES_tradnl"/>
        </w:rPr>
        <w:t>del Uno</w:t>
      </w:r>
      <w:r w:rsidR="005629B5" w:rsidRPr="00877C09">
        <w:rPr>
          <w:rFonts w:ascii="Arial" w:hAnsi="Arial" w:cs="Arial"/>
          <w:bCs/>
          <w:sz w:val="22"/>
          <w:szCs w:val="22"/>
          <w:lang w:val="es-ES_tradnl"/>
        </w:rPr>
        <w:t xml:space="preserve"> en el vértice invisible de </w:t>
      </w:r>
      <w:r w:rsidR="005629B5" w:rsidRPr="00877C09">
        <w:rPr>
          <w:rFonts w:ascii="Arial" w:hAnsi="Arial" w:cs="Arial"/>
          <w:bCs/>
          <w:i/>
          <w:iCs/>
          <w:sz w:val="22"/>
          <w:szCs w:val="22"/>
          <w:lang w:val="es-ES_tradnl"/>
        </w:rPr>
        <w:t>Keter</w:t>
      </w:r>
      <w:r w:rsidR="00EE56C1" w:rsidRPr="00877C09">
        <w:rPr>
          <w:rFonts w:ascii="Arial" w:hAnsi="Arial" w:cs="Arial"/>
          <w:bCs/>
          <w:sz w:val="22"/>
          <w:szCs w:val="22"/>
          <w:lang w:val="es-ES_tradnl"/>
        </w:rPr>
        <w:t>: el Nuevo Orden Mundial</w:t>
      </w:r>
      <w:r w:rsidR="00713FC7" w:rsidRPr="00877C09">
        <w:rPr>
          <w:rFonts w:ascii="Arial" w:hAnsi="Arial" w:cs="Arial"/>
          <w:bCs/>
          <w:sz w:val="22"/>
          <w:szCs w:val="22"/>
          <w:lang w:val="es-ES_tradnl"/>
        </w:rPr>
        <w:t>: Maljut 2.0</w:t>
      </w:r>
      <w:r w:rsidR="00115986" w:rsidRPr="00877C09">
        <w:rPr>
          <w:rFonts w:ascii="Arial" w:hAnsi="Arial" w:cs="Arial"/>
          <w:bCs/>
          <w:sz w:val="22"/>
          <w:szCs w:val="22"/>
          <w:lang w:val="es-ES_tradnl"/>
        </w:rPr>
        <w:t>. El Kapitalismo es</w:t>
      </w:r>
      <w:r w:rsidR="00E42DA1" w:rsidRPr="00877C09">
        <w:rPr>
          <w:rFonts w:ascii="Arial" w:hAnsi="Arial" w:cs="Arial"/>
          <w:bCs/>
          <w:sz w:val="22"/>
          <w:szCs w:val="22"/>
          <w:lang w:val="es-ES_tradnl"/>
        </w:rPr>
        <w:t xml:space="preserve"> el rostro </w:t>
      </w:r>
      <w:r w:rsidR="00074734" w:rsidRPr="00877C09">
        <w:rPr>
          <w:rFonts w:ascii="Arial" w:hAnsi="Arial" w:cs="Arial"/>
          <w:bCs/>
          <w:sz w:val="22"/>
          <w:szCs w:val="22"/>
          <w:lang w:val="es-ES_tradnl"/>
        </w:rPr>
        <w:t xml:space="preserve">exotérico </w:t>
      </w:r>
      <w:r w:rsidR="00E42DA1" w:rsidRPr="00877C09">
        <w:rPr>
          <w:rFonts w:ascii="Arial" w:hAnsi="Arial" w:cs="Arial"/>
          <w:bCs/>
          <w:sz w:val="22"/>
          <w:szCs w:val="22"/>
          <w:lang w:val="es-ES_tradnl"/>
        </w:rPr>
        <w:t xml:space="preserve">del Monoteísmo </w:t>
      </w:r>
      <w:r w:rsidR="00E42DA1" w:rsidRPr="00877C09">
        <w:rPr>
          <w:rStyle w:val="Refdenotaalpie"/>
          <w:rFonts w:ascii="Arial" w:hAnsi="Arial" w:cs="Arial"/>
          <w:bCs/>
          <w:sz w:val="22"/>
          <w:szCs w:val="22"/>
          <w:lang w:val="es-ES_tradnl"/>
        </w:rPr>
        <w:footnoteReference w:id="39"/>
      </w:r>
      <w:r w:rsidR="00074734" w:rsidRPr="00877C09">
        <w:rPr>
          <w:rFonts w:ascii="Arial" w:hAnsi="Arial" w:cs="Arial"/>
          <w:bCs/>
          <w:sz w:val="22"/>
          <w:szCs w:val="22"/>
          <w:lang w:val="es-ES_tradnl"/>
        </w:rPr>
        <w:t>.</w:t>
      </w:r>
    </w:p>
    <w:p w14:paraId="6C3097F2" w14:textId="46C8B6C2" w:rsidR="00F923F3" w:rsidRDefault="003958B1" w:rsidP="001E1329">
      <w:pPr>
        <w:pStyle w:val="NormalWeb"/>
        <w:shd w:val="clear" w:color="auto" w:fill="FFFFFF"/>
        <w:spacing w:before="120" w:beforeAutospacing="0" w:after="120" w:afterAutospacing="0"/>
        <w:rPr>
          <w:rFonts w:ascii="Arial" w:hAnsi="Arial" w:cs="Arial"/>
          <w:color w:val="000000"/>
          <w:sz w:val="22"/>
          <w:szCs w:val="22"/>
        </w:rPr>
      </w:pPr>
      <w:r w:rsidRPr="00877C09">
        <w:rPr>
          <w:rFonts w:ascii="Arial" w:hAnsi="Arial" w:cs="Arial"/>
          <w:bCs/>
          <w:i/>
          <w:iCs/>
          <w:sz w:val="22"/>
          <w:szCs w:val="22"/>
          <w:lang w:val="es-ES_tradnl"/>
        </w:rPr>
        <w:t>Maljut</w:t>
      </w:r>
      <w:r w:rsidRPr="00877C09">
        <w:rPr>
          <w:rFonts w:ascii="Arial" w:hAnsi="Arial" w:cs="Arial"/>
          <w:bCs/>
          <w:sz w:val="22"/>
          <w:szCs w:val="22"/>
          <w:lang w:val="es-ES_tradnl"/>
        </w:rPr>
        <w:t xml:space="preserve"> se encuentra en el </w:t>
      </w:r>
      <w:r w:rsidRPr="00877C09">
        <w:rPr>
          <w:rFonts w:ascii="Arial" w:hAnsi="Arial" w:cs="Arial"/>
          <w:b/>
          <w:sz w:val="22"/>
          <w:szCs w:val="22"/>
          <w:lang w:val="es-ES_tradnl"/>
        </w:rPr>
        <w:t>Mundo de Asiah</w:t>
      </w:r>
      <w:r w:rsidRPr="00877C09">
        <w:rPr>
          <w:rFonts w:ascii="Arial" w:hAnsi="Arial" w:cs="Arial"/>
          <w:bCs/>
          <w:sz w:val="22"/>
          <w:szCs w:val="22"/>
          <w:lang w:val="es-ES_tradnl"/>
        </w:rPr>
        <w:t xml:space="preserve">: el mundo </w:t>
      </w:r>
      <w:r w:rsidR="004F1E2F" w:rsidRPr="00877C09">
        <w:rPr>
          <w:rFonts w:ascii="Arial" w:hAnsi="Arial" w:cs="Arial"/>
          <w:bCs/>
          <w:sz w:val="22"/>
          <w:szCs w:val="22"/>
          <w:lang w:val="es-ES_tradnl"/>
        </w:rPr>
        <w:t xml:space="preserve">material </w:t>
      </w:r>
      <w:r w:rsidRPr="00877C09">
        <w:rPr>
          <w:rFonts w:ascii="Arial" w:hAnsi="Arial" w:cs="Arial"/>
          <w:bCs/>
          <w:sz w:val="22"/>
          <w:szCs w:val="22"/>
          <w:lang w:val="es-ES_tradnl"/>
        </w:rPr>
        <w:t>de la Acción</w:t>
      </w:r>
      <w:r w:rsidR="004F1E2F" w:rsidRPr="00877C09">
        <w:rPr>
          <w:rFonts w:ascii="Arial" w:hAnsi="Arial" w:cs="Arial"/>
          <w:bCs/>
          <w:sz w:val="22"/>
          <w:szCs w:val="22"/>
          <w:lang w:val="es-ES_tradnl"/>
        </w:rPr>
        <w:t>. Esta visión se impone en</w:t>
      </w:r>
      <w:r w:rsidR="00856502" w:rsidRPr="00877C09">
        <w:rPr>
          <w:rFonts w:ascii="Arial" w:hAnsi="Arial" w:cs="Arial"/>
          <w:bCs/>
          <w:sz w:val="22"/>
          <w:szCs w:val="22"/>
          <w:lang w:val="es-ES_tradnl"/>
        </w:rPr>
        <w:t xml:space="preserve"> tiempos de Najmánides</w:t>
      </w:r>
      <w:r w:rsidR="00163ECB" w:rsidRPr="00877C09">
        <w:rPr>
          <w:rFonts w:ascii="Arial" w:hAnsi="Arial" w:cs="Arial"/>
          <w:bCs/>
          <w:sz w:val="22"/>
          <w:szCs w:val="22"/>
          <w:lang w:val="es-ES_tradnl"/>
        </w:rPr>
        <w:t xml:space="preserve">, siglos XII y XIII, </w:t>
      </w:r>
      <w:r w:rsidR="00856502" w:rsidRPr="00877C09">
        <w:rPr>
          <w:rFonts w:ascii="Arial" w:hAnsi="Arial" w:cs="Arial"/>
          <w:bCs/>
          <w:sz w:val="22"/>
          <w:szCs w:val="22"/>
          <w:lang w:val="es-ES_tradnl"/>
        </w:rPr>
        <w:t>que logra minimizar la comprensión letárgica de la vida que floreció en las aljamas de Al-Andalu</w:t>
      </w:r>
      <w:r w:rsidR="0042388C">
        <w:rPr>
          <w:rFonts w:ascii="Arial" w:hAnsi="Arial" w:cs="Arial"/>
          <w:bCs/>
          <w:sz w:val="22"/>
          <w:szCs w:val="22"/>
          <w:lang w:val="es-ES_tradnl"/>
        </w:rPr>
        <w:t>s</w:t>
      </w:r>
      <w:r w:rsidR="00856502" w:rsidRPr="00877C09">
        <w:rPr>
          <w:rFonts w:ascii="Arial" w:hAnsi="Arial" w:cs="Arial"/>
          <w:bCs/>
          <w:sz w:val="22"/>
          <w:szCs w:val="22"/>
          <w:lang w:val="es-ES_tradnl"/>
        </w:rPr>
        <w:t xml:space="preserve"> y cuyo expositor más notable fue el mismo Maimónides</w:t>
      </w:r>
      <w:r w:rsidR="00F13359" w:rsidRPr="00877C09">
        <w:rPr>
          <w:rStyle w:val="Refdenotaalpie"/>
          <w:rFonts w:ascii="Arial" w:hAnsi="Arial" w:cs="Arial"/>
          <w:bCs/>
          <w:sz w:val="22"/>
          <w:szCs w:val="22"/>
          <w:lang w:val="es-ES_tradnl"/>
        </w:rPr>
        <w:footnoteReference w:id="40"/>
      </w:r>
      <w:r w:rsidR="00856502" w:rsidRPr="00877C09">
        <w:rPr>
          <w:rFonts w:ascii="Arial" w:hAnsi="Arial" w:cs="Arial"/>
          <w:bCs/>
          <w:sz w:val="22"/>
          <w:szCs w:val="22"/>
          <w:lang w:val="es-ES_tradnl"/>
        </w:rPr>
        <w:t xml:space="preserve">. Se abren las espuertas a la </w:t>
      </w:r>
      <w:r w:rsidR="00CF5028" w:rsidRPr="00877C09">
        <w:rPr>
          <w:rFonts w:ascii="Arial" w:hAnsi="Arial" w:cs="Arial"/>
          <w:bCs/>
          <w:sz w:val="22"/>
          <w:szCs w:val="22"/>
          <w:lang w:val="es-ES_tradnl"/>
        </w:rPr>
        <w:t xml:space="preserve">modernidad: a la </w:t>
      </w:r>
      <w:r w:rsidR="004F1E2F" w:rsidRPr="00877C09">
        <w:rPr>
          <w:rFonts w:ascii="Arial" w:hAnsi="Arial" w:cs="Arial"/>
          <w:color w:val="000000"/>
          <w:sz w:val="22"/>
          <w:szCs w:val="22"/>
        </w:rPr>
        <w:t>acción</w:t>
      </w:r>
      <w:r w:rsidR="00856502" w:rsidRPr="00877C09">
        <w:rPr>
          <w:rFonts w:ascii="Arial" w:hAnsi="Arial" w:cs="Arial"/>
          <w:color w:val="000000"/>
          <w:sz w:val="22"/>
          <w:szCs w:val="22"/>
        </w:rPr>
        <w:t>,</w:t>
      </w:r>
      <w:r w:rsidR="004F1E2F" w:rsidRPr="00877C09">
        <w:rPr>
          <w:rFonts w:ascii="Arial" w:hAnsi="Arial" w:cs="Arial"/>
          <w:color w:val="000000"/>
          <w:sz w:val="22"/>
          <w:szCs w:val="22"/>
        </w:rPr>
        <w:t xml:space="preserve"> </w:t>
      </w:r>
      <w:r w:rsidR="003B6A28" w:rsidRPr="00877C09">
        <w:rPr>
          <w:rFonts w:ascii="Arial" w:hAnsi="Arial" w:cs="Arial"/>
          <w:color w:val="000000"/>
          <w:sz w:val="22"/>
          <w:szCs w:val="22"/>
        </w:rPr>
        <w:t xml:space="preserve">a las cruzadas, </w:t>
      </w:r>
      <w:r w:rsidR="00CF5028" w:rsidRPr="00877C09">
        <w:rPr>
          <w:rFonts w:ascii="Arial" w:hAnsi="Arial" w:cs="Arial"/>
          <w:color w:val="000000"/>
          <w:sz w:val="22"/>
          <w:szCs w:val="22"/>
        </w:rPr>
        <w:t xml:space="preserve">a </w:t>
      </w:r>
      <w:r w:rsidR="004F1E2F" w:rsidRPr="00877C09">
        <w:rPr>
          <w:rFonts w:ascii="Arial" w:hAnsi="Arial" w:cs="Arial"/>
          <w:color w:val="000000"/>
          <w:sz w:val="22"/>
          <w:szCs w:val="22"/>
        </w:rPr>
        <w:t>la libre iniciativa,</w:t>
      </w:r>
      <w:r w:rsidR="00CF5028" w:rsidRPr="00877C09">
        <w:rPr>
          <w:rFonts w:ascii="Arial" w:hAnsi="Arial" w:cs="Arial"/>
          <w:color w:val="000000"/>
          <w:sz w:val="22"/>
          <w:szCs w:val="22"/>
        </w:rPr>
        <w:t xml:space="preserve"> al comercio lejano</w:t>
      </w:r>
      <w:r w:rsidR="003B6A28" w:rsidRPr="00877C09">
        <w:rPr>
          <w:rFonts w:ascii="Arial" w:hAnsi="Arial" w:cs="Arial"/>
          <w:color w:val="000000"/>
          <w:sz w:val="22"/>
          <w:szCs w:val="22"/>
        </w:rPr>
        <w:t>;</w:t>
      </w:r>
      <w:r w:rsidR="00CF5028" w:rsidRPr="00877C09">
        <w:rPr>
          <w:rFonts w:ascii="Arial" w:hAnsi="Arial" w:cs="Arial"/>
          <w:color w:val="000000"/>
          <w:sz w:val="22"/>
          <w:szCs w:val="22"/>
        </w:rPr>
        <w:t xml:space="preserve"> </w:t>
      </w:r>
      <w:r w:rsidR="00474383" w:rsidRPr="00877C09">
        <w:rPr>
          <w:rFonts w:ascii="Arial" w:hAnsi="Arial" w:cs="Arial"/>
          <w:color w:val="000000"/>
          <w:sz w:val="22"/>
          <w:szCs w:val="22"/>
        </w:rPr>
        <w:t>a la sociedad vigilante (Javier Roiz)</w:t>
      </w:r>
      <w:r w:rsidR="00CF5028" w:rsidRPr="00877C09">
        <w:rPr>
          <w:rFonts w:ascii="Arial" w:hAnsi="Arial" w:cs="Arial"/>
          <w:color w:val="000000"/>
          <w:sz w:val="22"/>
          <w:szCs w:val="22"/>
        </w:rPr>
        <w:t>.</w:t>
      </w:r>
      <w:r w:rsidR="004F1E2F" w:rsidRPr="00877C09">
        <w:rPr>
          <w:rFonts w:ascii="Arial" w:hAnsi="Arial" w:cs="Arial"/>
          <w:color w:val="000000"/>
          <w:sz w:val="22"/>
          <w:szCs w:val="22"/>
        </w:rPr>
        <w:t xml:space="preserve"> </w:t>
      </w:r>
      <w:r w:rsidR="003B6A28" w:rsidRPr="00877C09">
        <w:rPr>
          <w:rFonts w:ascii="Arial" w:hAnsi="Arial" w:cs="Arial"/>
          <w:color w:val="000000"/>
          <w:sz w:val="22"/>
          <w:szCs w:val="22"/>
        </w:rPr>
        <w:t xml:space="preserve">Forzados al bautismo, Dios se eclipsa y el Ego </w:t>
      </w:r>
      <w:r w:rsidR="009C08B1" w:rsidRPr="00877C09">
        <w:rPr>
          <w:rFonts w:ascii="Arial" w:hAnsi="Arial" w:cs="Arial"/>
          <w:color w:val="000000"/>
          <w:sz w:val="22"/>
          <w:szCs w:val="22"/>
        </w:rPr>
        <w:t xml:space="preserve">y la Razón </w:t>
      </w:r>
      <w:r w:rsidR="009C08B1" w:rsidRPr="00877C09">
        <w:rPr>
          <w:rFonts w:ascii="Arial" w:hAnsi="Arial" w:cs="Arial"/>
          <w:sz w:val="22"/>
          <w:szCs w:val="22"/>
        </w:rPr>
        <w:t>(</w:t>
      </w:r>
      <w:r w:rsidR="009C08B1" w:rsidRPr="00877C09">
        <w:rPr>
          <w:rFonts w:ascii="Arial" w:hAnsi="Arial" w:cs="Arial"/>
          <w:sz w:val="22"/>
          <w:szCs w:val="22"/>
          <w:shd w:val="clear" w:color="auto" w:fill="FFFFFF"/>
        </w:rPr>
        <w:t>Francisco </w:t>
      </w:r>
      <w:r w:rsidR="009C08B1" w:rsidRPr="00877C09">
        <w:rPr>
          <w:rStyle w:val="nfasis"/>
          <w:rFonts w:ascii="Arial" w:hAnsi="Arial" w:cs="Arial"/>
          <w:i w:val="0"/>
          <w:iCs w:val="0"/>
          <w:sz w:val="22"/>
          <w:szCs w:val="22"/>
          <w:shd w:val="clear" w:color="auto" w:fill="FFFFFF"/>
        </w:rPr>
        <w:t>Sánchez</w:t>
      </w:r>
      <w:r w:rsidR="009C08B1" w:rsidRPr="00877C09">
        <w:rPr>
          <w:rFonts w:ascii="Arial" w:hAnsi="Arial" w:cs="Arial"/>
          <w:sz w:val="22"/>
          <w:szCs w:val="22"/>
          <w:shd w:val="clear" w:color="auto" w:fill="FFFFFF"/>
        </w:rPr>
        <w:t> de las </w:t>
      </w:r>
      <w:r w:rsidR="009C08B1" w:rsidRPr="00877C09">
        <w:rPr>
          <w:rStyle w:val="nfasis"/>
          <w:rFonts w:ascii="Arial" w:hAnsi="Arial" w:cs="Arial"/>
          <w:i w:val="0"/>
          <w:iCs w:val="0"/>
          <w:sz w:val="22"/>
          <w:szCs w:val="22"/>
          <w:shd w:val="clear" w:color="auto" w:fill="FFFFFF"/>
        </w:rPr>
        <w:t>Brozas</w:t>
      </w:r>
      <w:r w:rsidR="009C08B1" w:rsidRPr="00877C09">
        <w:rPr>
          <w:rFonts w:ascii="Arial" w:hAnsi="Arial" w:cs="Arial"/>
          <w:sz w:val="22"/>
          <w:szCs w:val="22"/>
          <w:shd w:val="clear" w:color="auto" w:fill="FFFFFF"/>
        </w:rPr>
        <w:t xml:space="preserve">) </w:t>
      </w:r>
      <w:r w:rsidR="003B6A28" w:rsidRPr="00877C09">
        <w:rPr>
          <w:rFonts w:ascii="Arial" w:hAnsi="Arial" w:cs="Arial"/>
          <w:sz w:val="22"/>
          <w:szCs w:val="22"/>
        </w:rPr>
        <w:t>se dispara</w:t>
      </w:r>
      <w:r w:rsidR="009C08B1" w:rsidRPr="00877C09">
        <w:rPr>
          <w:rFonts w:ascii="Arial" w:hAnsi="Arial" w:cs="Arial"/>
          <w:sz w:val="22"/>
          <w:szCs w:val="22"/>
        </w:rPr>
        <w:t>n</w:t>
      </w:r>
      <w:r w:rsidR="003B6A28" w:rsidRPr="00877C09">
        <w:rPr>
          <w:rFonts w:ascii="Arial" w:hAnsi="Arial" w:cs="Arial"/>
          <w:sz w:val="22"/>
          <w:szCs w:val="22"/>
        </w:rPr>
        <w:t xml:space="preserve"> a la vorágine fermiónica de la Acción</w:t>
      </w:r>
      <w:r w:rsidR="009C08B1" w:rsidRPr="00877C09">
        <w:rPr>
          <w:rFonts w:ascii="Arial" w:hAnsi="Arial" w:cs="Arial"/>
          <w:sz w:val="22"/>
          <w:szCs w:val="22"/>
        </w:rPr>
        <w:t xml:space="preserve"> (Fernando de Rojas):</w:t>
      </w:r>
      <w:r w:rsidR="00F13359" w:rsidRPr="00877C09">
        <w:rPr>
          <w:rFonts w:ascii="Arial" w:hAnsi="Arial" w:cs="Arial"/>
          <w:sz w:val="22"/>
          <w:szCs w:val="22"/>
        </w:rPr>
        <w:t xml:space="preserve"> </w:t>
      </w:r>
      <w:r w:rsidR="009C08B1" w:rsidRPr="00877C09">
        <w:rPr>
          <w:rFonts w:ascii="Arial" w:hAnsi="Arial" w:cs="Arial"/>
          <w:sz w:val="22"/>
          <w:szCs w:val="22"/>
        </w:rPr>
        <w:t>d</w:t>
      </w:r>
      <w:r w:rsidR="00CF5028" w:rsidRPr="00877C09">
        <w:rPr>
          <w:rFonts w:ascii="Arial" w:hAnsi="Arial" w:cs="Arial"/>
          <w:sz w:val="22"/>
          <w:szCs w:val="22"/>
        </w:rPr>
        <w:t xml:space="preserve">escubrimiento, </w:t>
      </w:r>
      <w:r w:rsidR="003B6A28" w:rsidRPr="00877C09">
        <w:rPr>
          <w:rFonts w:ascii="Arial" w:hAnsi="Arial" w:cs="Arial"/>
          <w:sz w:val="22"/>
          <w:szCs w:val="22"/>
        </w:rPr>
        <w:t xml:space="preserve">circunvalación </w:t>
      </w:r>
      <w:r w:rsidR="003B6A28" w:rsidRPr="00877C09">
        <w:rPr>
          <w:rFonts w:ascii="Arial" w:hAnsi="Arial" w:cs="Arial"/>
          <w:color w:val="000000"/>
          <w:sz w:val="22"/>
          <w:szCs w:val="22"/>
        </w:rPr>
        <w:t xml:space="preserve">del planeta, </w:t>
      </w:r>
      <w:r w:rsidR="00CF5028" w:rsidRPr="00877C09">
        <w:rPr>
          <w:rFonts w:ascii="Arial" w:hAnsi="Arial" w:cs="Arial"/>
          <w:color w:val="000000"/>
          <w:sz w:val="22"/>
          <w:szCs w:val="22"/>
        </w:rPr>
        <w:t>colonización</w:t>
      </w:r>
      <w:r w:rsidR="009C08B1" w:rsidRPr="00877C09">
        <w:rPr>
          <w:rFonts w:ascii="Arial" w:hAnsi="Arial" w:cs="Arial"/>
          <w:color w:val="000000"/>
          <w:sz w:val="22"/>
          <w:szCs w:val="22"/>
        </w:rPr>
        <w:t>, mercantilismo…</w:t>
      </w:r>
      <w:r w:rsidR="00030985" w:rsidRPr="00877C09">
        <w:rPr>
          <w:rFonts w:ascii="Arial" w:hAnsi="Arial" w:cs="Arial"/>
          <w:color w:val="000000"/>
          <w:sz w:val="22"/>
          <w:szCs w:val="22"/>
        </w:rPr>
        <w:t xml:space="preserve"> </w:t>
      </w:r>
      <w:r w:rsidR="009C08B1" w:rsidRPr="00877C09">
        <w:rPr>
          <w:rFonts w:ascii="Arial" w:hAnsi="Arial" w:cs="Arial"/>
          <w:color w:val="000000"/>
          <w:sz w:val="22"/>
          <w:szCs w:val="22"/>
        </w:rPr>
        <w:t>Se siembran, frenéticamente, las semillas de la expansión infinita, la expoliación de los recursos, la explo</w:t>
      </w:r>
      <w:r w:rsidR="005C2AC4" w:rsidRPr="00877C09">
        <w:rPr>
          <w:rFonts w:ascii="Arial" w:hAnsi="Arial" w:cs="Arial"/>
          <w:color w:val="000000"/>
          <w:sz w:val="22"/>
          <w:szCs w:val="22"/>
        </w:rPr>
        <w:t>t</w:t>
      </w:r>
      <w:r w:rsidR="009C08B1" w:rsidRPr="00877C09">
        <w:rPr>
          <w:rFonts w:ascii="Arial" w:hAnsi="Arial" w:cs="Arial"/>
          <w:color w:val="000000"/>
          <w:sz w:val="22"/>
          <w:szCs w:val="22"/>
        </w:rPr>
        <w:t>ación del otro</w:t>
      </w:r>
      <w:r w:rsidR="00DA12A7" w:rsidRPr="00877C09">
        <w:rPr>
          <w:rFonts w:ascii="Arial" w:hAnsi="Arial" w:cs="Arial"/>
          <w:color w:val="000000"/>
          <w:sz w:val="22"/>
          <w:szCs w:val="22"/>
        </w:rPr>
        <w:t xml:space="preserve"> y el </w:t>
      </w:r>
      <w:r w:rsidR="00DA12A7" w:rsidRPr="00877C09">
        <w:rPr>
          <w:rFonts w:ascii="Arial" w:hAnsi="Arial" w:cs="Arial"/>
          <w:i/>
          <w:iCs/>
          <w:color w:val="000000"/>
          <w:sz w:val="22"/>
          <w:szCs w:val="22"/>
        </w:rPr>
        <w:t>Se acata, pero no se cumple</w:t>
      </w:r>
      <w:r w:rsidR="009C08B1" w:rsidRPr="00877C09">
        <w:rPr>
          <w:rFonts w:ascii="Arial" w:hAnsi="Arial" w:cs="Arial"/>
          <w:color w:val="000000"/>
          <w:sz w:val="22"/>
          <w:szCs w:val="22"/>
        </w:rPr>
        <w:t>.</w:t>
      </w:r>
      <w:r w:rsidR="00474383" w:rsidRPr="00877C09">
        <w:rPr>
          <w:rFonts w:ascii="Arial" w:hAnsi="Arial" w:cs="Arial"/>
          <w:color w:val="000000"/>
          <w:sz w:val="22"/>
          <w:szCs w:val="22"/>
        </w:rPr>
        <w:t xml:space="preserve"> </w:t>
      </w:r>
      <w:r w:rsidR="000B707E" w:rsidRPr="00877C09">
        <w:rPr>
          <w:rFonts w:ascii="Arial" w:hAnsi="Arial" w:cs="Arial"/>
          <w:color w:val="000000"/>
          <w:sz w:val="22"/>
          <w:szCs w:val="22"/>
        </w:rPr>
        <w:t>Perforamos la Ley</w:t>
      </w:r>
      <w:r w:rsidR="000305C8" w:rsidRPr="00877C09">
        <w:rPr>
          <w:rFonts w:ascii="Arial" w:hAnsi="Arial" w:cs="Arial"/>
          <w:color w:val="000000"/>
          <w:sz w:val="22"/>
          <w:szCs w:val="22"/>
        </w:rPr>
        <w:t xml:space="preserve">: una perentoriedad táctica que nos castigó estratégicamente. </w:t>
      </w:r>
      <w:r w:rsidR="00474383" w:rsidRPr="00877C09">
        <w:rPr>
          <w:rFonts w:ascii="Arial" w:hAnsi="Arial" w:cs="Arial"/>
          <w:color w:val="000000"/>
          <w:sz w:val="22"/>
          <w:szCs w:val="22"/>
        </w:rPr>
        <w:t xml:space="preserve">El contrapunto </w:t>
      </w:r>
      <w:r w:rsidR="005C2AC4" w:rsidRPr="00877C09">
        <w:rPr>
          <w:rFonts w:ascii="Arial" w:hAnsi="Arial" w:cs="Arial"/>
          <w:color w:val="000000"/>
          <w:sz w:val="22"/>
          <w:szCs w:val="22"/>
        </w:rPr>
        <w:t>sistólico</w:t>
      </w:r>
      <w:r w:rsidR="00474383" w:rsidRPr="00877C09">
        <w:rPr>
          <w:rFonts w:ascii="Arial" w:hAnsi="Arial" w:cs="Arial"/>
          <w:color w:val="000000"/>
          <w:sz w:val="22"/>
          <w:szCs w:val="22"/>
        </w:rPr>
        <w:t>: la mística bosónica marrana carmelitana y alumbrada</w:t>
      </w:r>
      <w:r w:rsidR="005C2AC4" w:rsidRPr="00877C09">
        <w:rPr>
          <w:rFonts w:ascii="Arial" w:hAnsi="Arial" w:cs="Arial"/>
          <w:color w:val="000000"/>
          <w:sz w:val="22"/>
          <w:szCs w:val="22"/>
        </w:rPr>
        <w:t>. El Tercero incluido: la Compañía de Jesús</w:t>
      </w:r>
      <w:r w:rsidR="00B97708" w:rsidRPr="00877C09">
        <w:rPr>
          <w:rFonts w:ascii="Arial" w:hAnsi="Arial" w:cs="Arial"/>
          <w:color w:val="000000"/>
          <w:sz w:val="22"/>
          <w:szCs w:val="22"/>
        </w:rPr>
        <w:t xml:space="preserve"> (lado bosónico) y Roderic Llançol de Borja, alias Alejandro VI, Papa romano de 1492 a 1503 (lado fermiónico)</w:t>
      </w:r>
      <w:r w:rsidR="005C2AC4" w:rsidRPr="00877C09">
        <w:rPr>
          <w:rFonts w:ascii="Arial" w:hAnsi="Arial" w:cs="Arial"/>
          <w:color w:val="000000"/>
          <w:sz w:val="22"/>
          <w:szCs w:val="22"/>
        </w:rPr>
        <w:t>.</w:t>
      </w:r>
      <w:r w:rsidR="00B97708" w:rsidRPr="00877C09">
        <w:rPr>
          <w:rFonts w:ascii="Arial" w:hAnsi="Arial" w:cs="Arial"/>
          <w:color w:val="000000"/>
          <w:sz w:val="22"/>
          <w:szCs w:val="22"/>
        </w:rPr>
        <w:t xml:space="preserve"> </w:t>
      </w:r>
    </w:p>
    <w:p w14:paraId="11464B9C" w14:textId="77777777" w:rsidR="00877C09" w:rsidRPr="00877C09" w:rsidRDefault="00877C09" w:rsidP="001E1329">
      <w:pPr>
        <w:pStyle w:val="NormalWeb"/>
        <w:shd w:val="clear" w:color="auto" w:fill="FFFFFF"/>
        <w:spacing w:before="120" w:beforeAutospacing="0" w:after="120" w:afterAutospacing="0"/>
        <w:rPr>
          <w:rFonts w:ascii="Arial" w:hAnsi="Arial" w:cs="Arial"/>
          <w:b/>
          <w:bCs/>
          <w:color w:val="000000"/>
          <w:sz w:val="22"/>
          <w:szCs w:val="22"/>
        </w:rPr>
      </w:pPr>
    </w:p>
    <w:tbl>
      <w:tblPr>
        <w:tblStyle w:val="Tablaconcuadrcula"/>
        <w:tblW w:w="0" w:type="auto"/>
        <w:tblInd w:w="0" w:type="dxa"/>
        <w:tblLook w:val="04A0" w:firstRow="1" w:lastRow="0" w:firstColumn="1" w:lastColumn="0" w:noHBand="0" w:noVBand="1"/>
      </w:tblPr>
      <w:tblGrid>
        <w:gridCol w:w="8494"/>
      </w:tblGrid>
      <w:tr w:rsidR="00F923F3" w14:paraId="59B34B37" w14:textId="77777777" w:rsidTr="00F923F3">
        <w:tc>
          <w:tcPr>
            <w:tcW w:w="8494" w:type="dxa"/>
          </w:tcPr>
          <w:p w14:paraId="3CAA0A1C" w14:textId="77777777" w:rsidR="0042388C" w:rsidRDefault="0042388C" w:rsidP="00D37C6F">
            <w:pPr>
              <w:shd w:val="clear" w:color="auto" w:fill="FFFFFF"/>
              <w:jc w:val="both"/>
              <w:rPr>
                <w:rFonts w:ascii="Times New Roman" w:hAnsi="Times New Roman" w:cs="Times New Roman"/>
                <w:color w:val="000000"/>
                <w:sz w:val="24"/>
                <w:szCs w:val="24"/>
              </w:rPr>
            </w:pPr>
          </w:p>
          <w:p w14:paraId="79755AFA" w14:textId="77777777" w:rsidR="00951E18" w:rsidRDefault="00F923F3" w:rsidP="005A3C2C">
            <w:pPr>
              <w:autoSpaceDE w:val="0"/>
              <w:autoSpaceDN w:val="0"/>
              <w:adjustRightInd w:val="0"/>
              <w:jc w:val="both"/>
              <w:rPr>
                <w:rFonts w:ascii="Times New Roman" w:hAnsi="Times New Roman" w:cs="Times New Roman"/>
                <w:color w:val="000000"/>
                <w:sz w:val="24"/>
                <w:szCs w:val="24"/>
              </w:rPr>
            </w:pPr>
            <w:r w:rsidRPr="00DB0198">
              <w:rPr>
                <w:rFonts w:ascii="Times New Roman" w:hAnsi="Times New Roman" w:cs="Times New Roman"/>
                <w:color w:val="000000"/>
                <w:sz w:val="24"/>
                <w:szCs w:val="24"/>
              </w:rPr>
              <w:t xml:space="preserve">Este trepidante Mundo de la Acción tiene su </w:t>
            </w:r>
            <w:r w:rsidRPr="00DB0198">
              <w:rPr>
                <w:rFonts w:ascii="Times New Roman" w:hAnsi="Times New Roman" w:cs="Times New Roman"/>
                <w:i/>
                <w:iCs/>
                <w:color w:val="000000"/>
                <w:sz w:val="24"/>
                <w:szCs w:val="24"/>
              </w:rPr>
              <w:t>Yin</w:t>
            </w:r>
            <w:r w:rsidRPr="00DB0198">
              <w:rPr>
                <w:rFonts w:ascii="Times New Roman" w:hAnsi="Times New Roman" w:cs="Times New Roman"/>
                <w:color w:val="000000"/>
                <w:sz w:val="24"/>
                <w:szCs w:val="24"/>
              </w:rPr>
              <w:t xml:space="preserve"> en la Tendencia que ahora se llama </w:t>
            </w:r>
            <w:r w:rsidRPr="00DB0198">
              <w:rPr>
                <w:rFonts w:ascii="Times New Roman" w:hAnsi="Times New Roman" w:cs="Times New Roman"/>
                <w:i/>
                <w:iCs/>
                <w:color w:val="000000"/>
                <w:sz w:val="24"/>
                <w:szCs w:val="24"/>
              </w:rPr>
              <w:t>Slow living</w:t>
            </w:r>
            <w:r w:rsidRPr="00DB0198">
              <w:rPr>
                <w:rFonts w:ascii="Times New Roman" w:hAnsi="Times New Roman" w:cs="Times New Roman"/>
                <w:color w:val="000000"/>
                <w:sz w:val="24"/>
                <w:szCs w:val="24"/>
              </w:rPr>
              <w:t xml:space="preserve"> y </w:t>
            </w:r>
            <w:r w:rsidR="00185CFE">
              <w:rPr>
                <w:rFonts w:ascii="Times New Roman" w:hAnsi="Times New Roman" w:cs="Times New Roman"/>
                <w:color w:val="000000"/>
                <w:sz w:val="24"/>
                <w:szCs w:val="24"/>
              </w:rPr>
              <w:t xml:space="preserve">cuya importancia ya fue señalada por los estoicos, en especial Séneca, el </w:t>
            </w:r>
            <w:r w:rsidR="00185CFE" w:rsidRPr="00185CFE">
              <w:rPr>
                <w:rFonts w:ascii="Times New Roman" w:hAnsi="Times New Roman" w:cs="Times New Roman"/>
                <w:i/>
                <w:iCs/>
                <w:color w:val="000000"/>
                <w:sz w:val="24"/>
                <w:szCs w:val="24"/>
              </w:rPr>
              <w:t>ora et labora</w:t>
            </w:r>
            <w:r w:rsidR="00185CFE">
              <w:rPr>
                <w:rFonts w:ascii="Times New Roman" w:hAnsi="Times New Roman" w:cs="Times New Roman"/>
                <w:color w:val="000000"/>
                <w:sz w:val="24"/>
                <w:szCs w:val="24"/>
              </w:rPr>
              <w:t xml:space="preserve"> benedictino</w:t>
            </w:r>
            <w:r w:rsidR="005A3C2C">
              <w:rPr>
                <w:rFonts w:ascii="Times New Roman" w:hAnsi="Times New Roman" w:cs="Times New Roman"/>
                <w:color w:val="000000"/>
                <w:sz w:val="24"/>
                <w:szCs w:val="24"/>
              </w:rPr>
              <w:t>,</w:t>
            </w:r>
            <w:r w:rsidR="00185CFE">
              <w:rPr>
                <w:rFonts w:ascii="Times New Roman" w:hAnsi="Times New Roman" w:cs="Times New Roman"/>
                <w:color w:val="000000"/>
                <w:sz w:val="24"/>
                <w:szCs w:val="24"/>
              </w:rPr>
              <w:t xml:space="preserve"> la </w:t>
            </w:r>
            <w:r w:rsidR="00185CFE" w:rsidRPr="00185CFE">
              <w:rPr>
                <w:rFonts w:ascii="Times New Roman" w:hAnsi="Times New Roman" w:cs="Times New Roman"/>
                <w:i/>
                <w:iCs/>
                <w:color w:val="000000"/>
                <w:sz w:val="24"/>
                <w:szCs w:val="24"/>
              </w:rPr>
              <w:t>letargia</w:t>
            </w:r>
            <w:r w:rsidR="00185CFE">
              <w:rPr>
                <w:rFonts w:ascii="Times New Roman" w:hAnsi="Times New Roman" w:cs="Times New Roman"/>
                <w:color w:val="000000"/>
                <w:sz w:val="24"/>
                <w:szCs w:val="24"/>
              </w:rPr>
              <w:t xml:space="preserve"> sefardí en la que abunda Maimónides, que Javier Roiz recupera bajo la noción</w:t>
            </w:r>
            <w:r w:rsidR="005A3C2C">
              <w:rPr>
                <w:rFonts w:ascii="Times New Roman" w:hAnsi="Times New Roman" w:cs="Times New Roman"/>
                <w:color w:val="000000"/>
                <w:sz w:val="24"/>
                <w:szCs w:val="24"/>
              </w:rPr>
              <w:t xml:space="preserve"> e</w:t>
            </w:r>
            <w:r w:rsidR="00185CFE">
              <w:rPr>
                <w:rFonts w:ascii="Times New Roman" w:hAnsi="Times New Roman" w:cs="Times New Roman"/>
                <w:color w:val="000000"/>
                <w:sz w:val="24"/>
                <w:szCs w:val="24"/>
              </w:rPr>
              <w:t xml:space="preserve"> </w:t>
            </w:r>
            <w:r w:rsidR="00185CFE" w:rsidRPr="00185CFE">
              <w:rPr>
                <w:rFonts w:ascii="Times New Roman" w:hAnsi="Times New Roman" w:cs="Times New Roman"/>
                <w:i/>
                <w:iCs/>
                <w:color w:val="000000"/>
                <w:sz w:val="24"/>
                <w:szCs w:val="24"/>
              </w:rPr>
              <w:t>in foro interno</w:t>
            </w:r>
            <w:r w:rsidR="00185CFE">
              <w:rPr>
                <w:rFonts w:ascii="Times New Roman" w:hAnsi="Times New Roman" w:cs="Times New Roman"/>
                <w:color w:val="000000"/>
                <w:sz w:val="24"/>
                <w:szCs w:val="24"/>
              </w:rPr>
              <w:t xml:space="preserve">. </w:t>
            </w:r>
            <w:r w:rsidR="005A3C2C">
              <w:rPr>
                <w:rFonts w:ascii="Times New Roman" w:hAnsi="Times New Roman" w:cs="Times New Roman"/>
                <w:color w:val="000000"/>
                <w:sz w:val="24"/>
                <w:szCs w:val="24"/>
              </w:rPr>
              <w:t xml:space="preserve">Paul Lafargue, cuya obra amerita ser releída, habló del </w:t>
            </w:r>
            <w:r w:rsidR="005A3C2C" w:rsidRPr="005A3C2C">
              <w:rPr>
                <w:rFonts w:ascii="Times New Roman" w:hAnsi="Times New Roman" w:cs="Times New Roman"/>
                <w:i/>
                <w:iCs/>
                <w:color w:val="000000"/>
                <w:sz w:val="24"/>
                <w:szCs w:val="24"/>
              </w:rPr>
              <w:t>Derecho a la Pereza</w:t>
            </w:r>
            <w:r w:rsidR="005A3C2C">
              <w:rPr>
                <w:rFonts w:ascii="Times New Roman" w:hAnsi="Times New Roman" w:cs="Times New Roman"/>
                <w:i/>
                <w:iCs/>
                <w:color w:val="000000"/>
                <w:sz w:val="24"/>
                <w:szCs w:val="24"/>
              </w:rPr>
              <w:t xml:space="preserve"> </w:t>
            </w:r>
            <w:r w:rsidR="005A3C2C">
              <w:rPr>
                <w:rFonts w:ascii="Times New Roman" w:hAnsi="Times New Roman" w:cs="Times New Roman"/>
                <w:color w:val="000000"/>
                <w:sz w:val="24"/>
                <w:szCs w:val="24"/>
              </w:rPr>
              <w:t xml:space="preserve">en pleno apogeo revolucionario. </w:t>
            </w:r>
            <w:r w:rsidR="00951E18">
              <w:rPr>
                <w:rFonts w:ascii="Times New Roman" w:hAnsi="Times New Roman" w:cs="Times New Roman"/>
                <w:color w:val="000000"/>
                <w:sz w:val="24"/>
                <w:szCs w:val="24"/>
              </w:rPr>
              <w:t xml:space="preserve">Está el </w:t>
            </w:r>
            <w:r w:rsidR="00951E18" w:rsidRPr="00951E18">
              <w:rPr>
                <w:rFonts w:ascii="Times New Roman" w:hAnsi="Times New Roman" w:cs="Times New Roman"/>
                <w:i/>
                <w:iCs/>
                <w:color w:val="000000"/>
                <w:sz w:val="24"/>
                <w:szCs w:val="24"/>
              </w:rPr>
              <w:t>dolce far niente</w:t>
            </w:r>
            <w:r w:rsidR="00951E18">
              <w:rPr>
                <w:rFonts w:ascii="Times New Roman" w:hAnsi="Times New Roman" w:cs="Times New Roman"/>
                <w:color w:val="000000"/>
                <w:sz w:val="24"/>
                <w:szCs w:val="24"/>
              </w:rPr>
              <w:t xml:space="preserve"> italiano, tan alabado y recomendado por Claudio Naranjo. </w:t>
            </w:r>
          </w:p>
          <w:p w14:paraId="221B2C10" w14:textId="77777777" w:rsidR="00951E18" w:rsidRDefault="00951E18" w:rsidP="005A3C2C">
            <w:pPr>
              <w:autoSpaceDE w:val="0"/>
              <w:autoSpaceDN w:val="0"/>
              <w:adjustRightInd w:val="0"/>
              <w:jc w:val="both"/>
              <w:rPr>
                <w:rFonts w:ascii="Times New Roman" w:hAnsi="Times New Roman" w:cs="Times New Roman"/>
                <w:color w:val="000000"/>
                <w:sz w:val="24"/>
                <w:szCs w:val="24"/>
              </w:rPr>
            </w:pPr>
          </w:p>
          <w:p w14:paraId="17A5A961" w14:textId="263032D7" w:rsidR="00F923F3" w:rsidRPr="00A32F48" w:rsidRDefault="005A3C2C" w:rsidP="005A3C2C">
            <w:pPr>
              <w:autoSpaceDE w:val="0"/>
              <w:autoSpaceDN w:val="0"/>
              <w:adjustRightInd w:val="0"/>
              <w:jc w:val="both"/>
              <w:rPr>
                <w:rFonts w:ascii="Times New Roman" w:eastAsia="Times New Roman" w:hAnsi="Times New Roman" w:cs="Times New Roman"/>
                <w:sz w:val="24"/>
                <w:szCs w:val="24"/>
                <w:lang w:eastAsia="es-BO"/>
              </w:rPr>
            </w:pPr>
            <w:r>
              <w:rPr>
                <w:rFonts w:ascii="Times New Roman" w:hAnsi="Times New Roman" w:cs="Times New Roman"/>
                <w:color w:val="000000"/>
                <w:sz w:val="24"/>
                <w:szCs w:val="24"/>
              </w:rPr>
              <w:t>Para un pantallazo, ahora, sugiero:</w:t>
            </w:r>
            <w:r w:rsidR="006B4DCF" w:rsidRPr="00A32F48">
              <w:rPr>
                <w:rFonts w:ascii="Times New Roman" w:hAnsi="Times New Roman" w:cs="Times New Roman"/>
                <w:color w:val="202122"/>
                <w:sz w:val="24"/>
                <w:szCs w:val="24"/>
                <w:shd w:val="clear" w:color="auto" w:fill="FFFFFF"/>
              </w:rPr>
              <w:t xml:space="preserve"> Byung-Chul Han, </w:t>
            </w:r>
            <w:r w:rsidR="006B4DCF" w:rsidRPr="00A32F48">
              <w:rPr>
                <w:rFonts w:ascii="Times New Roman" w:hAnsi="Times New Roman" w:cs="Times New Roman"/>
                <w:i/>
                <w:iCs/>
                <w:color w:val="202122"/>
                <w:sz w:val="24"/>
                <w:szCs w:val="24"/>
                <w:shd w:val="clear" w:color="auto" w:fill="FFFFFF"/>
              </w:rPr>
              <w:t>Duft der Zeit: Ein philosophischer Essay zur Kunst des Verweilens. </w:t>
            </w:r>
            <w:r w:rsidR="006B4DCF" w:rsidRPr="00A32F48">
              <w:rPr>
                <w:rFonts w:ascii="Times New Roman" w:hAnsi="Times New Roman" w:cs="Times New Roman"/>
                <w:color w:val="202122"/>
                <w:sz w:val="24"/>
                <w:szCs w:val="24"/>
                <w:shd w:val="clear" w:color="auto" w:fill="FFFFFF"/>
              </w:rPr>
              <w:t xml:space="preserve"> 2009</w:t>
            </w:r>
            <w:r w:rsidR="006B4DCF">
              <w:rPr>
                <w:rFonts w:ascii="Times New Roman" w:hAnsi="Times New Roman" w:cs="Times New Roman"/>
                <w:color w:val="202122"/>
                <w:sz w:val="24"/>
                <w:szCs w:val="24"/>
                <w:shd w:val="clear" w:color="auto" w:fill="FFFFFF"/>
              </w:rPr>
              <w:t xml:space="preserve">; </w:t>
            </w:r>
            <w:r w:rsidR="006B4DCF" w:rsidRPr="00A32F48">
              <w:rPr>
                <w:rFonts w:ascii="Times New Roman" w:hAnsi="Times New Roman" w:cs="Times New Roman"/>
                <w:color w:val="000000"/>
                <w:sz w:val="24"/>
                <w:szCs w:val="24"/>
              </w:rPr>
              <w:t xml:space="preserve">William Powers, </w:t>
            </w:r>
            <w:hyperlink r:id="rId58" w:history="1">
              <w:r w:rsidR="006B4DCF" w:rsidRPr="00A32F48">
                <w:rPr>
                  <w:rFonts w:ascii="Times New Roman" w:eastAsia="Times New Roman" w:hAnsi="Times New Roman" w:cs="Times New Roman"/>
                  <w:i/>
                  <w:iCs/>
                  <w:sz w:val="24"/>
                  <w:szCs w:val="24"/>
                  <w:lang w:eastAsia="es-BO"/>
                </w:rPr>
                <w:t>New Slow City: Living Simply in the World's Fastest City,</w:t>
              </w:r>
            </w:hyperlink>
            <w:r w:rsidR="006B4DCF" w:rsidRPr="00A32F48">
              <w:rPr>
                <w:rFonts w:ascii="Times New Roman" w:eastAsia="Times New Roman" w:hAnsi="Times New Roman" w:cs="Times New Roman"/>
                <w:sz w:val="24"/>
                <w:szCs w:val="24"/>
                <w:lang w:eastAsia="es-BO"/>
              </w:rPr>
              <w:t xml:space="preserve"> 2014</w:t>
            </w:r>
            <w:r w:rsidR="006B4DCF">
              <w:rPr>
                <w:rFonts w:ascii="Times New Roman" w:eastAsia="Times New Roman" w:hAnsi="Times New Roman" w:cs="Times New Roman"/>
                <w:sz w:val="24"/>
                <w:szCs w:val="24"/>
                <w:lang w:eastAsia="es-BO"/>
              </w:rPr>
              <w:t xml:space="preserve">; Javier Medina, </w:t>
            </w:r>
            <w:r w:rsidR="006B4DCF" w:rsidRPr="00A32F48">
              <w:rPr>
                <w:rFonts w:ascii="Times New Roman" w:hAnsi="Times New Roman" w:cs="Times New Roman"/>
                <w:i/>
                <w:iCs/>
                <w:color w:val="000000"/>
                <w:sz w:val="24"/>
                <w:szCs w:val="24"/>
              </w:rPr>
              <w:t>Tractatus oecologico-politicus</w:t>
            </w:r>
          </w:p>
          <w:p w14:paraId="01169087" w14:textId="6252A58B" w:rsidR="0042388C" w:rsidRPr="00D37C6F" w:rsidRDefault="0042388C" w:rsidP="00D37C6F">
            <w:pPr>
              <w:shd w:val="clear" w:color="auto" w:fill="FFFFFF"/>
              <w:jc w:val="both"/>
              <w:rPr>
                <w:rFonts w:ascii="Times New Roman" w:hAnsi="Times New Roman" w:cs="Times New Roman"/>
                <w:color w:val="000000"/>
                <w:sz w:val="24"/>
                <w:szCs w:val="24"/>
              </w:rPr>
            </w:pPr>
          </w:p>
        </w:tc>
      </w:tr>
    </w:tbl>
    <w:p w14:paraId="173488C8" w14:textId="57A7E7BF" w:rsidR="001E1329" w:rsidRPr="00C80D8A" w:rsidRDefault="001E1329" w:rsidP="005D6F0A">
      <w:pPr>
        <w:spacing w:before="100" w:beforeAutospacing="1" w:after="100" w:afterAutospacing="1"/>
        <w:jc w:val="right"/>
        <w:rPr>
          <w:rFonts w:ascii="Baskerville Old Face" w:eastAsia="Times New Roman" w:hAnsi="Baskerville Old Face" w:cs="Times New Roman"/>
          <w:b/>
          <w:bCs/>
          <w:color w:val="000000"/>
          <w:sz w:val="24"/>
          <w:szCs w:val="24"/>
          <w:lang w:eastAsia="es-BO"/>
        </w:rPr>
      </w:pPr>
      <w:r w:rsidRPr="00C80D8A">
        <w:rPr>
          <w:rFonts w:ascii="Baskerville Old Face" w:eastAsia="Times New Roman" w:hAnsi="Baskerville Old Face" w:cs="Times New Roman"/>
          <w:b/>
          <w:bCs/>
          <w:i/>
          <w:iCs/>
          <w:color w:val="000000"/>
          <w:sz w:val="24"/>
          <w:szCs w:val="24"/>
          <w:highlight w:val="green"/>
          <w:lang w:eastAsia="es-BO"/>
        </w:rPr>
        <w:t>Kai pacha</w:t>
      </w:r>
      <w:r w:rsidR="002F221F" w:rsidRPr="00C80D8A">
        <w:rPr>
          <w:rFonts w:ascii="Baskerville Old Face" w:eastAsia="Times New Roman" w:hAnsi="Baskerville Old Face" w:cs="Times New Roman"/>
          <w:b/>
          <w:bCs/>
          <w:i/>
          <w:iCs/>
          <w:color w:val="000000"/>
          <w:sz w:val="24"/>
          <w:szCs w:val="24"/>
          <w:highlight w:val="green"/>
          <w:lang w:eastAsia="es-BO"/>
        </w:rPr>
        <w:t xml:space="preserve">: </w:t>
      </w:r>
      <w:r w:rsidRPr="00C80D8A">
        <w:rPr>
          <w:rFonts w:ascii="Baskerville Old Face" w:eastAsia="Times New Roman" w:hAnsi="Baskerville Old Face" w:cs="Times New Roman"/>
          <w:b/>
          <w:bCs/>
          <w:color w:val="000000"/>
          <w:sz w:val="24"/>
          <w:szCs w:val="24"/>
          <w:highlight w:val="green"/>
          <w:lang w:eastAsia="es-BO"/>
        </w:rPr>
        <w:t>Mundos del aquí y ahora</w:t>
      </w:r>
    </w:p>
    <w:p w14:paraId="7BB5FA57" w14:textId="3E4B3F29" w:rsidR="001E1329" w:rsidRPr="00C80D8A" w:rsidRDefault="002F221F" w:rsidP="005D6F0A">
      <w:pPr>
        <w:spacing w:before="100" w:beforeAutospacing="1" w:after="100" w:afterAutospacing="1"/>
        <w:jc w:val="right"/>
        <w:rPr>
          <w:rFonts w:ascii="Baskerville Old Face" w:eastAsia="Times New Roman" w:hAnsi="Baskerville Old Face" w:cs="Times New Roman"/>
          <w:color w:val="000000"/>
          <w:sz w:val="24"/>
          <w:szCs w:val="24"/>
          <w:lang w:eastAsia="es-BO"/>
        </w:rPr>
      </w:pPr>
      <w:r w:rsidRPr="00C80D8A">
        <w:rPr>
          <w:rFonts w:ascii="Baskerville Old Face" w:eastAsia="Times New Roman" w:hAnsi="Baskerville Old Face" w:cs="Times New Roman"/>
          <w:color w:val="000000"/>
          <w:sz w:val="24"/>
          <w:szCs w:val="24"/>
          <w:lang w:eastAsia="es-BO"/>
        </w:rPr>
        <w:t xml:space="preserve">El equivalente homeomórfico animista vendría a ser el </w:t>
      </w:r>
      <w:r w:rsidRPr="00C80D8A">
        <w:rPr>
          <w:rFonts w:ascii="Baskerville Old Face" w:eastAsia="Times New Roman" w:hAnsi="Baskerville Old Face" w:cs="Times New Roman"/>
          <w:i/>
          <w:iCs/>
          <w:color w:val="000000"/>
          <w:sz w:val="24"/>
          <w:szCs w:val="24"/>
          <w:lang w:eastAsia="es-BO"/>
        </w:rPr>
        <w:t>Kai pacha</w:t>
      </w:r>
      <w:r w:rsidRPr="00C80D8A">
        <w:rPr>
          <w:rFonts w:ascii="Baskerville Old Face" w:eastAsia="Times New Roman" w:hAnsi="Baskerville Old Face" w:cs="Times New Roman"/>
          <w:color w:val="000000"/>
          <w:sz w:val="24"/>
          <w:szCs w:val="24"/>
          <w:lang w:eastAsia="es-BO"/>
        </w:rPr>
        <w:t xml:space="preserve"> que es el tercero incluido de </w:t>
      </w:r>
      <w:r w:rsidRPr="00C80D8A">
        <w:rPr>
          <w:rFonts w:ascii="Baskerville Old Face" w:eastAsia="Times New Roman" w:hAnsi="Baskerville Old Face" w:cs="Times New Roman"/>
          <w:i/>
          <w:iCs/>
          <w:color w:val="000000"/>
          <w:sz w:val="24"/>
          <w:szCs w:val="24"/>
          <w:lang w:eastAsia="es-BO"/>
        </w:rPr>
        <w:t>Hanan pacha</w:t>
      </w:r>
      <w:r w:rsidRPr="00C80D8A">
        <w:rPr>
          <w:rFonts w:ascii="Baskerville Old Face" w:eastAsia="Times New Roman" w:hAnsi="Baskerville Old Face" w:cs="Times New Roman"/>
          <w:color w:val="000000"/>
          <w:sz w:val="24"/>
          <w:szCs w:val="24"/>
          <w:lang w:eastAsia="es-BO"/>
        </w:rPr>
        <w:t xml:space="preserve">, el mundo de arriba y </w:t>
      </w:r>
      <w:r w:rsidRPr="00C80D8A">
        <w:rPr>
          <w:rFonts w:ascii="Baskerville Old Face" w:eastAsia="Times New Roman" w:hAnsi="Baskerville Old Face" w:cs="Times New Roman"/>
          <w:i/>
          <w:iCs/>
          <w:color w:val="000000"/>
          <w:sz w:val="24"/>
          <w:szCs w:val="24"/>
          <w:lang w:eastAsia="es-BO"/>
        </w:rPr>
        <w:t>Uku pacha,</w:t>
      </w:r>
      <w:r w:rsidRPr="00C80D8A">
        <w:rPr>
          <w:rFonts w:ascii="Baskerville Old Face" w:eastAsia="Times New Roman" w:hAnsi="Baskerville Old Face" w:cs="Times New Roman"/>
          <w:color w:val="000000"/>
          <w:sz w:val="24"/>
          <w:szCs w:val="24"/>
          <w:lang w:eastAsia="es-BO"/>
        </w:rPr>
        <w:t xml:space="preserve"> el mundo de abajo. Con otras palabras</w:t>
      </w:r>
      <w:r w:rsidR="00B44D13" w:rsidRPr="00C80D8A">
        <w:rPr>
          <w:rFonts w:ascii="Baskerville Old Face" w:eastAsia="Times New Roman" w:hAnsi="Baskerville Old Face" w:cs="Times New Roman"/>
          <w:color w:val="000000"/>
          <w:sz w:val="24"/>
          <w:szCs w:val="24"/>
          <w:lang w:eastAsia="es-BO"/>
        </w:rPr>
        <w:t>:</w:t>
      </w:r>
      <w:r w:rsidRPr="00C80D8A">
        <w:rPr>
          <w:rFonts w:ascii="Baskerville Old Face" w:eastAsia="Times New Roman" w:hAnsi="Baskerville Old Face" w:cs="Times New Roman"/>
          <w:color w:val="000000"/>
          <w:sz w:val="24"/>
          <w:szCs w:val="24"/>
          <w:lang w:eastAsia="es-BO"/>
        </w:rPr>
        <w:t xml:space="preserve"> el mundo de las energías celestes, astrales, y el mundo de las energías gené</w:t>
      </w:r>
      <w:r w:rsidR="00790409" w:rsidRPr="00C80D8A">
        <w:rPr>
          <w:rFonts w:ascii="Baskerville Old Face" w:eastAsia="Times New Roman" w:hAnsi="Baskerville Old Face" w:cs="Times New Roman"/>
          <w:color w:val="000000"/>
          <w:sz w:val="24"/>
          <w:szCs w:val="24"/>
          <w:lang w:eastAsia="es-BO"/>
        </w:rPr>
        <w:t>s</w:t>
      </w:r>
      <w:r w:rsidRPr="00C80D8A">
        <w:rPr>
          <w:rFonts w:ascii="Baskerville Old Face" w:eastAsia="Times New Roman" w:hAnsi="Baskerville Old Face" w:cs="Times New Roman"/>
          <w:color w:val="000000"/>
          <w:sz w:val="24"/>
          <w:szCs w:val="24"/>
          <w:lang w:eastAsia="es-BO"/>
        </w:rPr>
        <w:t>icas no domesticadas</w:t>
      </w:r>
      <w:r w:rsidR="00030985" w:rsidRPr="00C80D8A">
        <w:rPr>
          <w:rFonts w:ascii="Baskerville Old Face" w:eastAsia="Times New Roman" w:hAnsi="Baskerville Old Face" w:cs="Times New Roman"/>
          <w:color w:val="000000"/>
          <w:sz w:val="24"/>
          <w:szCs w:val="24"/>
          <w:lang w:eastAsia="es-BO"/>
        </w:rPr>
        <w:t xml:space="preserve"> del inframundo</w:t>
      </w:r>
      <w:r w:rsidRPr="00C80D8A">
        <w:rPr>
          <w:rFonts w:ascii="Baskerville Old Face" w:eastAsia="Times New Roman" w:hAnsi="Baskerville Old Face" w:cs="Times New Roman"/>
          <w:color w:val="000000"/>
          <w:sz w:val="24"/>
          <w:szCs w:val="24"/>
          <w:lang w:eastAsia="es-BO"/>
        </w:rPr>
        <w:t xml:space="preserve">, se encuentran en un </w:t>
      </w:r>
      <w:r w:rsidRPr="00C80D8A">
        <w:rPr>
          <w:rFonts w:ascii="Baskerville Old Face" w:eastAsia="Times New Roman" w:hAnsi="Baskerville Old Face" w:cs="Times New Roman"/>
          <w:i/>
          <w:iCs/>
          <w:color w:val="000000"/>
          <w:sz w:val="24"/>
          <w:szCs w:val="24"/>
          <w:lang w:eastAsia="es-BO"/>
        </w:rPr>
        <w:t>tinku</w:t>
      </w:r>
      <w:r w:rsidRPr="00C80D8A">
        <w:rPr>
          <w:rFonts w:ascii="Baskerville Old Face" w:eastAsia="Times New Roman" w:hAnsi="Baskerville Old Face" w:cs="Times New Roman"/>
          <w:color w:val="000000"/>
          <w:sz w:val="24"/>
          <w:szCs w:val="24"/>
          <w:lang w:eastAsia="es-BO"/>
        </w:rPr>
        <w:t xml:space="preserve"> energético </w:t>
      </w:r>
      <w:r w:rsidR="003D7A73" w:rsidRPr="00C80D8A">
        <w:rPr>
          <w:rFonts w:ascii="Baskerville Old Face" w:eastAsia="Times New Roman" w:hAnsi="Baskerville Old Face" w:cs="Times New Roman"/>
          <w:color w:val="000000"/>
          <w:sz w:val="24"/>
          <w:szCs w:val="24"/>
          <w:lang w:eastAsia="es-BO"/>
        </w:rPr>
        <w:t xml:space="preserve">y suscitan </w:t>
      </w:r>
      <w:r w:rsidRPr="00C80D8A">
        <w:rPr>
          <w:rFonts w:ascii="Baskerville Old Face" w:eastAsia="Times New Roman" w:hAnsi="Baskerville Old Face" w:cs="Times New Roman"/>
          <w:color w:val="000000"/>
          <w:sz w:val="24"/>
          <w:szCs w:val="24"/>
          <w:lang w:eastAsia="es-BO"/>
        </w:rPr>
        <w:t>el mundo del aquí y ahora</w:t>
      </w:r>
      <w:r w:rsidR="003D7A73" w:rsidRPr="00C80D8A">
        <w:rPr>
          <w:rFonts w:ascii="Baskerville Old Face" w:eastAsia="Times New Roman" w:hAnsi="Baskerville Old Face" w:cs="Times New Roman"/>
          <w:color w:val="000000"/>
          <w:sz w:val="24"/>
          <w:szCs w:val="24"/>
          <w:lang w:eastAsia="es-BO"/>
        </w:rPr>
        <w:t xml:space="preserve"> que es un </w:t>
      </w:r>
      <w:r w:rsidR="003D7A73" w:rsidRPr="00C80D8A">
        <w:rPr>
          <w:rFonts w:ascii="Baskerville Old Face" w:eastAsia="Times New Roman" w:hAnsi="Baskerville Old Face" w:cs="Times New Roman"/>
          <w:i/>
          <w:iCs/>
          <w:color w:val="000000"/>
          <w:sz w:val="24"/>
          <w:szCs w:val="24"/>
          <w:lang w:eastAsia="es-BO"/>
        </w:rPr>
        <w:t>Taypi,</w:t>
      </w:r>
      <w:r w:rsidR="003D7A73" w:rsidRPr="00C80D8A">
        <w:rPr>
          <w:rFonts w:ascii="Baskerville Old Face" w:eastAsia="Times New Roman" w:hAnsi="Baskerville Old Face" w:cs="Times New Roman"/>
          <w:color w:val="000000"/>
          <w:sz w:val="24"/>
          <w:szCs w:val="24"/>
          <w:lang w:eastAsia="es-BO"/>
        </w:rPr>
        <w:t xml:space="preserve"> un campo de encuentro de fuerzas antag</w:t>
      </w:r>
      <w:r w:rsidR="00B44D13" w:rsidRPr="00C80D8A">
        <w:rPr>
          <w:rFonts w:ascii="Baskerville Old Face" w:eastAsia="Times New Roman" w:hAnsi="Baskerville Old Face" w:cs="Times New Roman"/>
          <w:color w:val="000000"/>
          <w:sz w:val="24"/>
          <w:szCs w:val="24"/>
          <w:lang w:eastAsia="es-BO"/>
        </w:rPr>
        <w:t>ó</w:t>
      </w:r>
      <w:r w:rsidR="003D7A73" w:rsidRPr="00C80D8A">
        <w:rPr>
          <w:rFonts w:ascii="Baskerville Old Face" w:eastAsia="Times New Roman" w:hAnsi="Baskerville Old Face" w:cs="Times New Roman"/>
          <w:color w:val="000000"/>
          <w:sz w:val="24"/>
          <w:szCs w:val="24"/>
          <w:lang w:eastAsia="es-BO"/>
        </w:rPr>
        <w:t>nicas</w:t>
      </w:r>
      <w:r w:rsidR="00030985" w:rsidRPr="00C80D8A">
        <w:rPr>
          <w:rFonts w:ascii="Baskerville Old Face" w:eastAsia="Times New Roman" w:hAnsi="Baskerville Old Face" w:cs="Times New Roman"/>
          <w:color w:val="000000"/>
          <w:sz w:val="24"/>
          <w:szCs w:val="24"/>
          <w:lang w:eastAsia="es-BO"/>
        </w:rPr>
        <w:t>. Este mundo es un fractal, de simetría espejada, de los otros mundos con los que está interconectado</w:t>
      </w:r>
      <w:r w:rsidR="00B44D13" w:rsidRPr="00C80D8A">
        <w:rPr>
          <w:rFonts w:ascii="Baskerville Old Face" w:eastAsia="Times New Roman" w:hAnsi="Baskerville Old Face" w:cs="Times New Roman"/>
          <w:color w:val="000000"/>
          <w:sz w:val="24"/>
          <w:szCs w:val="24"/>
          <w:lang w:eastAsia="es-BO"/>
        </w:rPr>
        <w:t xml:space="preserve"> a través de una ritualidad</w:t>
      </w:r>
      <w:r w:rsidR="0053374C" w:rsidRPr="00C80D8A">
        <w:rPr>
          <w:rFonts w:ascii="Baskerville Old Face" w:eastAsia="Times New Roman" w:hAnsi="Baskerville Old Face" w:cs="Times New Roman"/>
          <w:color w:val="000000"/>
          <w:sz w:val="24"/>
          <w:szCs w:val="24"/>
          <w:lang w:eastAsia="es-BO"/>
        </w:rPr>
        <w:t>,</w:t>
      </w:r>
      <w:r w:rsidR="00B44D13" w:rsidRPr="00C80D8A">
        <w:rPr>
          <w:rFonts w:ascii="Baskerville Old Face" w:eastAsia="Times New Roman" w:hAnsi="Baskerville Old Face" w:cs="Times New Roman"/>
          <w:color w:val="000000"/>
          <w:sz w:val="24"/>
          <w:szCs w:val="24"/>
          <w:lang w:eastAsia="es-BO"/>
        </w:rPr>
        <w:t xml:space="preserve"> basada en una comensalidad universal</w:t>
      </w:r>
      <w:r w:rsidR="003D7A73" w:rsidRPr="00C80D8A">
        <w:rPr>
          <w:rFonts w:ascii="Baskerville Old Face" w:eastAsia="Times New Roman" w:hAnsi="Baskerville Old Face" w:cs="Times New Roman"/>
          <w:color w:val="000000"/>
          <w:sz w:val="24"/>
          <w:szCs w:val="24"/>
          <w:lang w:eastAsia="es-BO"/>
        </w:rPr>
        <w:t>.</w:t>
      </w:r>
      <w:r w:rsidR="0053374C" w:rsidRPr="00C80D8A">
        <w:rPr>
          <w:rFonts w:ascii="Baskerville Old Face" w:eastAsia="Times New Roman" w:hAnsi="Baskerville Old Face" w:cs="Times New Roman"/>
          <w:color w:val="000000"/>
          <w:sz w:val="24"/>
          <w:szCs w:val="24"/>
          <w:lang w:eastAsia="es-BO"/>
        </w:rPr>
        <w:t xml:space="preserve"> Todos se dan de comer y todos tienen hambre.</w:t>
      </w:r>
    </w:p>
    <w:p w14:paraId="069ACFA9" w14:textId="0A4398AF" w:rsidR="001E1329" w:rsidRPr="00C80D8A" w:rsidRDefault="003D7A73" w:rsidP="005D6F0A">
      <w:pPr>
        <w:spacing w:before="100" w:beforeAutospacing="1" w:after="100" w:afterAutospacing="1"/>
        <w:jc w:val="right"/>
        <w:rPr>
          <w:rFonts w:ascii="Baskerville Old Face" w:hAnsi="Baskerville Old Face" w:cs="Times New Roman"/>
          <w:bCs/>
          <w:sz w:val="24"/>
          <w:szCs w:val="24"/>
          <w:lang w:val="es-ES_tradnl"/>
        </w:rPr>
      </w:pPr>
      <w:r w:rsidRPr="00C80D8A">
        <w:rPr>
          <w:rFonts w:ascii="Baskerville Old Face" w:eastAsia="Times New Roman" w:hAnsi="Baskerville Old Face" w:cs="Times New Roman"/>
          <w:color w:val="000000"/>
          <w:sz w:val="24"/>
          <w:szCs w:val="24"/>
          <w:lang w:eastAsia="es-BO"/>
        </w:rPr>
        <w:t xml:space="preserve">Por tanto, en este diseño, se busca el equilibrio de las fuerzas </w:t>
      </w:r>
      <w:r w:rsidR="00B44D13" w:rsidRPr="00C80D8A">
        <w:rPr>
          <w:rFonts w:ascii="Baskerville Old Face" w:eastAsia="Times New Roman" w:hAnsi="Baskerville Old Face" w:cs="Times New Roman"/>
          <w:color w:val="000000"/>
          <w:sz w:val="24"/>
          <w:szCs w:val="24"/>
          <w:lang w:eastAsia="es-BO"/>
        </w:rPr>
        <w:t>opuestas/complementarias</w:t>
      </w:r>
      <w:r w:rsidRPr="00C80D8A">
        <w:rPr>
          <w:rFonts w:ascii="Baskerville Old Face" w:eastAsia="Times New Roman" w:hAnsi="Baskerville Old Face" w:cs="Times New Roman"/>
          <w:color w:val="000000"/>
          <w:sz w:val="24"/>
          <w:szCs w:val="24"/>
          <w:lang w:eastAsia="es-BO"/>
        </w:rPr>
        <w:t xml:space="preserve">; </w:t>
      </w:r>
      <w:r w:rsidR="00B44D13" w:rsidRPr="00C80D8A">
        <w:rPr>
          <w:rFonts w:ascii="Baskerville Old Face" w:eastAsia="Times New Roman" w:hAnsi="Baskerville Old Face" w:cs="Times New Roman"/>
          <w:color w:val="000000"/>
          <w:sz w:val="24"/>
          <w:szCs w:val="24"/>
          <w:lang w:eastAsia="es-BO"/>
        </w:rPr>
        <w:t xml:space="preserve">ambas son necesarias para la vida. Se acepta este mundo tal como es; no se busca ni corregirlo ni transformarlo. Se </w:t>
      </w:r>
      <w:r w:rsidR="0053374C" w:rsidRPr="00C80D8A">
        <w:rPr>
          <w:rFonts w:ascii="Baskerville Old Face" w:eastAsia="Times New Roman" w:hAnsi="Baskerville Old Face" w:cs="Times New Roman"/>
          <w:color w:val="000000"/>
          <w:sz w:val="24"/>
          <w:szCs w:val="24"/>
          <w:lang w:eastAsia="es-BO"/>
        </w:rPr>
        <w:t>intenta</w:t>
      </w:r>
      <w:r w:rsidR="00B44D13" w:rsidRPr="00C80D8A">
        <w:rPr>
          <w:rFonts w:ascii="Baskerville Old Face" w:eastAsia="Times New Roman" w:hAnsi="Baskerville Old Face" w:cs="Times New Roman"/>
          <w:color w:val="000000"/>
          <w:sz w:val="24"/>
          <w:szCs w:val="24"/>
          <w:lang w:eastAsia="es-BO"/>
        </w:rPr>
        <w:t xml:space="preserve"> consonar con él. Al no haber caído en la ilusión del tiempo lineal, no quieren ir a lado alguno</w:t>
      </w:r>
      <w:r w:rsidR="0053374C" w:rsidRPr="00C80D8A">
        <w:rPr>
          <w:rFonts w:ascii="Baskerville Old Face" w:eastAsia="Times New Roman" w:hAnsi="Baskerville Old Face" w:cs="Times New Roman"/>
          <w:color w:val="000000"/>
          <w:sz w:val="24"/>
          <w:szCs w:val="24"/>
          <w:lang w:eastAsia="es-BO"/>
        </w:rPr>
        <w:t xml:space="preserve"> (metas, objetivos, resultados…</w:t>
      </w:r>
      <w:r w:rsidR="00355341" w:rsidRPr="00C80D8A">
        <w:rPr>
          <w:rFonts w:ascii="Baskerville Old Face" w:eastAsia="Times New Roman" w:hAnsi="Baskerville Old Face" w:cs="Times New Roman"/>
          <w:color w:val="000000"/>
          <w:sz w:val="24"/>
          <w:szCs w:val="24"/>
          <w:lang w:eastAsia="es-BO"/>
        </w:rPr>
        <w:t>utopías</w:t>
      </w:r>
      <w:r w:rsidR="0053374C" w:rsidRPr="00C80D8A">
        <w:rPr>
          <w:rFonts w:ascii="Baskerville Old Face" w:eastAsia="Times New Roman" w:hAnsi="Baskerville Old Face" w:cs="Times New Roman"/>
          <w:color w:val="000000"/>
          <w:sz w:val="24"/>
          <w:szCs w:val="24"/>
          <w:lang w:eastAsia="es-BO"/>
        </w:rPr>
        <w:t>)</w:t>
      </w:r>
      <w:r w:rsidR="00B44D13" w:rsidRPr="00C80D8A">
        <w:rPr>
          <w:rFonts w:ascii="Baskerville Old Face" w:eastAsia="Times New Roman" w:hAnsi="Baskerville Old Face" w:cs="Times New Roman"/>
          <w:color w:val="000000"/>
          <w:sz w:val="24"/>
          <w:szCs w:val="24"/>
          <w:lang w:eastAsia="es-BO"/>
        </w:rPr>
        <w:t xml:space="preserve">, ni les preocupa el futuro, ni tienen nostalgia del pasado. </w:t>
      </w:r>
      <w:r w:rsidR="0053374C" w:rsidRPr="00C80D8A">
        <w:rPr>
          <w:rFonts w:ascii="Baskerville Old Face" w:eastAsia="Times New Roman" w:hAnsi="Baskerville Old Face" w:cs="Times New Roman"/>
          <w:color w:val="000000"/>
          <w:sz w:val="24"/>
          <w:szCs w:val="24"/>
          <w:lang w:eastAsia="es-BO"/>
        </w:rPr>
        <w:t>Confían</w:t>
      </w:r>
      <w:r w:rsidR="003B6AF5" w:rsidRPr="00C80D8A">
        <w:rPr>
          <w:rStyle w:val="Refdenotaalpie"/>
          <w:rFonts w:ascii="Baskerville Old Face" w:eastAsia="Times New Roman" w:hAnsi="Baskerville Old Face" w:cs="Times New Roman"/>
          <w:color w:val="000000"/>
          <w:sz w:val="24"/>
          <w:szCs w:val="24"/>
          <w:lang w:eastAsia="es-BO"/>
        </w:rPr>
        <w:footnoteReference w:id="41"/>
      </w:r>
      <w:r w:rsidR="0053374C" w:rsidRPr="00C80D8A">
        <w:rPr>
          <w:rFonts w:ascii="Baskerville Old Face" w:eastAsia="Times New Roman" w:hAnsi="Baskerville Old Face" w:cs="Times New Roman"/>
          <w:color w:val="000000"/>
          <w:sz w:val="24"/>
          <w:szCs w:val="24"/>
          <w:lang w:eastAsia="es-BO"/>
        </w:rPr>
        <w:t xml:space="preserve">. </w:t>
      </w:r>
      <w:r w:rsidR="00B44D13" w:rsidRPr="00C80D8A">
        <w:rPr>
          <w:rFonts w:ascii="Baskerville Old Face" w:eastAsia="Times New Roman" w:hAnsi="Baskerville Old Face" w:cs="Times New Roman"/>
          <w:color w:val="000000"/>
          <w:sz w:val="24"/>
          <w:szCs w:val="24"/>
          <w:lang w:eastAsia="es-BO"/>
        </w:rPr>
        <w:t>Viven el Presente</w:t>
      </w:r>
      <w:r w:rsidR="0053374C" w:rsidRPr="00C80D8A">
        <w:rPr>
          <w:rFonts w:ascii="Baskerville Old Face" w:eastAsia="Times New Roman" w:hAnsi="Baskerville Old Face" w:cs="Times New Roman"/>
          <w:color w:val="000000"/>
          <w:sz w:val="24"/>
          <w:szCs w:val="24"/>
          <w:lang w:eastAsia="es-BO"/>
        </w:rPr>
        <w:t xml:space="preserve"> que no es ni plano ni puntual, sino </w:t>
      </w:r>
      <w:r w:rsidR="00355341" w:rsidRPr="00C80D8A">
        <w:rPr>
          <w:rFonts w:ascii="Baskerville Old Face" w:eastAsia="Times New Roman" w:hAnsi="Baskerville Old Face" w:cs="Times New Roman"/>
          <w:color w:val="000000"/>
          <w:sz w:val="24"/>
          <w:szCs w:val="24"/>
          <w:lang w:eastAsia="es-BO"/>
        </w:rPr>
        <w:t>un</w:t>
      </w:r>
      <w:r w:rsidR="0057411B" w:rsidRPr="00C80D8A">
        <w:rPr>
          <w:rFonts w:ascii="Baskerville Old Face" w:eastAsia="Times New Roman" w:hAnsi="Baskerville Old Face" w:cs="Times New Roman"/>
          <w:color w:val="000000"/>
          <w:sz w:val="24"/>
          <w:szCs w:val="24"/>
          <w:lang w:eastAsia="es-BO"/>
        </w:rPr>
        <w:t xml:space="preserve"> rizoma</w:t>
      </w:r>
      <w:r w:rsidR="00355341" w:rsidRPr="00C80D8A">
        <w:rPr>
          <w:rFonts w:ascii="Baskerville Old Face" w:eastAsia="Times New Roman" w:hAnsi="Baskerville Old Face" w:cs="Times New Roman"/>
          <w:color w:val="000000"/>
          <w:sz w:val="24"/>
          <w:szCs w:val="24"/>
          <w:lang w:eastAsia="es-BO"/>
        </w:rPr>
        <w:t xml:space="preserve"> </w:t>
      </w:r>
      <w:r w:rsidR="0053374C" w:rsidRPr="00C80D8A">
        <w:rPr>
          <w:rFonts w:ascii="Baskerville Old Face" w:eastAsia="Times New Roman" w:hAnsi="Baskerville Old Face" w:cs="Times New Roman"/>
          <w:color w:val="000000"/>
          <w:sz w:val="24"/>
          <w:szCs w:val="24"/>
          <w:lang w:eastAsia="es-BO"/>
        </w:rPr>
        <w:t>caótic</w:t>
      </w:r>
      <w:r w:rsidR="0057411B" w:rsidRPr="00C80D8A">
        <w:rPr>
          <w:rFonts w:ascii="Baskerville Old Face" w:eastAsia="Times New Roman" w:hAnsi="Baskerville Old Face" w:cs="Times New Roman"/>
          <w:color w:val="000000"/>
          <w:sz w:val="24"/>
          <w:szCs w:val="24"/>
          <w:lang w:eastAsia="es-BO"/>
        </w:rPr>
        <w:t>o</w:t>
      </w:r>
      <w:r w:rsidR="00355341" w:rsidRPr="00C80D8A">
        <w:rPr>
          <w:rFonts w:ascii="Baskerville Old Face" w:eastAsia="Times New Roman" w:hAnsi="Baskerville Old Face" w:cs="Times New Roman"/>
          <w:color w:val="000000"/>
          <w:sz w:val="24"/>
          <w:szCs w:val="24"/>
          <w:lang w:eastAsia="es-BO"/>
        </w:rPr>
        <w:t xml:space="preserve"> que se extiende hacia el ultravioleta ondulatorio y hacia el infrarojo corpuscular. No es unidimensional, en el sentido de Marcuse.</w:t>
      </w:r>
      <w:r w:rsidR="00B44D13" w:rsidRPr="00C80D8A">
        <w:rPr>
          <w:rFonts w:ascii="Baskerville Old Face" w:eastAsia="Times New Roman" w:hAnsi="Baskerville Old Face" w:cs="Times New Roman"/>
          <w:color w:val="000000"/>
          <w:sz w:val="24"/>
          <w:szCs w:val="24"/>
          <w:lang w:eastAsia="es-BO"/>
        </w:rPr>
        <w:t xml:space="preserve"> </w:t>
      </w:r>
      <w:r w:rsidR="005D6F0A" w:rsidRPr="00C80D8A">
        <w:rPr>
          <w:rFonts w:ascii="Baskerville Old Face" w:eastAsia="Times New Roman" w:hAnsi="Baskerville Old Face" w:cs="Times New Roman"/>
          <w:color w:val="000000"/>
          <w:sz w:val="24"/>
          <w:szCs w:val="24"/>
          <w:lang w:eastAsia="es-BO"/>
        </w:rPr>
        <w:t>De lo que se trata</w:t>
      </w:r>
      <w:r w:rsidR="00B44D13" w:rsidRPr="00C80D8A">
        <w:rPr>
          <w:rFonts w:ascii="Baskerville Old Face" w:eastAsia="Times New Roman" w:hAnsi="Baskerville Old Face" w:cs="Times New Roman"/>
          <w:color w:val="000000"/>
          <w:sz w:val="24"/>
          <w:szCs w:val="24"/>
          <w:lang w:eastAsia="es-BO"/>
        </w:rPr>
        <w:t xml:space="preserve"> es criar la vida y celebrarla en la Fiesta que est</w:t>
      </w:r>
      <w:r w:rsidR="0053374C" w:rsidRPr="00C80D8A">
        <w:rPr>
          <w:rFonts w:ascii="Baskerville Old Face" w:eastAsia="Times New Roman" w:hAnsi="Baskerville Old Face" w:cs="Times New Roman"/>
          <w:color w:val="000000"/>
          <w:sz w:val="24"/>
          <w:szCs w:val="24"/>
          <w:lang w:eastAsia="es-BO"/>
        </w:rPr>
        <w:t>á</w:t>
      </w:r>
      <w:r w:rsidR="00B44D13" w:rsidRPr="00C80D8A">
        <w:rPr>
          <w:rFonts w:ascii="Baskerville Old Face" w:eastAsia="Times New Roman" w:hAnsi="Baskerville Old Face" w:cs="Times New Roman"/>
          <w:color w:val="000000"/>
          <w:sz w:val="24"/>
          <w:szCs w:val="24"/>
          <w:lang w:eastAsia="es-BO"/>
        </w:rPr>
        <w:t xml:space="preserve"> ligada a solsticios y equinoccios</w:t>
      </w:r>
      <w:r w:rsidR="0053374C" w:rsidRPr="00C80D8A">
        <w:rPr>
          <w:rFonts w:ascii="Baskerville Old Face" w:eastAsia="Times New Roman" w:hAnsi="Baskerville Old Face" w:cs="Times New Roman"/>
          <w:color w:val="000000"/>
          <w:sz w:val="24"/>
          <w:szCs w:val="24"/>
          <w:lang w:eastAsia="es-BO"/>
        </w:rPr>
        <w:t xml:space="preserve">. </w:t>
      </w:r>
      <w:r w:rsidR="00B44D13" w:rsidRPr="00C80D8A">
        <w:rPr>
          <w:rFonts w:ascii="Baskerville Old Face" w:hAnsi="Baskerville Old Face" w:cs="Times New Roman"/>
          <w:bCs/>
          <w:sz w:val="24"/>
          <w:szCs w:val="24"/>
          <w:lang w:val="es-ES_tradnl"/>
        </w:rPr>
        <w:t xml:space="preserve">La Fiesta es el ecualizador </w:t>
      </w:r>
      <w:r w:rsidR="00355341" w:rsidRPr="00C80D8A">
        <w:rPr>
          <w:rFonts w:ascii="Baskerville Old Face" w:hAnsi="Baskerville Old Face" w:cs="Times New Roman"/>
          <w:bCs/>
          <w:sz w:val="24"/>
          <w:szCs w:val="24"/>
          <w:lang w:val="es-ES_tradnl"/>
        </w:rPr>
        <w:t xml:space="preserve">multidimensional </w:t>
      </w:r>
      <w:r w:rsidR="00B44D13" w:rsidRPr="00C80D8A">
        <w:rPr>
          <w:rFonts w:ascii="Baskerville Old Face" w:hAnsi="Baskerville Old Face" w:cs="Times New Roman"/>
          <w:bCs/>
          <w:sz w:val="24"/>
          <w:szCs w:val="24"/>
          <w:lang w:val="es-ES_tradnl"/>
        </w:rPr>
        <w:t>del sistema</w:t>
      </w:r>
      <w:r w:rsidR="0053374C" w:rsidRPr="00C80D8A">
        <w:rPr>
          <w:rFonts w:ascii="Baskerville Old Face" w:hAnsi="Baskerville Old Face" w:cs="Times New Roman"/>
          <w:bCs/>
          <w:sz w:val="24"/>
          <w:szCs w:val="24"/>
          <w:lang w:val="es-ES_tradnl"/>
        </w:rPr>
        <w:t xml:space="preserve"> económico de la Reciprocidad</w:t>
      </w:r>
      <w:r w:rsidR="005D6F0A" w:rsidRPr="00C80D8A">
        <w:rPr>
          <w:rFonts w:ascii="Baskerville Old Face" w:hAnsi="Baskerville Old Face" w:cs="Times New Roman"/>
          <w:bCs/>
          <w:sz w:val="24"/>
          <w:szCs w:val="24"/>
          <w:lang w:val="es-ES_tradnl"/>
        </w:rPr>
        <w:t>.</w:t>
      </w:r>
    </w:p>
    <w:tbl>
      <w:tblPr>
        <w:tblStyle w:val="Tablaconcuadrcula"/>
        <w:tblW w:w="0" w:type="auto"/>
        <w:tblInd w:w="0" w:type="dxa"/>
        <w:tblLook w:val="04A0" w:firstRow="1" w:lastRow="0" w:firstColumn="1" w:lastColumn="0" w:noHBand="0" w:noVBand="1"/>
      </w:tblPr>
      <w:tblGrid>
        <w:gridCol w:w="8494"/>
      </w:tblGrid>
      <w:tr w:rsidR="00F923F3" w14:paraId="240E99F1" w14:textId="77777777" w:rsidTr="00F923F3">
        <w:tc>
          <w:tcPr>
            <w:tcW w:w="8494" w:type="dxa"/>
          </w:tcPr>
          <w:p w14:paraId="38154BED" w14:textId="37E1250B" w:rsidR="00F923F3" w:rsidRDefault="00F923F3" w:rsidP="00806000">
            <w:pPr>
              <w:pStyle w:val="NormalWeb"/>
              <w:shd w:val="clear" w:color="auto" w:fill="FFFFFF"/>
              <w:spacing w:before="120" w:beforeAutospacing="0" w:after="120" w:afterAutospacing="0"/>
              <w:jc w:val="right"/>
              <w:rPr>
                <w:bCs/>
                <w:lang w:val="es-ES_tradnl"/>
              </w:rPr>
            </w:pPr>
            <w:r>
              <w:rPr>
                <w:bCs/>
                <w:lang w:val="es-ES_tradnl"/>
              </w:rPr>
              <w:t xml:space="preserve">El </w:t>
            </w:r>
            <w:r w:rsidRPr="005D6F0A">
              <w:rPr>
                <w:bCs/>
                <w:i/>
                <w:iCs/>
                <w:lang w:val="es-ES_tradnl"/>
              </w:rPr>
              <w:t>Yin</w:t>
            </w:r>
            <w:r>
              <w:rPr>
                <w:bCs/>
                <w:lang w:val="es-ES_tradnl"/>
              </w:rPr>
              <w:t xml:space="preserve"> de este diseño es, por ejemplo, el Estado Plurinacional de Bolivia que es nomás la República de Bolivia (blanca, occidental, cristiana, </w:t>
            </w:r>
            <w:r w:rsidR="00804919">
              <w:rPr>
                <w:bCs/>
                <w:lang w:val="es-ES_tradnl"/>
              </w:rPr>
              <w:t xml:space="preserve">racista, </w:t>
            </w:r>
            <w:r>
              <w:rPr>
                <w:bCs/>
                <w:lang w:val="es-ES_tradnl"/>
              </w:rPr>
              <w:t>moderna, desarrollista, extractivista, consumista…) solo que manejada y administrada, ahora, por aymaras y quechua</w:t>
            </w:r>
            <w:r w:rsidR="008021E0">
              <w:rPr>
                <w:bCs/>
                <w:lang w:val="es-ES_tradnl"/>
              </w:rPr>
              <w:t>s</w:t>
            </w:r>
            <w:r>
              <w:rPr>
                <w:bCs/>
                <w:lang w:val="es-ES_tradnl"/>
              </w:rPr>
              <w:t xml:space="preserve"> escolarizados, que la aceptan tal como es, </w:t>
            </w:r>
            <w:r w:rsidRPr="005D6F0A">
              <w:rPr>
                <w:bCs/>
                <w:i/>
                <w:iCs/>
                <w:lang w:val="es-ES_tradnl"/>
              </w:rPr>
              <w:t>formalmente</w:t>
            </w:r>
            <w:r>
              <w:rPr>
                <w:bCs/>
                <w:i/>
                <w:iCs/>
                <w:lang w:val="es-ES_tradnl"/>
              </w:rPr>
              <w:t xml:space="preserve">, </w:t>
            </w:r>
            <w:r w:rsidRPr="005D6F0A">
              <w:rPr>
                <w:bCs/>
                <w:lang w:val="es-ES_tradnl"/>
              </w:rPr>
              <w:t xml:space="preserve">generando un </w:t>
            </w:r>
            <w:r w:rsidR="008021E0">
              <w:rPr>
                <w:bCs/>
                <w:lang w:val="es-ES_tradnl"/>
              </w:rPr>
              <w:t>régimen</w:t>
            </w:r>
            <w:r w:rsidRPr="005D6F0A">
              <w:rPr>
                <w:bCs/>
                <w:lang w:val="es-ES_tradnl"/>
              </w:rPr>
              <w:t xml:space="preserve"> ca</w:t>
            </w:r>
            <w:r>
              <w:rPr>
                <w:bCs/>
                <w:lang w:val="es-ES_tradnl"/>
              </w:rPr>
              <w:t>ó</w:t>
            </w:r>
            <w:r w:rsidRPr="005D6F0A">
              <w:rPr>
                <w:bCs/>
                <w:lang w:val="es-ES_tradnl"/>
              </w:rPr>
              <w:t>tico de baja intensidad</w:t>
            </w:r>
            <w:r>
              <w:rPr>
                <w:bCs/>
                <w:lang w:val="es-ES_tradnl"/>
              </w:rPr>
              <w:t xml:space="preserve">, impermeable a las nociones de reforma o </w:t>
            </w:r>
            <w:r w:rsidR="008021E0">
              <w:rPr>
                <w:bCs/>
                <w:lang w:val="es-ES_tradnl"/>
              </w:rPr>
              <w:t>rev</w:t>
            </w:r>
            <w:r>
              <w:rPr>
                <w:bCs/>
                <w:lang w:val="es-ES_tradnl"/>
              </w:rPr>
              <w:t>olución.</w:t>
            </w:r>
            <w:r w:rsidR="008021E0">
              <w:rPr>
                <w:bCs/>
                <w:lang w:val="es-ES_tradnl"/>
              </w:rPr>
              <w:t xml:space="preserve"> Su modo de “resistencia” a Occidente, se da a través de </w:t>
            </w:r>
            <w:r w:rsidR="00E1383A">
              <w:rPr>
                <w:bCs/>
                <w:lang w:val="es-ES_tradnl"/>
              </w:rPr>
              <w:t xml:space="preserve">enredar, </w:t>
            </w:r>
            <w:r w:rsidR="008021E0">
              <w:rPr>
                <w:bCs/>
                <w:lang w:val="es-ES_tradnl"/>
              </w:rPr>
              <w:t>chipar</w:t>
            </w:r>
            <w:r w:rsidR="00E1383A">
              <w:rPr>
                <w:bCs/>
                <w:lang w:val="es-ES_tradnl"/>
              </w:rPr>
              <w:t>,</w:t>
            </w:r>
            <w:r w:rsidR="008021E0">
              <w:rPr>
                <w:bCs/>
                <w:lang w:val="es-ES_tradnl"/>
              </w:rPr>
              <w:t xml:space="preserve"> y complejizar, hasta la parálisis, el diseño racional de la franquicia</w:t>
            </w:r>
            <w:r w:rsidR="000B44C0">
              <w:rPr>
                <w:bCs/>
                <w:lang w:val="es-ES_tradnl"/>
              </w:rPr>
              <w:t xml:space="preserve"> monoteísta </w:t>
            </w:r>
            <w:r w:rsidR="000B44C0" w:rsidRPr="00213790">
              <w:rPr>
                <w:bCs/>
                <w:i/>
                <w:iCs/>
                <w:lang w:val="es-ES_tradnl"/>
              </w:rPr>
              <w:t>Forma</w:t>
            </w:r>
            <w:r w:rsidR="008021E0" w:rsidRPr="00213790">
              <w:rPr>
                <w:bCs/>
                <w:i/>
                <w:iCs/>
                <w:lang w:val="es-ES_tradnl"/>
              </w:rPr>
              <w:t xml:space="preserve"> Estado</w:t>
            </w:r>
            <w:r w:rsidR="00355341">
              <w:rPr>
                <w:bCs/>
                <w:lang w:val="es-ES_tradnl"/>
              </w:rPr>
              <w:t xml:space="preserve">, que tampoco les interesa </w:t>
            </w:r>
            <w:r w:rsidR="00355341" w:rsidRPr="00056BFC">
              <w:rPr>
                <w:bCs/>
                <w:i/>
                <w:iCs/>
                <w:lang w:val="es-ES_tradnl"/>
              </w:rPr>
              <w:t>entender</w:t>
            </w:r>
            <w:r w:rsidR="00804919">
              <w:rPr>
                <w:rStyle w:val="Refdenotaalpie"/>
                <w:bCs/>
                <w:i/>
                <w:iCs/>
                <w:lang w:val="es-ES_tradnl"/>
              </w:rPr>
              <w:footnoteReference w:id="42"/>
            </w:r>
            <w:r w:rsidR="00355341" w:rsidRPr="00056BFC">
              <w:rPr>
                <w:bCs/>
                <w:i/>
                <w:iCs/>
                <w:lang w:val="es-ES_tradnl"/>
              </w:rPr>
              <w:t>.</w:t>
            </w:r>
            <w:r w:rsidR="00355341">
              <w:rPr>
                <w:bCs/>
                <w:lang w:val="es-ES_tradnl"/>
              </w:rPr>
              <w:t xml:space="preserve"> Su palabra clave es: </w:t>
            </w:r>
            <w:r w:rsidR="00355341" w:rsidRPr="00355341">
              <w:rPr>
                <w:b/>
                <w:lang w:val="es-ES_tradnl"/>
              </w:rPr>
              <w:t>manejar</w:t>
            </w:r>
            <w:r w:rsidR="008021E0">
              <w:rPr>
                <w:bCs/>
                <w:lang w:val="es-ES_tradnl"/>
              </w:rPr>
              <w:t>.</w:t>
            </w:r>
          </w:p>
        </w:tc>
      </w:tr>
    </w:tbl>
    <w:p w14:paraId="53CCEBC8" w14:textId="2203D2C3" w:rsidR="00F923F3" w:rsidRPr="00C80D8A" w:rsidRDefault="00F923F3" w:rsidP="00F923F3">
      <w:pPr>
        <w:pStyle w:val="NormalWeb"/>
        <w:shd w:val="clear" w:color="auto" w:fill="FFFFFF"/>
        <w:spacing w:before="120" w:beforeAutospacing="0" w:after="120" w:afterAutospacing="0"/>
        <w:jc w:val="both"/>
        <w:rPr>
          <w:rFonts w:ascii="Palatino Linotype" w:hAnsi="Palatino Linotype"/>
          <w:b/>
          <w:lang w:val="es-ES_tradnl"/>
        </w:rPr>
      </w:pPr>
      <w:r w:rsidRPr="00C80D8A">
        <w:rPr>
          <w:rFonts w:ascii="Palatino Linotype" w:hAnsi="Palatino Linotype"/>
          <w:b/>
          <w:highlight w:val="yellow"/>
          <w:lang w:val="es-ES_tradnl"/>
        </w:rPr>
        <w:t>Lo Político</w:t>
      </w:r>
    </w:p>
    <w:p w14:paraId="62F06463" w14:textId="1CFC5BD0" w:rsidR="00F91690" w:rsidRPr="00877C09" w:rsidRDefault="000748AA" w:rsidP="00F91690">
      <w:pPr>
        <w:shd w:val="clear" w:color="auto" w:fill="F9F9F9"/>
        <w:rPr>
          <w:rFonts w:ascii="Arial" w:hAnsi="Arial" w:cs="Arial"/>
          <w:bCs/>
          <w:lang w:val="es-ES_tradnl"/>
        </w:rPr>
      </w:pPr>
      <w:r w:rsidRPr="00877C09">
        <w:rPr>
          <w:rFonts w:ascii="Arial" w:hAnsi="Arial" w:cs="Arial"/>
          <w:bCs/>
          <w:lang w:val="es-ES_tradnl"/>
        </w:rPr>
        <w:t xml:space="preserve">La política/lo político aparece con la </w:t>
      </w:r>
      <w:r w:rsidRPr="00877C09">
        <w:rPr>
          <w:rFonts w:ascii="Arial" w:hAnsi="Arial" w:cs="Arial"/>
          <w:bCs/>
          <w:i/>
          <w:iCs/>
          <w:lang w:val="es-ES_tradnl"/>
        </w:rPr>
        <w:t>ciudad</w:t>
      </w:r>
      <w:r w:rsidRPr="00877C09">
        <w:rPr>
          <w:rFonts w:ascii="Arial" w:hAnsi="Arial" w:cs="Arial"/>
          <w:bCs/>
          <w:lang w:val="es-ES_tradnl"/>
        </w:rPr>
        <w:t xml:space="preserve">, </w:t>
      </w:r>
      <w:r w:rsidR="0057411B" w:rsidRPr="00877C09">
        <w:rPr>
          <w:rFonts w:ascii="Arial" w:hAnsi="Arial" w:cs="Arial"/>
          <w:b/>
          <w:lang w:val="es-ES_tradnl"/>
        </w:rPr>
        <w:t>Forma ciudad</w:t>
      </w:r>
      <w:r w:rsidR="0057411B" w:rsidRPr="00877C09">
        <w:rPr>
          <w:rFonts w:ascii="Arial" w:hAnsi="Arial" w:cs="Arial"/>
          <w:bCs/>
          <w:lang w:val="es-ES_tradnl"/>
        </w:rPr>
        <w:t xml:space="preserve">, </w:t>
      </w:r>
      <w:r w:rsidRPr="00877C09">
        <w:rPr>
          <w:rFonts w:ascii="Arial" w:hAnsi="Arial" w:cs="Arial"/>
          <w:bCs/>
          <w:lang w:val="es-ES_tradnl"/>
        </w:rPr>
        <w:t xml:space="preserve">como un espacio contrapuesto y separado a </w:t>
      </w:r>
      <w:r w:rsidR="006E0839" w:rsidRPr="00877C09">
        <w:rPr>
          <w:rFonts w:ascii="Arial" w:hAnsi="Arial" w:cs="Arial"/>
          <w:bCs/>
          <w:lang w:val="es-ES_tradnl"/>
        </w:rPr>
        <w:t xml:space="preserve">el </w:t>
      </w:r>
      <w:r w:rsidRPr="00877C09">
        <w:rPr>
          <w:rFonts w:ascii="Arial" w:hAnsi="Arial" w:cs="Arial"/>
          <w:bCs/>
          <w:i/>
          <w:iCs/>
          <w:lang w:val="es-ES_tradnl"/>
        </w:rPr>
        <w:t>campo</w:t>
      </w:r>
      <w:r w:rsidRPr="00877C09">
        <w:rPr>
          <w:rFonts w:ascii="Arial" w:hAnsi="Arial" w:cs="Arial"/>
          <w:bCs/>
          <w:lang w:val="es-ES_tradnl"/>
        </w:rPr>
        <w:t xml:space="preserve">, </w:t>
      </w:r>
      <w:r w:rsidR="0057411B" w:rsidRPr="00877C09">
        <w:rPr>
          <w:rFonts w:ascii="Arial" w:hAnsi="Arial" w:cs="Arial"/>
          <w:b/>
          <w:lang w:val="es-ES_tradnl"/>
        </w:rPr>
        <w:t>Forma campo</w:t>
      </w:r>
      <w:r w:rsidR="0057411B" w:rsidRPr="00877C09">
        <w:rPr>
          <w:rFonts w:ascii="Arial" w:hAnsi="Arial" w:cs="Arial"/>
          <w:bCs/>
          <w:lang w:val="es-ES_tradnl"/>
        </w:rPr>
        <w:t xml:space="preserve">, </w:t>
      </w:r>
      <w:r w:rsidRPr="00877C09">
        <w:rPr>
          <w:rFonts w:ascii="Arial" w:hAnsi="Arial" w:cs="Arial"/>
          <w:bCs/>
          <w:lang w:val="es-ES_tradnl"/>
        </w:rPr>
        <w:t xml:space="preserve">como ya se ve en el poema de </w:t>
      </w:r>
      <w:r w:rsidRPr="00877C09">
        <w:rPr>
          <w:rFonts w:ascii="Arial" w:hAnsi="Arial" w:cs="Arial"/>
          <w:bCs/>
          <w:i/>
          <w:iCs/>
          <w:lang w:val="es-ES_tradnl"/>
        </w:rPr>
        <w:t>Gilgamesch</w:t>
      </w:r>
      <w:r w:rsidRPr="00877C09">
        <w:rPr>
          <w:rFonts w:ascii="Arial" w:hAnsi="Arial" w:cs="Arial"/>
          <w:bCs/>
          <w:lang w:val="es-ES_tradnl"/>
        </w:rPr>
        <w:t>. En el Campo no hay política, hay Crianza de la vida</w:t>
      </w:r>
      <w:r w:rsidR="008021E0" w:rsidRPr="00877C09">
        <w:rPr>
          <w:rFonts w:ascii="Arial" w:hAnsi="Arial" w:cs="Arial"/>
          <w:bCs/>
          <w:lang w:val="es-ES_tradnl"/>
        </w:rPr>
        <w:t>: cooperación y mutualidad</w:t>
      </w:r>
      <w:r w:rsidRPr="00877C09">
        <w:rPr>
          <w:rFonts w:ascii="Arial" w:hAnsi="Arial" w:cs="Arial"/>
          <w:bCs/>
          <w:lang w:val="es-ES_tradnl"/>
        </w:rPr>
        <w:t xml:space="preserve">.  </w:t>
      </w:r>
      <w:r w:rsidR="000B44C0" w:rsidRPr="00877C09">
        <w:rPr>
          <w:rFonts w:ascii="Arial" w:hAnsi="Arial" w:cs="Arial"/>
          <w:bCs/>
          <w:lang w:val="es-ES_tradnl"/>
        </w:rPr>
        <w:t xml:space="preserve">Doña Ayni. </w:t>
      </w:r>
      <w:r w:rsidRPr="00877C09">
        <w:rPr>
          <w:rFonts w:ascii="Arial" w:hAnsi="Arial" w:cs="Arial"/>
          <w:bCs/>
          <w:lang w:val="es-ES_tradnl"/>
        </w:rPr>
        <w:t>En la ciudad se produce un recorte de la realidad a lo</w:t>
      </w:r>
      <w:r w:rsidR="00F91690" w:rsidRPr="00877C09">
        <w:rPr>
          <w:rFonts w:ascii="Arial" w:hAnsi="Arial" w:cs="Arial"/>
          <w:bCs/>
          <w:lang w:val="es-ES_tradnl"/>
        </w:rPr>
        <w:t xml:space="preserve"> mer</w:t>
      </w:r>
      <w:r w:rsidR="008021E0" w:rsidRPr="00877C09">
        <w:rPr>
          <w:rFonts w:ascii="Arial" w:hAnsi="Arial" w:cs="Arial"/>
          <w:bCs/>
          <w:lang w:val="es-ES_tradnl"/>
        </w:rPr>
        <w:t>amente</w:t>
      </w:r>
      <w:r w:rsidRPr="00877C09">
        <w:rPr>
          <w:rFonts w:ascii="Arial" w:hAnsi="Arial" w:cs="Arial"/>
          <w:bCs/>
          <w:lang w:val="es-ES_tradnl"/>
        </w:rPr>
        <w:t xml:space="preserve"> humano</w:t>
      </w:r>
      <w:r w:rsidR="000B44C0" w:rsidRPr="00877C09">
        <w:rPr>
          <w:rFonts w:ascii="Arial" w:hAnsi="Arial" w:cs="Arial"/>
          <w:bCs/>
          <w:lang w:val="es-ES_tradnl"/>
        </w:rPr>
        <w:t>, a la competitividad y al Sálvese quien puede</w:t>
      </w:r>
      <w:r w:rsidRPr="00877C09">
        <w:rPr>
          <w:rFonts w:ascii="Arial" w:hAnsi="Arial" w:cs="Arial"/>
          <w:bCs/>
          <w:lang w:val="es-ES_tradnl"/>
        </w:rPr>
        <w:t xml:space="preserve">. </w:t>
      </w:r>
      <w:r w:rsidR="000B44C0" w:rsidRPr="00877C09">
        <w:rPr>
          <w:rFonts w:ascii="Arial" w:hAnsi="Arial" w:cs="Arial"/>
          <w:bCs/>
          <w:lang w:val="es-ES_tradnl"/>
        </w:rPr>
        <w:t xml:space="preserve">Don Dinero. </w:t>
      </w:r>
      <w:r w:rsidR="00821627" w:rsidRPr="00877C09">
        <w:rPr>
          <w:rFonts w:ascii="Arial" w:hAnsi="Arial" w:cs="Arial"/>
          <w:bCs/>
          <w:lang w:val="es-ES_tradnl"/>
        </w:rPr>
        <w:t>Lo demás se sub</w:t>
      </w:r>
      <w:r w:rsidR="005C2AC4" w:rsidRPr="00877C09">
        <w:rPr>
          <w:rFonts w:ascii="Arial" w:hAnsi="Arial" w:cs="Arial"/>
          <w:bCs/>
          <w:lang w:val="es-ES_tradnl"/>
        </w:rPr>
        <w:t>-</w:t>
      </w:r>
      <w:r w:rsidR="00821627" w:rsidRPr="00877C09">
        <w:rPr>
          <w:rFonts w:ascii="Arial" w:hAnsi="Arial" w:cs="Arial"/>
          <w:bCs/>
          <w:lang w:val="es-ES_tradnl"/>
        </w:rPr>
        <w:t>entiende.</w:t>
      </w:r>
    </w:p>
    <w:p w14:paraId="2AFD08DC" w14:textId="77777777" w:rsidR="00F91690" w:rsidRPr="00877C09" w:rsidRDefault="00F91690" w:rsidP="00F91690">
      <w:pPr>
        <w:shd w:val="clear" w:color="auto" w:fill="F9F9F9"/>
        <w:rPr>
          <w:rFonts w:ascii="Arial" w:hAnsi="Arial" w:cs="Arial"/>
          <w:bCs/>
          <w:i/>
          <w:iCs/>
          <w:lang w:val="es-ES_tradnl"/>
        </w:rPr>
      </w:pPr>
      <w:r w:rsidRPr="00877C09">
        <w:rPr>
          <w:rFonts w:ascii="Arial" w:hAnsi="Arial" w:cs="Arial"/>
          <w:bCs/>
          <w:i/>
          <w:iCs/>
          <w:highlight w:val="yellow"/>
          <w:lang w:val="es-ES_tradnl"/>
        </w:rPr>
        <w:t>La Forma Estado</w:t>
      </w:r>
    </w:p>
    <w:p w14:paraId="6F133A3E" w14:textId="1F800738" w:rsidR="008021E0" w:rsidRPr="00877C09" w:rsidRDefault="0039153C" w:rsidP="00F91690">
      <w:pPr>
        <w:shd w:val="clear" w:color="auto" w:fill="F9F9F9"/>
        <w:rPr>
          <w:rFonts w:ascii="Arial" w:hAnsi="Arial" w:cs="Arial"/>
          <w:color w:val="202122"/>
        </w:rPr>
      </w:pPr>
      <w:r w:rsidRPr="00877C09">
        <w:rPr>
          <w:rFonts w:ascii="Arial" w:hAnsi="Arial" w:cs="Arial"/>
          <w:bCs/>
          <w:lang w:val="es-ES_tradnl"/>
        </w:rPr>
        <w:t>La metáfora androica, varonil, de lo Político tiene sus referentes</w:t>
      </w:r>
      <w:r w:rsidR="00E76F81" w:rsidRPr="00877C09">
        <w:rPr>
          <w:rFonts w:ascii="Arial" w:hAnsi="Arial" w:cs="Arial"/>
          <w:color w:val="202122"/>
        </w:rPr>
        <w:t xml:space="preserve"> </w:t>
      </w:r>
      <w:r w:rsidR="000748AA" w:rsidRPr="00877C09">
        <w:rPr>
          <w:rFonts w:ascii="Arial" w:hAnsi="Arial" w:cs="Arial"/>
          <w:color w:val="202122"/>
        </w:rPr>
        <w:t xml:space="preserve">teóricos </w:t>
      </w:r>
      <w:r w:rsidR="00E76F81" w:rsidRPr="00877C09">
        <w:rPr>
          <w:rFonts w:ascii="Arial" w:hAnsi="Arial" w:cs="Arial"/>
          <w:color w:val="202122"/>
        </w:rPr>
        <w:t xml:space="preserve">más remotos en Platón que se imagina un Estado construido de la misma manera que un </w:t>
      </w:r>
      <w:r w:rsidR="006E0839" w:rsidRPr="00877C09">
        <w:rPr>
          <w:rFonts w:ascii="Arial" w:hAnsi="Arial" w:cs="Arial"/>
          <w:color w:val="202122"/>
        </w:rPr>
        <w:t>cuerpo</w:t>
      </w:r>
      <w:r w:rsidR="00E76F81" w:rsidRPr="00877C09">
        <w:rPr>
          <w:rFonts w:ascii="Arial" w:hAnsi="Arial" w:cs="Arial"/>
          <w:color w:val="202122"/>
        </w:rPr>
        <w:t xml:space="preserve"> humano: cabeza, pecho y vientre, vale decir: está compuesto de gobernantes, soldados y productores. </w:t>
      </w:r>
      <w:r w:rsidR="000748AA" w:rsidRPr="00877C09">
        <w:rPr>
          <w:rFonts w:ascii="Arial" w:hAnsi="Arial" w:cs="Arial"/>
          <w:color w:val="202122"/>
        </w:rPr>
        <w:t>Arist</w:t>
      </w:r>
      <w:r w:rsidR="006E0839" w:rsidRPr="00877C09">
        <w:rPr>
          <w:rFonts w:ascii="Arial" w:hAnsi="Arial" w:cs="Arial"/>
          <w:color w:val="202122"/>
        </w:rPr>
        <w:t>ó</w:t>
      </w:r>
      <w:r w:rsidR="000748AA" w:rsidRPr="00877C09">
        <w:rPr>
          <w:rFonts w:ascii="Arial" w:hAnsi="Arial" w:cs="Arial"/>
          <w:color w:val="202122"/>
        </w:rPr>
        <w:t>teles abre la definición</w:t>
      </w:r>
      <w:r w:rsidR="002D33CF" w:rsidRPr="00877C09">
        <w:rPr>
          <w:rFonts w:ascii="Arial" w:hAnsi="Arial" w:cs="Arial"/>
          <w:color w:val="202122"/>
        </w:rPr>
        <w:t>,</w:t>
      </w:r>
      <w:r w:rsidR="000748AA" w:rsidRPr="00877C09">
        <w:rPr>
          <w:rFonts w:ascii="Arial" w:hAnsi="Arial" w:cs="Arial"/>
          <w:color w:val="202122"/>
        </w:rPr>
        <w:t xml:space="preserve"> caracterizando al ser humano</w:t>
      </w:r>
      <w:r w:rsidR="00E76F81" w:rsidRPr="00877C09">
        <w:rPr>
          <w:rFonts w:ascii="Arial" w:hAnsi="Arial" w:cs="Arial"/>
        </w:rPr>
        <w:t xml:space="preserve"> como un animal social </w:t>
      </w:r>
      <w:r w:rsidR="009A597D" w:rsidRPr="00877C09">
        <w:rPr>
          <w:rFonts w:ascii="Arial" w:hAnsi="Arial" w:cs="Arial"/>
        </w:rPr>
        <w:t>que</w:t>
      </w:r>
      <w:r w:rsidR="00E76F81" w:rsidRPr="00877C09">
        <w:rPr>
          <w:rFonts w:ascii="Arial" w:hAnsi="Arial" w:cs="Arial"/>
        </w:rPr>
        <w:t xml:space="preserve"> sólo puede alcanzar la justicia y el bien común a través del diálogo y la deliberación</w:t>
      </w:r>
      <w:r w:rsidR="00AA369B" w:rsidRPr="00877C09">
        <w:rPr>
          <w:rStyle w:val="Refdenotaalpie"/>
          <w:rFonts w:ascii="Arial" w:hAnsi="Arial" w:cs="Arial"/>
        </w:rPr>
        <w:footnoteReference w:id="43"/>
      </w:r>
      <w:r w:rsidR="00E76F81" w:rsidRPr="00877C09">
        <w:rPr>
          <w:rFonts w:ascii="Arial" w:hAnsi="Arial" w:cs="Arial"/>
        </w:rPr>
        <w:t>.</w:t>
      </w:r>
      <w:r w:rsidR="00AA369B" w:rsidRPr="00877C09">
        <w:rPr>
          <w:rFonts w:ascii="Arial" w:hAnsi="Arial" w:cs="Arial"/>
          <w:shd w:val="clear" w:color="auto" w:fill="FFFFFF"/>
        </w:rPr>
        <w:t xml:space="preserve"> </w:t>
      </w:r>
      <w:r w:rsidR="00602370" w:rsidRPr="00877C09">
        <w:rPr>
          <w:rFonts w:ascii="Arial" w:hAnsi="Arial" w:cs="Arial"/>
          <w:shd w:val="clear" w:color="auto" w:fill="FFFFFF"/>
        </w:rPr>
        <w:t>E</w:t>
      </w:r>
      <w:r w:rsidR="006E0839" w:rsidRPr="00877C09">
        <w:rPr>
          <w:rFonts w:ascii="Arial" w:hAnsi="Arial" w:cs="Arial"/>
        </w:rPr>
        <w:t xml:space="preserve">stamos </w:t>
      </w:r>
      <w:r w:rsidR="00AA369B" w:rsidRPr="00877C09">
        <w:rPr>
          <w:rFonts w:ascii="Arial" w:hAnsi="Arial" w:cs="Arial"/>
        </w:rPr>
        <w:t xml:space="preserve">-digamos- </w:t>
      </w:r>
      <w:r w:rsidR="006E0839" w:rsidRPr="00877C09">
        <w:rPr>
          <w:rFonts w:ascii="Arial" w:hAnsi="Arial" w:cs="Arial"/>
        </w:rPr>
        <w:t xml:space="preserve">en </w:t>
      </w:r>
      <w:r w:rsidR="002D33CF" w:rsidRPr="00877C09">
        <w:rPr>
          <w:rFonts w:ascii="Arial" w:hAnsi="Arial" w:cs="Arial"/>
        </w:rPr>
        <w:t>el</w:t>
      </w:r>
      <w:r w:rsidR="006E0839" w:rsidRPr="00877C09">
        <w:rPr>
          <w:rFonts w:ascii="Arial" w:hAnsi="Arial" w:cs="Arial"/>
        </w:rPr>
        <w:t xml:space="preserve"> </w:t>
      </w:r>
      <w:r w:rsidR="006E0839" w:rsidRPr="00877C09">
        <w:rPr>
          <w:rFonts w:ascii="Arial" w:hAnsi="Arial" w:cs="Arial"/>
          <w:i/>
          <w:iCs/>
        </w:rPr>
        <w:t>momento democrático</w:t>
      </w:r>
      <w:r w:rsidR="002D33CF" w:rsidRPr="00877C09">
        <w:rPr>
          <w:rFonts w:ascii="Arial" w:hAnsi="Arial" w:cs="Arial"/>
          <w:i/>
          <w:iCs/>
        </w:rPr>
        <w:t xml:space="preserve"> </w:t>
      </w:r>
      <w:r w:rsidR="002D33CF" w:rsidRPr="00877C09">
        <w:rPr>
          <w:rFonts w:ascii="Arial" w:hAnsi="Arial" w:cs="Arial"/>
        </w:rPr>
        <w:t>de lo Político</w:t>
      </w:r>
      <w:r w:rsidR="006E0839" w:rsidRPr="00877C09">
        <w:rPr>
          <w:rFonts w:ascii="Arial" w:hAnsi="Arial" w:cs="Arial"/>
        </w:rPr>
        <w:t xml:space="preserve">. </w:t>
      </w:r>
      <w:r w:rsidR="000748AA" w:rsidRPr="00877C09">
        <w:rPr>
          <w:rFonts w:ascii="Arial" w:hAnsi="Arial" w:cs="Arial"/>
        </w:rPr>
        <w:t>La tradición cabalista medieval va a ampliar este modelo</w:t>
      </w:r>
      <w:r w:rsidR="006E0839" w:rsidRPr="00877C09">
        <w:rPr>
          <w:rFonts w:ascii="Arial" w:hAnsi="Arial" w:cs="Arial"/>
        </w:rPr>
        <w:t xml:space="preserve"> hacia su </w:t>
      </w:r>
      <w:r w:rsidR="006E0839" w:rsidRPr="00877C09">
        <w:rPr>
          <w:rFonts w:ascii="Arial" w:hAnsi="Arial" w:cs="Arial"/>
          <w:i/>
          <w:iCs/>
        </w:rPr>
        <w:t>momento burocrático-administrativo</w:t>
      </w:r>
      <w:r w:rsidR="00166AD9" w:rsidRPr="00877C09">
        <w:rPr>
          <w:rFonts w:ascii="Arial" w:hAnsi="Arial" w:cs="Arial"/>
          <w:i/>
          <w:iCs/>
        </w:rPr>
        <w:t>,</w:t>
      </w:r>
      <w:r w:rsidR="006E0839" w:rsidRPr="00877C09">
        <w:rPr>
          <w:rFonts w:ascii="Arial" w:hAnsi="Arial" w:cs="Arial"/>
        </w:rPr>
        <w:t xml:space="preserve"> a través de </w:t>
      </w:r>
      <w:r w:rsidR="002D33CF" w:rsidRPr="00877C09">
        <w:rPr>
          <w:rFonts w:ascii="Arial" w:hAnsi="Arial" w:cs="Arial"/>
        </w:rPr>
        <w:t xml:space="preserve">la </w:t>
      </w:r>
      <w:r w:rsidR="006E0839" w:rsidRPr="00877C09">
        <w:rPr>
          <w:rFonts w:ascii="Arial" w:hAnsi="Arial" w:cs="Arial"/>
        </w:rPr>
        <w:t>erección de intermediaciones angélicas, ligadas</w:t>
      </w:r>
      <w:r w:rsidR="002D33CF" w:rsidRPr="00877C09">
        <w:rPr>
          <w:rFonts w:ascii="Arial" w:hAnsi="Arial" w:cs="Arial"/>
        </w:rPr>
        <w:t>, justamente,</w:t>
      </w:r>
      <w:r w:rsidR="006E0839" w:rsidRPr="00877C09">
        <w:rPr>
          <w:rFonts w:ascii="Arial" w:hAnsi="Arial" w:cs="Arial"/>
        </w:rPr>
        <w:t xml:space="preserve"> a los distintos niveles del Árbol sefirótico</w:t>
      </w:r>
      <w:r w:rsidR="002D33CF" w:rsidRPr="00877C09">
        <w:rPr>
          <w:rFonts w:ascii="Arial" w:hAnsi="Arial" w:cs="Arial"/>
        </w:rPr>
        <w:t>: presidente, ministros, secretarios, directores, técnicos..</w:t>
      </w:r>
      <w:r w:rsidR="006E0839" w:rsidRPr="00877C09">
        <w:rPr>
          <w:rFonts w:ascii="Arial" w:hAnsi="Arial" w:cs="Arial"/>
        </w:rPr>
        <w:t>.</w:t>
      </w:r>
      <w:r w:rsidR="002D33CF" w:rsidRPr="00877C09">
        <w:rPr>
          <w:rFonts w:ascii="Arial" w:hAnsi="Arial" w:cs="Arial"/>
        </w:rPr>
        <w:t xml:space="preserve"> pueblo. </w:t>
      </w:r>
      <w:r w:rsidR="00166AD9" w:rsidRPr="00877C09">
        <w:rPr>
          <w:rFonts w:ascii="Arial" w:hAnsi="Arial" w:cs="Arial"/>
        </w:rPr>
        <w:t xml:space="preserve">De </w:t>
      </w:r>
      <w:r w:rsidR="00166AD9" w:rsidRPr="00877C09">
        <w:rPr>
          <w:rFonts w:ascii="Arial" w:hAnsi="Arial" w:cs="Arial"/>
          <w:i/>
          <w:iCs/>
        </w:rPr>
        <w:t>Keter</w:t>
      </w:r>
      <w:r w:rsidR="00166AD9" w:rsidRPr="00877C09">
        <w:rPr>
          <w:rFonts w:ascii="Arial" w:hAnsi="Arial" w:cs="Arial"/>
        </w:rPr>
        <w:t xml:space="preserve"> a </w:t>
      </w:r>
      <w:r w:rsidR="00166AD9" w:rsidRPr="00877C09">
        <w:rPr>
          <w:rFonts w:ascii="Arial" w:hAnsi="Arial" w:cs="Arial"/>
          <w:i/>
          <w:iCs/>
        </w:rPr>
        <w:t>Maljut</w:t>
      </w:r>
      <w:r w:rsidR="00E1383A" w:rsidRPr="00877C09">
        <w:rPr>
          <w:rFonts w:ascii="Arial" w:hAnsi="Arial" w:cs="Arial"/>
        </w:rPr>
        <w:t>: la escala de Jacob.</w:t>
      </w:r>
      <w:r w:rsidR="00166AD9" w:rsidRPr="00877C09">
        <w:rPr>
          <w:rFonts w:ascii="Arial" w:hAnsi="Arial" w:cs="Arial"/>
        </w:rPr>
        <w:t xml:space="preserve"> </w:t>
      </w:r>
      <w:r w:rsidR="002D33CF" w:rsidRPr="00877C09">
        <w:rPr>
          <w:rFonts w:ascii="Arial" w:hAnsi="Arial" w:cs="Arial"/>
        </w:rPr>
        <w:t>La escolástica va a recoger estos insumos y va a reformula</w:t>
      </w:r>
      <w:r w:rsidR="00166AD9" w:rsidRPr="00877C09">
        <w:rPr>
          <w:rFonts w:ascii="Arial" w:hAnsi="Arial" w:cs="Arial"/>
        </w:rPr>
        <w:t>r</w:t>
      </w:r>
      <w:r w:rsidR="002D33CF" w:rsidRPr="00877C09">
        <w:rPr>
          <w:rFonts w:ascii="Arial" w:hAnsi="Arial" w:cs="Arial"/>
        </w:rPr>
        <w:t xml:space="preserve"> la noci</w:t>
      </w:r>
      <w:r w:rsidR="00166AD9" w:rsidRPr="00877C09">
        <w:rPr>
          <w:rFonts w:ascii="Arial" w:hAnsi="Arial" w:cs="Arial"/>
        </w:rPr>
        <w:t>ó</w:t>
      </w:r>
      <w:r w:rsidR="002D33CF" w:rsidRPr="00877C09">
        <w:rPr>
          <w:rFonts w:ascii="Arial" w:hAnsi="Arial" w:cs="Arial"/>
        </w:rPr>
        <w:t>n de E</w:t>
      </w:r>
      <w:r w:rsidR="00E76F81" w:rsidRPr="00877C09">
        <w:rPr>
          <w:rFonts w:ascii="Arial" w:hAnsi="Arial" w:cs="Arial"/>
          <w:color w:val="202122"/>
        </w:rPr>
        <w:t>stado como un </w:t>
      </w:r>
      <w:r w:rsidR="00E76F81" w:rsidRPr="00877C09">
        <w:rPr>
          <w:rFonts w:ascii="Arial" w:hAnsi="Arial" w:cs="Arial"/>
          <w:i/>
          <w:iCs/>
          <w:color w:val="202122"/>
        </w:rPr>
        <w:t>corpus politicum</w:t>
      </w:r>
      <w:r w:rsidR="00166AD9" w:rsidRPr="00877C09">
        <w:rPr>
          <w:rFonts w:ascii="Arial" w:hAnsi="Arial" w:cs="Arial"/>
          <w:i/>
          <w:iCs/>
          <w:color w:val="202122"/>
        </w:rPr>
        <w:t xml:space="preserve">, </w:t>
      </w:r>
      <w:r w:rsidR="00166AD9" w:rsidRPr="00877C09">
        <w:rPr>
          <w:rFonts w:ascii="Arial" w:hAnsi="Arial" w:cs="Arial"/>
          <w:color w:val="202122"/>
        </w:rPr>
        <w:t>encargado del dominio de los cuerpos y un</w:t>
      </w:r>
      <w:r w:rsidR="00166AD9" w:rsidRPr="00877C09">
        <w:rPr>
          <w:rFonts w:ascii="Arial" w:hAnsi="Arial" w:cs="Arial"/>
          <w:i/>
          <w:iCs/>
          <w:color w:val="202122"/>
        </w:rPr>
        <w:t xml:space="preserve"> corpus</w:t>
      </w:r>
      <w:r w:rsidR="00E76F81" w:rsidRPr="00877C09">
        <w:rPr>
          <w:rFonts w:ascii="Arial" w:hAnsi="Arial" w:cs="Arial"/>
          <w:i/>
          <w:iCs/>
          <w:color w:val="202122"/>
        </w:rPr>
        <w:t xml:space="preserve"> mysticum</w:t>
      </w:r>
      <w:r w:rsidR="00E76F81" w:rsidRPr="00877C09">
        <w:rPr>
          <w:rFonts w:ascii="Arial" w:hAnsi="Arial" w:cs="Arial"/>
          <w:color w:val="202122"/>
        </w:rPr>
        <w:t xml:space="preserve">, </w:t>
      </w:r>
      <w:r w:rsidR="00166AD9" w:rsidRPr="00877C09">
        <w:rPr>
          <w:rFonts w:ascii="Arial" w:hAnsi="Arial" w:cs="Arial"/>
          <w:color w:val="202122"/>
        </w:rPr>
        <w:t xml:space="preserve">encargado del dominio de las almas. </w:t>
      </w:r>
      <w:r w:rsidR="00166AD9" w:rsidRPr="00877C09">
        <w:rPr>
          <w:rFonts w:ascii="Arial" w:hAnsi="Arial" w:cs="Arial"/>
        </w:rPr>
        <w:t xml:space="preserve">El Estado Vaticano </w:t>
      </w:r>
      <w:r w:rsidR="00AA369B" w:rsidRPr="00877C09">
        <w:rPr>
          <w:rFonts w:ascii="Arial" w:hAnsi="Arial" w:cs="Arial"/>
        </w:rPr>
        <w:t xml:space="preserve">(una suerte de Tercero incluido de ambas energías) </w:t>
      </w:r>
      <w:r w:rsidR="00166AD9" w:rsidRPr="00877C09">
        <w:rPr>
          <w:rFonts w:ascii="Arial" w:hAnsi="Arial" w:cs="Arial"/>
        </w:rPr>
        <w:t xml:space="preserve">es el prototipo de la </w:t>
      </w:r>
      <w:r w:rsidR="00166AD9" w:rsidRPr="00877C09">
        <w:rPr>
          <w:rFonts w:ascii="Arial" w:hAnsi="Arial" w:cs="Arial"/>
          <w:i/>
          <w:iCs/>
        </w:rPr>
        <w:t>Forma Estado</w:t>
      </w:r>
      <w:r w:rsidR="00166AD9" w:rsidRPr="00877C09">
        <w:rPr>
          <w:rFonts w:ascii="Arial" w:hAnsi="Arial" w:cs="Arial"/>
        </w:rPr>
        <w:t xml:space="preserve"> que ha devenido en </w:t>
      </w:r>
      <w:r w:rsidR="00166AD9" w:rsidRPr="00877C09">
        <w:rPr>
          <w:rFonts w:ascii="Arial" w:hAnsi="Arial" w:cs="Arial"/>
          <w:color w:val="202122"/>
        </w:rPr>
        <w:t>una franquicia del patriarcado monoteísta</w:t>
      </w:r>
      <w:r w:rsidR="00F91690" w:rsidRPr="00877C09">
        <w:rPr>
          <w:rFonts w:ascii="Arial" w:hAnsi="Arial" w:cs="Arial"/>
          <w:color w:val="202122"/>
        </w:rPr>
        <w:t xml:space="preserve"> que la colonización ha impuesto</w:t>
      </w:r>
      <w:r w:rsidR="00821627" w:rsidRPr="00877C09">
        <w:rPr>
          <w:rFonts w:ascii="Arial" w:hAnsi="Arial" w:cs="Arial"/>
          <w:color w:val="202122"/>
        </w:rPr>
        <w:t>, en modo secular,</w:t>
      </w:r>
      <w:r w:rsidR="00F91690" w:rsidRPr="00877C09">
        <w:rPr>
          <w:rFonts w:ascii="Arial" w:hAnsi="Arial" w:cs="Arial"/>
          <w:color w:val="202122"/>
        </w:rPr>
        <w:t xml:space="preserve"> en el mundo entero</w:t>
      </w:r>
      <w:r w:rsidR="00166AD9" w:rsidRPr="00877C09">
        <w:rPr>
          <w:rFonts w:ascii="Arial" w:hAnsi="Arial" w:cs="Arial"/>
          <w:color w:val="202122"/>
        </w:rPr>
        <w:t xml:space="preserve">. </w:t>
      </w:r>
      <w:r w:rsidR="00FC3508" w:rsidRPr="00877C09">
        <w:rPr>
          <w:rFonts w:ascii="Arial" w:hAnsi="Arial" w:cs="Arial"/>
          <w:color w:val="202122"/>
        </w:rPr>
        <w:t>No calza en un cuerpo animista. De ahí los Estados fallidos del Tercer Mundo.</w:t>
      </w:r>
    </w:p>
    <w:p w14:paraId="50F11647" w14:textId="73002A90" w:rsidR="007B051D" w:rsidRPr="00877C09" w:rsidRDefault="008021E0" w:rsidP="009559AB">
      <w:pPr>
        <w:shd w:val="clear" w:color="auto" w:fill="F9F9F9"/>
        <w:rPr>
          <w:rFonts w:ascii="Arial" w:hAnsi="Arial" w:cs="Arial"/>
          <w:b/>
          <w:lang w:val="es-ES_tradnl"/>
        </w:rPr>
      </w:pPr>
      <w:r w:rsidRPr="00877C09">
        <w:rPr>
          <w:rFonts w:ascii="Arial" w:hAnsi="Arial" w:cs="Arial"/>
          <w:color w:val="202122"/>
        </w:rPr>
        <w:t>Las</w:t>
      </w:r>
      <w:r w:rsidR="00F91690" w:rsidRPr="00877C09">
        <w:rPr>
          <w:rFonts w:ascii="Arial" w:hAnsi="Arial" w:cs="Arial"/>
          <w:color w:val="202122"/>
        </w:rPr>
        <w:t xml:space="preserve"> dos imágenes </w:t>
      </w:r>
      <w:r w:rsidRPr="00877C09">
        <w:rPr>
          <w:rFonts w:ascii="Arial" w:hAnsi="Arial" w:cs="Arial"/>
          <w:color w:val="202122"/>
        </w:rPr>
        <w:t xml:space="preserve">siguientes </w:t>
      </w:r>
      <w:r w:rsidR="00F91690" w:rsidRPr="00877C09">
        <w:rPr>
          <w:rFonts w:ascii="Arial" w:hAnsi="Arial" w:cs="Arial"/>
          <w:color w:val="202122"/>
        </w:rPr>
        <w:t>pueden ilustrar lo dicho. Sugiero observar</w:t>
      </w:r>
      <w:r w:rsidRPr="00877C09">
        <w:rPr>
          <w:rFonts w:ascii="Arial" w:hAnsi="Arial" w:cs="Arial"/>
          <w:color w:val="202122"/>
        </w:rPr>
        <w:t>,</w:t>
      </w:r>
      <w:r w:rsidR="00F91690" w:rsidRPr="00877C09">
        <w:rPr>
          <w:rFonts w:ascii="Arial" w:hAnsi="Arial" w:cs="Arial"/>
          <w:color w:val="202122"/>
        </w:rPr>
        <w:t xml:space="preserve"> con mirada sefirótica</w:t>
      </w:r>
      <w:r w:rsidRPr="00877C09">
        <w:rPr>
          <w:rFonts w:ascii="Arial" w:hAnsi="Arial" w:cs="Arial"/>
          <w:color w:val="202122"/>
        </w:rPr>
        <w:t>,</w:t>
      </w:r>
      <w:r w:rsidR="00F91690" w:rsidRPr="00877C09">
        <w:rPr>
          <w:rFonts w:ascii="Arial" w:hAnsi="Arial" w:cs="Arial"/>
          <w:color w:val="202122"/>
        </w:rPr>
        <w:t xml:space="preserve"> la carátula del libro de Thomas Hobbes, </w:t>
      </w:r>
      <w:r w:rsidR="00F91690" w:rsidRPr="00877C09">
        <w:rPr>
          <w:rFonts w:ascii="Arial" w:hAnsi="Arial" w:cs="Arial"/>
          <w:i/>
          <w:iCs/>
          <w:color w:val="202122"/>
        </w:rPr>
        <w:t>Leviatán.</w:t>
      </w:r>
      <w:r w:rsidR="00166AD9" w:rsidRPr="00877C09">
        <w:rPr>
          <w:rFonts w:ascii="Arial" w:hAnsi="Arial" w:cs="Arial"/>
          <w:bCs/>
          <w:lang w:val="es-ES_tradnl"/>
        </w:rPr>
        <w:t xml:space="preserve"> </w:t>
      </w:r>
      <w:r w:rsidR="00821627" w:rsidRPr="00877C09">
        <w:rPr>
          <w:rFonts w:ascii="Arial" w:hAnsi="Arial" w:cs="Arial"/>
          <w:bCs/>
          <w:lang w:val="es-ES_tradnl"/>
        </w:rPr>
        <w:t>La forma piramidal también se insinúa por doquier.</w:t>
      </w:r>
    </w:p>
    <w:tbl>
      <w:tblPr>
        <w:tblStyle w:val="Tablaconcuadrcula"/>
        <w:tblW w:w="0" w:type="auto"/>
        <w:tblInd w:w="2689" w:type="dxa"/>
        <w:tblLook w:val="04A0" w:firstRow="1" w:lastRow="0" w:firstColumn="1" w:lastColumn="0" w:noHBand="0" w:noVBand="1"/>
      </w:tblPr>
      <w:tblGrid>
        <w:gridCol w:w="1776"/>
        <w:gridCol w:w="1663"/>
      </w:tblGrid>
      <w:tr w:rsidR="007B051D" w:rsidRPr="00877C09" w14:paraId="1D4D029C" w14:textId="77777777" w:rsidTr="009559AB">
        <w:tc>
          <w:tcPr>
            <w:tcW w:w="1776" w:type="dxa"/>
          </w:tcPr>
          <w:p w14:paraId="3566C8A7" w14:textId="5781948D" w:rsidR="007B051D" w:rsidRPr="00877C09" w:rsidRDefault="007B051D" w:rsidP="007B051D">
            <w:pPr>
              <w:pStyle w:val="NormalWeb"/>
              <w:spacing w:before="120" w:beforeAutospacing="0" w:after="120" w:afterAutospacing="0"/>
              <w:jc w:val="right"/>
              <w:rPr>
                <w:rFonts w:ascii="Arial" w:hAnsi="Arial" w:cs="Arial"/>
                <w:b/>
                <w:sz w:val="22"/>
                <w:szCs w:val="22"/>
                <w:lang w:val="es-ES_tradnl"/>
              </w:rPr>
            </w:pPr>
            <w:r w:rsidRPr="00877C09">
              <w:rPr>
                <w:rFonts w:ascii="Arial" w:hAnsi="Arial" w:cs="Arial"/>
                <w:noProof/>
                <w:sz w:val="22"/>
                <w:szCs w:val="22"/>
                <w:lang w:val="es-ES" w:eastAsia="es-ES"/>
              </w:rPr>
              <w:drawing>
                <wp:inline distT="0" distB="0" distL="0" distR="0" wp14:anchorId="212CC343" wp14:editId="304ACDE5">
                  <wp:extent cx="981529" cy="1430075"/>
                  <wp:effectExtent l="0" t="0" r="9525" b="0"/>
                  <wp:docPr id="33" name="Imagen 33" descr="Jokmá nisteret: la sabiduría oculta en la poesía de Juan de Yepes.  Pensamiento, Papeles de filoso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kmá nisteret: la sabiduría oculta en la poesía de Juan de Yepes.  Pensamiento, Papeles de filosofí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7157" cy="1511124"/>
                          </a:xfrm>
                          <a:prstGeom prst="rect">
                            <a:avLst/>
                          </a:prstGeom>
                          <a:noFill/>
                          <a:ln>
                            <a:noFill/>
                          </a:ln>
                        </pic:spPr>
                      </pic:pic>
                    </a:graphicData>
                  </a:graphic>
                </wp:inline>
              </w:drawing>
            </w:r>
          </w:p>
        </w:tc>
        <w:tc>
          <w:tcPr>
            <w:tcW w:w="1663" w:type="dxa"/>
          </w:tcPr>
          <w:p w14:paraId="432C8091" w14:textId="3BC3C9DC" w:rsidR="007B051D" w:rsidRPr="00877C09" w:rsidRDefault="007B051D" w:rsidP="00A26E7C">
            <w:pPr>
              <w:pStyle w:val="NormalWeb"/>
              <w:spacing w:before="120" w:beforeAutospacing="0" w:after="120" w:afterAutospacing="0"/>
              <w:jc w:val="both"/>
              <w:rPr>
                <w:rFonts w:ascii="Arial" w:hAnsi="Arial" w:cs="Arial"/>
                <w:b/>
                <w:sz w:val="22"/>
                <w:szCs w:val="22"/>
                <w:lang w:val="es-ES_tradnl"/>
              </w:rPr>
            </w:pPr>
            <w:r w:rsidRPr="00877C09">
              <w:rPr>
                <w:rFonts w:ascii="Arial" w:hAnsi="Arial" w:cs="Arial"/>
                <w:noProof/>
                <w:sz w:val="22"/>
                <w:szCs w:val="22"/>
                <w:lang w:val="es-ES" w:eastAsia="es-ES"/>
              </w:rPr>
              <w:drawing>
                <wp:inline distT="0" distB="0" distL="0" distR="0" wp14:anchorId="14CBBAAF" wp14:editId="2FB94E5E">
                  <wp:extent cx="870025" cy="1386883"/>
                  <wp:effectExtent l="0" t="0" r="635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904994" cy="1442626"/>
                          </a:xfrm>
                          <a:prstGeom prst="rect">
                            <a:avLst/>
                          </a:prstGeom>
                          <a:noFill/>
                          <a:ln>
                            <a:noFill/>
                          </a:ln>
                        </pic:spPr>
                      </pic:pic>
                    </a:graphicData>
                  </a:graphic>
                </wp:inline>
              </w:drawing>
            </w:r>
          </w:p>
        </w:tc>
      </w:tr>
    </w:tbl>
    <w:p w14:paraId="4F8D9DD4" w14:textId="41469B72" w:rsidR="00F91690" w:rsidRPr="00877C09" w:rsidRDefault="00F91690" w:rsidP="00732D08">
      <w:pPr>
        <w:pStyle w:val="NormalWeb"/>
        <w:shd w:val="clear" w:color="auto" w:fill="FFFFFF"/>
        <w:spacing w:before="120" w:beforeAutospacing="0" w:after="120" w:afterAutospacing="0"/>
        <w:rPr>
          <w:rFonts w:ascii="Arial" w:hAnsi="Arial" w:cs="Arial"/>
          <w:bCs/>
          <w:i/>
          <w:iCs/>
          <w:sz w:val="22"/>
          <w:szCs w:val="22"/>
          <w:lang w:val="es-ES_tradnl"/>
        </w:rPr>
      </w:pPr>
      <w:r w:rsidRPr="00877C09">
        <w:rPr>
          <w:rFonts w:ascii="Arial" w:hAnsi="Arial" w:cs="Arial"/>
          <w:bCs/>
          <w:i/>
          <w:iCs/>
          <w:sz w:val="22"/>
          <w:szCs w:val="22"/>
          <w:highlight w:val="yellow"/>
          <w:lang w:val="es-ES_tradnl"/>
        </w:rPr>
        <w:t>Plutocracia</w:t>
      </w:r>
    </w:p>
    <w:p w14:paraId="00ED8C56" w14:textId="176604C2" w:rsidR="007615BC" w:rsidRPr="00877C09" w:rsidRDefault="002E2A29" w:rsidP="00732D08">
      <w:pPr>
        <w:pStyle w:val="NormalWeb"/>
        <w:shd w:val="clear" w:color="auto" w:fill="FFFFFF"/>
        <w:spacing w:before="120" w:beforeAutospacing="0" w:after="120" w:afterAutospacing="0"/>
        <w:rPr>
          <w:rFonts w:ascii="Arial" w:hAnsi="Arial" w:cs="Arial"/>
          <w:color w:val="202122"/>
          <w:sz w:val="22"/>
          <w:szCs w:val="22"/>
        </w:rPr>
      </w:pPr>
      <w:r w:rsidRPr="00877C09">
        <w:rPr>
          <w:rFonts w:ascii="Arial" w:hAnsi="Arial" w:cs="Arial"/>
          <w:bCs/>
          <w:sz w:val="22"/>
          <w:szCs w:val="22"/>
          <w:lang w:val="es-ES_tradnl"/>
        </w:rPr>
        <w:t>Llamemos las cosas por su nombre</w:t>
      </w:r>
      <w:r w:rsidR="00EE1FC7" w:rsidRPr="00877C09">
        <w:rPr>
          <w:rFonts w:ascii="Arial" w:hAnsi="Arial" w:cs="Arial"/>
          <w:bCs/>
          <w:sz w:val="22"/>
          <w:szCs w:val="22"/>
          <w:lang w:val="es-ES_tradnl"/>
        </w:rPr>
        <w:t xml:space="preserve"> y hagamos balance</w:t>
      </w:r>
      <w:r w:rsidRPr="00877C09">
        <w:rPr>
          <w:rFonts w:ascii="Arial" w:hAnsi="Arial" w:cs="Arial"/>
          <w:bCs/>
          <w:sz w:val="22"/>
          <w:szCs w:val="22"/>
          <w:lang w:val="es-ES_tradnl"/>
        </w:rPr>
        <w:t>. En Occidente el régimen político</w:t>
      </w:r>
      <w:r w:rsidR="00EE1FC7" w:rsidRPr="00877C09">
        <w:rPr>
          <w:rFonts w:ascii="Arial" w:hAnsi="Arial" w:cs="Arial"/>
          <w:bCs/>
          <w:sz w:val="22"/>
          <w:szCs w:val="22"/>
          <w:lang w:val="es-ES_tradnl"/>
        </w:rPr>
        <w:t xml:space="preserve"> general</w:t>
      </w:r>
      <w:r w:rsidRPr="00877C09">
        <w:rPr>
          <w:rFonts w:ascii="Arial" w:hAnsi="Arial" w:cs="Arial"/>
          <w:bCs/>
          <w:sz w:val="22"/>
          <w:szCs w:val="22"/>
          <w:lang w:val="es-ES_tradnl"/>
        </w:rPr>
        <w:t xml:space="preserve"> es la </w:t>
      </w:r>
      <w:r w:rsidR="00EE1FC7" w:rsidRPr="00877C09">
        <w:rPr>
          <w:rFonts w:ascii="Arial" w:hAnsi="Arial" w:cs="Arial"/>
          <w:bCs/>
          <w:sz w:val="22"/>
          <w:szCs w:val="22"/>
          <w:lang w:val="es-ES_tradnl"/>
        </w:rPr>
        <w:t>P</w:t>
      </w:r>
      <w:r w:rsidRPr="00877C09">
        <w:rPr>
          <w:rFonts w:ascii="Arial" w:hAnsi="Arial" w:cs="Arial"/>
          <w:bCs/>
          <w:sz w:val="22"/>
          <w:szCs w:val="22"/>
          <w:lang w:val="es-ES_tradnl"/>
        </w:rPr>
        <w:t>lutocracia, con breves veranos democráticos: los Gracos</w:t>
      </w:r>
      <w:r w:rsidR="008F65AC" w:rsidRPr="00877C09">
        <w:rPr>
          <w:rFonts w:ascii="Arial" w:hAnsi="Arial" w:cs="Arial"/>
          <w:bCs/>
          <w:sz w:val="22"/>
          <w:szCs w:val="22"/>
          <w:lang w:val="es-ES_tradnl"/>
        </w:rPr>
        <w:t>, Solón..</w:t>
      </w:r>
      <w:r w:rsidRPr="00877C09">
        <w:rPr>
          <w:rFonts w:ascii="Arial" w:hAnsi="Arial" w:cs="Arial"/>
          <w:bCs/>
          <w:sz w:val="22"/>
          <w:szCs w:val="22"/>
          <w:lang w:val="es-ES_tradnl"/>
        </w:rPr>
        <w:t xml:space="preserve">. En la Atenas, previa a las reformas de Solón, los </w:t>
      </w:r>
      <w:r w:rsidRPr="00877C09">
        <w:rPr>
          <w:rFonts w:ascii="Arial" w:hAnsi="Arial" w:cs="Arial"/>
          <w:bCs/>
          <w:i/>
          <w:iCs/>
          <w:sz w:val="22"/>
          <w:szCs w:val="22"/>
          <w:lang w:val="es-ES_tradnl"/>
        </w:rPr>
        <w:t>hippeis</w:t>
      </w:r>
      <w:r w:rsidRPr="00877C09">
        <w:rPr>
          <w:rFonts w:ascii="Arial" w:hAnsi="Arial" w:cs="Arial"/>
          <w:bCs/>
          <w:sz w:val="22"/>
          <w:szCs w:val="22"/>
          <w:lang w:val="es-ES_tradnl"/>
        </w:rPr>
        <w:t xml:space="preserve">, los caballeros, eran los dueños </w:t>
      </w:r>
      <w:r w:rsidR="00A3213A" w:rsidRPr="00877C09">
        <w:rPr>
          <w:rFonts w:ascii="Arial" w:hAnsi="Arial" w:cs="Arial"/>
          <w:color w:val="202122"/>
          <w:sz w:val="22"/>
          <w:szCs w:val="22"/>
        </w:rPr>
        <w:t>de la mayor parte de las tierras y esclavos</w:t>
      </w:r>
      <w:r w:rsidRPr="00877C09">
        <w:rPr>
          <w:rFonts w:ascii="Arial" w:hAnsi="Arial" w:cs="Arial"/>
          <w:color w:val="202122"/>
          <w:sz w:val="22"/>
          <w:szCs w:val="22"/>
        </w:rPr>
        <w:t xml:space="preserve"> y, por tanto, </w:t>
      </w:r>
      <w:r w:rsidR="00A3213A" w:rsidRPr="00877C09">
        <w:rPr>
          <w:rFonts w:ascii="Arial" w:hAnsi="Arial" w:cs="Arial"/>
          <w:color w:val="202122"/>
          <w:sz w:val="22"/>
          <w:szCs w:val="22"/>
        </w:rPr>
        <w:t>controla</w:t>
      </w:r>
      <w:r w:rsidRPr="00877C09">
        <w:rPr>
          <w:rFonts w:ascii="Arial" w:hAnsi="Arial" w:cs="Arial"/>
          <w:color w:val="202122"/>
          <w:sz w:val="22"/>
          <w:szCs w:val="22"/>
        </w:rPr>
        <w:t>ban</w:t>
      </w:r>
      <w:r w:rsidR="00A3213A" w:rsidRPr="00877C09">
        <w:rPr>
          <w:rFonts w:ascii="Arial" w:hAnsi="Arial" w:cs="Arial"/>
          <w:color w:val="202122"/>
          <w:sz w:val="22"/>
          <w:szCs w:val="22"/>
        </w:rPr>
        <w:t xml:space="preserve"> el proceso político, imponiendo medidas destinadas a excluir a las clases bajas del gobierno de la ciudad y gobernando exclusivamente para su beneficio. Sus políticas, que incluían la esclavización de ciudadanos que no pudieran </w:t>
      </w:r>
      <w:r w:rsidR="00EE1FC7" w:rsidRPr="00877C09">
        <w:rPr>
          <w:rFonts w:ascii="Arial" w:hAnsi="Arial" w:cs="Arial"/>
          <w:color w:val="202122"/>
          <w:sz w:val="22"/>
          <w:szCs w:val="22"/>
        </w:rPr>
        <w:t>pagar</w:t>
      </w:r>
      <w:r w:rsidR="00A3213A" w:rsidRPr="00877C09">
        <w:rPr>
          <w:rFonts w:ascii="Arial" w:hAnsi="Arial" w:cs="Arial"/>
          <w:color w:val="202122"/>
          <w:sz w:val="22"/>
          <w:szCs w:val="22"/>
        </w:rPr>
        <w:t xml:space="preserve"> sus deudas, causaron una serie de crisis políticas que culminaron con las reformas de </w:t>
      </w:r>
      <w:hyperlink r:id="rId60" w:tooltip="Solón" w:history="1">
        <w:r w:rsidR="00A3213A" w:rsidRPr="00877C09">
          <w:rPr>
            <w:rStyle w:val="Hipervnculo"/>
            <w:rFonts w:ascii="Arial" w:hAnsi="Arial" w:cs="Arial"/>
            <w:color w:val="auto"/>
            <w:sz w:val="22"/>
            <w:szCs w:val="22"/>
            <w:u w:val="none"/>
          </w:rPr>
          <w:t>Solón</w:t>
        </w:r>
      </w:hyperlink>
      <w:r w:rsidR="00A3213A" w:rsidRPr="00877C09">
        <w:rPr>
          <w:rFonts w:ascii="Arial" w:hAnsi="Arial" w:cs="Arial"/>
          <w:sz w:val="22"/>
          <w:szCs w:val="22"/>
        </w:rPr>
        <w:t>,</w:t>
      </w:r>
      <w:r w:rsidR="00A3213A" w:rsidRPr="00877C09">
        <w:rPr>
          <w:rFonts w:ascii="Arial" w:hAnsi="Arial" w:cs="Arial"/>
          <w:color w:val="202122"/>
          <w:sz w:val="22"/>
          <w:szCs w:val="22"/>
        </w:rPr>
        <w:t xml:space="preserve"> que garantizaron el voto de todos los ciudadanos</w:t>
      </w:r>
      <w:r w:rsidRPr="00877C09">
        <w:rPr>
          <w:rFonts w:ascii="Arial" w:hAnsi="Arial" w:cs="Arial"/>
          <w:color w:val="202122"/>
          <w:sz w:val="22"/>
          <w:szCs w:val="22"/>
        </w:rPr>
        <w:t>,</w:t>
      </w:r>
      <w:r w:rsidR="00A3213A" w:rsidRPr="00877C09">
        <w:rPr>
          <w:rFonts w:ascii="Arial" w:hAnsi="Arial" w:cs="Arial"/>
          <w:color w:val="202122"/>
          <w:sz w:val="22"/>
          <w:szCs w:val="22"/>
        </w:rPr>
        <w:t xml:space="preserve"> independientemente de sus ingresos, límites estrictos para la elección de magistrados e incluso que algunos cargos públicos fueran asignados de forma </w:t>
      </w:r>
      <w:hyperlink r:id="rId61" w:tooltip="Azar" w:history="1">
        <w:r w:rsidR="00A3213A" w:rsidRPr="00877C09">
          <w:rPr>
            <w:rStyle w:val="Hipervnculo"/>
            <w:rFonts w:ascii="Arial" w:hAnsi="Arial" w:cs="Arial"/>
            <w:color w:val="auto"/>
            <w:sz w:val="22"/>
            <w:szCs w:val="22"/>
            <w:u w:val="none"/>
          </w:rPr>
          <w:t>aleatoria</w:t>
        </w:r>
      </w:hyperlink>
      <w:r w:rsidR="00A3213A" w:rsidRPr="00877C09">
        <w:rPr>
          <w:rFonts w:ascii="Arial" w:hAnsi="Arial" w:cs="Arial"/>
          <w:sz w:val="22"/>
          <w:szCs w:val="22"/>
        </w:rPr>
        <w:t> </w:t>
      </w:r>
      <w:r w:rsidR="00A3213A" w:rsidRPr="00877C09">
        <w:rPr>
          <w:rFonts w:ascii="Arial" w:hAnsi="Arial" w:cs="Arial"/>
          <w:color w:val="202122"/>
          <w:sz w:val="22"/>
          <w:szCs w:val="22"/>
        </w:rPr>
        <w:t>entre los ciudadanos para inhibir los efectos de la plutocracia</w:t>
      </w:r>
      <w:r w:rsidRPr="00877C09">
        <w:rPr>
          <w:rFonts w:ascii="Arial" w:hAnsi="Arial" w:cs="Arial"/>
          <w:color w:val="202122"/>
          <w:sz w:val="22"/>
          <w:szCs w:val="22"/>
        </w:rPr>
        <w:t>.</w:t>
      </w:r>
      <w:r w:rsidR="00EE1FC7" w:rsidRPr="00877C09">
        <w:rPr>
          <w:rFonts w:ascii="Arial" w:hAnsi="Arial" w:cs="Arial"/>
          <w:color w:val="202122"/>
          <w:sz w:val="22"/>
          <w:szCs w:val="22"/>
        </w:rPr>
        <w:t xml:space="preserve"> </w:t>
      </w:r>
    </w:p>
    <w:p w14:paraId="4358F031" w14:textId="746914B2" w:rsidR="007615BC" w:rsidRPr="00877C09" w:rsidRDefault="00EE1FC7" w:rsidP="00732D08">
      <w:pPr>
        <w:pStyle w:val="NormalWeb"/>
        <w:shd w:val="clear" w:color="auto" w:fill="FFFFFF"/>
        <w:spacing w:before="120" w:beforeAutospacing="0" w:after="120" w:afterAutospacing="0"/>
        <w:rPr>
          <w:rFonts w:ascii="Arial" w:hAnsi="Arial" w:cs="Arial"/>
          <w:color w:val="202122"/>
          <w:sz w:val="22"/>
          <w:szCs w:val="22"/>
        </w:rPr>
      </w:pPr>
      <w:r w:rsidRPr="00877C09">
        <w:rPr>
          <w:rFonts w:ascii="Arial" w:hAnsi="Arial" w:cs="Arial"/>
          <w:color w:val="202122"/>
          <w:sz w:val="22"/>
          <w:szCs w:val="22"/>
        </w:rPr>
        <w:t xml:space="preserve">Aquí tenemos </w:t>
      </w:r>
      <w:r w:rsidR="006A4A0E" w:rsidRPr="00877C09">
        <w:rPr>
          <w:rFonts w:ascii="Arial" w:hAnsi="Arial" w:cs="Arial"/>
          <w:color w:val="202122"/>
          <w:sz w:val="22"/>
          <w:szCs w:val="22"/>
        </w:rPr>
        <w:t xml:space="preserve">el arquetipo cuántico de </w:t>
      </w:r>
      <w:r w:rsidRPr="00877C09">
        <w:rPr>
          <w:rFonts w:ascii="Arial" w:hAnsi="Arial" w:cs="Arial"/>
          <w:color w:val="202122"/>
          <w:sz w:val="22"/>
          <w:szCs w:val="22"/>
        </w:rPr>
        <w:t>lo Político</w:t>
      </w:r>
      <w:r w:rsidR="006A4A0E" w:rsidRPr="00877C09">
        <w:rPr>
          <w:rFonts w:ascii="Arial" w:hAnsi="Arial" w:cs="Arial"/>
          <w:color w:val="202122"/>
          <w:sz w:val="22"/>
          <w:szCs w:val="22"/>
        </w:rPr>
        <w:t>,</w:t>
      </w:r>
      <w:r w:rsidRPr="00877C09">
        <w:rPr>
          <w:rFonts w:ascii="Arial" w:hAnsi="Arial" w:cs="Arial"/>
          <w:color w:val="202122"/>
          <w:sz w:val="22"/>
          <w:szCs w:val="22"/>
        </w:rPr>
        <w:t xml:space="preserve"> en modo </w:t>
      </w:r>
      <w:r w:rsidRPr="00877C09">
        <w:rPr>
          <w:rFonts w:ascii="Arial" w:hAnsi="Arial" w:cs="Arial"/>
          <w:i/>
          <w:iCs/>
          <w:color w:val="202122"/>
          <w:sz w:val="22"/>
          <w:szCs w:val="22"/>
        </w:rPr>
        <w:t>Yin</w:t>
      </w:r>
      <w:r w:rsidRPr="00877C09">
        <w:rPr>
          <w:rFonts w:ascii="Arial" w:hAnsi="Arial" w:cs="Arial"/>
          <w:color w:val="202122"/>
          <w:sz w:val="22"/>
          <w:szCs w:val="22"/>
        </w:rPr>
        <w:t xml:space="preserve"> y en modo </w:t>
      </w:r>
      <w:r w:rsidRPr="00877C09">
        <w:rPr>
          <w:rFonts w:ascii="Arial" w:hAnsi="Arial" w:cs="Arial"/>
          <w:i/>
          <w:iCs/>
          <w:color w:val="202122"/>
          <w:sz w:val="22"/>
          <w:szCs w:val="22"/>
        </w:rPr>
        <w:t>Yang</w:t>
      </w:r>
      <w:r w:rsidRPr="00877C09">
        <w:rPr>
          <w:rFonts w:ascii="Arial" w:hAnsi="Arial" w:cs="Arial"/>
          <w:color w:val="202122"/>
          <w:sz w:val="22"/>
          <w:szCs w:val="22"/>
        </w:rPr>
        <w:t xml:space="preserve">. Cambiarán los nombres, los medios, los </w:t>
      </w:r>
      <w:r w:rsidR="00AE7F4A" w:rsidRPr="00877C09">
        <w:rPr>
          <w:rFonts w:ascii="Arial" w:hAnsi="Arial" w:cs="Arial"/>
          <w:color w:val="202122"/>
          <w:sz w:val="22"/>
          <w:szCs w:val="22"/>
        </w:rPr>
        <w:t xml:space="preserve">modos de producción, los </w:t>
      </w:r>
      <w:r w:rsidRPr="00877C09">
        <w:rPr>
          <w:rFonts w:ascii="Arial" w:hAnsi="Arial" w:cs="Arial"/>
          <w:color w:val="202122"/>
          <w:sz w:val="22"/>
          <w:szCs w:val="22"/>
        </w:rPr>
        <w:t>actores. Hoy mismo las liturgias electorales</w:t>
      </w:r>
      <w:r w:rsidR="00AE7F4A" w:rsidRPr="00877C09">
        <w:rPr>
          <w:rFonts w:ascii="Arial" w:hAnsi="Arial" w:cs="Arial"/>
          <w:color w:val="202122"/>
          <w:sz w:val="22"/>
          <w:szCs w:val="22"/>
        </w:rPr>
        <w:t xml:space="preserve"> (</w:t>
      </w:r>
      <w:r w:rsidR="006A4A0E" w:rsidRPr="00877C09">
        <w:rPr>
          <w:rFonts w:ascii="Arial" w:hAnsi="Arial" w:cs="Arial"/>
          <w:color w:val="202122"/>
          <w:sz w:val="22"/>
          <w:szCs w:val="22"/>
        </w:rPr>
        <w:t xml:space="preserve">lo más </w:t>
      </w:r>
      <w:r w:rsidR="00AE7F4A" w:rsidRPr="00877C09">
        <w:rPr>
          <w:rFonts w:ascii="Arial" w:hAnsi="Arial" w:cs="Arial"/>
          <w:color w:val="202122"/>
          <w:sz w:val="22"/>
          <w:szCs w:val="22"/>
        </w:rPr>
        <w:t>“</w:t>
      </w:r>
      <w:r w:rsidR="006A4A0E" w:rsidRPr="00877C09">
        <w:rPr>
          <w:rFonts w:ascii="Arial" w:hAnsi="Arial" w:cs="Arial"/>
          <w:color w:val="202122"/>
          <w:sz w:val="22"/>
          <w:szCs w:val="22"/>
        </w:rPr>
        <w:t>democrático</w:t>
      </w:r>
      <w:r w:rsidR="00AE7F4A" w:rsidRPr="00877C09">
        <w:rPr>
          <w:rFonts w:ascii="Arial" w:hAnsi="Arial" w:cs="Arial"/>
          <w:color w:val="202122"/>
          <w:sz w:val="22"/>
          <w:szCs w:val="22"/>
        </w:rPr>
        <w:t>”</w:t>
      </w:r>
      <w:r w:rsidR="006A4A0E" w:rsidRPr="00877C09">
        <w:rPr>
          <w:rFonts w:ascii="Arial" w:hAnsi="Arial" w:cs="Arial"/>
          <w:color w:val="202122"/>
          <w:sz w:val="22"/>
          <w:szCs w:val="22"/>
        </w:rPr>
        <w:t xml:space="preserve"> de nuestros sistemas políticos</w:t>
      </w:r>
      <w:r w:rsidR="001855A7" w:rsidRPr="00877C09">
        <w:rPr>
          <w:rFonts w:ascii="Arial" w:hAnsi="Arial" w:cs="Arial"/>
          <w:color w:val="202122"/>
          <w:sz w:val="22"/>
          <w:szCs w:val="22"/>
        </w:rPr>
        <w:t>. “Fiesta democrática”</w:t>
      </w:r>
      <w:r w:rsidR="00AE7F4A" w:rsidRPr="00877C09">
        <w:rPr>
          <w:rFonts w:ascii="Arial" w:hAnsi="Arial" w:cs="Arial"/>
          <w:color w:val="202122"/>
          <w:sz w:val="22"/>
          <w:szCs w:val="22"/>
        </w:rPr>
        <w:t>)</w:t>
      </w:r>
      <w:r w:rsidR="006A4A0E" w:rsidRPr="00877C09">
        <w:rPr>
          <w:rFonts w:ascii="Arial" w:hAnsi="Arial" w:cs="Arial"/>
          <w:color w:val="202122"/>
          <w:sz w:val="22"/>
          <w:szCs w:val="22"/>
        </w:rPr>
        <w:t xml:space="preserve"> </w:t>
      </w:r>
      <w:r w:rsidRPr="00877C09">
        <w:rPr>
          <w:rFonts w:ascii="Arial" w:hAnsi="Arial" w:cs="Arial"/>
          <w:color w:val="202122"/>
          <w:sz w:val="22"/>
          <w:szCs w:val="22"/>
        </w:rPr>
        <w:t>sólo se las puede costear el que tenga dinero (o lo que es lo mismo: acceso a él)</w:t>
      </w:r>
      <w:r w:rsidR="006A4A0E" w:rsidRPr="00877C09">
        <w:rPr>
          <w:rFonts w:ascii="Arial" w:hAnsi="Arial" w:cs="Arial"/>
          <w:color w:val="202122"/>
          <w:sz w:val="22"/>
          <w:szCs w:val="22"/>
        </w:rPr>
        <w:t>. No un peón de a pié</w:t>
      </w:r>
      <w:r w:rsidR="006A4A0E" w:rsidRPr="00877C09">
        <w:rPr>
          <w:rStyle w:val="Refdenotaalpie"/>
          <w:rFonts w:ascii="Arial" w:hAnsi="Arial" w:cs="Arial"/>
          <w:color w:val="202122"/>
          <w:sz w:val="22"/>
          <w:szCs w:val="22"/>
        </w:rPr>
        <w:footnoteReference w:id="44"/>
      </w:r>
      <w:r w:rsidR="006A4A0E" w:rsidRPr="00877C09">
        <w:rPr>
          <w:rFonts w:ascii="Arial" w:hAnsi="Arial" w:cs="Arial"/>
          <w:color w:val="202122"/>
          <w:sz w:val="22"/>
          <w:szCs w:val="22"/>
        </w:rPr>
        <w:t xml:space="preserve">. </w:t>
      </w:r>
    </w:p>
    <w:p w14:paraId="08B59B8E" w14:textId="0CFAAF57" w:rsidR="007B0E04" w:rsidRPr="00877C09" w:rsidRDefault="00AE7F4A" w:rsidP="00732D08">
      <w:pPr>
        <w:pStyle w:val="NormalWeb"/>
        <w:shd w:val="clear" w:color="auto" w:fill="FFFFFF"/>
        <w:spacing w:before="120" w:beforeAutospacing="0" w:after="120" w:afterAutospacing="0"/>
        <w:rPr>
          <w:rFonts w:ascii="Arial" w:hAnsi="Arial" w:cs="Arial"/>
          <w:sz w:val="22"/>
          <w:szCs w:val="22"/>
          <w:shd w:val="clear" w:color="auto" w:fill="FFFFFF"/>
        </w:rPr>
      </w:pPr>
      <w:r w:rsidRPr="00877C09">
        <w:rPr>
          <w:rFonts w:ascii="Arial" w:hAnsi="Arial" w:cs="Arial"/>
          <w:color w:val="202122"/>
          <w:sz w:val="22"/>
          <w:szCs w:val="22"/>
        </w:rPr>
        <w:t>¿Por qué lo Político, esta polaridad, se ha decantado hacia la plutocracia y no hacia la democracia? Porque se han maximizado las energías económicas del capitalismo: el dinero</w:t>
      </w:r>
      <w:r w:rsidR="007615BC" w:rsidRPr="00877C09">
        <w:rPr>
          <w:rFonts w:ascii="Arial" w:hAnsi="Arial" w:cs="Arial"/>
          <w:color w:val="202122"/>
          <w:sz w:val="22"/>
          <w:szCs w:val="22"/>
        </w:rPr>
        <w:t xml:space="preserve"> y la acumulación, en modo abstracto</w:t>
      </w:r>
      <w:r w:rsidR="00C303D6" w:rsidRPr="00877C09">
        <w:rPr>
          <w:rFonts w:ascii="Arial" w:hAnsi="Arial" w:cs="Arial"/>
          <w:color w:val="202122"/>
          <w:sz w:val="22"/>
          <w:szCs w:val="22"/>
        </w:rPr>
        <w:t>: financiero</w:t>
      </w:r>
      <w:r w:rsidRPr="00877C09">
        <w:rPr>
          <w:rFonts w:ascii="Arial" w:hAnsi="Arial" w:cs="Arial"/>
          <w:color w:val="202122"/>
          <w:sz w:val="22"/>
          <w:szCs w:val="22"/>
        </w:rPr>
        <w:t>, y minimizado las energías económicas de la reciprocidad: el don.</w:t>
      </w:r>
      <w:r w:rsidR="007615BC" w:rsidRPr="00877C09">
        <w:rPr>
          <w:rStyle w:val="Refdenotaalpie"/>
          <w:rFonts w:ascii="Arial" w:hAnsi="Arial" w:cs="Arial"/>
          <w:color w:val="202122"/>
          <w:sz w:val="22"/>
          <w:szCs w:val="22"/>
        </w:rPr>
        <w:footnoteReference w:id="45"/>
      </w:r>
      <w:r w:rsidR="00821627" w:rsidRPr="00877C09">
        <w:rPr>
          <w:rFonts w:ascii="Arial" w:hAnsi="Arial" w:cs="Arial"/>
          <w:color w:val="202122"/>
          <w:sz w:val="22"/>
          <w:szCs w:val="22"/>
        </w:rPr>
        <w:t>: lo interactivo, concreto y local. No se habla mucho sobre esto. Es más: se ha borrado</w:t>
      </w:r>
      <w:r w:rsidR="007B0E04" w:rsidRPr="00877C09">
        <w:rPr>
          <w:rFonts w:ascii="Arial" w:hAnsi="Arial" w:cs="Arial"/>
          <w:color w:val="202122"/>
          <w:sz w:val="22"/>
          <w:szCs w:val="22"/>
        </w:rPr>
        <w:t xml:space="preserve"> de la esfera p</w:t>
      </w:r>
      <w:r w:rsidR="00781EB7" w:rsidRPr="00877C09">
        <w:rPr>
          <w:rFonts w:ascii="Arial" w:hAnsi="Arial" w:cs="Arial"/>
          <w:color w:val="202122"/>
          <w:sz w:val="22"/>
          <w:szCs w:val="22"/>
        </w:rPr>
        <w:t>ú</w:t>
      </w:r>
      <w:r w:rsidR="007B0E04" w:rsidRPr="00877C09">
        <w:rPr>
          <w:rFonts w:ascii="Arial" w:hAnsi="Arial" w:cs="Arial"/>
          <w:color w:val="202122"/>
          <w:sz w:val="22"/>
          <w:szCs w:val="22"/>
        </w:rPr>
        <w:t xml:space="preserve">blica y en la esfera privada hay ingeniosas </w:t>
      </w:r>
      <w:r w:rsidR="007B0E04" w:rsidRPr="00877C09">
        <w:rPr>
          <w:rFonts w:ascii="Arial" w:hAnsi="Arial" w:cs="Arial"/>
          <w:sz w:val="22"/>
          <w:szCs w:val="22"/>
        </w:rPr>
        <w:t>interpretaciones</w:t>
      </w:r>
      <w:r w:rsidR="00821627" w:rsidRPr="00877C09">
        <w:rPr>
          <w:rFonts w:ascii="Arial" w:hAnsi="Arial" w:cs="Arial"/>
          <w:sz w:val="22"/>
          <w:szCs w:val="22"/>
        </w:rPr>
        <w:t xml:space="preserve"> </w:t>
      </w:r>
      <w:r w:rsidR="00D84D69" w:rsidRPr="00877C09">
        <w:rPr>
          <w:rFonts w:ascii="Arial" w:hAnsi="Arial" w:cs="Arial"/>
          <w:sz w:val="22"/>
          <w:szCs w:val="22"/>
        </w:rPr>
        <w:t xml:space="preserve">“holly-cabalistas” </w:t>
      </w:r>
      <w:r w:rsidR="007B0E04" w:rsidRPr="00877C09">
        <w:rPr>
          <w:rFonts w:ascii="Arial" w:hAnsi="Arial" w:cs="Arial"/>
          <w:sz w:val="22"/>
          <w:szCs w:val="22"/>
        </w:rPr>
        <w:t xml:space="preserve">de cómo, mientras más rico, más oportunidades de compartir. </w:t>
      </w:r>
      <w:r w:rsidR="00781EB7" w:rsidRPr="00877C09">
        <w:rPr>
          <w:rFonts w:ascii="Arial" w:hAnsi="Arial" w:cs="Arial"/>
          <w:sz w:val="22"/>
          <w:szCs w:val="22"/>
          <w:shd w:val="clear" w:color="auto" w:fill="FFFFFF"/>
        </w:rPr>
        <w:t xml:space="preserve">Mark </w:t>
      </w:r>
      <w:r w:rsidR="00781EB7" w:rsidRPr="00877C09">
        <w:rPr>
          <w:rStyle w:val="nfasis"/>
          <w:rFonts w:ascii="Arial" w:hAnsi="Arial" w:cs="Arial"/>
          <w:i w:val="0"/>
          <w:iCs w:val="0"/>
          <w:sz w:val="22"/>
          <w:szCs w:val="22"/>
          <w:shd w:val="clear" w:color="auto" w:fill="FFFFFF"/>
        </w:rPr>
        <w:t>Zuckerberg</w:t>
      </w:r>
      <w:r w:rsidR="00781EB7" w:rsidRPr="00877C09">
        <w:rPr>
          <w:rFonts w:ascii="Arial" w:hAnsi="Arial" w:cs="Arial"/>
          <w:sz w:val="22"/>
          <w:szCs w:val="22"/>
          <w:shd w:val="clear" w:color="auto" w:fill="FFFFFF"/>
        </w:rPr>
        <w:t> </w:t>
      </w:r>
      <w:r w:rsidR="007A73D4" w:rsidRPr="00877C09">
        <w:rPr>
          <w:rFonts w:ascii="Arial" w:hAnsi="Arial" w:cs="Arial"/>
          <w:sz w:val="22"/>
          <w:szCs w:val="22"/>
          <w:shd w:val="clear" w:color="auto" w:fill="FFFFFF"/>
        </w:rPr>
        <w:t xml:space="preserve">-dizque- </w:t>
      </w:r>
      <w:r w:rsidR="00781EB7" w:rsidRPr="00877C09">
        <w:rPr>
          <w:rFonts w:ascii="Arial" w:hAnsi="Arial" w:cs="Arial"/>
          <w:sz w:val="22"/>
          <w:szCs w:val="22"/>
          <w:shd w:val="clear" w:color="auto" w:fill="FFFFFF"/>
        </w:rPr>
        <w:t>comparte con el mundo entero su talento de programador. ¡Qué duda cabe!</w:t>
      </w:r>
    </w:p>
    <w:p w14:paraId="36D05540" w14:textId="77777777" w:rsidR="00FE4031" w:rsidRPr="00877C09" w:rsidRDefault="00355341" w:rsidP="00FE4031">
      <w:pPr>
        <w:pStyle w:val="NormalWeb"/>
        <w:shd w:val="clear" w:color="auto" w:fill="FFFFFF"/>
        <w:spacing w:before="120" w:beforeAutospacing="0" w:after="120" w:afterAutospacing="0"/>
        <w:rPr>
          <w:rFonts w:ascii="Arial" w:hAnsi="Arial" w:cs="Arial"/>
          <w:i/>
          <w:iCs/>
          <w:sz w:val="22"/>
          <w:szCs w:val="22"/>
        </w:rPr>
      </w:pPr>
      <w:r w:rsidRPr="00877C09">
        <w:rPr>
          <w:rFonts w:ascii="Arial" w:hAnsi="Arial" w:cs="Arial"/>
          <w:sz w:val="22"/>
          <w:szCs w:val="22"/>
        </w:rPr>
        <w:t>La actual confusión: el Populismo (que, a su vez, puede ser de izquierdas, derechas y centro) es el resultado de no querer salir del Principio de identidad</w:t>
      </w:r>
      <w:r w:rsidR="00F95104" w:rsidRPr="00877C09">
        <w:rPr>
          <w:rFonts w:ascii="Arial" w:hAnsi="Arial" w:cs="Arial"/>
          <w:sz w:val="22"/>
          <w:szCs w:val="22"/>
        </w:rPr>
        <w:t xml:space="preserve"> y pensar la economía y la política de modo cuántico. Las escuelas de cabalá actuales no están ofreciendo sus herramientas para facilitar superar esa gang</w:t>
      </w:r>
      <w:r w:rsidR="007A73D4" w:rsidRPr="00877C09">
        <w:rPr>
          <w:rFonts w:ascii="Arial" w:hAnsi="Arial" w:cs="Arial"/>
          <w:sz w:val="22"/>
          <w:szCs w:val="22"/>
        </w:rPr>
        <w:t>r</w:t>
      </w:r>
      <w:r w:rsidR="00F95104" w:rsidRPr="00877C09">
        <w:rPr>
          <w:rFonts w:ascii="Arial" w:hAnsi="Arial" w:cs="Arial"/>
          <w:sz w:val="22"/>
          <w:szCs w:val="22"/>
        </w:rPr>
        <w:t xml:space="preserve">ena. </w:t>
      </w:r>
      <w:r w:rsidR="0067157C" w:rsidRPr="00877C09">
        <w:rPr>
          <w:rFonts w:ascii="Arial" w:hAnsi="Arial" w:cs="Arial"/>
          <w:sz w:val="22"/>
          <w:szCs w:val="22"/>
        </w:rPr>
        <w:t xml:space="preserve">No solo eso, sino que están echando leña al fuego con la </w:t>
      </w:r>
      <w:r w:rsidR="0067157C" w:rsidRPr="00877C09">
        <w:rPr>
          <w:rFonts w:ascii="Arial" w:hAnsi="Arial" w:cs="Arial"/>
          <w:i/>
          <w:iCs/>
          <w:sz w:val="22"/>
          <w:szCs w:val="22"/>
        </w:rPr>
        <w:t>Teología</w:t>
      </w:r>
      <w:r w:rsidR="004D5DF2" w:rsidRPr="00877C09">
        <w:rPr>
          <w:rFonts w:ascii="Arial" w:hAnsi="Arial" w:cs="Arial"/>
          <w:i/>
          <w:iCs/>
          <w:sz w:val="22"/>
          <w:szCs w:val="22"/>
        </w:rPr>
        <w:t>/Cábala</w:t>
      </w:r>
      <w:r w:rsidR="0067157C" w:rsidRPr="00877C09">
        <w:rPr>
          <w:rFonts w:ascii="Arial" w:hAnsi="Arial" w:cs="Arial"/>
          <w:i/>
          <w:iCs/>
          <w:sz w:val="22"/>
          <w:szCs w:val="22"/>
        </w:rPr>
        <w:t xml:space="preserve"> de la Prosperidad</w:t>
      </w:r>
      <w:r w:rsidR="004D5DF2" w:rsidRPr="00877C09">
        <w:rPr>
          <w:rFonts w:ascii="Arial" w:hAnsi="Arial" w:cs="Arial"/>
          <w:sz w:val="22"/>
          <w:szCs w:val="22"/>
        </w:rPr>
        <w:t>, funcional al mito del Sueño</w:t>
      </w:r>
      <w:r w:rsidR="0057411B" w:rsidRPr="00877C09">
        <w:rPr>
          <w:rFonts w:ascii="Arial" w:hAnsi="Arial" w:cs="Arial"/>
          <w:sz w:val="22"/>
          <w:szCs w:val="22"/>
        </w:rPr>
        <w:t>/pesadilla</w:t>
      </w:r>
      <w:r w:rsidR="004D5DF2" w:rsidRPr="00877C09">
        <w:rPr>
          <w:rFonts w:ascii="Arial" w:hAnsi="Arial" w:cs="Arial"/>
          <w:sz w:val="22"/>
          <w:szCs w:val="22"/>
        </w:rPr>
        <w:t xml:space="preserve"> americano</w:t>
      </w:r>
      <w:r w:rsidR="0067157C" w:rsidRPr="00877C09">
        <w:rPr>
          <w:rFonts w:ascii="Arial" w:hAnsi="Arial" w:cs="Arial"/>
          <w:sz w:val="22"/>
          <w:szCs w:val="22"/>
        </w:rPr>
        <w:t xml:space="preserve">. </w:t>
      </w:r>
      <w:r w:rsidR="00F95104" w:rsidRPr="00877C09">
        <w:rPr>
          <w:rFonts w:ascii="Arial" w:hAnsi="Arial" w:cs="Arial"/>
          <w:sz w:val="22"/>
          <w:szCs w:val="22"/>
        </w:rPr>
        <w:t xml:space="preserve">No hay que dejarse </w:t>
      </w:r>
      <w:r w:rsidR="007A73D4" w:rsidRPr="00877C09">
        <w:rPr>
          <w:rFonts w:ascii="Arial" w:hAnsi="Arial" w:cs="Arial"/>
          <w:sz w:val="22"/>
          <w:szCs w:val="22"/>
        </w:rPr>
        <w:t>obnu</w:t>
      </w:r>
      <w:r w:rsidR="001460A9" w:rsidRPr="00877C09">
        <w:rPr>
          <w:rFonts w:ascii="Arial" w:hAnsi="Arial" w:cs="Arial"/>
          <w:sz w:val="22"/>
          <w:szCs w:val="22"/>
        </w:rPr>
        <w:t>b</w:t>
      </w:r>
      <w:r w:rsidR="007A73D4" w:rsidRPr="00877C09">
        <w:rPr>
          <w:rFonts w:ascii="Arial" w:hAnsi="Arial" w:cs="Arial"/>
          <w:sz w:val="22"/>
          <w:szCs w:val="22"/>
        </w:rPr>
        <w:t>ilar</w:t>
      </w:r>
      <w:r w:rsidR="00F95104" w:rsidRPr="00877C09">
        <w:rPr>
          <w:rFonts w:ascii="Arial" w:hAnsi="Arial" w:cs="Arial"/>
          <w:sz w:val="22"/>
          <w:szCs w:val="22"/>
        </w:rPr>
        <w:t xml:space="preserve"> con las banderas falsa</w:t>
      </w:r>
      <w:r w:rsidR="007A73D4" w:rsidRPr="00877C09">
        <w:rPr>
          <w:rFonts w:ascii="Arial" w:hAnsi="Arial" w:cs="Arial"/>
          <w:sz w:val="22"/>
          <w:szCs w:val="22"/>
        </w:rPr>
        <w:t>s</w:t>
      </w:r>
      <w:r w:rsidR="00F95104" w:rsidRPr="00877C09">
        <w:rPr>
          <w:rFonts w:ascii="Arial" w:hAnsi="Arial" w:cs="Arial"/>
          <w:sz w:val="22"/>
          <w:szCs w:val="22"/>
        </w:rPr>
        <w:t xml:space="preserve"> de </w:t>
      </w:r>
      <w:r w:rsidR="007A73D4" w:rsidRPr="00877C09">
        <w:rPr>
          <w:rFonts w:ascii="Arial" w:hAnsi="Arial" w:cs="Arial"/>
          <w:sz w:val="22"/>
          <w:szCs w:val="22"/>
        </w:rPr>
        <w:t xml:space="preserve">peleas entre </w:t>
      </w:r>
      <w:r w:rsidR="00F95104" w:rsidRPr="00877C09">
        <w:rPr>
          <w:rFonts w:ascii="Arial" w:hAnsi="Arial" w:cs="Arial"/>
          <w:sz w:val="22"/>
          <w:szCs w:val="22"/>
        </w:rPr>
        <w:t xml:space="preserve">globalistas y nacionalistas. </w:t>
      </w:r>
      <w:r w:rsidR="00F95104" w:rsidRPr="00877C09">
        <w:rPr>
          <w:rFonts w:ascii="Arial" w:hAnsi="Arial" w:cs="Arial"/>
          <w:i/>
          <w:iCs/>
          <w:sz w:val="22"/>
          <w:szCs w:val="22"/>
        </w:rPr>
        <w:t>Bullshit.</w:t>
      </w:r>
    </w:p>
    <w:p w14:paraId="785B57A0" w14:textId="77777777" w:rsidR="00FE4031" w:rsidRPr="00781EB7" w:rsidRDefault="00FE4031" w:rsidP="00732D08">
      <w:pPr>
        <w:pStyle w:val="NormalWeb"/>
        <w:shd w:val="clear" w:color="auto" w:fill="FFFFFF"/>
        <w:spacing w:before="120" w:beforeAutospacing="0" w:after="120" w:afterAutospacing="0"/>
      </w:pPr>
    </w:p>
    <w:tbl>
      <w:tblPr>
        <w:tblStyle w:val="Tablaconcuadrcula"/>
        <w:tblW w:w="0" w:type="auto"/>
        <w:tblInd w:w="0" w:type="dxa"/>
        <w:tblLook w:val="04A0" w:firstRow="1" w:lastRow="0" w:firstColumn="1" w:lastColumn="0" w:noHBand="0" w:noVBand="1"/>
      </w:tblPr>
      <w:tblGrid>
        <w:gridCol w:w="8494"/>
      </w:tblGrid>
      <w:tr w:rsidR="00FD72D8" w14:paraId="418DDC0A" w14:textId="77777777" w:rsidTr="00FD72D8">
        <w:tc>
          <w:tcPr>
            <w:tcW w:w="8494" w:type="dxa"/>
          </w:tcPr>
          <w:p w14:paraId="03D8FF83" w14:textId="46C39AFC" w:rsidR="00FD72D8" w:rsidRPr="007A66B3" w:rsidRDefault="0092199C" w:rsidP="002E2A29">
            <w:pPr>
              <w:pStyle w:val="NormalWeb"/>
              <w:spacing w:before="120" w:beforeAutospacing="0" w:after="120" w:afterAutospacing="0"/>
              <w:jc w:val="both"/>
            </w:pPr>
            <w:r w:rsidRPr="007A66B3">
              <w:t xml:space="preserve">Como todo tiene su envés y su revés, la </w:t>
            </w:r>
            <w:r w:rsidRPr="00D972C3">
              <w:rPr>
                <w:b/>
                <w:bCs/>
              </w:rPr>
              <w:t>Forma Estado</w:t>
            </w:r>
            <w:r w:rsidRPr="007A66B3">
              <w:t xml:space="preserve"> también tiene su </w:t>
            </w:r>
            <w:r w:rsidRPr="007A66B3">
              <w:rPr>
                <w:i/>
                <w:iCs/>
                <w:shd w:val="clear" w:color="auto" w:fill="FFFFFF"/>
              </w:rPr>
              <w:t>κράτος ἐν κράτει, o imperium in imperio</w:t>
            </w:r>
            <w:r w:rsidR="006E3D66" w:rsidRPr="007A66B3">
              <w:rPr>
                <w:i/>
                <w:iCs/>
                <w:shd w:val="clear" w:color="auto" w:fill="FFFFFF"/>
              </w:rPr>
              <w:t xml:space="preserve"> o</w:t>
            </w:r>
            <w:r w:rsidRPr="007A66B3">
              <w:rPr>
                <w:shd w:val="clear" w:color="auto" w:fill="FFFFFF"/>
              </w:rPr>
              <w:t xml:space="preserve"> </w:t>
            </w:r>
            <w:r w:rsidRPr="007A66B3">
              <w:rPr>
                <w:i/>
                <w:iCs/>
                <w:shd w:val="clear" w:color="auto" w:fill="FFFFFF"/>
              </w:rPr>
              <w:t xml:space="preserve">status in statu. </w:t>
            </w:r>
            <w:r w:rsidRPr="007A66B3">
              <w:rPr>
                <w:shd w:val="clear" w:color="auto" w:fill="FFFFFF"/>
              </w:rPr>
              <w:t xml:space="preserve">Ahora se habla de </w:t>
            </w:r>
            <w:r w:rsidRPr="007A66B3">
              <w:rPr>
                <w:i/>
                <w:iCs/>
                <w:shd w:val="clear" w:color="auto" w:fill="FFFFFF"/>
              </w:rPr>
              <w:t>Deep State.</w:t>
            </w:r>
            <w:r w:rsidRPr="007A66B3">
              <w:rPr>
                <w:shd w:val="clear" w:color="auto" w:fill="FFFFFF"/>
              </w:rPr>
              <w:t xml:space="preserve"> Nada nuevo. Se trata de la energía oscura</w:t>
            </w:r>
            <w:r w:rsidR="003607DE" w:rsidRPr="007A66B3">
              <w:rPr>
                <w:shd w:val="clear" w:color="auto" w:fill="FFFFFF"/>
              </w:rPr>
              <w:t>, de la gramática parda con que se borra, corrige…lo que se ha escrito con la mano constitucional</w:t>
            </w:r>
            <w:r w:rsidR="007A66B3">
              <w:rPr>
                <w:shd w:val="clear" w:color="auto" w:fill="FFFFFF"/>
              </w:rPr>
              <w:t xml:space="preserve"> y </w:t>
            </w:r>
            <w:r w:rsidR="00A274DD">
              <w:rPr>
                <w:shd w:val="clear" w:color="auto" w:fill="FFFFFF"/>
              </w:rPr>
              <w:t>aprobado en los</w:t>
            </w:r>
            <w:r w:rsidR="007A66B3">
              <w:rPr>
                <w:shd w:val="clear" w:color="auto" w:fill="FFFFFF"/>
              </w:rPr>
              <w:t xml:space="preserve"> Presupuestos</w:t>
            </w:r>
            <w:r w:rsidR="003607DE" w:rsidRPr="007A66B3">
              <w:rPr>
                <w:shd w:val="clear" w:color="auto" w:fill="FFFFFF"/>
              </w:rPr>
              <w:t xml:space="preserve">. </w:t>
            </w:r>
            <w:r w:rsidR="007A73D4">
              <w:rPr>
                <w:shd w:val="clear" w:color="auto" w:fill="FFFFFF"/>
              </w:rPr>
              <w:t xml:space="preserve">Es el dispositivo para hacer el trabajo oscuro. El Parlamento hace el trabajo </w:t>
            </w:r>
            <w:r w:rsidR="001228FD">
              <w:rPr>
                <w:shd w:val="clear" w:color="auto" w:fill="FFFFFF"/>
              </w:rPr>
              <w:t xml:space="preserve">claro. </w:t>
            </w:r>
            <w:r w:rsidR="003607DE" w:rsidRPr="007A66B3">
              <w:rPr>
                <w:shd w:val="clear" w:color="auto" w:fill="FFFFFF"/>
              </w:rPr>
              <w:t xml:space="preserve">Este gobierno clandestino, a la sombra, </w:t>
            </w:r>
            <w:r w:rsidR="0078371D" w:rsidRPr="007A66B3">
              <w:rPr>
                <w:shd w:val="clear" w:color="auto" w:fill="FFFFFF"/>
              </w:rPr>
              <w:t>puede operar</w:t>
            </w:r>
            <w:r w:rsidR="003607DE" w:rsidRPr="007A66B3">
              <w:rPr>
                <w:shd w:val="clear" w:color="auto" w:fill="FFFFFF"/>
              </w:rPr>
              <w:t xml:space="preserve"> mediante las fuerzas armadas, servicios de inteligencia, la tecnocracia pura y dura, </w:t>
            </w:r>
            <w:r w:rsidR="0078371D" w:rsidRPr="007A66B3">
              <w:rPr>
                <w:i/>
                <w:iCs/>
                <w:shd w:val="clear" w:color="auto" w:fill="FFFFFF"/>
              </w:rPr>
              <w:t>think tanks,</w:t>
            </w:r>
            <w:r w:rsidR="0078371D" w:rsidRPr="007A66B3">
              <w:rPr>
                <w:shd w:val="clear" w:color="auto" w:fill="FFFFFF"/>
              </w:rPr>
              <w:t xml:space="preserve"> </w:t>
            </w:r>
            <w:r w:rsidR="003607DE" w:rsidRPr="007A66B3">
              <w:rPr>
                <w:shd w:val="clear" w:color="auto" w:fill="FFFFFF"/>
              </w:rPr>
              <w:t>la banca</w:t>
            </w:r>
            <w:r w:rsidR="00603B84">
              <w:rPr>
                <w:shd w:val="clear" w:color="auto" w:fill="FFFFFF"/>
              </w:rPr>
              <w:t xml:space="preserve"> y, sobre todo, los </w:t>
            </w:r>
            <w:r w:rsidR="00603B84" w:rsidRPr="00603B84">
              <w:rPr>
                <w:i/>
                <w:iCs/>
                <w:shd w:val="clear" w:color="auto" w:fill="FFFFFF"/>
              </w:rPr>
              <w:t>mass media</w:t>
            </w:r>
            <w:r w:rsidR="003607DE" w:rsidRPr="007A66B3">
              <w:rPr>
                <w:shd w:val="clear" w:color="auto" w:fill="FFFFFF"/>
              </w:rPr>
              <w:t xml:space="preserve">… que operan como redes encubiertas </w:t>
            </w:r>
            <w:r w:rsidR="00603B84">
              <w:rPr>
                <w:shd w:val="clear" w:color="auto" w:fill="FFFFFF"/>
              </w:rPr>
              <w:t xml:space="preserve">y/o subliminales </w:t>
            </w:r>
            <w:r w:rsidR="003607DE" w:rsidRPr="007A66B3">
              <w:rPr>
                <w:shd w:val="clear" w:color="auto" w:fill="FFFFFF"/>
              </w:rPr>
              <w:t xml:space="preserve">para mantener en el poder a los verdaderos amos de este </w:t>
            </w:r>
            <w:r w:rsidR="001228FD">
              <w:rPr>
                <w:shd w:val="clear" w:color="auto" w:fill="FFFFFF"/>
              </w:rPr>
              <w:t xml:space="preserve">lado del </w:t>
            </w:r>
            <w:r w:rsidR="003607DE" w:rsidRPr="007A66B3">
              <w:rPr>
                <w:shd w:val="clear" w:color="auto" w:fill="FFFFFF"/>
              </w:rPr>
              <w:t xml:space="preserve">mundo: dinastías que vienen desde Sumer, Roma, Venecia, </w:t>
            </w:r>
            <w:r w:rsidR="00D848E8" w:rsidRPr="007A66B3">
              <w:rPr>
                <w:shd w:val="clear" w:color="auto" w:fill="FFFFFF"/>
              </w:rPr>
              <w:t xml:space="preserve">Amsterdam, Londres, </w:t>
            </w:r>
            <w:r w:rsidR="003607DE" w:rsidRPr="007A66B3">
              <w:rPr>
                <w:shd w:val="clear" w:color="auto" w:fill="FFFFFF"/>
              </w:rPr>
              <w:t xml:space="preserve">la nobleza negra, las casas reales europeas y que </w:t>
            </w:r>
            <w:r w:rsidR="0078371D" w:rsidRPr="007A66B3">
              <w:rPr>
                <w:shd w:val="clear" w:color="auto" w:fill="FFFFFF"/>
              </w:rPr>
              <w:t>dirigen, ahora, el tráfico de narcóticos, personas, órganos, armas, lavado de dinero, paraísos fiscales...</w:t>
            </w:r>
            <w:r w:rsidR="0057411B">
              <w:rPr>
                <w:shd w:val="clear" w:color="auto" w:fill="FFFFFF"/>
              </w:rPr>
              <w:t xml:space="preserve"> La Acumulación </w:t>
            </w:r>
            <w:r w:rsidR="0057411B" w:rsidRPr="001460A9">
              <w:rPr>
                <w:i/>
                <w:iCs/>
                <w:shd w:val="clear" w:color="auto" w:fill="FFFFFF"/>
              </w:rPr>
              <w:t>express</w:t>
            </w:r>
            <w:r w:rsidR="0057411B">
              <w:rPr>
                <w:shd w:val="clear" w:color="auto" w:fill="FFFFFF"/>
              </w:rPr>
              <w:t>, al toque y a escala infinita</w:t>
            </w:r>
            <w:r w:rsidR="00495E0C">
              <w:rPr>
                <w:rStyle w:val="Refdenotaalpie"/>
                <w:shd w:val="clear" w:color="auto" w:fill="FFFFFF"/>
              </w:rPr>
              <w:footnoteReference w:id="46"/>
            </w:r>
            <w:r w:rsidR="0057411B">
              <w:rPr>
                <w:shd w:val="clear" w:color="auto" w:fill="FFFFFF"/>
              </w:rPr>
              <w:t>.</w:t>
            </w:r>
            <w:r w:rsidR="001460A9">
              <w:rPr>
                <w:shd w:val="clear" w:color="auto" w:fill="FFFFFF"/>
              </w:rPr>
              <w:t xml:space="preserve"> </w:t>
            </w:r>
          </w:p>
          <w:p w14:paraId="7B4F62EB" w14:textId="1843DD04" w:rsidR="00E922E4" w:rsidRDefault="00D848E8" w:rsidP="002E2A29">
            <w:pPr>
              <w:pStyle w:val="NormalWeb"/>
              <w:spacing w:before="120" w:beforeAutospacing="0" w:after="120" w:afterAutospacing="0"/>
              <w:jc w:val="both"/>
              <w:rPr>
                <w:color w:val="202122"/>
              </w:rPr>
            </w:pPr>
            <w:r w:rsidRPr="007A66B3">
              <w:t xml:space="preserve">Las energías oscuras de </w:t>
            </w:r>
            <w:r w:rsidRPr="007D7CCF">
              <w:rPr>
                <w:i/>
                <w:iCs/>
              </w:rPr>
              <w:t>Maljut</w:t>
            </w:r>
            <w:r w:rsidRPr="007A66B3">
              <w:t xml:space="preserve"> están representadas por </w:t>
            </w:r>
            <w:r w:rsidRPr="007D7CCF">
              <w:rPr>
                <w:i/>
                <w:iCs/>
              </w:rPr>
              <w:t>N</w:t>
            </w:r>
            <w:r w:rsidR="0078371D" w:rsidRPr="007D7CCF">
              <w:rPr>
                <w:i/>
                <w:iCs/>
              </w:rPr>
              <w:t>ehemot</w:t>
            </w:r>
            <w:r w:rsidRPr="007D7CCF">
              <w:rPr>
                <w:i/>
                <w:iCs/>
              </w:rPr>
              <w:t>.</w:t>
            </w:r>
            <w:r w:rsidRPr="007A66B3">
              <w:t xml:space="preserve"> De acuerdo al </w:t>
            </w:r>
            <w:r w:rsidRPr="007A66B3">
              <w:rPr>
                <w:i/>
                <w:iCs/>
              </w:rPr>
              <w:t xml:space="preserve">Zohar </w:t>
            </w:r>
            <w:r w:rsidRPr="00445958">
              <w:rPr>
                <w:i/>
                <w:iCs/>
              </w:rPr>
              <w:t xml:space="preserve">Nehemot </w:t>
            </w:r>
            <w:r w:rsidRPr="007A66B3">
              <w:t xml:space="preserve">está vinculado con </w:t>
            </w:r>
            <w:r w:rsidRPr="00445958">
              <w:rPr>
                <w:i/>
                <w:iCs/>
              </w:rPr>
              <w:t>Lilith</w:t>
            </w:r>
            <w:r w:rsidRPr="007A66B3">
              <w:t xml:space="preserve">, es decir, </w:t>
            </w:r>
            <w:r w:rsidR="008F65AC">
              <w:t xml:space="preserve">con </w:t>
            </w:r>
            <w:r w:rsidRPr="007A66B3">
              <w:t>las energías orgónicas libidinosas relacionadas con la fertilidad</w:t>
            </w:r>
            <w:r w:rsidR="00445958">
              <w:t xml:space="preserve"> monstruosa</w:t>
            </w:r>
            <w:r w:rsidR="001228FD">
              <w:t>,</w:t>
            </w:r>
            <w:r w:rsidRPr="007A66B3">
              <w:t xml:space="preserve"> la sexualidad </w:t>
            </w:r>
            <w:r w:rsidR="001228FD">
              <w:t xml:space="preserve">exacerbada </w:t>
            </w:r>
            <w:r w:rsidRPr="007A66B3">
              <w:t xml:space="preserve">y, en especial, </w:t>
            </w:r>
            <w:r w:rsidR="007A66B3" w:rsidRPr="007A66B3">
              <w:t xml:space="preserve">con </w:t>
            </w:r>
            <w:r w:rsidRPr="007A66B3">
              <w:t>los niños engendrados, maltratados y consumidos</w:t>
            </w:r>
            <w:r w:rsidR="007A66B3" w:rsidRPr="007A66B3">
              <w:t xml:space="preserve"> molochianamente</w:t>
            </w:r>
            <w:r w:rsidRPr="007A66B3">
              <w:t xml:space="preserve">. Obviamente, este es un gran Tabú, pero no es nada </w:t>
            </w:r>
            <w:r w:rsidR="00D972C3">
              <w:t>remoto</w:t>
            </w:r>
            <w:r w:rsidRPr="007A66B3">
              <w:t xml:space="preserve"> como muestran </w:t>
            </w:r>
            <w:r w:rsidR="007A66B3" w:rsidRPr="007A66B3">
              <w:t>destapes recientes</w:t>
            </w:r>
            <w:r w:rsidR="00055616">
              <w:t xml:space="preserve"> (el affaire </w:t>
            </w:r>
            <w:r w:rsidR="00055616" w:rsidRPr="001228FD">
              <w:t xml:space="preserve">Jeffrey Epstein, </w:t>
            </w:r>
            <w:r w:rsidR="001228FD" w:rsidRPr="001228FD">
              <w:t>Pri</w:t>
            </w:r>
            <w:r w:rsidR="00E922E4">
              <w:t>n</w:t>
            </w:r>
            <w:r w:rsidR="001228FD" w:rsidRPr="001228FD">
              <w:t>ce Andrew, Bill Clinton…</w:t>
            </w:r>
            <w:r w:rsidR="00055616" w:rsidRPr="001228FD">
              <w:t>por ejemplo)</w:t>
            </w:r>
            <w:r w:rsidR="007A66B3" w:rsidRPr="001228FD">
              <w:t xml:space="preserve"> que ligan servicios secretos, </w:t>
            </w:r>
            <w:r w:rsidR="00E922E4">
              <w:t>Jet set</w:t>
            </w:r>
            <w:r w:rsidR="00475990">
              <w:t xml:space="preserve"> financiero</w:t>
            </w:r>
            <w:r w:rsidR="00E922E4">
              <w:t xml:space="preserve">, </w:t>
            </w:r>
            <w:r w:rsidR="007A66B3" w:rsidRPr="001228FD">
              <w:t>Hollywood y la Casa Blanca. Como botón de muestra</w:t>
            </w:r>
            <w:r w:rsidR="00E922E4">
              <w:t xml:space="preserve">, </w:t>
            </w:r>
            <w:r w:rsidR="00F92751">
              <w:t xml:space="preserve">a lo </w:t>
            </w:r>
            <w:r w:rsidR="00E922E4">
              <w:t>anterior,</w:t>
            </w:r>
            <w:r w:rsidR="007A66B3" w:rsidRPr="001228FD">
              <w:t xml:space="preserve"> remito al Programa de control mental de la CIA</w:t>
            </w:r>
            <w:r w:rsidRPr="001228FD">
              <w:t xml:space="preserve"> </w:t>
            </w:r>
            <w:r w:rsidR="007A66B3" w:rsidRPr="001228FD">
              <w:t>y al Testimonio de</w:t>
            </w:r>
            <w:r w:rsidR="00E1383A" w:rsidRPr="001228FD">
              <w:t xml:space="preserve"> una ex esclava sexual del </w:t>
            </w:r>
            <w:r w:rsidR="00E1383A" w:rsidRPr="001228FD">
              <w:rPr>
                <w:i/>
                <w:iCs/>
              </w:rPr>
              <w:t>Deep State</w:t>
            </w:r>
            <w:r w:rsidR="00E1383A" w:rsidRPr="001228FD">
              <w:rPr>
                <w:rStyle w:val="nfasis"/>
                <w:i w:val="0"/>
                <w:iCs w:val="0"/>
                <w:shd w:val="clear" w:color="auto" w:fill="FFFFFF"/>
              </w:rPr>
              <w:t xml:space="preserve">: </w:t>
            </w:r>
            <w:r w:rsidR="007A66B3" w:rsidRPr="001228FD">
              <w:t xml:space="preserve">Brice Taylor, </w:t>
            </w:r>
            <w:r w:rsidR="007A66B3" w:rsidRPr="001228FD">
              <w:rPr>
                <w:i/>
                <w:iCs/>
              </w:rPr>
              <w:t>Gracias a Dios por los recuerdos</w:t>
            </w:r>
            <w:r w:rsidR="007A66B3" w:rsidRPr="001228FD">
              <w:rPr>
                <w:color w:val="202122"/>
              </w:rPr>
              <w:t>…Exploren en Google</w:t>
            </w:r>
            <w:r w:rsidR="00445958" w:rsidRPr="001228FD">
              <w:rPr>
                <w:color w:val="202122"/>
              </w:rPr>
              <w:t xml:space="preserve"> y sorprénda</w:t>
            </w:r>
            <w:r w:rsidR="001E7FF4">
              <w:rPr>
                <w:color w:val="202122"/>
              </w:rPr>
              <w:t>n</w:t>
            </w:r>
            <w:r w:rsidR="00445958" w:rsidRPr="001228FD">
              <w:rPr>
                <w:color w:val="202122"/>
              </w:rPr>
              <w:t>se</w:t>
            </w:r>
            <w:r w:rsidR="00A274DD">
              <w:rPr>
                <w:color w:val="202122"/>
              </w:rPr>
              <w:t>..</w:t>
            </w:r>
            <w:r w:rsidR="007A66B3" w:rsidRPr="001228FD">
              <w:rPr>
                <w:color w:val="202122"/>
              </w:rPr>
              <w:t>.</w:t>
            </w:r>
            <w:r w:rsidR="001228FD" w:rsidRPr="001228FD">
              <w:rPr>
                <w:color w:val="202122"/>
              </w:rPr>
              <w:t xml:space="preserve"> </w:t>
            </w:r>
          </w:p>
          <w:p w14:paraId="6FA5AA94" w14:textId="2AC5A24D" w:rsidR="00FD72D8" w:rsidRDefault="001228FD" w:rsidP="002E2A29">
            <w:pPr>
              <w:pStyle w:val="NormalWeb"/>
              <w:spacing w:before="120" w:beforeAutospacing="0" w:after="120" w:afterAutospacing="0"/>
              <w:jc w:val="both"/>
              <w:rPr>
                <w:color w:val="202122"/>
              </w:rPr>
            </w:pPr>
            <w:r w:rsidRPr="001228FD">
              <w:rPr>
                <w:color w:val="202122"/>
              </w:rPr>
              <w:t>Nehemot y Lilith en</w:t>
            </w:r>
            <w:r w:rsidR="00E922E4">
              <w:rPr>
                <w:color w:val="202122"/>
              </w:rPr>
              <w:t xml:space="preserve"> la</w:t>
            </w:r>
            <w:r w:rsidRPr="001228FD">
              <w:rPr>
                <w:color w:val="202122"/>
              </w:rPr>
              <w:t xml:space="preserve"> </w:t>
            </w:r>
            <w:r w:rsidRPr="00E922E4">
              <w:rPr>
                <w:rStyle w:val="Textoennegrita"/>
                <w:b w:val="0"/>
                <w:bCs w:val="0"/>
                <w:color w:val="222222"/>
                <w:bdr w:val="none" w:sz="0" w:space="0" w:color="auto" w:frame="1"/>
                <w:shd w:val="clear" w:color="auto" w:fill="FFFFFF"/>
              </w:rPr>
              <w:t>Mansión Playboy</w:t>
            </w:r>
            <w:r w:rsidR="00475990">
              <w:rPr>
                <w:rStyle w:val="Textoennegrita"/>
                <w:b w:val="0"/>
                <w:bCs w:val="0"/>
                <w:color w:val="222222"/>
                <w:bdr w:val="none" w:sz="0" w:space="0" w:color="auto" w:frame="1"/>
                <w:shd w:val="clear" w:color="auto" w:fill="FFFFFF"/>
              </w:rPr>
              <w:t xml:space="preserve"> </w:t>
            </w:r>
            <w:r w:rsidR="00475990">
              <w:rPr>
                <w:rStyle w:val="Textoennegrita"/>
                <w:bdr w:val="none" w:sz="0" w:space="0" w:color="auto" w:frame="1"/>
              </w:rPr>
              <w:t>(</w:t>
            </w:r>
            <w:r w:rsidR="00475990" w:rsidRPr="00475990">
              <w:rPr>
                <w:rStyle w:val="Textoennegrita"/>
                <w:b w:val="0"/>
                <w:bCs w:val="0"/>
                <w:bdr w:val="none" w:sz="0" w:space="0" w:color="auto" w:frame="1"/>
              </w:rPr>
              <w:t>las playas del Mar Rojo</w:t>
            </w:r>
            <w:r w:rsidR="00475990">
              <w:rPr>
                <w:rStyle w:val="Textoennegrita"/>
                <w:b w:val="0"/>
                <w:bCs w:val="0"/>
                <w:bdr w:val="none" w:sz="0" w:space="0" w:color="auto" w:frame="1"/>
              </w:rPr>
              <w:t>)</w:t>
            </w:r>
            <w:r w:rsidR="00475990">
              <w:rPr>
                <w:rStyle w:val="Textoennegrita"/>
                <w:bdr w:val="none" w:sz="0" w:space="0" w:color="auto" w:frame="1"/>
              </w:rPr>
              <w:t xml:space="preserve"> </w:t>
            </w:r>
            <w:r w:rsidR="00E922E4">
              <w:rPr>
                <w:color w:val="222222"/>
                <w:shd w:val="clear" w:color="auto" w:fill="FFFFFF"/>
              </w:rPr>
              <w:t>de</w:t>
            </w:r>
            <w:r w:rsidRPr="001228FD">
              <w:rPr>
                <w:color w:val="222222"/>
                <w:shd w:val="clear" w:color="auto" w:fill="FFFFFF"/>
              </w:rPr>
              <w:t> </w:t>
            </w:r>
            <w:r w:rsidRPr="00E922E4">
              <w:rPr>
                <w:rStyle w:val="Textoennegrita"/>
                <w:b w:val="0"/>
                <w:bCs w:val="0"/>
                <w:color w:val="222222"/>
                <w:bdr w:val="none" w:sz="0" w:space="0" w:color="auto" w:frame="1"/>
                <w:shd w:val="clear" w:color="auto" w:fill="FFFFFF"/>
              </w:rPr>
              <w:t>Hugh Hefner</w:t>
            </w:r>
            <w:r w:rsidR="00E922E4">
              <w:rPr>
                <w:rStyle w:val="Textoennegrita"/>
                <w:b w:val="0"/>
                <w:bCs w:val="0"/>
                <w:color w:val="222222"/>
                <w:bdr w:val="none" w:sz="0" w:space="0" w:color="auto" w:frame="1"/>
                <w:shd w:val="clear" w:color="auto" w:fill="FFFFFF"/>
              </w:rPr>
              <w:t>.</w:t>
            </w:r>
          </w:p>
        </w:tc>
      </w:tr>
    </w:tbl>
    <w:p w14:paraId="343F012B" w14:textId="77777777" w:rsidR="00756598" w:rsidRPr="00C80D8A" w:rsidRDefault="00756598" w:rsidP="00055616">
      <w:pPr>
        <w:pStyle w:val="NormalWeb"/>
        <w:shd w:val="clear" w:color="auto" w:fill="FFFFFF"/>
        <w:spacing w:before="120" w:beforeAutospacing="0" w:after="120" w:afterAutospacing="0"/>
        <w:jc w:val="right"/>
        <w:rPr>
          <w:rFonts w:ascii="Baskerville Old Face" w:hAnsi="Baskerville Old Face"/>
          <w:b/>
          <w:bCs/>
          <w:color w:val="202122"/>
          <w:highlight w:val="green"/>
        </w:rPr>
      </w:pPr>
    </w:p>
    <w:p w14:paraId="2F5424AA" w14:textId="48099FA9" w:rsidR="00D84D69" w:rsidRPr="00C80D8A" w:rsidRDefault="00D84D69" w:rsidP="00055616">
      <w:pPr>
        <w:pStyle w:val="NormalWeb"/>
        <w:shd w:val="clear" w:color="auto" w:fill="FFFFFF"/>
        <w:spacing w:before="120" w:beforeAutospacing="0" w:after="120" w:afterAutospacing="0"/>
        <w:jc w:val="right"/>
        <w:rPr>
          <w:rFonts w:ascii="Baskerville Old Face" w:hAnsi="Baskerville Old Face"/>
          <w:b/>
          <w:bCs/>
          <w:color w:val="202122"/>
        </w:rPr>
      </w:pPr>
      <w:r w:rsidRPr="00C80D8A">
        <w:rPr>
          <w:rFonts w:ascii="Baskerville Old Face" w:hAnsi="Baskerville Old Face"/>
          <w:b/>
          <w:bCs/>
          <w:color w:val="202122"/>
          <w:highlight w:val="green"/>
        </w:rPr>
        <w:t>Lo cosmo político</w:t>
      </w:r>
      <w:r w:rsidR="00732D08" w:rsidRPr="00C80D8A">
        <w:rPr>
          <w:rFonts w:ascii="Baskerville Old Face" w:hAnsi="Baskerville Old Face"/>
          <w:b/>
          <w:bCs/>
          <w:color w:val="202122"/>
          <w:highlight w:val="green"/>
        </w:rPr>
        <w:t xml:space="preserve"> / Gerencia de la Vida</w:t>
      </w:r>
    </w:p>
    <w:p w14:paraId="2C9F962E" w14:textId="381DDA95" w:rsidR="00D84D69" w:rsidRPr="00C80D8A" w:rsidRDefault="00D84D69" w:rsidP="00055616">
      <w:pPr>
        <w:pStyle w:val="NormalWeb"/>
        <w:shd w:val="clear" w:color="auto" w:fill="FFFFFF"/>
        <w:spacing w:before="120" w:beforeAutospacing="0" w:after="120" w:afterAutospacing="0"/>
        <w:jc w:val="right"/>
        <w:rPr>
          <w:rFonts w:ascii="Baskerville Old Face" w:hAnsi="Baskerville Old Face"/>
          <w:color w:val="202122"/>
        </w:rPr>
      </w:pPr>
      <w:r w:rsidRPr="00C80D8A">
        <w:rPr>
          <w:rFonts w:ascii="Baskerville Old Face" w:hAnsi="Baskerville Old Face"/>
          <w:color w:val="202122"/>
        </w:rPr>
        <w:t xml:space="preserve">Para una visión que quiere trascender el antropocentrismo, el uso de la palabra </w:t>
      </w:r>
      <w:r w:rsidRPr="00C80D8A">
        <w:rPr>
          <w:rFonts w:ascii="Baskerville Old Face" w:hAnsi="Baskerville Old Face"/>
          <w:i/>
          <w:iCs/>
          <w:color w:val="202122"/>
        </w:rPr>
        <w:t>político</w:t>
      </w:r>
      <w:r w:rsidR="00E26563" w:rsidRPr="00C80D8A">
        <w:rPr>
          <w:rFonts w:ascii="Baskerville Old Face" w:hAnsi="Baskerville Old Face"/>
          <w:color w:val="202122"/>
        </w:rPr>
        <w:t xml:space="preserve"> ya no es adecuado. Su mero uso remacha la inexorabilidad de la Forma </w:t>
      </w:r>
      <w:r w:rsidR="00D972C3" w:rsidRPr="00C80D8A">
        <w:rPr>
          <w:rFonts w:ascii="Baskerville Old Face" w:hAnsi="Baskerville Old Face"/>
          <w:color w:val="202122"/>
        </w:rPr>
        <w:t>C</w:t>
      </w:r>
      <w:r w:rsidR="00E26563" w:rsidRPr="00C80D8A">
        <w:rPr>
          <w:rFonts w:ascii="Baskerville Old Face" w:hAnsi="Baskerville Old Face"/>
          <w:color w:val="202122"/>
        </w:rPr>
        <w:t xml:space="preserve">iudad, la Forma </w:t>
      </w:r>
      <w:r w:rsidR="00D972C3" w:rsidRPr="00C80D8A">
        <w:rPr>
          <w:rFonts w:ascii="Baskerville Old Face" w:hAnsi="Baskerville Old Face"/>
          <w:color w:val="202122"/>
        </w:rPr>
        <w:t>D</w:t>
      </w:r>
      <w:r w:rsidR="00E26563" w:rsidRPr="00C80D8A">
        <w:rPr>
          <w:rFonts w:ascii="Baskerville Old Face" w:hAnsi="Baskerville Old Face"/>
          <w:color w:val="202122"/>
        </w:rPr>
        <w:t xml:space="preserve">inero, la Forma </w:t>
      </w:r>
      <w:r w:rsidR="00D972C3" w:rsidRPr="00C80D8A">
        <w:rPr>
          <w:rFonts w:ascii="Baskerville Old Face" w:hAnsi="Baskerville Old Face"/>
          <w:color w:val="202122"/>
        </w:rPr>
        <w:t>E</w:t>
      </w:r>
      <w:r w:rsidR="00E26563" w:rsidRPr="00C80D8A">
        <w:rPr>
          <w:rFonts w:ascii="Baskerville Old Face" w:hAnsi="Baskerville Old Face"/>
          <w:color w:val="202122"/>
        </w:rPr>
        <w:t xml:space="preserve">scritura: la </w:t>
      </w:r>
      <w:r w:rsidR="00B31607" w:rsidRPr="00C80D8A">
        <w:rPr>
          <w:rFonts w:ascii="Baskerville Old Face" w:hAnsi="Baskerville Old Face"/>
          <w:color w:val="202122"/>
        </w:rPr>
        <w:t xml:space="preserve">Ley, la </w:t>
      </w:r>
      <w:r w:rsidR="00E26563" w:rsidRPr="00C80D8A">
        <w:rPr>
          <w:rFonts w:ascii="Baskerville Old Face" w:hAnsi="Baskerville Old Face"/>
          <w:color w:val="202122"/>
        </w:rPr>
        <w:t>abstracción y las intermediaciones. Estos regalos del ingenio humano son buenos (como todo) con medida; pero he aquí que, justamente, zafados de la ciclicidad del universo, se vuelven absolutos y, ahí, está el problema.</w:t>
      </w:r>
      <w:r w:rsidR="00FE76F3" w:rsidRPr="00C80D8A">
        <w:rPr>
          <w:rFonts w:ascii="Baskerville Old Face" w:hAnsi="Baskerville Old Face"/>
          <w:color w:val="202122"/>
        </w:rPr>
        <w:t xml:space="preserve"> El tiempo, la historia, tienen que volver a ser pensados con el espacio</w:t>
      </w:r>
      <w:r w:rsidR="00445958" w:rsidRPr="00C80D8A">
        <w:rPr>
          <w:rFonts w:ascii="Baskerville Old Face" w:hAnsi="Baskerville Old Face"/>
          <w:color w:val="202122"/>
        </w:rPr>
        <w:t>;</w:t>
      </w:r>
      <w:r w:rsidR="00FE76F3" w:rsidRPr="00C80D8A">
        <w:rPr>
          <w:rFonts w:ascii="Baskerville Old Face" w:hAnsi="Baskerville Old Face"/>
          <w:color w:val="202122"/>
        </w:rPr>
        <w:t xml:space="preserve"> la masa con la energía. </w:t>
      </w:r>
      <w:r w:rsidR="00FE76F3" w:rsidRPr="00C80D8A">
        <w:rPr>
          <w:rFonts w:ascii="Baskerville Old Face" w:hAnsi="Baskerville Old Face"/>
          <w:i/>
          <w:iCs/>
          <w:color w:val="202122"/>
        </w:rPr>
        <w:t xml:space="preserve">La ecuación de Einstein debe regir también </w:t>
      </w:r>
      <w:r w:rsidR="003D23C2" w:rsidRPr="00C80D8A">
        <w:rPr>
          <w:rFonts w:ascii="Baskerville Old Face" w:hAnsi="Baskerville Old Face"/>
          <w:i/>
          <w:iCs/>
          <w:color w:val="202122"/>
        </w:rPr>
        <w:t>el ecosistema humano.</w:t>
      </w:r>
      <w:r w:rsidR="00E922E4" w:rsidRPr="00C80D8A">
        <w:rPr>
          <w:rFonts w:ascii="Baskerville Old Face" w:hAnsi="Baskerville Old Face"/>
          <w:i/>
          <w:iCs/>
          <w:color w:val="202122"/>
        </w:rPr>
        <w:t xml:space="preserve"> Este sería el software del Cuidado de la Casa común: como sefirá base.</w:t>
      </w:r>
    </w:p>
    <w:p w14:paraId="4A6B3BA9" w14:textId="2B17F69D" w:rsidR="005613D0" w:rsidRPr="00C80D8A" w:rsidRDefault="00B7421F" w:rsidP="00055616">
      <w:pPr>
        <w:pStyle w:val="NormalWeb"/>
        <w:shd w:val="clear" w:color="auto" w:fill="FFFFFF"/>
        <w:spacing w:before="120" w:beforeAutospacing="0" w:after="120" w:afterAutospacing="0"/>
        <w:jc w:val="right"/>
        <w:rPr>
          <w:rFonts w:ascii="Baskerville Old Face" w:hAnsi="Baskerville Old Face"/>
          <w:color w:val="202122"/>
        </w:rPr>
      </w:pPr>
      <w:r w:rsidRPr="00C80D8A">
        <w:rPr>
          <w:rFonts w:ascii="Baskerville Old Face" w:hAnsi="Baskerville Old Face"/>
          <w:color w:val="202122"/>
        </w:rPr>
        <w:t>Pero, he aquí que l</w:t>
      </w:r>
      <w:r w:rsidR="00732D08" w:rsidRPr="00C80D8A">
        <w:rPr>
          <w:rFonts w:ascii="Baskerville Old Face" w:hAnsi="Baskerville Old Face"/>
          <w:color w:val="202122"/>
        </w:rPr>
        <w:t xml:space="preserve">a humanidad actual ya </w:t>
      </w:r>
      <w:r w:rsidRPr="00C80D8A">
        <w:rPr>
          <w:rFonts w:ascii="Baskerville Old Face" w:hAnsi="Baskerville Old Face"/>
          <w:color w:val="202122"/>
        </w:rPr>
        <w:t xml:space="preserve">ha empezado a </w:t>
      </w:r>
      <w:r w:rsidR="00732D08" w:rsidRPr="00C80D8A">
        <w:rPr>
          <w:rFonts w:ascii="Baskerville Old Face" w:hAnsi="Baskerville Old Face"/>
          <w:color w:val="202122"/>
        </w:rPr>
        <w:t>ent</w:t>
      </w:r>
      <w:r w:rsidRPr="00C80D8A">
        <w:rPr>
          <w:rFonts w:ascii="Baskerville Old Face" w:hAnsi="Baskerville Old Face"/>
          <w:color w:val="202122"/>
        </w:rPr>
        <w:t>enderse</w:t>
      </w:r>
      <w:r w:rsidR="00732D08" w:rsidRPr="00C80D8A">
        <w:rPr>
          <w:rFonts w:ascii="Baskerville Old Face" w:hAnsi="Baskerville Old Face"/>
          <w:color w:val="202122"/>
        </w:rPr>
        <w:t xml:space="preserve"> en el contexto de la biosfera, la naturaleza y el cosmos. </w:t>
      </w:r>
      <w:r w:rsidR="00E922E4" w:rsidRPr="00C80D8A">
        <w:rPr>
          <w:rFonts w:ascii="Baskerville Old Face" w:hAnsi="Baskerville Old Face"/>
          <w:color w:val="202122"/>
        </w:rPr>
        <w:t xml:space="preserve">Sobre ello, obviamente, no informa, la gran Prensa de Occidente. </w:t>
      </w:r>
      <w:r w:rsidR="005613D0" w:rsidRPr="00C80D8A">
        <w:rPr>
          <w:rFonts w:ascii="Baskerville Old Face" w:hAnsi="Baskerville Old Face"/>
          <w:color w:val="202122"/>
        </w:rPr>
        <w:t>Sigue apostando a la confusión y el miedo</w:t>
      </w:r>
      <w:r w:rsidR="00B427AD" w:rsidRPr="00C80D8A">
        <w:rPr>
          <w:rFonts w:ascii="Baskerville Old Face" w:hAnsi="Baskerville Old Face"/>
          <w:color w:val="202122"/>
        </w:rPr>
        <w:t xml:space="preserve"> </w:t>
      </w:r>
      <w:r w:rsidR="00475990" w:rsidRPr="00C80D8A">
        <w:rPr>
          <w:rFonts w:ascii="Baskerville Old Face" w:hAnsi="Baskerville Old Face"/>
          <w:color w:val="202122"/>
        </w:rPr>
        <w:t>pandémico</w:t>
      </w:r>
      <w:r w:rsidR="004D5DF2" w:rsidRPr="00C80D8A">
        <w:rPr>
          <w:rFonts w:ascii="Baskerville Old Face" w:hAnsi="Baskerville Old Face"/>
          <w:color w:val="202122"/>
        </w:rPr>
        <w:t>: cada invierno una nueva Ola,</w:t>
      </w:r>
      <w:r w:rsidR="00475990" w:rsidRPr="00C80D8A">
        <w:rPr>
          <w:rFonts w:ascii="Baskerville Old Face" w:hAnsi="Baskerville Old Face"/>
          <w:color w:val="202122"/>
        </w:rPr>
        <w:t xml:space="preserve"> </w:t>
      </w:r>
      <w:r w:rsidR="00B427AD" w:rsidRPr="00C80D8A">
        <w:rPr>
          <w:rFonts w:ascii="Baskerville Old Face" w:hAnsi="Baskerville Old Face"/>
          <w:color w:val="202122"/>
        </w:rPr>
        <w:t>como modo de control</w:t>
      </w:r>
      <w:r w:rsidR="00B31607" w:rsidRPr="00C80D8A">
        <w:rPr>
          <w:rFonts w:ascii="Baskerville Old Face" w:hAnsi="Baskerville Old Face"/>
          <w:color w:val="202122"/>
        </w:rPr>
        <w:t xml:space="preserve"> emocional</w:t>
      </w:r>
      <w:r w:rsidR="005613D0" w:rsidRPr="00C80D8A">
        <w:rPr>
          <w:rFonts w:ascii="Baskerville Old Face" w:hAnsi="Baskerville Old Face"/>
          <w:color w:val="202122"/>
        </w:rPr>
        <w:t xml:space="preserve">. </w:t>
      </w:r>
      <w:r w:rsidR="00A274DD" w:rsidRPr="00C80D8A">
        <w:rPr>
          <w:rFonts w:ascii="Baskerville Old Face" w:hAnsi="Baskerville Old Face"/>
          <w:color w:val="202122"/>
        </w:rPr>
        <w:t xml:space="preserve">De nosotros depende no </w:t>
      </w:r>
      <w:r w:rsidR="00B31607" w:rsidRPr="00C80D8A">
        <w:rPr>
          <w:rFonts w:ascii="Baskerville Old Face" w:hAnsi="Baskerville Old Face"/>
          <w:color w:val="202122"/>
        </w:rPr>
        <w:t>encender la tele.</w:t>
      </w:r>
    </w:p>
    <w:p w14:paraId="55C6AAC8" w14:textId="35391290" w:rsidR="00D84D69" w:rsidRPr="00C80D8A" w:rsidRDefault="00B7421F" w:rsidP="00055616">
      <w:pPr>
        <w:pStyle w:val="NormalWeb"/>
        <w:shd w:val="clear" w:color="auto" w:fill="FFFFFF"/>
        <w:spacing w:before="120" w:beforeAutospacing="0" w:after="120" w:afterAutospacing="0"/>
        <w:jc w:val="right"/>
        <w:rPr>
          <w:rFonts w:ascii="Baskerville Old Face" w:hAnsi="Baskerville Old Face"/>
          <w:color w:val="202122"/>
        </w:rPr>
      </w:pPr>
      <w:r w:rsidRPr="00C80D8A">
        <w:rPr>
          <w:rFonts w:ascii="Baskerville Old Face" w:hAnsi="Baskerville Old Face"/>
          <w:color w:val="202122"/>
        </w:rPr>
        <w:t xml:space="preserve">Ahora bien, </w:t>
      </w:r>
      <w:r w:rsidR="00732D08" w:rsidRPr="00C80D8A">
        <w:rPr>
          <w:rFonts w:ascii="Baskerville Old Face" w:hAnsi="Baskerville Old Face"/>
          <w:color w:val="202122"/>
        </w:rPr>
        <w:t xml:space="preserve">esta ampliación de nuestra conciencia no se </w:t>
      </w:r>
      <w:r w:rsidR="00E922E4" w:rsidRPr="00C80D8A">
        <w:rPr>
          <w:rFonts w:ascii="Baskerville Old Face" w:hAnsi="Baskerville Old Face"/>
          <w:color w:val="202122"/>
        </w:rPr>
        <w:t xml:space="preserve">está </w:t>
      </w:r>
      <w:r w:rsidR="00732D08" w:rsidRPr="00C80D8A">
        <w:rPr>
          <w:rFonts w:ascii="Baskerville Old Face" w:hAnsi="Baskerville Old Face"/>
          <w:color w:val="202122"/>
        </w:rPr>
        <w:t>expresa</w:t>
      </w:r>
      <w:r w:rsidR="00E922E4" w:rsidRPr="00C80D8A">
        <w:rPr>
          <w:rFonts w:ascii="Baskerville Old Face" w:hAnsi="Baskerville Old Face"/>
          <w:color w:val="202122"/>
        </w:rPr>
        <w:t>ndo</w:t>
      </w:r>
      <w:r w:rsidR="00EC0ADD" w:rsidRPr="00C80D8A">
        <w:rPr>
          <w:rFonts w:ascii="Baskerville Old Face" w:hAnsi="Baskerville Old Face"/>
          <w:color w:val="202122"/>
        </w:rPr>
        <w:t>,</w:t>
      </w:r>
      <w:r w:rsidR="00E922E4" w:rsidRPr="00C80D8A">
        <w:rPr>
          <w:rFonts w:ascii="Baskerville Old Face" w:hAnsi="Baskerville Old Face"/>
          <w:color w:val="202122"/>
        </w:rPr>
        <w:t xml:space="preserve"> </w:t>
      </w:r>
      <w:r w:rsidR="00732D08" w:rsidRPr="00C80D8A">
        <w:rPr>
          <w:rFonts w:ascii="Baskerville Old Face" w:hAnsi="Baskerville Old Face"/>
          <w:color w:val="202122"/>
        </w:rPr>
        <w:t xml:space="preserve"> adecuadamente</w:t>
      </w:r>
      <w:r w:rsidR="00EC0ADD" w:rsidRPr="00C80D8A">
        <w:rPr>
          <w:rFonts w:ascii="Baskerville Old Face" w:hAnsi="Baskerville Old Face"/>
          <w:color w:val="202122"/>
        </w:rPr>
        <w:t>,</w:t>
      </w:r>
      <w:r w:rsidR="00732D08" w:rsidRPr="00C80D8A">
        <w:rPr>
          <w:rFonts w:ascii="Baskerville Old Face" w:hAnsi="Baskerville Old Face"/>
          <w:color w:val="202122"/>
        </w:rPr>
        <w:t xml:space="preserve"> en términos </w:t>
      </w:r>
      <w:r w:rsidRPr="00C80D8A">
        <w:rPr>
          <w:rFonts w:ascii="Baskerville Old Face" w:hAnsi="Baskerville Old Face"/>
          <w:color w:val="202122"/>
        </w:rPr>
        <w:t xml:space="preserve">-digamos- </w:t>
      </w:r>
      <w:r w:rsidR="003D23C2" w:rsidRPr="00C80D8A">
        <w:rPr>
          <w:rFonts w:ascii="Baskerville Old Face" w:hAnsi="Baskerville Old Face"/>
          <w:color w:val="202122"/>
        </w:rPr>
        <w:t>de gerencia de la biosfera. En Occidente</w:t>
      </w:r>
      <w:r w:rsidR="00475990" w:rsidRPr="00C80D8A">
        <w:rPr>
          <w:rFonts w:ascii="Baskerville Old Face" w:hAnsi="Baskerville Old Face"/>
          <w:color w:val="202122"/>
        </w:rPr>
        <w:t>, en efecto,</w:t>
      </w:r>
      <w:r w:rsidR="003D23C2" w:rsidRPr="00C80D8A">
        <w:rPr>
          <w:rFonts w:ascii="Baskerville Old Face" w:hAnsi="Baskerville Old Face"/>
          <w:color w:val="202122"/>
        </w:rPr>
        <w:t xml:space="preserve"> no tenemos un modelo de civilización para pensar masa y energía, tiempo y espacio de modo cuántico. Ese modelo lo tiene el Animismo que la Extirpación de idolatrías lo ha, casi, borrado de la faz de la tierra. En los Andes y la Amazonia todavía late</w:t>
      </w:r>
      <w:r w:rsidR="00FD72D8" w:rsidRPr="00C80D8A">
        <w:rPr>
          <w:rFonts w:ascii="Baskerville Old Face" w:hAnsi="Baskerville Old Face"/>
          <w:color w:val="202122"/>
        </w:rPr>
        <w:t>, empero</w:t>
      </w:r>
      <w:r w:rsidR="007C5E0A" w:rsidRPr="00C80D8A">
        <w:rPr>
          <w:rFonts w:ascii="Baskerville Old Face" w:hAnsi="Baskerville Old Face"/>
          <w:color w:val="202122"/>
        </w:rPr>
        <w:t>;</w:t>
      </w:r>
      <w:r w:rsidR="003D23C2" w:rsidRPr="00C80D8A">
        <w:rPr>
          <w:rFonts w:ascii="Baskerville Old Face" w:hAnsi="Baskerville Old Face"/>
          <w:color w:val="202122"/>
        </w:rPr>
        <w:t xml:space="preserve"> y podemos reconstruirlo para enfrentar el </w:t>
      </w:r>
      <w:r w:rsidR="003D23C2" w:rsidRPr="00C80D8A">
        <w:rPr>
          <w:rFonts w:ascii="Baskerville Old Face" w:hAnsi="Baskerville Old Face"/>
          <w:i/>
          <w:iCs/>
          <w:color w:val="202122"/>
        </w:rPr>
        <w:t>reseteo</w:t>
      </w:r>
      <w:r w:rsidR="003D23C2" w:rsidRPr="00C80D8A">
        <w:rPr>
          <w:rFonts w:ascii="Baskerville Old Face" w:hAnsi="Baskerville Old Face"/>
          <w:color w:val="202122"/>
        </w:rPr>
        <w:t xml:space="preserve"> del sistema-mundo del capitalismo</w:t>
      </w:r>
      <w:r w:rsidR="00E562AE" w:rsidRPr="00C80D8A">
        <w:rPr>
          <w:rFonts w:ascii="Baskerville Old Face" w:hAnsi="Baskerville Old Face"/>
          <w:color w:val="202122"/>
        </w:rPr>
        <w:t xml:space="preserve"> post-pandémico</w:t>
      </w:r>
      <w:r w:rsidR="003D23C2" w:rsidRPr="00C80D8A">
        <w:rPr>
          <w:rFonts w:ascii="Baskerville Old Face" w:hAnsi="Baskerville Old Face"/>
          <w:color w:val="202122"/>
        </w:rPr>
        <w:t>, que está llevando a cabo el 1% de los m</w:t>
      </w:r>
      <w:r w:rsidRPr="00C80D8A">
        <w:rPr>
          <w:rFonts w:ascii="Baskerville Old Face" w:hAnsi="Baskerville Old Face"/>
          <w:color w:val="202122"/>
        </w:rPr>
        <w:t>á</w:t>
      </w:r>
      <w:r w:rsidR="003D23C2" w:rsidRPr="00C80D8A">
        <w:rPr>
          <w:rFonts w:ascii="Baskerville Old Face" w:hAnsi="Baskerville Old Face"/>
          <w:color w:val="202122"/>
        </w:rPr>
        <w:t xml:space="preserve">s ricos y que, ahora mismo, </w:t>
      </w:r>
      <w:r w:rsidR="005613D0" w:rsidRPr="00C80D8A">
        <w:rPr>
          <w:rFonts w:ascii="Baskerville Old Face" w:hAnsi="Baskerville Old Face"/>
          <w:color w:val="202122"/>
        </w:rPr>
        <w:t>después de la tunda emocional</w:t>
      </w:r>
      <w:r w:rsidR="00EC0ADD" w:rsidRPr="00C80D8A">
        <w:rPr>
          <w:rFonts w:ascii="Baskerville Old Face" w:hAnsi="Baskerville Old Face"/>
          <w:color w:val="202122"/>
        </w:rPr>
        <w:t xml:space="preserve"> del Encierro sanitario</w:t>
      </w:r>
      <w:r w:rsidR="005613D0" w:rsidRPr="00C80D8A">
        <w:rPr>
          <w:rFonts w:ascii="Baskerville Old Face" w:hAnsi="Baskerville Old Face"/>
          <w:color w:val="202122"/>
        </w:rPr>
        <w:t xml:space="preserve">, </w:t>
      </w:r>
      <w:r w:rsidR="003D23C2" w:rsidRPr="00C80D8A">
        <w:rPr>
          <w:rFonts w:ascii="Baskerville Old Face" w:hAnsi="Baskerville Old Face"/>
          <w:color w:val="202122"/>
        </w:rPr>
        <w:t xml:space="preserve">está dando los primeros pasos </w:t>
      </w:r>
      <w:r w:rsidR="005613D0" w:rsidRPr="00C80D8A">
        <w:rPr>
          <w:rFonts w:ascii="Baskerville Old Face" w:hAnsi="Baskerville Old Face"/>
          <w:color w:val="202122"/>
        </w:rPr>
        <w:t xml:space="preserve">geoestratégicos </w:t>
      </w:r>
      <w:r w:rsidR="003D23C2" w:rsidRPr="00C80D8A">
        <w:rPr>
          <w:rFonts w:ascii="Baskerville Old Face" w:hAnsi="Baskerville Old Face"/>
          <w:color w:val="202122"/>
        </w:rPr>
        <w:t>con la guerra de</w:t>
      </w:r>
      <w:r w:rsidRPr="00C80D8A">
        <w:rPr>
          <w:rFonts w:ascii="Baskerville Old Face" w:hAnsi="Baskerville Old Face"/>
          <w:color w:val="202122"/>
        </w:rPr>
        <w:t xml:space="preserve"> Ucrania: ha abierto la </w:t>
      </w:r>
      <w:r w:rsidR="00EC0ADD" w:rsidRPr="00C80D8A">
        <w:rPr>
          <w:rFonts w:ascii="Baskerville Old Face" w:hAnsi="Baskerville Old Face"/>
          <w:color w:val="202122"/>
        </w:rPr>
        <w:t>C</w:t>
      </w:r>
      <w:r w:rsidRPr="00C80D8A">
        <w:rPr>
          <w:rFonts w:ascii="Baskerville Old Face" w:hAnsi="Baskerville Old Face"/>
          <w:color w:val="202122"/>
        </w:rPr>
        <w:t xml:space="preserve">aja de </w:t>
      </w:r>
      <w:r w:rsidR="00EC0ADD" w:rsidRPr="00C80D8A">
        <w:rPr>
          <w:rFonts w:ascii="Baskerville Old Face" w:hAnsi="Baskerville Old Face"/>
          <w:color w:val="202122"/>
        </w:rPr>
        <w:t>P</w:t>
      </w:r>
      <w:r w:rsidRPr="00C80D8A">
        <w:rPr>
          <w:rFonts w:ascii="Baskerville Old Face" w:hAnsi="Baskerville Old Face"/>
          <w:color w:val="202122"/>
        </w:rPr>
        <w:t>andora</w:t>
      </w:r>
      <w:r w:rsidR="00EC0ADD" w:rsidRPr="00C80D8A">
        <w:rPr>
          <w:rFonts w:ascii="Baskerville Old Face" w:hAnsi="Baskerville Old Face"/>
          <w:color w:val="202122"/>
        </w:rPr>
        <w:t xml:space="preserve">; para empezar: </w:t>
      </w:r>
      <w:r w:rsidR="00475990" w:rsidRPr="00C80D8A">
        <w:rPr>
          <w:rFonts w:ascii="Baskerville Old Face" w:hAnsi="Baskerville Old Face"/>
          <w:color w:val="202122"/>
        </w:rPr>
        <w:t>ha soltado</w:t>
      </w:r>
      <w:r w:rsidR="006640EF" w:rsidRPr="00C80D8A">
        <w:rPr>
          <w:rFonts w:ascii="Baskerville Old Face" w:hAnsi="Baskerville Old Face"/>
          <w:color w:val="202122"/>
        </w:rPr>
        <w:t>, a</w:t>
      </w:r>
      <w:r w:rsidR="00475990" w:rsidRPr="00C80D8A">
        <w:rPr>
          <w:rFonts w:ascii="Baskerville Old Face" w:hAnsi="Baskerville Old Face"/>
          <w:color w:val="202122"/>
        </w:rPr>
        <w:t>l</w:t>
      </w:r>
      <w:r w:rsidR="00EC0ADD" w:rsidRPr="00C80D8A">
        <w:rPr>
          <w:rFonts w:ascii="Baskerville Old Face" w:hAnsi="Baskerville Old Face"/>
          <w:color w:val="202122"/>
        </w:rPr>
        <w:t xml:space="preserve"> galope</w:t>
      </w:r>
      <w:r w:rsidR="006640EF" w:rsidRPr="00C80D8A">
        <w:rPr>
          <w:rFonts w:ascii="Baskerville Old Face" w:hAnsi="Baskerville Old Face"/>
          <w:color w:val="202122"/>
        </w:rPr>
        <w:t>,</w:t>
      </w:r>
      <w:r w:rsidRPr="00C80D8A">
        <w:rPr>
          <w:rFonts w:ascii="Baskerville Old Face" w:hAnsi="Baskerville Old Face"/>
          <w:color w:val="202122"/>
        </w:rPr>
        <w:t xml:space="preserve"> </w:t>
      </w:r>
      <w:r w:rsidR="00F26BF9" w:rsidRPr="00C80D8A">
        <w:rPr>
          <w:rFonts w:ascii="Baskerville Old Face" w:hAnsi="Baskerville Old Face"/>
          <w:color w:val="202122"/>
        </w:rPr>
        <w:t>a</w:t>
      </w:r>
      <w:r w:rsidRPr="00C80D8A">
        <w:rPr>
          <w:rFonts w:ascii="Baskerville Old Face" w:hAnsi="Baskerville Old Face"/>
          <w:color w:val="202122"/>
        </w:rPr>
        <w:t xml:space="preserve"> los cuatro </w:t>
      </w:r>
      <w:r w:rsidR="00EC0ADD" w:rsidRPr="00C80D8A">
        <w:rPr>
          <w:rFonts w:ascii="Baskerville Old Face" w:hAnsi="Baskerville Old Face"/>
          <w:color w:val="202122"/>
        </w:rPr>
        <w:t>J</w:t>
      </w:r>
      <w:r w:rsidRPr="00C80D8A">
        <w:rPr>
          <w:rFonts w:ascii="Baskerville Old Face" w:hAnsi="Baskerville Old Face"/>
          <w:color w:val="202122"/>
        </w:rPr>
        <w:t xml:space="preserve">inetes del </w:t>
      </w:r>
      <w:r w:rsidR="00EC0ADD" w:rsidRPr="00C80D8A">
        <w:rPr>
          <w:rFonts w:ascii="Baskerville Old Face" w:hAnsi="Baskerville Old Face"/>
          <w:color w:val="202122"/>
        </w:rPr>
        <w:t>A</w:t>
      </w:r>
      <w:r w:rsidRPr="00C80D8A">
        <w:rPr>
          <w:rFonts w:ascii="Baskerville Old Face" w:hAnsi="Baskerville Old Face"/>
          <w:color w:val="202122"/>
        </w:rPr>
        <w:t>pocalipsis. La hambruna ya está mostrando sus garras</w:t>
      </w:r>
      <w:r w:rsidR="00442727" w:rsidRPr="00C80D8A">
        <w:rPr>
          <w:rFonts w:ascii="Baskerville Old Face" w:hAnsi="Baskerville Old Face"/>
          <w:color w:val="202122"/>
        </w:rPr>
        <w:t>…</w:t>
      </w:r>
    </w:p>
    <w:p w14:paraId="10AD49FC" w14:textId="726363F1" w:rsidR="002216C2" w:rsidRPr="00C80D8A" w:rsidRDefault="00B7421F" w:rsidP="00055616">
      <w:pPr>
        <w:pStyle w:val="NormalWeb"/>
        <w:shd w:val="clear" w:color="auto" w:fill="FFFFFF"/>
        <w:spacing w:before="120" w:beforeAutospacing="0" w:after="120" w:afterAutospacing="0"/>
        <w:jc w:val="right"/>
        <w:rPr>
          <w:rFonts w:ascii="Baskerville Old Face" w:hAnsi="Baskerville Old Face"/>
          <w:color w:val="202122"/>
        </w:rPr>
      </w:pPr>
      <w:r w:rsidRPr="00C80D8A">
        <w:rPr>
          <w:rFonts w:ascii="Baskerville Old Face" w:hAnsi="Baskerville Old Face"/>
          <w:color w:val="202122"/>
        </w:rPr>
        <w:t xml:space="preserve">Así, pues, podemos advertir la sensatez de </w:t>
      </w:r>
      <w:r w:rsidR="002216C2" w:rsidRPr="00C80D8A">
        <w:rPr>
          <w:rFonts w:ascii="Baskerville Old Face" w:hAnsi="Baskerville Old Face"/>
          <w:color w:val="202122"/>
        </w:rPr>
        <w:t>re-</w:t>
      </w:r>
      <w:r w:rsidRPr="00C80D8A">
        <w:rPr>
          <w:rFonts w:ascii="Baskerville Old Face" w:hAnsi="Baskerville Old Face"/>
          <w:color w:val="202122"/>
        </w:rPr>
        <w:t>pensar</w:t>
      </w:r>
      <w:r w:rsidR="00055616" w:rsidRPr="00C80D8A">
        <w:rPr>
          <w:rFonts w:ascii="Baskerville Old Face" w:hAnsi="Baskerville Old Face"/>
          <w:color w:val="202122"/>
        </w:rPr>
        <w:t>,</w:t>
      </w:r>
      <w:r w:rsidRPr="00C80D8A">
        <w:rPr>
          <w:rFonts w:ascii="Baskerville Old Face" w:hAnsi="Baskerville Old Face"/>
          <w:color w:val="202122"/>
        </w:rPr>
        <w:t xml:space="preserve"> en </w:t>
      </w:r>
      <w:r w:rsidR="00442727" w:rsidRPr="00C80D8A">
        <w:rPr>
          <w:rFonts w:ascii="Baskerville Old Face" w:hAnsi="Baskerville Old Face"/>
          <w:color w:val="202122"/>
        </w:rPr>
        <w:t>la s</w:t>
      </w:r>
      <w:r w:rsidR="00442727" w:rsidRPr="00C80D8A">
        <w:rPr>
          <w:rFonts w:ascii="Baskerville Old Face" w:hAnsi="Baskerville Old Face"/>
          <w:i/>
          <w:iCs/>
          <w:color w:val="202122"/>
        </w:rPr>
        <w:t xml:space="preserve">efirá </w:t>
      </w:r>
      <w:r w:rsidR="00442727" w:rsidRPr="00C80D8A">
        <w:rPr>
          <w:rFonts w:ascii="Baskerville Old Face" w:hAnsi="Baskerville Old Face"/>
          <w:color w:val="202122"/>
        </w:rPr>
        <w:t xml:space="preserve">de </w:t>
      </w:r>
      <w:r w:rsidR="00442727" w:rsidRPr="00C80D8A">
        <w:rPr>
          <w:rFonts w:ascii="Baskerville Old Face" w:hAnsi="Baskerville Old Face"/>
          <w:i/>
          <w:iCs/>
          <w:color w:val="202122"/>
        </w:rPr>
        <w:t>Maljut</w:t>
      </w:r>
      <w:r w:rsidR="00055616" w:rsidRPr="00C80D8A">
        <w:rPr>
          <w:rFonts w:ascii="Baskerville Old Face" w:hAnsi="Baskerville Old Face"/>
          <w:color w:val="202122"/>
        </w:rPr>
        <w:t>,</w:t>
      </w:r>
      <w:r w:rsidR="00442727" w:rsidRPr="00C80D8A">
        <w:rPr>
          <w:rFonts w:ascii="Baskerville Old Face" w:hAnsi="Baskerville Old Face"/>
          <w:color w:val="202122"/>
        </w:rPr>
        <w:t xml:space="preserve"> no solo el </w:t>
      </w:r>
      <w:r w:rsidR="002216C2" w:rsidRPr="00C80D8A">
        <w:rPr>
          <w:rFonts w:ascii="Baskerville Old Face" w:hAnsi="Baskerville Old Face"/>
          <w:color w:val="202122"/>
        </w:rPr>
        <w:t>“</w:t>
      </w:r>
      <w:r w:rsidR="00442727" w:rsidRPr="00C80D8A">
        <w:rPr>
          <w:rFonts w:ascii="Baskerville Old Face" w:hAnsi="Baskerville Old Face"/>
          <w:color w:val="202122"/>
        </w:rPr>
        <w:t>dominio</w:t>
      </w:r>
      <w:r w:rsidR="002216C2" w:rsidRPr="00C80D8A">
        <w:rPr>
          <w:rFonts w:ascii="Baskerville Old Face" w:hAnsi="Baskerville Old Face"/>
          <w:color w:val="202122"/>
        </w:rPr>
        <w:t>”</w:t>
      </w:r>
      <w:r w:rsidR="00442727" w:rsidRPr="00C80D8A">
        <w:rPr>
          <w:rFonts w:ascii="Baskerville Old Face" w:hAnsi="Baskerville Old Face"/>
          <w:color w:val="202122"/>
        </w:rPr>
        <w:t xml:space="preserve"> de la tierra y de los seres humanos, sino </w:t>
      </w:r>
      <w:r w:rsidR="00A5787A" w:rsidRPr="00C80D8A">
        <w:rPr>
          <w:rFonts w:ascii="Baskerville Old Face" w:hAnsi="Baskerville Old Face"/>
          <w:color w:val="202122"/>
        </w:rPr>
        <w:t xml:space="preserve">también el lugar </w:t>
      </w:r>
      <w:r w:rsidR="002216C2" w:rsidRPr="00C80D8A">
        <w:rPr>
          <w:rFonts w:ascii="Baskerville Old Face" w:hAnsi="Baskerville Old Face"/>
          <w:color w:val="202122"/>
        </w:rPr>
        <w:t>“</w:t>
      </w:r>
      <w:r w:rsidR="00E45E2B" w:rsidRPr="00C80D8A">
        <w:rPr>
          <w:rFonts w:ascii="Baskerville Old Face" w:hAnsi="Baskerville Old Face"/>
          <w:color w:val="202122"/>
        </w:rPr>
        <w:t>diacónico</w:t>
      </w:r>
      <w:r w:rsidR="002216C2" w:rsidRPr="00C80D8A">
        <w:rPr>
          <w:rFonts w:ascii="Baskerville Old Face" w:hAnsi="Baskerville Old Face"/>
          <w:color w:val="202122"/>
        </w:rPr>
        <w:t>”</w:t>
      </w:r>
      <w:r w:rsidR="00E45E2B" w:rsidRPr="00C80D8A">
        <w:rPr>
          <w:rFonts w:ascii="Baskerville Old Face" w:hAnsi="Baskerville Old Face"/>
          <w:color w:val="202122"/>
        </w:rPr>
        <w:t xml:space="preserve"> de su cuidado</w:t>
      </w:r>
      <w:r w:rsidR="00B31607" w:rsidRPr="00C80D8A">
        <w:rPr>
          <w:rFonts w:ascii="Baskerville Old Face" w:hAnsi="Baskerville Old Face"/>
          <w:color w:val="202122"/>
        </w:rPr>
        <w:t>. P</w:t>
      </w:r>
      <w:r w:rsidR="00A5787A" w:rsidRPr="00C80D8A">
        <w:rPr>
          <w:rFonts w:ascii="Baskerville Old Face" w:hAnsi="Baskerville Old Face"/>
          <w:color w:val="202122"/>
        </w:rPr>
        <w:t xml:space="preserve">ara </w:t>
      </w:r>
      <w:r w:rsidR="00E45E2B" w:rsidRPr="00C80D8A">
        <w:rPr>
          <w:rFonts w:ascii="Baskerville Old Face" w:hAnsi="Baskerville Old Face"/>
          <w:color w:val="202122"/>
        </w:rPr>
        <w:t>empezar: volver a</w:t>
      </w:r>
      <w:r w:rsidR="00442727" w:rsidRPr="00C80D8A">
        <w:rPr>
          <w:rFonts w:ascii="Baskerville Old Face" w:hAnsi="Baskerville Old Face"/>
          <w:color w:val="202122"/>
        </w:rPr>
        <w:t xml:space="preserve"> producir alimentos, </w:t>
      </w:r>
      <w:r w:rsidR="00E45E2B" w:rsidRPr="00C80D8A">
        <w:rPr>
          <w:rFonts w:ascii="Baskerville Old Face" w:hAnsi="Baskerville Old Face"/>
          <w:color w:val="202122"/>
        </w:rPr>
        <w:t xml:space="preserve">orgánicamente; </w:t>
      </w:r>
      <w:r w:rsidR="00442727" w:rsidRPr="00C80D8A">
        <w:rPr>
          <w:rFonts w:ascii="Baskerville Old Face" w:hAnsi="Baskerville Old Face"/>
          <w:color w:val="202122"/>
        </w:rPr>
        <w:t>conservarlos, almacenarlos y compartirlos de modo comunitario.</w:t>
      </w:r>
      <w:r w:rsidR="00DE2B84" w:rsidRPr="00C80D8A">
        <w:rPr>
          <w:rStyle w:val="Refdenotaalpie"/>
          <w:rFonts w:ascii="Baskerville Old Face" w:hAnsi="Baskerville Old Face"/>
          <w:color w:val="202122"/>
        </w:rPr>
        <w:footnoteReference w:id="47"/>
      </w:r>
      <w:r w:rsidR="00442727" w:rsidRPr="00C80D8A">
        <w:rPr>
          <w:rFonts w:ascii="Baskerville Old Face" w:hAnsi="Baskerville Old Face"/>
          <w:color w:val="202122"/>
        </w:rPr>
        <w:t xml:space="preserve"> </w:t>
      </w:r>
    </w:p>
    <w:p w14:paraId="136C61A6" w14:textId="69FE0E89" w:rsidR="00A5787A" w:rsidRPr="00C80D8A" w:rsidRDefault="00E562AE" w:rsidP="00055616">
      <w:pPr>
        <w:pStyle w:val="NormalWeb"/>
        <w:shd w:val="clear" w:color="auto" w:fill="FFFFFF"/>
        <w:spacing w:before="120" w:beforeAutospacing="0" w:after="120" w:afterAutospacing="0"/>
        <w:jc w:val="right"/>
        <w:rPr>
          <w:rFonts w:ascii="Baskerville Old Face" w:hAnsi="Baskerville Old Face"/>
          <w:color w:val="202122"/>
        </w:rPr>
      </w:pPr>
      <w:r w:rsidRPr="00C80D8A">
        <w:rPr>
          <w:rFonts w:ascii="Baskerville Old Face" w:hAnsi="Baskerville Old Face"/>
          <w:color w:val="202122"/>
        </w:rPr>
        <w:t>Aquí viene a cuento</w:t>
      </w:r>
      <w:r w:rsidR="00B31607" w:rsidRPr="00C80D8A">
        <w:rPr>
          <w:rFonts w:ascii="Baskerville Old Face" w:hAnsi="Baskerville Old Face"/>
          <w:color w:val="202122"/>
        </w:rPr>
        <w:t>,</w:t>
      </w:r>
      <w:r w:rsidRPr="00C80D8A">
        <w:rPr>
          <w:rFonts w:ascii="Baskerville Old Face" w:hAnsi="Baskerville Old Face"/>
          <w:color w:val="202122"/>
        </w:rPr>
        <w:t xml:space="preserve"> la base del Diagrama del Coricancha: </w:t>
      </w:r>
      <w:r w:rsidRPr="00C80D8A">
        <w:rPr>
          <w:rFonts w:ascii="Baskerville Old Face" w:hAnsi="Baskerville Old Face"/>
          <w:i/>
          <w:iCs/>
          <w:color w:val="202122"/>
        </w:rPr>
        <w:t>Collqa pata</w:t>
      </w:r>
      <w:r w:rsidR="00E3035F" w:rsidRPr="00C80D8A">
        <w:rPr>
          <w:rFonts w:ascii="Baskerville Old Face" w:hAnsi="Baskerville Old Face"/>
          <w:i/>
          <w:iCs/>
          <w:color w:val="202122"/>
        </w:rPr>
        <w:t>,</w:t>
      </w:r>
      <w:r w:rsidR="00710753" w:rsidRPr="00C80D8A">
        <w:rPr>
          <w:rFonts w:ascii="Baskerville Old Face" w:hAnsi="Baskerville Old Face"/>
          <w:color w:val="202122"/>
        </w:rPr>
        <w:t xml:space="preserve"> que alude a las tecnologías agro</w:t>
      </w:r>
      <w:r w:rsidR="00E45E2B" w:rsidRPr="00C80D8A">
        <w:rPr>
          <w:rFonts w:ascii="Baskerville Old Face" w:hAnsi="Baskerville Old Face"/>
          <w:color w:val="202122"/>
        </w:rPr>
        <w:t>-sóficas</w:t>
      </w:r>
      <w:r w:rsidR="00710753" w:rsidRPr="00C80D8A">
        <w:rPr>
          <w:rFonts w:ascii="Baskerville Old Face" w:hAnsi="Baskerville Old Face"/>
          <w:color w:val="202122"/>
        </w:rPr>
        <w:t xml:space="preserve"> andin</w:t>
      </w:r>
      <w:r w:rsidR="00445958" w:rsidRPr="00C80D8A">
        <w:rPr>
          <w:rFonts w:ascii="Baskerville Old Face" w:hAnsi="Baskerville Old Face"/>
          <w:color w:val="202122"/>
        </w:rPr>
        <w:t>o-amazónic</w:t>
      </w:r>
      <w:r w:rsidR="00710753" w:rsidRPr="00C80D8A">
        <w:rPr>
          <w:rFonts w:ascii="Baskerville Old Face" w:hAnsi="Baskerville Old Face"/>
          <w:color w:val="202122"/>
        </w:rPr>
        <w:t>as</w:t>
      </w:r>
      <w:r w:rsidR="00E3035F" w:rsidRPr="00C80D8A">
        <w:rPr>
          <w:rFonts w:ascii="Baskerville Old Face" w:hAnsi="Baskerville Old Face"/>
          <w:color w:val="202122"/>
        </w:rPr>
        <w:t xml:space="preserve"> de permacultura</w:t>
      </w:r>
      <w:r w:rsidR="00710753" w:rsidRPr="00C80D8A">
        <w:rPr>
          <w:rFonts w:ascii="Baskerville Old Face" w:hAnsi="Baskerville Old Face"/>
          <w:color w:val="202122"/>
        </w:rPr>
        <w:t>. En efecto, los Andes</w:t>
      </w:r>
      <w:r w:rsidR="00445958" w:rsidRPr="00C80D8A">
        <w:rPr>
          <w:rFonts w:ascii="Baskerville Old Face" w:hAnsi="Baskerville Old Face"/>
          <w:color w:val="202122"/>
        </w:rPr>
        <w:t xml:space="preserve">, </w:t>
      </w:r>
      <w:r w:rsidR="00445958" w:rsidRPr="00C80D8A">
        <w:rPr>
          <w:rFonts w:ascii="Baskerville Old Face" w:hAnsi="Baskerville Old Face"/>
          <w:i/>
          <w:iCs/>
          <w:color w:val="202122"/>
        </w:rPr>
        <w:t>lato censu</w:t>
      </w:r>
      <w:r w:rsidR="00445958" w:rsidRPr="00C80D8A">
        <w:rPr>
          <w:rFonts w:ascii="Baskerville Old Face" w:hAnsi="Baskerville Old Face"/>
          <w:color w:val="202122"/>
        </w:rPr>
        <w:t>,</w:t>
      </w:r>
      <w:r w:rsidR="00710753" w:rsidRPr="00C80D8A">
        <w:rPr>
          <w:rFonts w:ascii="Baskerville Old Face" w:hAnsi="Baskerville Old Face"/>
          <w:color w:val="202122"/>
        </w:rPr>
        <w:t xml:space="preserve"> fueron cuna de una civilización hidráulica que</w:t>
      </w:r>
      <w:r w:rsidR="00E45E2B" w:rsidRPr="00C80D8A">
        <w:rPr>
          <w:rFonts w:ascii="Baskerville Old Face" w:hAnsi="Baskerville Old Face"/>
          <w:color w:val="202122"/>
        </w:rPr>
        <w:t>, por un lado,</w:t>
      </w:r>
      <w:r w:rsidR="00710753" w:rsidRPr="00C80D8A">
        <w:rPr>
          <w:rFonts w:ascii="Baskerville Old Face" w:hAnsi="Baskerville Old Face"/>
          <w:color w:val="202122"/>
        </w:rPr>
        <w:t xml:space="preserve"> cosechó el agua </w:t>
      </w:r>
      <w:r w:rsidR="00710753" w:rsidRPr="00C80D8A">
        <w:rPr>
          <w:rFonts w:ascii="Baskerville Old Face" w:hAnsi="Baskerville Old Face"/>
          <w:i/>
          <w:iCs/>
          <w:color w:val="202122"/>
        </w:rPr>
        <w:t>escasa</w:t>
      </w:r>
      <w:r w:rsidR="00710753" w:rsidRPr="00C80D8A">
        <w:rPr>
          <w:rFonts w:ascii="Baskerville Old Face" w:hAnsi="Baskerville Old Face"/>
          <w:color w:val="202122"/>
        </w:rPr>
        <w:t xml:space="preserve">, en las Tierras altas, mediante la tecnología de terrazas, camellones, albercas, riego, zanjas de infiltración, galerías </w:t>
      </w:r>
      <w:r w:rsidR="00E3035F" w:rsidRPr="00C80D8A">
        <w:rPr>
          <w:rFonts w:ascii="Baskerville Old Face" w:hAnsi="Baskerville Old Face"/>
          <w:color w:val="202122"/>
        </w:rPr>
        <w:t>filtrantes</w:t>
      </w:r>
      <w:r w:rsidR="00710753" w:rsidRPr="00C80D8A">
        <w:rPr>
          <w:rFonts w:ascii="Baskerville Old Face" w:hAnsi="Baskerville Old Face"/>
          <w:color w:val="202122"/>
        </w:rPr>
        <w:t>, captura de agua de neblina y</w:t>
      </w:r>
      <w:r w:rsidR="00E45E2B" w:rsidRPr="00C80D8A">
        <w:rPr>
          <w:rFonts w:ascii="Baskerville Old Face" w:hAnsi="Baskerville Old Face"/>
          <w:color w:val="202122"/>
        </w:rPr>
        <w:t>, por otro lado,</w:t>
      </w:r>
      <w:r w:rsidR="00710753" w:rsidRPr="00C80D8A">
        <w:rPr>
          <w:rFonts w:ascii="Baskerville Old Face" w:hAnsi="Baskerville Old Face"/>
          <w:color w:val="202122"/>
        </w:rPr>
        <w:t xml:space="preserve"> administró el </w:t>
      </w:r>
      <w:r w:rsidR="00710753" w:rsidRPr="00C80D8A">
        <w:rPr>
          <w:rFonts w:ascii="Baskerville Old Face" w:hAnsi="Baskerville Old Face"/>
          <w:i/>
          <w:iCs/>
          <w:color w:val="202122"/>
        </w:rPr>
        <w:t>exceso</w:t>
      </w:r>
      <w:r w:rsidR="00710753" w:rsidRPr="00C80D8A">
        <w:rPr>
          <w:rFonts w:ascii="Baskerville Old Face" w:hAnsi="Baskerville Old Face"/>
          <w:color w:val="202122"/>
        </w:rPr>
        <w:t xml:space="preserve"> de aguas, en las Tierras bajas, mediante canales, lagunas, lomas, calzadas, terraplenes, camellones, producción de </w:t>
      </w:r>
      <w:r w:rsidR="00710753" w:rsidRPr="00C80D8A">
        <w:rPr>
          <w:rFonts w:ascii="Baskerville Old Face" w:hAnsi="Baskerville Old Face"/>
          <w:i/>
          <w:iCs/>
          <w:color w:val="202122"/>
        </w:rPr>
        <w:t>terra preta</w:t>
      </w:r>
      <w:r w:rsidR="00940FD8" w:rsidRPr="00C80D8A">
        <w:rPr>
          <w:rFonts w:ascii="Baskerville Old Face" w:hAnsi="Baskerville Old Face"/>
          <w:color w:val="202122"/>
        </w:rPr>
        <w:t xml:space="preserve">, redes de asentamientos humanos en función de la subida y bajada de las aguas. Esto en cuanto al </w:t>
      </w:r>
      <w:r w:rsidR="00940FD8" w:rsidRPr="00C80D8A">
        <w:rPr>
          <w:rFonts w:ascii="Baskerville Old Face" w:hAnsi="Baskerville Old Face"/>
          <w:i/>
          <w:iCs/>
          <w:color w:val="202122"/>
        </w:rPr>
        <w:t>hardware</w:t>
      </w:r>
      <w:r w:rsidR="00940FD8" w:rsidRPr="00C80D8A">
        <w:rPr>
          <w:rFonts w:ascii="Baskerville Old Face" w:hAnsi="Baskerville Old Face"/>
          <w:color w:val="202122"/>
        </w:rPr>
        <w:t xml:space="preserve"> agronómico</w:t>
      </w:r>
      <w:r w:rsidR="00E3035F" w:rsidRPr="00C80D8A">
        <w:rPr>
          <w:rFonts w:ascii="Baskerville Old Face" w:hAnsi="Baskerville Old Face"/>
          <w:color w:val="202122"/>
        </w:rPr>
        <w:t xml:space="preserve">. </w:t>
      </w:r>
    </w:p>
    <w:p w14:paraId="74D99FF3" w14:textId="52807A4E" w:rsidR="00E01A84" w:rsidRPr="00C80D8A" w:rsidRDefault="00940FD8" w:rsidP="00055616">
      <w:pPr>
        <w:pStyle w:val="NormalWeb"/>
        <w:shd w:val="clear" w:color="auto" w:fill="FFFFFF"/>
        <w:spacing w:before="120" w:beforeAutospacing="0" w:after="120" w:afterAutospacing="0"/>
        <w:jc w:val="right"/>
        <w:rPr>
          <w:rFonts w:ascii="Baskerville Old Face" w:hAnsi="Baskerville Old Face"/>
          <w:color w:val="202122"/>
        </w:rPr>
      </w:pPr>
      <w:r w:rsidRPr="00C80D8A">
        <w:rPr>
          <w:rFonts w:ascii="Baskerville Old Face" w:hAnsi="Baskerville Old Face"/>
          <w:color w:val="202122"/>
        </w:rPr>
        <w:t xml:space="preserve">En cuanto al </w:t>
      </w:r>
      <w:r w:rsidRPr="00C80D8A">
        <w:rPr>
          <w:rFonts w:ascii="Baskerville Old Face" w:hAnsi="Baskerville Old Face"/>
          <w:i/>
          <w:iCs/>
          <w:color w:val="202122"/>
        </w:rPr>
        <w:t>software</w:t>
      </w:r>
      <w:r w:rsidR="004C172A" w:rsidRPr="00C80D8A">
        <w:rPr>
          <w:rStyle w:val="Refdenotaalpie"/>
          <w:rFonts w:ascii="Baskerville Old Face" w:hAnsi="Baskerville Old Face"/>
          <w:i/>
          <w:iCs/>
          <w:color w:val="202122"/>
        </w:rPr>
        <w:footnoteReference w:id="48"/>
      </w:r>
      <w:r w:rsidRPr="00C80D8A">
        <w:rPr>
          <w:rFonts w:ascii="Baskerville Old Face" w:hAnsi="Baskerville Old Face"/>
          <w:color w:val="202122"/>
        </w:rPr>
        <w:t xml:space="preserve"> nos referimos al manejo ritual de las energías del cosmos, masculinas y femeninas, </w:t>
      </w:r>
      <w:r w:rsidR="00A5787A" w:rsidRPr="00C80D8A">
        <w:rPr>
          <w:rFonts w:ascii="Baskerville Old Face" w:hAnsi="Baskerville Old Face"/>
          <w:color w:val="202122"/>
        </w:rPr>
        <w:t>oro y plata</w:t>
      </w:r>
      <w:r w:rsidR="00B427AD" w:rsidRPr="00C80D8A">
        <w:rPr>
          <w:rStyle w:val="Refdenotaalpie"/>
          <w:rFonts w:ascii="Baskerville Old Face" w:hAnsi="Baskerville Old Face"/>
          <w:color w:val="202122"/>
        </w:rPr>
        <w:footnoteReference w:id="49"/>
      </w:r>
      <w:r w:rsidR="00A5787A" w:rsidRPr="00C80D8A">
        <w:rPr>
          <w:rFonts w:ascii="Baskerville Old Face" w:hAnsi="Baskerville Old Face"/>
          <w:color w:val="202122"/>
        </w:rPr>
        <w:t xml:space="preserve">, </w:t>
      </w:r>
      <w:r w:rsidRPr="00C80D8A">
        <w:rPr>
          <w:rFonts w:ascii="Baskerville Old Face" w:hAnsi="Baskerville Old Face"/>
          <w:color w:val="202122"/>
        </w:rPr>
        <w:t>que se encuentran a ambos lados del diagrama: el sol y la luna, las estrellas, las estaciones, los fenómenos metereológicos</w:t>
      </w:r>
      <w:r w:rsidR="004D5DF2" w:rsidRPr="00C80D8A">
        <w:rPr>
          <w:rFonts w:ascii="Baskerville Old Face" w:hAnsi="Baskerville Old Face"/>
          <w:color w:val="202122"/>
        </w:rPr>
        <w:t>.</w:t>
      </w:r>
      <w:r w:rsidR="00B31607" w:rsidRPr="00C80D8A">
        <w:rPr>
          <w:rFonts w:ascii="Baskerville Old Face" w:hAnsi="Baskerville Old Face"/>
          <w:color w:val="202122"/>
        </w:rPr>
        <w:t>.</w:t>
      </w:r>
      <w:r w:rsidR="004D5DF2" w:rsidRPr="00C80D8A">
        <w:rPr>
          <w:rFonts w:ascii="Baskerville Old Face" w:hAnsi="Baskerville Old Face"/>
          <w:color w:val="202122"/>
        </w:rPr>
        <w:t>.</w:t>
      </w:r>
      <w:r w:rsidR="004D5DF2" w:rsidRPr="00C80D8A">
        <w:rPr>
          <w:rStyle w:val="Refdenotaalpie"/>
          <w:rFonts w:ascii="Baskerville Old Face" w:hAnsi="Baskerville Old Face"/>
          <w:color w:val="202122"/>
        </w:rPr>
        <w:footnoteReference w:id="50"/>
      </w:r>
      <w:r w:rsidRPr="00C80D8A">
        <w:rPr>
          <w:rFonts w:ascii="Baskerville Old Face" w:hAnsi="Baskerville Old Face"/>
          <w:color w:val="202122"/>
        </w:rPr>
        <w:t xml:space="preserve">. </w:t>
      </w:r>
    </w:p>
    <w:p w14:paraId="17E73F3C" w14:textId="4E3F9E58" w:rsidR="0086238D" w:rsidRDefault="0086238D" w:rsidP="00055616">
      <w:pPr>
        <w:pStyle w:val="NormalWeb"/>
        <w:shd w:val="clear" w:color="auto" w:fill="FFFFFF"/>
        <w:spacing w:before="120" w:beforeAutospacing="0" w:after="120" w:afterAutospacing="0"/>
        <w:jc w:val="right"/>
        <w:rPr>
          <w:rFonts w:ascii="Baskerville Old Face" w:hAnsi="Baskerville Old Face"/>
          <w:color w:val="202122"/>
        </w:rPr>
      </w:pPr>
    </w:p>
    <w:p w14:paraId="79AA6F6E" w14:textId="1A81CA85" w:rsidR="00877C09" w:rsidRDefault="00877C09" w:rsidP="00055616">
      <w:pPr>
        <w:pStyle w:val="NormalWeb"/>
        <w:shd w:val="clear" w:color="auto" w:fill="FFFFFF"/>
        <w:spacing w:before="120" w:beforeAutospacing="0" w:after="120" w:afterAutospacing="0"/>
        <w:jc w:val="right"/>
        <w:rPr>
          <w:rFonts w:ascii="Baskerville Old Face" w:hAnsi="Baskerville Old Face"/>
          <w:color w:val="202122"/>
        </w:rPr>
      </w:pPr>
    </w:p>
    <w:p w14:paraId="00431807" w14:textId="28FD7180" w:rsidR="00877C09" w:rsidRDefault="00877C09" w:rsidP="00055616">
      <w:pPr>
        <w:pStyle w:val="NormalWeb"/>
        <w:shd w:val="clear" w:color="auto" w:fill="FFFFFF"/>
        <w:spacing w:before="120" w:beforeAutospacing="0" w:after="120" w:afterAutospacing="0"/>
        <w:jc w:val="right"/>
        <w:rPr>
          <w:rFonts w:ascii="Baskerville Old Face" w:hAnsi="Baskerville Old Face"/>
          <w:color w:val="202122"/>
        </w:rPr>
      </w:pPr>
    </w:p>
    <w:p w14:paraId="1DF814BE" w14:textId="51408BB3" w:rsidR="00877C09" w:rsidRDefault="00877C09" w:rsidP="00055616">
      <w:pPr>
        <w:pStyle w:val="NormalWeb"/>
        <w:shd w:val="clear" w:color="auto" w:fill="FFFFFF"/>
        <w:spacing w:before="120" w:beforeAutospacing="0" w:after="120" w:afterAutospacing="0"/>
        <w:jc w:val="right"/>
        <w:rPr>
          <w:rFonts w:ascii="Baskerville Old Face" w:hAnsi="Baskerville Old Face"/>
          <w:color w:val="202122"/>
        </w:rPr>
      </w:pPr>
    </w:p>
    <w:p w14:paraId="343C213A" w14:textId="01D387B0" w:rsidR="00877C09" w:rsidRDefault="00877C09" w:rsidP="00055616">
      <w:pPr>
        <w:pStyle w:val="NormalWeb"/>
        <w:shd w:val="clear" w:color="auto" w:fill="FFFFFF"/>
        <w:spacing w:before="120" w:beforeAutospacing="0" w:after="120" w:afterAutospacing="0"/>
        <w:jc w:val="right"/>
        <w:rPr>
          <w:rFonts w:ascii="Baskerville Old Face" w:hAnsi="Baskerville Old Face"/>
          <w:color w:val="202122"/>
        </w:rPr>
      </w:pPr>
    </w:p>
    <w:p w14:paraId="2B0927B5" w14:textId="19450A26" w:rsidR="00877C09" w:rsidRDefault="00877C09" w:rsidP="00055616">
      <w:pPr>
        <w:pStyle w:val="NormalWeb"/>
        <w:shd w:val="clear" w:color="auto" w:fill="FFFFFF"/>
        <w:spacing w:before="120" w:beforeAutospacing="0" w:after="120" w:afterAutospacing="0"/>
        <w:jc w:val="right"/>
        <w:rPr>
          <w:rFonts w:ascii="Baskerville Old Face" w:hAnsi="Baskerville Old Face"/>
          <w:color w:val="202122"/>
        </w:rPr>
      </w:pPr>
    </w:p>
    <w:p w14:paraId="08A3118D" w14:textId="72E4F51C" w:rsidR="00877C09" w:rsidRDefault="00877C09" w:rsidP="00055616">
      <w:pPr>
        <w:pStyle w:val="NormalWeb"/>
        <w:shd w:val="clear" w:color="auto" w:fill="FFFFFF"/>
        <w:spacing w:before="120" w:beforeAutospacing="0" w:after="120" w:afterAutospacing="0"/>
        <w:jc w:val="right"/>
        <w:rPr>
          <w:rFonts w:ascii="Baskerville Old Face" w:hAnsi="Baskerville Old Face"/>
          <w:color w:val="202122"/>
        </w:rPr>
      </w:pPr>
    </w:p>
    <w:p w14:paraId="549C176D" w14:textId="033B8BF0" w:rsidR="00877C09" w:rsidRDefault="00877C09" w:rsidP="00055616">
      <w:pPr>
        <w:pStyle w:val="NormalWeb"/>
        <w:shd w:val="clear" w:color="auto" w:fill="FFFFFF"/>
        <w:spacing w:before="120" w:beforeAutospacing="0" w:after="120" w:afterAutospacing="0"/>
        <w:jc w:val="right"/>
        <w:rPr>
          <w:rFonts w:ascii="Baskerville Old Face" w:hAnsi="Baskerville Old Face"/>
          <w:color w:val="202122"/>
        </w:rPr>
      </w:pPr>
    </w:p>
    <w:p w14:paraId="2A6BCB50" w14:textId="15C3AED8" w:rsidR="00DE2B84" w:rsidRDefault="00E01A84" w:rsidP="00B44BE6">
      <w:pPr>
        <w:pStyle w:val="NormalWeb"/>
        <w:shd w:val="clear" w:color="auto" w:fill="FFFFFF"/>
        <w:spacing w:before="120" w:beforeAutospacing="0" w:after="120" w:afterAutospacing="0"/>
        <w:jc w:val="center"/>
        <w:rPr>
          <w:rFonts w:ascii="Baskerville Old Face" w:hAnsi="Baskerville Old Face"/>
          <w:b/>
          <w:bCs/>
          <w:color w:val="202122"/>
        </w:rPr>
      </w:pPr>
      <w:r w:rsidRPr="00B44BE6">
        <w:rPr>
          <w:rFonts w:ascii="Baskerville Old Face" w:hAnsi="Baskerville Old Face"/>
          <w:b/>
          <w:bCs/>
          <w:color w:val="202122"/>
          <w:highlight w:val="green"/>
        </w:rPr>
        <w:t>Vayamos a los textos del Diagrama.</w:t>
      </w:r>
    </w:p>
    <w:p w14:paraId="0F174BD8" w14:textId="0BC559DD" w:rsidR="006D692B" w:rsidRDefault="006D692B" w:rsidP="00B44BE6">
      <w:pPr>
        <w:pStyle w:val="NormalWeb"/>
        <w:shd w:val="clear" w:color="auto" w:fill="FFFFFF"/>
        <w:spacing w:before="120" w:beforeAutospacing="0" w:after="120" w:afterAutospacing="0"/>
        <w:jc w:val="center"/>
        <w:rPr>
          <w:rFonts w:ascii="Baskerville Old Face" w:hAnsi="Baskerville Old Face"/>
          <w:b/>
          <w:bCs/>
          <w:color w:val="202122"/>
        </w:rPr>
      </w:pPr>
    </w:p>
    <w:p w14:paraId="0BB51D36" w14:textId="5E1DD03E" w:rsidR="008F66EF" w:rsidRDefault="006D692B" w:rsidP="006F14F3">
      <w:pPr>
        <w:pStyle w:val="NormalWeb"/>
        <w:shd w:val="clear" w:color="auto" w:fill="FFFFFF"/>
        <w:spacing w:before="120" w:beforeAutospacing="0" w:after="120" w:afterAutospacing="0"/>
        <w:jc w:val="both"/>
        <w:rPr>
          <w:rFonts w:ascii="Baskerville Old Face" w:hAnsi="Baskerville Old Face"/>
          <w:b/>
          <w:bCs/>
          <w:color w:val="202122"/>
        </w:rPr>
      </w:pPr>
      <w:r w:rsidRPr="006D692B">
        <w:rPr>
          <w:rFonts w:ascii="Baskerville Old Face" w:hAnsi="Baskerville Old Face"/>
          <w:color w:val="202122"/>
        </w:rPr>
        <w:t>Para empezar</w:t>
      </w:r>
      <w:r w:rsidR="00FD1CF9">
        <w:rPr>
          <w:rFonts w:ascii="Baskerville Old Face" w:hAnsi="Baskerville Old Face"/>
          <w:color w:val="202122"/>
        </w:rPr>
        <w:t>,</w:t>
      </w:r>
      <w:r w:rsidRPr="006D692B">
        <w:rPr>
          <w:rFonts w:ascii="Baskerville Old Face" w:hAnsi="Baskerville Old Face"/>
          <w:color w:val="202122"/>
        </w:rPr>
        <w:t xml:space="preserve"> </w:t>
      </w:r>
      <w:r>
        <w:rPr>
          <w:rFonts w:ascii="Baskerville Old Face" w:hAnsi="Baskerville Old Face"/>
          <w:color w:val="202122"/>
        </w:rPr>
        <w:t xml:space="preserve">volvamos a visualizar el Diagrama. </w:t>
      </w:r>
      <w:r w:rsidR="00FD1CF9">
        <w:rPr>
          <w:rFonts w:ascii="Baskerville Old Face" w:hAnsi="Baskerville Old Face"/>
          <w:color w:val="202122"/>
        </w:rPr>
        <w:t>A continuación</w:t>
      </w:r>
      <w:r w:rsidR="00C02611">
        <w:rPr>
          <w:rFonts w:ascii="Baskerville Old Face" w:hAnsi="Baskerville Old Face"/>
          <w:color w:val="202122"/>
        </w:rPr>
        <w:t>,</w:t>
      </w:r>
      <w:r w:rsidR="00FD1CF9">
        <w:rPr>
          <w:rFonts w:ascii="Baskerville Old Face" w:hAnsi="Baskerville Old Face"/>
          <w:color w:val="202122"/>
        </w:rPr>
        <w:t xml:space="preserve"> v</w:t>
      </w:r>
      <w:r>
        <w:rPr>
          <w:rFonts w:ascii="Baskerville Old Face" w:hAnsi="Baskerville Old Face"/>
          <w:color w:val="202122"/>
        </w:rPr>
        <w:t>amos a leer e interpretar de</w:t>
      </w:r>
      <w:r w:rsidR="00FD1CF9">
        <w:rPr>
          <w:rFonts w:ascii="Baskerville Old Face" w:hAnsi="Baskerville Old Face"/>
          <w:color w:val="202122"/>
        </w:rPr>
        <w:t xml:space="preserve"> abajo hacia arriba</w:t>
      </w:r>
    </w:p>
    <w:p w14:paraId="14EF30C7" w14:textId="053DCF7F" w:rsidR="008F66EF" w:rsidRDefault="008F66EF" w:rsidP="00B44BE6">
      <w:pPr>
        <w:pStyle w:val="NormalWeb"/>
        <w:shd w:val="clear" w:color="auto" w:fill="FFFFFF"/>
        <w:spacing w:before="120" w:beforeAutospacing="0" w:after="120" w:afterAutospacing="0"/>
        <w:jc w:val="center"/>
        <w:rPr>
          <w:rFonts w:ascii="Baskerville Old Face" w:hAnsi="Baskerville Old Face"/>
          <w:b/>
          <w:bCs/>
          <w:color w:val="202122"/>
        </w:rPr>
      </w:pPr>
      <w:r>
        <w:rPr>
          <w:noProof/>
          <w:lang w:val="es-ES" w:eastAsia="es-ES"/>
        </w:rPr>
        <w:drawing>
          <wp:inline distT="0" distB="0" distL="0" distR="0" wp14:anchorId="2F4DEF37" wp14:editId="544F6E87">
            <wp:extent cx="1990090" cy="2832735"/>
            <wp:effectExtent l="0" t="0" r="0" b="5715"/>
            <wp:docPr id="17" name="Imagen 17" descr="Juan de Santa Cruz Pachacuti Yamqui Salcamaygua - Wikipedia, la  enciclopedia libre"/>
            <wp:cNvGraphicFramePr/>
            <a:graphic xmlns:a="http://schemas.openxmlformats.org/drawingml/2006/main">
              <a:graphicData uri="http://schemas.openxmlformats.org/drawingml/2006/picture">
                <pic:pic xmlns:pic="http://schemas.openxmlformats.org/drawingml/2006/picture">
                  <pic:nvPicPr>
                    <pic:cNvPr id="34" name="Imagen 34" descr="Juan de Santa Cruz Pachacuti Yamqui Salcamaygua - Wikipedia, la  enciclopedia libre"/>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0090" cy="2832735"/>
                    </a:xfrm>
                    <a:prstGeom prst="rect">
                      <a:avLst/>
                    </a:prstGeom>
                    <a:noFill/>
                    <a:ln>
                      <a:noFill/>
                    </a:ln>
                  </pic:spPr>
                </pic:pic>
              </a:graphicData>
            </a:graphic>
          </wp:inline>
        </w:drawing>
      </w:r>
    </w:p>
    <w:p w14:paraId="684703C1" w14:textId="206CE23A" w:rsidR="00E01A84" w:rsidRPr="00AA79CE" w:rsidRDefault="006D692B" w:rsidP="00B44BE6">
      <w:pPr>
        <w:pStyle w:val="NormalWeb"/>
        <w:shd w:val="clear" w:color="auto" w:fill="FFFFFF"/>
        <w:spacing w:before="120" w:beforeAutospacing="0" w:after="120" w:afterAutospacing="0"/>
        <w:jc w:val="both"/>
        <w:rPr>
          <w:color w:val="202122"/>
        </w:rPr>
      </w:pPr>
      <w:r>
        <w:rPr>
          <w:color w:val="202122"/>
        </w:rPr>
        <w:t>Así, pues, e</w:t>
      </w:r>
      <w:r w:rsidR="00E01A84" w:rsidRPr="00AA79CE">
        <w:rPr>
          <w:color w:val="202122"/>
        </w:rPr>
        <w:t>n la columna del centro</w:t>
      </w:r>
      <w:r w:rsidR="0089780B" w:rsidRPr="00AA79CE">
        <w:rPr>
          <w:color w:val="202122"/>
        </w:rPr>
        <w:t xml:space="preserve"> y como base y fundamento de todo el </w:t>
      </w:r>
      <w:r>
        <w:rPr>
          <w:color w:val="202122"/>
        </w:rPr>
        <w:t>Diagrama</w:t>
      </w:r>
      <w:r w:rsidR="00FD1CF9">
        <w:rPr>
          <w:color w:val="202122"/>
        </w:rPr>
        <w:t>,</w:t>
      </w:r>
      <w:r w:rsidR="0089780B" w:rsidRPr="00AA79CE">
        <w:rPr>
          <w:color w:val="202122"/>
        </w:rPr>
        <w:t xml:space="preserve"> se encuentra un rectángulo compuesto</w:t>
      </w:r>
      <w:r w:rsidR="006D293E" w:rsidRPr="00AA79CE">
        <w:rPr>
          <w:color w:val="202122"/>
        </w:rPr>
        <w:t xml:space="preserve"> </w:t>
      </w:r>
      <w:r w:rsidR="0089780B" w:rsidRPr="00AA79CE">
        <w:rPr>
          <w:color w:val="202122"/>
        </w:rPr>
        <w:t>de trama y urdimbre, llamado</w:t>
      </w:r>
      <w:r w:rsidR="00E01A84" w:rsidRPr="00AA79CE">
        <w:rPr>
          <w:color w:val="202122"/>
        </w:rPr>
        <w:t xml:space="preserve">: </w:t>
      </w:r>
      <w:r w:rsidR="00E01A84" w:rsidRPr="00AA79CE">
        <w:rPr>
          <w:b/>
          <w:bCs/>
          <w:color w:val="202122"/>
        </w:rPr>
        <w:t>collcan-pata</w:t>
      </w:r>
      <w:r>
        <w:rPr>
          <w:b/>
          <w:bCs/>
          <w:color w:val="202122"/>
        </w:rPr>
        <w:t xml:space="preserve">. </w:t>
      </w:r>
      <w:r w:rsidRPr="006D692B">
        <w:rPr>
          <w:color w:val="202122"/>
        </w:rPr>
        <w:t>Los otros textos dicen:</w:t>
      </w:r>
      <w:r>
        <w:rPr>
          <w:b/>
          <w:bCs/>
          <w:color w:val="202122"/>
        </w:rPr>
        <w:t xml:space="preserve"> </w:t>
      </w:r>
      <w:r w:rsidR="00E01A84" w:rsidRPr="00AA79CE">
        <w:rPr>
          <w:b/>
          <w:bCs/>
          <w:color w:val="202122"/>
        </w:rPr>
        <w:t xml:space="preserve"> / y la casa estaba todo afixado / con plancha de oro llamado cori-cancha</w:t>
      </w:r>
      <w:r w:rsidR="00E01A84" w:rsidRPr="00AA79CE">
        <w:rPr>
          <w:color w:val="202122"/>
        </w:rPr>
        <w:t>.</w:t>
      </w:r>
      <w:r>
        <w:rPr>
          <w:color w:val="202122"/>
        </w:rPr>
        <w:t xml:space="preserve"> Eso es todo.</w:t>
      </w:r>
    </w:p>
    <w:p w14:paraId="0B0FB523" w14:textId="1156012E" w:rsidR="008F66EF" w:rsidRPr="00AA79CE" w:rsidRDefault="009119C4" w:rsidP="00B44BE6">
      <w:pPr>
        <w:pStyle w:val="NormalWeb"/>
        <w:shd w:val="clear" w:color="auto" w:fill="FFFFFF"/>
        <w:spacing w:before="120" w:beforeAutospacing="0" w:after="120" w:afterAutospacing="0"/>
        <w:jc w:val="both"/>
        <w:rPr>
          <w:color w:val="202122"/>
        </w:rPr>
      </w:pPr>
      <w:r>
        <w:rPr>
          <w:color w:val="202122"/>
        </w:rPr>
        <w:t>Ahora bien, d</w:t>
      </w:r>
      <w:r w:rsidR="008F66EF" w:rsidRPr="00AA79CE">
        <w:rPr>
          <w:color w:val="202122"/>
        </w:rPr>
        <w:t>e igual modo que los ideogramas chinos</w:t>
      </w:r>
      <w:r w:rsidR="0089780B" w:rsidRPr="00AA79CE">
        <w:rPr>
          <w:color w:val="202122"/>
        </w:rPr>
        <w:t xml:space="preserve"> y</w:t>
      </w:r>
      <w:r w:rsidR="008F66EF" w:rsidRPr="00AA79CE">
        <w:rPr>
          <w:color w:val="202122"/>
        </w:rPr>
        <w:t>, sobre todo tibetanos, éste es un rizoma de múltiples significaciones. V</w:t>
      </w:r>
      <w:r>
        <w:rPr>
          <w:color w:val="202122"/>
        </w:rPr>
        <w:t>eamos.</w:t>
      </w:r>
    </w:p>
    <w:p w14:paraId="3C1068F2" w14:textId="37BDC085" w:rsidR="00902BE1" w:rsidRPr="00AA79CE" w:rsidRDefault="00902BE1" w:rsidP="00B44BE6">
      <w:pPr>
        <w:autoSpaceDE w:val="0"/>
        <w:autoSpaceDN w:val="0"/>
        <w:adjustRightInd w:val="0"/>
        <w:spacing w:after="0" w:line="240" w:lineRule="auto"/>
        <w:jc w:val="both"/>
        <w:rPr>
          <w:rFonts w:ascii="Times New Roman" w:hAnsi="Times New Roman" w:cs="Times New Roman"/>
          <w:sz w:val="24"/>
          <w:szCs w:val="24"/>
        </w:rPr>
      </w:pPr>
      <w:r w:rsidRPr="00AA79CE">
        <w:rPr>
          <w:rFonts w:ascii="Times New Roman" w:hAnsi="Times New Roman" w:cs="Times New Roman"/>
          <w:i/>
          <w:iCs/>
          <w:sz w:val="24"/>
          <w:szCs w:val="24"/>
        </w:rPr>
        <w:t>Qullqam Pata</w:t>
      </w:r>
      <w:r w:rsidR="0089780B" w:rsidRPr="00AA79CE">
        <w:rPr>
          <w:rFonts w:ascii="Times New Roman" w:hAnsi="Times New Roman" w:cs="Times New Roman"/>
          <w:sz w:val="24"/>
          <w:szCs w:val="24"/>
        </w:rPr>
        <w:t>, obviamente</w:t>
      </w:r>
      <w:r w:rsidR="0089780B" w:rsidRPr="00AA79CE">
        <w:rPr>
          <w:rFonts w:ascii="Times New Roman" w:hAnsi="Times New Roman" w:cs="Times New Roman"/>
          <w:i/>
          <w:iCs/>
          <w:sz w:val="24"/>
          <w:szCs w:val="24"/>
        </w:rPr>
        <w:t>,</w:t>
      </w:r>
      <w:r w:rsidRPr="00AA79CE">
        <w:rPr>
          <w:rFonts w:ascii="Times New Roman" w:hAnsi="Times New Roman" w:cs="Times New Roman"/>
          <w:i/>
          <w:iCs/>
          <w:sz w:val="24"/>
          <w:szCs w:val="24"/>
        </w:rPr>
        <w:t xml:space="preserve"> </w:t>
      </w:r>
      <w:r w:rsidRPr="00AA79CE">
        <w:rPr>
          <w:rFonts w:ascii="Times New Roman" w:hAnsi="Times New Roman" w:cs="Times New Roman"/>
          <w:sz w:val="24"/>
          <w:szCs w:val="24"/>
        </w:rPr>
        <w:t xml:space="preserve">es mencionada en numerosas fuentes. Según </w:t>
      </w:r>
      <w:r w:rsidR="0089780B" w:rsidRPr="00AA79CE">
        <w:rPr>
          <w:rFonts w:ascii="Times New Roman" w:hAnsi="Times New Roman" w:cs="Times New Roman"/>
          <w:sz w:val="24"/>
          <w:szCs w:val="24"/>
        </w:rPr>
        <w:t xml:space="preserve">Cristóbal de </w:t>
      </w:r>
      <w:r w:rsidRPr="00AA79CE">
        <w:rPr>
          <w:rFonts w:ascii="Times New Roman" w:hAnsi="Times New Roman" w:cs="Times New Roman"/>
          <w:sz w:val="24"/>
          <w:szCs w:val="24"/>
        </w:rPr>
        <w:t>M</w:t>
      </w:r>
      <w:r w:rsidR="0089780B" w:rsidRPr="00AA79CE">
        <w:rPr>
          <w:rFonts w:ascii="Times New Roman" w:hAnsi="Times New Roman" w:cs="Times New Roman"/>
          <w:sz w:val="24"/>
          <w:szCs w:val="24"/>
        </w:rPr>
        <w:t>o</w:t>
      </w:r>
      <w:r w:rsidRPr="00AA79CE">
        <w:rPr>
          <w:rFonts w:ascii="Times New Roman" w:hAnsi="Times New Roman" w:cs="Times New Roman"/>
          <w:sz w:val="24"/>
          <w:szCs w:val="24"/>
        </w:rPr>
        <w:t xml:space="preserve">lina, </w:t>
      </w:r>
      <w:r w:rsidR="00FD1CF9">
        <w:rPr>
          <w:rFonts w:ascii="Times New Roman" w:hAnsi="Times New Roman" w:cs="Times New Roman"/>
          <w:sz w:val="24"/>
          <w:szCs w:val="24"/>
        </w:rPr>
        <w:t xml:space="preserve">por ejemplo, </w:t>
      </w:r>
      <w:r w:rsidRPr="00AA79CE">
        <w:rPr>
          <w:rFonts w:ascii="Times New Roman" w:hAnsi="Times New Roman" w:cs="Times New Roman"/>
          <w:sz w:val="24"/>
          <w:szCs w:val="24"/>
        </w:rPr>
        <w:t>"Col</w:t>
      </w:r>
      <w:r w:rsidR="0089780B" w:rsidRPr="00AA79CE">
        <w:rPr>
          <w:rFonts w:ascii="Times New Roman" w:hAnsi="Times New Roman" w:cs="Times New Roman"/>
          <w:sz w:val="24"/>
          <w:szCs w:val="24"/>
        </w:rPr>
        <w:t>lc</w:t>
      </w:r>
      <w:r w:rsidRPr="00AA79CE">
        <w:rPr>
          <w:rFonts w:ascii="Times New Roman" w:hAnsi="Times New Roman" w:cs="Times New Roman"/>
          <w:sz w:val="24"/>
          <w:szCs w:val="24"/>
        </w:rPr>
        <w:t xml:space="preserve">a pata" era el nombre de uno de los </w:t>
      </w:r>
      <w:r w:rsidRPr="00AA79CE">
        <w:rPr>
          <w:rFonts w:ascii="Times New Roman" w:hAnsi="Times New Roman" w:cs="Times New Roman"/>
          <w:b/>
          <w:bCs/>
          <w:sz w:val="24"/>
          <w:szCs w:val="24"/>
        </w:rPr>
        <w:t>tres paños</w:t>
      </w:r>
      <w:r w:rsidRPr="00AA79CE">
        <w:rPr>
          <w:rFonts w:ascii="Times New Roman" w:hAnsi="Times New Roman" w:cs="Times New Roman"/>
          <w:sz w:val="24"/>
          <w:szCs w:val="24"/>
        </w:rPr>
        <w:t xml:space="preserve"> pertenecientes a </w:t>
      </w:r>
      <w:r w:rsidRPr="00AA79CE">
        <w:rPr>
          <w:rFonts w:ascii="Times New Roman" w:hAnsi="Times New Roman" w:cs="Times New Roman"/>
          <w:b/>
          <w:bCs/>
          <w:sz w:val="24"/>
          <w:szCs w:val="24"/>
        </w:rPr>
        <w:t xml:space="preserve">dos </w:t>
      </w:r>
      <w:r w:rsidR="0089780B" w:rsidRPr="00AA79CE">
        <w:rPr>
          <w:rFonts w:ascii="Times New Roman" w:hAnsi="Times New Roman" w:cs="Times New Roman"/>
          <w:b/>
          <w:bCs/>
          <w:sz w:val="24"/>
          <w:szCs w:val="24"/>
        </w:rPr>
        <w:t>figuras de poder</w:t>
      </w:r>
      <w:r w:rsidRPr="00AA79CE">
        <w:rPr>
          <w:rFonts w:ascii="Times New Roman" w:hAnsi="Times New Roman" w:cs="Times New Roman"/>
          <w:b/>
          <w:bCs/>
          <w:sz w:val="24"/>
          <w:szCs w:val="24"/>
        </w:rPr>
        <w:t xml:space="preserve"> </w:t>
      </w:r>
      <w:r w:rsidRPr="00AA79CE">
        <w:rPr>
          <w:rFonts w:ascii="Times New Roman" w:hAnsi="Times New Roman" w:cs="Times New Roman"/>
          <w:sz w:val="24"/>
          <w:szCs w:val="24"/>
        </w:rPr>
        <w:t xml:space="preserve">que representaban a </w:t>
      </w:r>
      <w:r w:rsidRPr="00AA79CE">
        <w:rPr>
          <w:rFonts w:ascii="Times New Roman" w:hAnsi="Times New Roman" w:cs="Times New Roman"/>
          <w:b/>
          <w:bCs/>
          <w:sz w:val="24"/>
          <w:szCs w:val="24"/>
        </w:rPr>
        <w:t>dos mujeres</w:t>
      </w:r>
      <w:r w:rsidRPr="00AA79CE">
        <w:rPr>
          <w:rFonts w:ascii="Times New Roman" w:hAnsi="Times New Roman" w:cs="Times New Roman"/>
          <w:sz w:val="24"/>
          <w:szCs w:val="24"/>
        </w:rPr>
        <w:t xml:space="preserve"> que acompañaban al </w:t>
      </w:r>
      <w:r w:rsidRPr="00AA79CE">
        <w:rPr>
          <w:rFonts w:ascii="Times New Roman" w:hAnsi="Times New Roman" w:cs="Times New Roman"/>
          <w:b/>
          <w:bCs/>
          <w:sz w:val="24"/>
          <w:szCs w:val="24"/>
        </w:rPr>
        <w:t xml:space="preserve">sol </w:t>
      </w:r>
      <w:r w:rsidRPr="00AA79CE">
        <w:rPr>
          <w:rFonts w:ascii="Times New Roman" w:hAnsi="Times New Roman" w:cs="Times New Roman"/>
          <w:sz w:val="24"/>
          <w:szCs w:val="24"/>
        </w:rPr>
        <w:t xml:space="preserve">durante la ceremonia de </w:t>
      </w:r>
      <w:r w:rsidRPr="00AA79CE">
        <w:rPr>
          <w:rFonts w:ascii="Times New Roman" w:hAnsi="Times New Roman" w:cs="Times New Roman"/>
          <w:b/>
          <w:bCs/>
          <w:sz w:val="24"/>
          <w:szCs w:val="24"/>
        </w:rPr>
        <w:t>Inti Raymi</w:t>
      </w:r>
      <w:r w:rsidRPr="00AA79CE">
        <w:rPr>
          <w:rFonts w:ascii="Times New Roman" w:hAnsi="Times New Roman" w:cs="Times New Roman"/>
          <w:sz w:val="24"/>
          <w:szCs w:val="24"/>
        </w:rPr>
        <w:t xml:space="preserve"> en Mantucalla:</w:t>
      </w:r>
    </w:p>
    <w:p w14:paraId="76DA39F0" w14:textId="77777777" w:rsidR="00902BE1" w:rsidRPr="00AA79CE" w:rsidRDefault="00902BE1" w:rsidP="00B44BE6">
      <w:pPr>
        <w:autoSpaceDE w:val="0"/>
        <w:autoSpaceDN w:val="0"/>
        <w:adjustRightInd w:val="0"/>
        <w:spacing w:after="0" w:line="240" w:lineRule="auto"/>
        <w:jc w:val="both"/>
        <w:rPr>
          <w:rFonts w:ascii="Times New Roman" w:hAnsi="Times New Roman" w:cs="Times New Roman"/>
          <w:sz w:val="24"/>
          <w:szCs w:val="24"/>
        </w:rPr>
      </w:pPr>
    </w:p>
    <w:p w14:paraId="037BA7A9" w14:textId="14324667" w:rsidR="00902BE1" w:rsidRDefault="00902BE1" w:rsidP="00B44BE6">
      <w:pPr>
        <w:autoSpaceDE w:val="0"/>
        <w:autoSpaceDN w:val="0"/>
        <w:adjustRightInd w:val="0"/>
        <w:spacing w:after="0" w:line="240" w:lineRule="auto"/>
        <w:jc w:val="both"/>
        <w:rPr>
          <w:rFonts w:ascii="Times New Roman" w:hAnsi="Times New Roman" w:cs="Times New Roman"/>
          <w:i/>
          <w:iCs/>
          <w:sz w:val="20"/>
          <w:szCs w:val="20"/>
        </w:rPr>
      </w:pPr>
      <w:r w:rsidRPr="009119C4">
        <w:rPr>
          <w:rFonts w:ascii="Times New Roman" w:hAnsi="Times New Roman" w:cs="Times New Roman"/>
          <w:i/>
          <w:iCs/>
          <w:sz w:val="20"/>
          <w:szCs w:val="20"/>
        </w:rPr>
        <w:t>Sacavan a esta fiesta las dos figuras de muger llamadas palpasillo</w:t>
      </w:r>
      <w:r w:rsidR="0089780B" w:rsidRPr="009119C4">
        <w:rPr>
          <w:rFonts w:ascii="Times New Roman" w:hAnsi="Times New Roman" w:cs="Times New Roman"/>
          <w:i/>
          <w:iCs/>
          <w:sz w:val="20"/>
          <w:szCs w:val="20"/>
        </w:rPr>
        <w:t xml:space="preserve"> </w:t>
      </w:r>
      <w:r w:rsidRPr="009119C4">
        <w:rPr>
          <w:rFonts w:ascii="Times New Roman" w:hAnsi="Times New Roman" w:cs="Times New Roman"/>
          <w:i/>
          <w:iCs/>
          <w:sz w:val="20"/>
          <w:szCs w:val="20"/>
        </w:rPr>
        <w:t>e ynca oillo con ropas muy ricas cuviertas con chapería de</w:t>
      </w:r>
      <w:r w:rsidR="0089780B" w:rsidRPr="009119C4">
        <w:rPr>
          <w:rFonts w:ascii="Times New Roman" w:hAnsi="Times New Roman" w:cs="Times New Roman"/>
          <w:i/>
          <w:iCs/>
          <w:sz w:val="20"/>
          <w:szCs w:val="20"/>
        </w:rPr>
        <w:t xml:space="preserve"> </w:t>
      </w:r>
      <w:r w:rsidRPr="009119C4">
        <w:rPr>
          <w:rFonts w:ascii="Times New Roman" w:hAnsi="Times New Roman" w:cs="Times New Roman"/>
          <w:i/>
          <w:iCs/>
          <w:sz w:val="20"/>
          <w:szCs w:val="20"/>
        </w:rPr>
        <w:t>oro, llamadas llancapata, colcapata y paucaronco. Llevavan</w:t>
      </w:r>
      <w:r w:rsidR="0089780B" w:rsidRPr="009119C4">
        <w:rPr>
          <w:rFonts w:ascii="Times New Roman" w:hAnsi="Times New Roman" w:cs="Times New Roman"/>
          <w:i/>
          <w:iCs/>
          <w:sz w:val="20"/>
          <w:szCs w:val="20"/>
        </w:rPr>
        <w:t xml:space="preserve"> </w:t>
      </w:r>
      <w:r w:rsidRPr="009119C4">
        <w:rPr>
          <w:rFonts w:ascii="Times New Roman" w:hAnsi="Times New Roman" w:cs="Times New Roman"/>
          <w:i/>
          <w:iCs/>
          <w:sz w:val="20"/>
          <w:szCs w:val="20"/>
        </w:rPr>
        <w:t>delante el suntur paucar y unas ovejas grandes del grandor de</w:t>
      </w:r>
      <w:r w:rsidR="0089780B" w:rsidRPr="009119C4">
        <w:rPr>
          <w:rFonts w:ascii="Times New Roman" w:hAnsi="Times New Roman" w:cs="Times New Roman"/>
          <w:i/>
          <w:iCs/>
          <w:sz w:val="20"/>
          <w:szCs w:val="20"/>
        </w:rPr>
        <w:t xml:space="preserve"> </w:t>
      </w:r>
      <w:r w:rsidRPr="009119C4">
        <w:rPr>
          <w:rFonts w:ascii="Times New Roman" w:hAnsi="Times New Roman" w:cs="Times New Roman"/>
          <w:i/>
          <w:iCs/>
          <w:sz w:val="20"/>
          <w:szCs w:val="20"/>
        </w:rPr>
        <w:t>los carneros, dos de oro y dos de plata, puestas en los lomos</w:t>
      </w:r>
      <w:r w:rsidR="0089780B" w:rsidRPr="009119C4">
        <w:rPr>
          <w:rFonts w:ascii="Times New Roman" w:hAnsi="Times New Roman" w:cs="Times New Roman"/>
          <w:i/>
          <w:iCs/>
          <w:sz w:val="20"/>
          <w:szCs w:val="20"/>
        </w:rPr>
        <w:t xml:space="preserve"> </w:t>
      </w:r>
      <w:r w:rsidRPr="009119C4">
        <w:rPr>
          <w:rFonts w:ascii="Times New Roman" w:hAnsi="Times New Roman" w:cs="Times New Roman"/>
          <w:i/>
          <w:iCs/>
          <w:sz w:val="20"/>
          <w:szCs w:val="20"/>
        </w:rPr>
        <w:t>unas camisitas coloradas a manera de gualdrapas</w:t>
      </w:r>
    </w:p>
    <w:p w14:paraId="67C39EFA" w14:textId="56B6DA8D" w:rsidR="009119C4" w:rsidRDefault="009119C4" w:rsidP="00B44BE6">
      <w:pPr>
        <w:autoSpaceDE w:val="0"/>
        <w:autoSpaceDN w:val="0"/>
        <w:adjustRightInd w:val="0"/>
        <w:spacing w:after="0" w:line="240" w:lineRule="auto"/>
        <w:jc w:val="both"/>
        <w:rPr>
          <w:rFonts w:ascii="Times New Roman" w:hAnsi="Times New Roman" w:cs="Times New Roman"/>
          <w:i/>
          <w:iCs/>
          <w:sz w:val="20"/>
          <w:szCs w:val="20"/>
        </w:rPr>
      </w:pPr>
    </w:p>
    <w:tbl>
      <w:tblPr>
        <w:tblStyle w:val="Tablaconcuadrcula"/>
        <w:tblW w:w="0" w:type="auto"/>
        <w:tblInd w:w="0" w:type="dxa"/>
        <w:tblLook w:val="04A0" w:firstRow="1" w:lastRow="0" w:firstColumn="1" w:lastColumn="0" w:noHBand="0" w:noVBand="1"/>
      </w:tblPr>
      <w:tblGrid>
        <w:gridCol w:w="8494"/>
      </w:tblGrid>
      <w:tr w:rsidR="009119C4" w14:paraId="0E13F887" w14:textId="77777777" w:rsidTr="009119C4">
        <w:tc>
          <w:tcPr>
            <w:tcW w:w="8494" w:type="dxa"/>
          </w:tcPr>
          <w:p w14:paraId="78052A3F" w14:textId="77777777" w:rsidR="009119C4" w:rsidRDefault="009119C4" w:rsidP="009119C4">
            <w:pPr>
              <w:autoSpaceDE w:val="0"/>
              <w:autoSpaceDN w:val="0"/>
              <w:adjustRightInd w:val="0"/>
              <w:jc w:val="both"/>
              <w:rPr>
                <w:rFonts w:ascii="Times New Roman" w:hAnsi="Times New Roman" w:cs="Times New Roman"/>
              </w:rPr>
            </w:pPr>
            <w:r w:rsidRPr="009119C4">
              <w:rPr>
                <w:rFonts w:ascii="Times New Roman" w:hAnsi="Times New Roman" w:cs="Times New Roman"/>
                <w:i/>
                <w:iCs/>
              </w:rPr>
              <w:t>Recojamos los significantes</w:t>
            </w:r>
            <w:r w:rsidRPr="009119C4">
              <w:rPr>
                <w:rFonts w:ascii="Times New Roman" w:hAnsi="Times New Roman" w:cs="Times New Roman"/>
              </w:rPr>
              <w:t>:</w:t>
            </w:r>
          </w:p>
          <w:p w14:paraId="703A5400" w14:textId="77777777" w:rsidR="009119C4" w:rsidRDefault="009119C4" w:rsidP="009119C4">
            <w:pPr>
              <w:autoSpaceDE w:val="0"/>
              <w:autoSpaceDN w:val="0"/>
              <w:adjustRightInd w:val="0"/>
              <w:jc w:val="both"/>
              <w:rPr>
                <w:rFonts w:ascii="Times New Roman" w:hAnsi="Times New Roman" w:cs="Times New Roman"/>
              </w:rPr>
            </w:pPr>
            <w:r w:rsidRPr="009119C4">
              <w:rPr>
                <w:rFonts w:ascii="Times New Roman" w:hAnsi="Times New Roman" w:cs="Times New Roman"/>
              </w:rPr>
              <w:t xml:space="preserve">Textiles, figuras de mujeres de poder, vestidas y cubiertas de joyas de oro y plata, acompañantes del Sol, en un contexto ritual: </w:t>
            </w:r>
            <w:r w:rsidRPr="00FD1CF9">
              <w:rPr>
                <w:rFonts w:ascii="Times New Roman" w:hAnsi="Times New Roman" w:cs="Times New Roman"/>
                <w:i/>
                <w:iCs/>
              </w:rPr>
              <w:t>Inti Raymi.</w:t>
            </w:r>
            <w:r w:rsidRPr="009119C4">
              <w:rPr>
                <w:rFonts w:ascii="Times New Roman" w:hAnsi="Times New Roman" w:cs="Times New Roman"/>
              </w:rPr>
              <w:t xml:space="preserve"> </w:t>
            </w:r>
          </w:p>
          <w:p w14:paraId="35C03AAC" w14:textId="77777777" w:rsidR="009119C4" w:rsidRDefault="009119C4" w:rsidP="009119C4">
            <w:pPr>
              <w:autoSpaceDE w:val="0"/>
              <w:autoSpaceDN w:val="0"/>
              <w:adjustRightInd w:val="0"/>
              <w:jc w:val="both"/>
              <w:rPr>
                <w:rFonts w:ascii="Times New Roman" w:hAnsi="Times New Roman" w:cs="Times New Roman"/>
              </w:rPr>
            </w:pPr>
            <w:r w:rsidRPr="00FD1CF9">
              <w:rPr>
                <w:rFonts w:ascii="Times New Roman" w:hAnsi="Times New Roman" w:cs="Times New Roman"/>
                <w:i/>
                <w:iCs/>
              </w:rPr>
              <w:t>Un hervor más abstracto</w:t>
            </w:r>
            <w:r w:rsidRPr="009119C4">
              <w:rPr>
                <w:rFonts w:ascii="Times New Roman" w:hAnsi="Times New Roman" w:cs="Times New Roman"/>
              </w:rPr>
              <w:t xml:space="preserve">: </w:t>
            </w:r>
          </w:p>
          <w:p w14:paraId="392D429F" w14:textId="08B57E70" w:rsidR="009119C4" w:rsidRPr="009119C4" w:rsidRDefault="009119C4" w:rsidP="009119C4">
            <w:pPr>
              <w:autoSpaceDE w:val="0"/>
              <w:autoSpaceDN w:val="0"/>
              <w:adjustRightInd w:val="0"/>
              <w:jc w:val="both"/>
              <w:rPr>
                <w:rFonts w:ascii="Times New Roman" w:hAnsi="Times New Roman" w:cs="Times New Roman"/>
              </w:rPr>
            </w:pPr>
            <w:r w:rsidRPr="009119C4">
              <w:rPr>
                <w:rFonts w:ascii="Times New Roman" w:hAnsi="Times New Roman" w:cs="Times New Roman"/>
              </w:rPr>
              <w:t>urdimbre y trama (horizontalidad y verticalidad), energías femeninas fuertes (dos mujeres), energía masculina (Sol): Paridad (complementariedad de opuestos), Ritualidad.</w:t>
            </w:r>
          </w:p>
          <w:p w14:paraId="5C218C65" w14:textId="77777777" w:rsidR="009119C4" w:rsidRDefault="009119C4" w:rsidP="00B44BE6">
            <w:pPr>
              <w:autoSpaceDE w:val="0"/>
              <w:autoSpaceDN w:val="0"/>
              <w:adjustRightInd w:val="0"/>
              <w:jc w:val="both"/>
              <w:rPr>
                <w:rFonts w:ascii="Times New Roman" w:hAnsi="Times New Roman" w:cs="Times New Roman"/>
                <w:sz w:val="20"/>
                <w:szCs w:val="20"/>
              </w:rPr>
            </w:pPr>
          </w:p>
        </w:tc>
      </w:tr>
    </w:tbl>
    <w:p w14:paraId="3FEB251F" w14:textId="77777777" w:rsidR="009119C4" w:rsidRPr="009119C4" w:rsidRDefault="009119C4" w:rsidP="00B44BE6">
      <w:pPr>
        <w:autoSpaceDE w:val="0"/>
        <w:autoSpaceDN w:val="0"/>
        <w:adjustRightInd w:val="0"/>
        <w:spacing w:after="0" w:line="240" w:lineRule="auto"/>
        <w:jc w:val="both"/>
        <w:rPr>
          <w:rFonts w:ascii="Times New Roman" w:hAnsi="Times New Roman" w:cs="Times New Roman"/>
          <w:sz w:val="20"/>
          <w:szCs w:val="20"/>
        </w:rPr>
      </w:pPr>
    </w:p>
    <w:p w14:paraId="3A131BC3" w14:textId="77777777" w:rsidR="006D293E" w:rsidRPr="00AA79CE" w:rsidRDefault="00902BE1" w:rsidP="00B44BE6">
      <w:pPr>
        <w:autoSpaceDE w:val="0"/>
        <w:autoSpaceDN w:val="0"/>
        <w:adjustRightInd w:val="0"/>
        <w:spacing w:after="0" w:line="240" w:lineRule="auto"/>
        <w:jc w:val="both"/>
        <w:rPr>
          <w:rFonts w:ascii="Times New Roman" w:hAnsi="Times New Roman" w:cs="Times New Roman"/>
          <w:sz w:val="24"/>
          <w:szCs w:val="24"/>
        </w:rPr>
      </w:pPr>
      <w:r w:rsidRPr="00AA79CE">
        <w:rPr>
          <w:rFonts w:ascii="Times New Roman" w:hAnsi="Times New Roman" w:cs="Times New Roman"/>
          <w:sz w:val="24"/>
          <w:szCs w:val="24"/>
        </w:rPr>
        <w:t xml:space="preserve">Según </w:t>
      </w:r>
      <w:r w:rsidR="00063EC0" w:rsidRPr="00AA79CE">
        <w:rPr>
          <w:rFonts w:ascii="Times New Roman" w:hAnsi="Times New Roman" w:cs="Times New Roman"/>
          <w:sz w:val="24"/>
          <w:szCs w:val="24"/>
        </w:rPr>
        <w:t xml:space="preserve">Martín de </w:t>
      </w:r>
      <w:r w:rsidRPr="00AA79CE">
        <w:rPr>
          <w:rFonts w:ascii="Times New Roman" w:hAnsi="Times New Roman" w:cs="Times New Roman"/>
          <w:sz w:val="24"/>
          <w:szCs w:val="24"/>
        </w:rPr>
        <w:t>Murúa</w:t>
      </w:r>
      <w:r w:rsidR="006D293E" w:rsidRPr="00AA79CE">
        <w:rPr>
          <w:rFonts w:ascii="Times New Roman" w:hAnsi="Times New Roman" w:cs="Times New Roman"/>
          <w:sz w:val="24"/>
          <w:szCs w:val="24"/>
        </w:rPr>
        <w:t>,</w:t>
      </w:r>
      <w:r w:rsidRPr="00AA79CE">
        <w:rPr>
          <w:rFonts w:ascii="Times New Roman" w:hAnsi="Times New Roman" w:cs="Times New Roman"/>
          <w:sz w:val="24"/>
          <w:szCs w:val="24"/>
        </w:rPr>
        <w:t xml:space="preserve"> </w:t>
      </w:r>
      <w:r w:rsidRPr="00AA79CE">
        <w:rPr>
          <w:rFonts w:ascii="Times New Roman" w:hAnsi="Times New Roman" w:cs="Times New Roman"/>
          <w:i/>
          <w:iCs/>
          <w:sz w:val="24"/>
          <w:szCs w:val="24"/>
        </w:rPr>
        <w:t xml:space="preserve">collcapata </w:t>
      </w:r>
      <w:r w:rsidRPr="00AA79CE">
        <w:rPr>
          <w:rFonts w:ascii="Times New Roman" w:hAnsi="Times New Roman" w:cs="Times New Roman"/>
          <w:sz w:val="24"/>
          <w:szCs w:val="24"/>
        </w:rPr>
        <w:t>era una clase de paño a cuadros.</w:t>
      </w:r>
      <w:r w:rsidR="00063EC0" w:rsidRPr="00AA79CE">
        <w:rPr>
          <w:rFonts w:ascii="Times New Roman" w:hAnsi="Times New Roman" w:cs="Times New Roman"/>
          <w:sz w:val="24"/>
          <w:szCs w:val="24"/>
        </w:rPr>
        <w:t xml:space="preserve"> Un textil, pues, en forma de damero.</w:t>
      </w:r>
      <w:r w:rsidRPr="00AA79CE">
        <w:rPr>
          <w:rFonts w:ascii="Times New Roman" w:hAnsi="Times New Roman" w:cs="Times New Roman"/>
          <w:sz w:val="24"/>
          <w:szCs w:val="24"/>
        </w:rPr>
        <w:t xml:space="preserve"> </w:t>
      </w:r>
    </w:p>
    <w:p w14:paraId="12C82DD7" w14:textId="77777777" w:rsidR="006D293E" w:rsidRPr="00AA79CE" w:rsidRDefault="006D293E" w:rsidP="00B44BE6">
      <w:pPr>
        <w:autoSpaceDE w:val="0"/>
        <w:autoSpaceDN w:val="0"/>
        <w:adjustRightInd w:val="0"/>
        <w:spacing w:after="0" w:line="240" w:lineRule="auto"/>
        <w:jc w:val="both"/>
        <w:rPr>
          <w:rFonts w:ascii="Times New Roman" w:hAnsi="Times New Roman" w:cs="Times New Roman"/>
          <w:sz w:val="24"/>
          <w:szCs w:val="24"/>
        </w:rPr>
      </w:pPr>
    </w:p>
    <w:p w14:paraId="4C16B6B5" w14:textId="058F7461" w:rsidR="00902BE1" w:rsidRPr="00AA79CE" w:rsidRDefault="00063EC0" w:rsidP="00B44BE6">
      <w:pPr>
        <w:autoSpaceDE w:val="0"/>
        <w:autoSpaceDN w:val="0"/>
        <w:adjustRightInd w:val="0"/>
        <w:spacing w:after="0" w:line="240" w:lineRule="auto"/>
        <w:jc w:val="both"/>
        <w:rPr>
          <w:rFonts w:ascii="Times New Roman" w:hAnsi="Times New Roman" w:cs="Times New Roman"/>
          <w:sz w:val="24"/>
          <w:szCs w:val="24"/>
        </w:rPr>
      </w:pPr>
      <w:r w:rsidRPr="00AA79CE">
        <w:rPr>
          <w:rFonts w:ascii="Times New Roman" w:hAnsi="Times New Roman" w:cs="Times New Roman"/>
          <w:sz w:val="24"/>
          <w:szCs w:val="24"/>
        </w:rPr>
        <w:t>Bernabé Cobo</w:t>
      </w:r>
      <w:r w:rsidR="006D293E" w:rsidRPr="00AA79CE">
        <w:rPr>
          <w:rFonts w:ascii="Times New Roman" w:hAnsi="Times New Roman" w:cs="Times New Roman"/>
          <w:sz w:val="24"/>
          <w:szCs w:val="24"/>
        </w:rPr>
        <w:t xml:space="preserve"> transmite una lista de </w:t>
      </w:r>
      <w:r w:rsidR="006D293E" w:rsidRPr="00AA79CE">
        <w:rPr>
          <w:rFonts w:ascii="Times New Roman" w:hAnsi="Times New Roman" w:cs="Times New Roman"/>
          <w:i/>
          <w:iCs/>
          <w:sz w:val="24"/>
          <w:szCs w:val="24"/>
        </w:rPr>
        <w:t>ceques</w:t>
      </w:r>
      <w:r w:rsidR="006D293E" w:rsidRPr="00AA79CE">
        <w:rPr>
          <w:rFonts w:ascii="Times New Roman" w:hAnsi="Times New Roman" w:cs="Times New Roman"/>
          <w:sz w:val="24"/>
          <w:szCs w:val="24"/>
        </w:rPr>
        <w:t xml:space="preserve"> y </w:t>
      </w:r>
      <w:r w:rsidR="006D293E" w:rsidRPr="00AA79CE">
        <w:rPr>
          <w:rFonts w:ascii="Times New Roman" w:hAnsi="Times New Roman" w:cs="Times New Roman"/>
          <w:i/>
          <w:iCs/>
          <w:sz w:val="24"/>
          <w:szCs w:val="24"/>
        </w:rPr>
        <w:t>wakas</w:t>
      </w:r>
      <w:r w:rsidR="006D293E" w:rsidRPr="00AA79CE">
        <w:rPr>
          <w:rFonts w:ascii="Times New Roman" w:hAnsi="Times New Roman" w:cs="Times New Roman"/>
          <w:sz w:val="24"/>
          <w:szCs w:val="24"/>
        </w:rPr>
        <w:t xml:space="preserve"> en la que aparece </w:t>
      </w:r>
      <w:r w:rsidR="00902BE1" w:rsidRPr="00AA79CE">
        <w:rPr>
          <w:rFonts w:ascii="Times New Roman" w:hAnsi="Times New Roman" w:cs="Times New Roman"/>
          <w:i/>
          <w:iCs/>
          <w:sz w:val="24"/>
          <w:szCs w:val="24"/>
        </w:rPr>
        <w:t>Colcapata</w:t>
      </w:r>
      <w:r w:rsidR="00902BE1" w:rsidRPr="00AA79CE">
        <w:rPr>
          <w:rFonts w:ascii="Times New Roman" w:hAnsi="Times New Roman" w:cs="Times New Roman"/>
          <w:sz w:val="24"/>
          <w:szCs w:val="24"/>
        </w:rPr>
        <w:t xml:space="preserve"> como nombre de</w:t>
      </w:r>
      <w:r w:rsidR="0089780B" w:rsidRPr="00AA79CE">
        <w:rPr>
          <w:rFonts w:ascii="Times New Roman" w:hAnsi="Times New Roman" w:cs="Times New Roman"/>
          <w:sz w:val="24"/>
          <w:szCs w:val="24"/>
        </w:rPr>
        <w:t xml:space="preserve"> </w:t>
      </w:r>
      <w:r w:rsidR="00902BE1" w:rsidRPr="00AA79CE">
        <w:rPr>
          <w:rFonts w:ascii="Times New Roman" w:hAnsi="Times New Roman" w:cs="Times New Roman"/>
          <w:sz w:val="24"/>
          <w:szCs w:val="24"/>
        </w:rPr>
        <w:t xml:space="preserve">una </w:t>
      </w:r>
      <w:r w:rsidR="00902BE1" w:rsidRPr="00AA79CE">
        <w:rPr>
          <w:rFonts w:ascii="Times New Roman" w:hAnsi="Times New Roman" w:cs="Times New Roman"/>
          <w:i/>
          <w:iCs/>
          <w:sz w:val="24"/>
          <w:szCs w:val="24"/>
        </w:rPr>
        <w:t>waka</w:t>
      </w:r>
      <w:r w:rsidR="006D293E" w:rsidRPr="00AA79CE">
        <w:rPr>
          <w:rFonts w:ascii="Times New Roman" w:hAnsi="Times New Roman" w:cs="Times New Roman"/>
          <w:i/>
          <w:iCs/>
          <w:sz w:val="24"/>
          <w:szCs w:val="24"/>
        </w:rPr>
        <w:t xml:space="preserve"> </w:t>
      </w:r>
      <w:r w:rsidR="006D293E" w:rsidRPr="00AA79CE">
        <w:rPr>
          <w:rFonts w:ascii="Times New Roman" w:hAnsi="Times New Roman" w:cs="Times New Roman"/>
          <w:sz w:val="24"/>
          <w:szCs w:val="24"/>
        </w:rPr>
        <w:t>y el área que la rodea.</w:t>
      </w:r>
    </w:p>
    <w:p w14:paraId="5D11326C" w14:textId="77777777" w:rsidR="00902BE1" w:rsidRPr="00AA79CE" w:rsidRDefault="00902BE1" w:rsidP="00B44BE6">
      <w:pPr>
        <w:autoSpaceDE w:val="0"/>
        <w:autoSpaceDN w:val="0"/>
        <w:adjustRightInd w:val="0"/>
        <w:spacing w:after="0" w:line="240" w:lineRule="auto"/>
        <w:jc w:val="both"/>
        <w:rPr>
          <w:rFonts w:ascii="Times New Roman" w:hAnsi="Times New Roman" w:cs="Times New Roman"/>
          <w:i/>
          <w:iCs/>
          <w:sz w:val="24"/>
          <w:szCs w:val="24"/>
        </w:rPr>
      </w:pPr>
    </w:p>
    <w:p w14:paraId="07BD7DFA" w14:textId="69CA3A35" w:rsidR="00902BE1" w:rsidRPr="009119C4" w:rsidRDefault="00063EC0" w:rsidP="00B44BE6">
      <w:pPr>
        <w:autoSpaceDE w:val="0"/>
        <w:autoSpaceDN w:val="0"/>
        <w:adjustRightInd w:val="0"/>
        <w:spacing w:after="0" w:line="240" w:lineRule="auto"/>
        <w:jc w:val="both"/>
        <w:rPr>
          <w:rFonts w:ascii="Times New Roman" w:hAnsi="Times New Roman" w:cs="Times New Roman"/>
          <w:i/>
          <w:iCs/>
          <w:sz w:val="20"/>
          <w:szCs w:val="20"/>
        </w:rPr>
      </w:pPr>
      <w:r w:rsidRPr="009119C4">
        <w:rPr>
          <w:rFonts w:ascii="Times New Roman" w:hAnsi="Times New Roman" w:cs="Times New Roman"/>
          <w:i/>
          <w:iCs/>
          <w:sz w:val="20"/>
          <w:szCs w:val="20"/>
        </w:rPr>
        <w:t xml:space="preserve">(…) </w:t>
      </w:r>
      <w:r w:rsidR="00902BE1" w:rsidRPr="009119C4">
        <w:rPr>
          <w:rFonts w:ascii="Times New Roman" w:hAnsi="Times New Roman" w:cs="Times New Roman"/>
          <w:i/>
          <w:iCs/>
          <w:sz w:val="20"/>
          <w:szCs w:val="20"/>
        </w:rPr>
        <w:t>la quarta guaca se llamaba, colcapata, y era la casa de Paullu</w:t>
      </w:r>
      <w:r w:rsidRPr="009119C4">
        <w:rPr>
          <w:rFonts w:ascii="Times New Roman" w:hAnsi="Times New Roman" w:cs="Times New Roman"/>
          <w:i/>
          <w:iCs/>
          <w:sz w:val="20"/>
          <w:szCs w:val="20"/>
        </w:rPr>
        <w:t xml:space="preserve"> </w:t>
      </w:r>
      <w:r w:rsidR="00902BE1" w:rsidRPr="009119C4">
        <w:rPr>
          <w:rFonts w:ascii="Times New Roman" w:hAnsi="Times New Roman" w:cs="Times New Roman"/>
          <w:i/>
          <w:iCs/>
          <w:sz w:val="20"/>
          <w:szCs w:val="20"/>
        </w:rPr>
        <w:t>inca, donde estaua una piedra por idolo; que adoraua el Ayllo</w:t>
      </w:r>
      <w:r w:rsidRPr="009119C4">
        <w:rPr>
          <w:rFonts w:ascii="Times New Roman" w:hAnsi="Times New Roman" w:cs="Times New Roman"/>
          <w:i/>
          <w:iCs/>
          <w:sz w:val="20"/>
          <w:szCs w:val="20"/>
        </w:rPr>
        <w:t xml:space="preserve"> </w:t>
      </w:r>
      <w:r w:rsidR="00902BE1" w:rsidRPr="009119C4">
        <w:rPr>
          <w:rFonts w:ascii="Times New Roman" w:hAnsi="Times New Roman" w:cs="Times New Roman"/>
          <w:i/>
          <w:iCs/>
          <w:sz w:val="20"/>
          <w:szCs w:val="20"/>
        </w:rPr>
        <w:t>de Andasaya: y el origen que tubo fue hauerla mandado adorar</w:t>
      </w:r>
      <w:r w:rsidRPr="009119C4">
        <w:rPr>
          <w:rFonts w:ascii="Times New Roman" w:hAnsi="Times New Roman" w:cs="Times New Roman"/>
          <w:i/>
          <w:iCs/>
          <w:sz w:val="20"/>
          <w:szCs w:val="20"/>
        </w:rPr>
        <w:t xml:space="preserve"> </w:t>
      </w:r>
      <w:r w:rsidR="00902BE1" w:rsidRPr="009119C4">
        <w:rPr>
          <w:rFonts w:ascii="Times New Roman" w:hAnsi="Times New Roman" w:cs="Times New Roman"/>
          <w:i/>
          <w:iCs/>
          <w:sz w:val="20"/>
          <w:szCs w:val="20"/>
        </w:rPr>
        <w:t>Pachacuti inca, porque dijo que cierto señor se hauia conuertido</w:t>
      </w:r>
      <w:r w:rsidRPr="009119C4">
        <w:rPr>
          <w:rFonts w:ascii="Times New Roman" w:hAnsi="Times New Roman" w:cs="Times New Roman"/>
          <w:i/>
          <w:iCs/>
          <w:sz w:val="20"/>
          <w:szCs w:val="20"/>
        </w:rPr>
        <w:t xml:space="preserve"> </w:t>
      </w:r>
      <w:r w:rsidR="00902BE1" w:rsidRPr="009119C4">
        <w:rPr>
          <w:rFonts w:ascii="Times New Roman" w:hAnsi="Times New Roman" w:cs="Times New Roman"/>
          <w:i/>
          <w:iCs/>
          <w:sz w:val="20"/>
          <w:szCs w:val="20"/>
        </w:rPr>
        <w:t>en la dicha piedra.</w:t>
      </w:r>
    </w:p>
    <w:p w14:paraId="59E5A8D6" w14:textId="2B89EB3F" w:rsidR="00902BE1" w:rsidRDefault="00902BE1" w:rsidP="00B44BE6">
      <w:pPr>
        <w:autoSpaceDE w:val="0"/>
        <w:autoSpaceDN w:val="0"/>
        <w:adjustRightInd w:val="0"/>
        <w:spacing w:after="0" w:line="240" w:lineRule="auto"/>
        <w:jc w:val="both"/>
        <w:rPr>
          <w:rFonts w:ascii="Times New Roman" w:hAnsi="Times New Roman" w:cs="Times New Roman"/>
          <w:sz w:val="24"/>
          <w:szCs w:val="24"/>
        </w:rPr>
      </w:pPr>
    </w:p>
    <w:tbl>
      <w:tblPr>
        <w:tblStyle w:val="Tablaconcuadrcula"/>
        <w:tblW w:w="0" w:type="auto"/>
        <w:tblInd w:w="0" w:type="dxa"/>
        <w:tblLook w:val="04A0" w:firstRow="1" w:lastRow="0" w:firstColumn="1" w:lastColumn="0" w:noHBand="0" w:noVBand="1"/>
      </w:tblPr>
      <w:tblGrid>
        <w:gridCol w:w="8494"/>
      </w:tblGrid>
      <w:tr w:rsidR="009119C4" w14:paraId="6668FC0F" w14:textId="77777777" w:rsidTr="009119C4">
        <w:tc>
          <w:tcPr>
            <w:tcW w:w="8494" w:type="dxa"/>
          </w:tcPr>
          <w:p w14:paraId="2DE26861" w14:textId="77777777" w:rsidR="009119C4" w:rsidRPr="009119C4" w:rsidRDefault="009119C4" w:rsidP="009119C4">
            <w:pPr>
              <w:autoSpaceDE w:val="0"/>
              <w:autoSpaceDN w:val="0"/>
              <w:adjustRightInd w:val="0"/>
              <w:jc w:val="both"/>
              <w:rPr>
                <w:rFonts w:ascii="Times New Roman" w:hAnsi="Times New Roman" w:cs="Times New Roman"/>
              </w:rPr>
            </w:pPr>
            <w:r w:rsidRPr="009119C4">
              <w:rPr>
                <w:rFonts w:ascii="Times New Roman" w:hAnsi="Times New Roman" w:cs="Times New Roman"/>
                <w:i/>
                <w:iCs/>
              </w:rPr>
              <w:t>Cosecha</w:t>
            </w:r>
            <w:r w:rsidRPr="009119C4">
              <w:rPr>
                <w:rFonts w:ascii="Times New Roman" w:hAnsi="Times New Roman" w:cs="Times New Roman"/>
              </w:rPr>
              <w:t xml:space="preserve">: </w:t>
            </w:r>
          </w:p>
          <w:p w14:paraId="10DFE6F6" w14:textId="5E5CE5FE" w:rsidR="009119C4" w:rsidRDefault="009119C4" w:rsidP="009119C4">
            <w:pPr>
              <w:autoSpaceDE w:val="0"/>
              <w:autoSpaceDN w:val="0"/>
              <w:adjustRightInd w:val="0"/>
              <w:jc w:val="both"/>
              <w:rPr>
                <w:rFonts w:ascii="Times New Roman" w:hAnsi="Times New Roman" w:cs="Times New Roman"/>
              </w:rPr>
            </w:pPr>
            <w:r w:rsidRPr="009119C4">
              <w:rPr>
                <w:rFonts w:ascii="Times New Roman" w:hAnsi="Times New Roman" w:cs="Times New Roman"/>
              </w:rPr>
              <w:t>Textil en damero</w:t>
            </w:r>
            <w:r w:rsidR="00FD1CF9">
              <w:rPr>
                <w:rFonts w:ascii="Times New Roman" w:hAnsi="Times New Roman" w:cs="Times New Roman"/>
              </w:rPr>
              <w:t xml:space="preserve">. </w:t>
            </w:r>
            <w:r w:rsidR="00FD1CF9" w:rsidRPr="00FD1CF9">
              <w:rPr>
                <w:rFonts w:ascii="Times New Roman" w:hAnsi="Times New Roman" w:cs="Times New Roman"/>
                <w:b/>
                <w:bCs/>
              </w:rPr>
              <w:t>W</w:t>
            </w:r>
            <w:r w:rsidRPr="009119C4">
              <w:rPr>
                <w:rFonts w:ascii="Times New Roman" w:hAnsi="Times New Roman" w:cs="Times New Roman"/>
                <w:b/>
                <w:bCs/>
              </w:rPr>
              <w:t>aka:</w:t>
            </w:r>
            <w:r w:rsidRPr="009119C4">
              <w:rPr>
                <w:rFonts w:ascii="Times New Roman" w:hAnsi="Times New Roman" w:cs="Times New Roman"/>
              </w:rPr>
              <w:t xml:space="preserve"> vórtice de energía, </w:t>
            </w:r>
            <w:r w:rsidRPr="009119C4">
              <w:rPr>
                <w:rFonts w:ascii="Times New Roman" w:hAnsi="Times New Roman" w:cs="Times New Roman"/>
                <w:b/>
                <w:bCs/>
              </w:rPr>
              <w:t>ceque</w:t>
            </w:r>
            <w:r w:rsidRPr="009119C4">
              <w:rPr>
                <w:rFonts w:ascii="Times New Roman" w:hAnsi="Times New Roman" w:cs="Times New Roman"/>
              </w:rPr>
              <w:t>: línea imaginaria que marca vórtices de energía en el territorio.</w:t>
            </w:r>
            <w:r w:rsidR="00FD1CF9">
              <w:rPr>
                <w:rFonts w:ascii="Times New Roman" w:hAnsi="Times New Roman" w:cs="Times New Roman"/>
              </w:rPr>
              <w:t xml:space="preserve"> Planificación energética</w:t>
            </w:r>
          </w:p>
          <w:p w14:paraId="01EDEAB1" w14:textId="77777777" w:rsidR="009119C4" w:rsidRPr="00FD1CF9" w:rsidRDefault="009119C4" w:rsidP="009119C4">
            <w:pPr>
              <w:autoSpaceDE w:val="0"/>
              <w:autoSpaceDN w:val="0"/>
              <w:adjustRightInd w:val="0"/>
              <w:jc w:val="both"/>
              <w:rPr>
                <w:rFonts w:ascii="Times New Roman" w:hAnsi="Times New Roman" w:cs="Times New Roman"/>
                <w:i/>
                <w:iCs/>
              </w:rPr>
            </w:pPr>
            <w:r w:rsidRPr="00FD1CF9">
              <w:rPr>
                <w:rFonts w:ascii="Times New Roman" w:hAnsi="Times New Roman" w:cs="Times New Roman"/>
                <w:i/>
                <w:iCs/>
              </w:rPr>
              <w:t xml:space="preserve"> Un hervor más: </w:t>
            </w:r>
          </w:p>
          <w:p w14:paraId="157C3B85" w14:textId="78AC3804" w:rsidR="009119C4" w:rsidRPr="009119C4" w:rsidRDefault="009119C4" w:rsidP="009119C4">
            <w:pPr>
              <w:autoSpaceDE w:val="0"/>
              <w:autoSpaceDN w:val="0"/>
              <w:adjustRightInd w:val="0"/>
              <w:jc w:val="both"/>
              <w:rPr>
                <w:rFonts w:ascii="Times New Roman" w:hAnsi="Times New Roman" w:cs="Times New Roman"/>
              </w:rPr>
            </w:pPr>
            <w:r w:rsidRPr="009119C4">
              <w:rPr>
                <w:rFonts w:ascii="Times New Roman" w:hAnsi="Times New Roman" w:cs="Times New Roman"/>
              </w:rPr>
              <w:t>Toroide</w:t>
            </w:r>
          </w:p>
          <w:p w14:paraId="33BFF6BA" w14:textId="77777777" w:rsidR="009119C4" w:rsidRDefault="009119C4" w:rsidP="00B44BE6">
            <w:pPr>
              <w:autoSpaceDE w:val="0"/>
              <w:autoSpaceDN w:val="0"/>
              <w:adjustRightInd w:val="0"/>
              <w:jc w:val="both"/>
              <w:rPr>
                <w:rFonts w:ascii="Times New Roman" w:hAnsi="Times New Roman" w:cs="Times New Roman"/>
                <w:sz w:val="24"/>
                <w:szCs w:val="24"/>
              </w:rPr>
            </w:pPr>
          </w:p>
        </w:tc>
      </w:tr>
    </w:tbl>
    <w:p w14:paraId="65128EE6" w14:textId="1401048B" w:rsidR="009119C4" w:rsidRDefault="009119C4" w:rsidP="00B44BE6">
      <w:pPr>
        <w:autoSpaceDE w:val="0"/>
        <w:autoSpaceDN w:val="0"/>
        <w:adjustRightInd w:val="0"/>
        <w:spacing w:after="0" w:line="240" w:lineRule="auto"/>
        <w:jc w:val="both"/>
        <w:rPr>
          <w:rFonts w:ascii="Times New Roman" w:hAnsi="Times New Roman" w:cs="Times New Roman"/>
          <w:sz w:val="24"/>
          <w:szCs w:val="24"/>
        </w:rPr>
      </w:pPr>
    </w:p>
    <w:p w14:paraId="45069832" w14:textId="618E27FA" w:rsidR="00902BE1" w:rsidRPr="00AA79CE" w:rsidRDefault="00902BE1" w:rsidP="00B44BE6">
      <w:pPr>
        <w:autoSpaceDE w:val="0"/>
        <w:autoSpaceDN w:val="0"/>
        <w:adjustRightInd w:val="0"/>
        <w:spacing w:after="0" w:line="240" w:lineRule="auto"/>
        <w:jc w:val="both"/>
        <w:rPr>
          <w:rFonts w:ascii="Times New Roman" w:hAnsi="Times New Roman" w:cs="Times New Roman"/>
          <w:sz w:val="24"/>
          <w:szCs w:val="24"/>
        </w:rPr>
      </w:pPr>
      <w:r w:rsidRPr="00AA79CE">
        <w:rPr>
          <w:rFonts w:ascii="Times New Roman" w:hAnsi="Times New Roman" w:cs="Times New Roman"/>
          <w:sz w:val="24"/>
          <w:szCs w:val="24"/>
        </w:rPr>
        <w:t>Una fuente</w:t>
      </w:r>
      <w:r w:rsidR="00FD1CF9">
        <w:rPr>
          <w:rFonts w:ascii="Times New Roman" w:hAnsi="Times New Roman" w:cs="Times New Roman"/>
          <w:sz w:val="24"/>
          <w:szCs w:val="24"/>
        </w:rPr>
        <w:t>,</w:t>
      </w:r>
      <w:r w:rsidRPr="00AA79CE">
        <w:rPr>
          <w:rFonts w:ascii="Times New Roman" w:hAnsi="Times New Roman" w:cs="Times New Roman"/>
          <w:sz w:val="24"/>
          <w:szCs w:val="24"/>
        </w:rPr>
        <w:t xml:space="preserve"> donde </w:t>
      </w:r>
      <w:r w:rsidRPr="00AA79CE">
        <w:rPr>
          <w:rFonts w:ascii="Times New Roman" w:hAnsi="Times New Roman" w:cs="Times New Roman"/>
          <w:i/>
          <w:iCs/>
          <w:sz w:val="24"/>
          <w:szCs w:val="24"/>
        </w:rPr>
        <w:t xml:space="preserve">se </w:t>
      </w:r>
      <w:r w:rsidRPr="00AA79CE">
        <w:rPr>
          <w:rFonts w:ascii="Times New Roman" w:hAnsi="Times New Roman" w:cs="Times New Roman"/>
          <w:sz w:val="24"/>
          <w:szCs w:val="24"/>
        </w:rPr>
        <w:t xml:space="preserve">describe a </w:t>
      </w:r>
      <w:r w:rsidRPr="00AA79CE">
        <w:rPr>
          <w:rFonts w:ascii="Times New Roman" w:hAnsi="Times New Roman" w:cs="Times New Roman"/>
          <w:i/>
          <w:iCs/>
          <w:sz w:val="24"/>
          <w:szCs w:val="24"/>
        </w:rPr>
        <w:t>Collcampata</w:t>
      </w:r>
      <w:r w:rsidR="00FD1CF9">
        <w:rPr>
          <w:rFonts w:ascii="Times New Roman" w:hAnsi="Times New Roman" w:cs="Times New Roman"/>
          <w:i/>
          <w:iCs/>
          <w:sz w:val="24"/>
          <w:szCs w:val="24"/>
        </w:rPr>
        <w:t>,</w:t>
      </w:r>
      <w:r w:rsidRPr="00AA79CE">
        <w:rPr>
          <w:rFonts w:ascii="Times New Roman" w:hAnsi="Times New Roman" w:cs="Times New Roman"/>
          <w:sz w:val="24"/>
          <w:szCs w:val="24"/>
        </w:rPr>
        <w:t xml:space="preserve"> es la </w:t>
      </w:r>
      <w:r w:rsidR="00FD1CF9">
        <w:rPr>
          <w:rFonts w:ascii="Times New Roman" w:hAnsi="Times New Roman" w:cs="Times New Roman"/>
          <w:sz w:val="24"/>
          <w:szCs w:val="24"/>
        </w:rPr>
        <w:t>C</w:t>
      </w:r>
      <w:r w:rsidRPr="00AA79CE">
        <w:rPr>
          <w:rFonts w:ascii="Times New Roman" w:hAnsi="Times New Roman" w:cs="Times New Roman"/>
          <w:sz w:val="24"/>
          <w:szCs w:val="24"/>
        </w:rPr>
        <w:t>rónica del Inca Garcilaso de la Vega. Según él,</w:t>
      </w:r>
      <w:r w:rsidR="009079F4" w:rsidRPr="00AA79CE">
        <w:rPr>
          <w:rFonts w:ascii="Times New Roman" w:hAnsi="Times New Roman" w:cs="Times New Roman"/>
          <w:sz w:val="24"/>
          <w:szCs w:val="24"/>
        </w:rPr>
        <w:t xml:space="preserve"> </w:t>
      </w:r>
      <w:r w:rsidRPr="00AA79CE">
        <w:rPr>
          <w:rFonts w:ascii="Times New Roman" w:hAnsi="Times New Roman" w:cs="Times New Roman"/>
          <w:i/>
          <w:iCs/>
          <w:sz w:val="24"/>
          <w:szCs w:val="24"/>
        </w:rPr>
        <w:t>Collcampata</w:t>
      </w:r>
      <w:r w:rsidRPr="00AA79CE">
        <w:rPr>
          <w:rFonts w:ascii="Times New Roman" w:hAnsi="Times New Roman" w:cs="Times New Roman"/>
          <w:sz w:val="24"/>
          <w:szCs w:val="24"/>
        </w:rPr>
        <w:t xml:space="preserve"> </w:t>
      </w:r>
      <w:r w:rsidRPr="00AA79CE">
        <w:rPr>
          <w:rFonts w:ascii="Times New Roman" w:hAnsi="Times New Roman" w:cs="Times New Roman"/>
          <w:i/>
          <w:iCs/>
          <w:sz w:val="24"/>
          <w:szCs w:val="24"/>
        </w:rPr>
        <w:t xml:space="preserve">era </w:t>
      </w:r>
      <w:r w:rsidRPr="00AA79CE">
        <w:rPr>
          <w:rFonts w:ascii="Times New Roman" w:hAnsi="Times New Roman" w:cs="Times New Roman"/>
          <w:sz w:val="24"/>
          <w:szCs w:val="24"/>
        </w:rPr>
        <w:t xml:space="preserve">un </w:t>
      </w:r>
      <w:r w:rsidRPr="00AA79CE">
        <w:rPr>
          <w:rFonts w:ascii="Times New Roman" w:hAnsi="Times New Roman" w:cs="Times New Roman"/>
          <w:b/>
          <w:bCs/>
          <w:sz w:val="24"/>
          <w:szCs w:val="24"/>
        </w:rPr>
        <w:t xml:space="preserve">andén </w:t>
      </w:r>
      <w:r w:rsidRPr="00AA79CE">
        <w:rPr>
          <w:rFonts w:ascii="Times New Roman" w:hAnsi="Times New Roman" w:cs="Times New Roman"/>
          <w:sz w:val="24"/>
          <w:szCs w:val="24"/>
        </w:rPr>
        <w:t>dentro del Cuzco</w:t>
      </w:r>
      <w:r w:rsidR="006A73DD" w:rsidRPr="00AA79CE">
        <w:rPr>
          <w:rFonts w:ascii="Times New Roman" w:hAnsi="Times New Roman" w:cs="Times New Roman"/>
          <w:sz w:val="24"/>
          <w:szCs w:val="24"/>
        </w:rPr>
        <w:t>:</w:t>
      </w:r>
      <w:r w:rsidR="009079F4" w:rsidRPr="00AA79CE">
        <w:rPr>
          <w:rFonts w:ascii="Times New Roman" w:hAnsi="Times New Roman" w:cs="Times New Roman"/>
          <w:sz w:val="24"/>
          <w:szCs w:val="24"/>
        </w:rPr>
        <w:t xml:space="preserve"> </w:t>
      </w:r>
    </w:p>
    <w:p w14:paraId="56585248" w14:textId="77777777" w:rsidR="009079F4" w:rsidRPr="00AA79CE" w:rsidRDefault="009079F4" w:rsidP="00B44BE6">
      <w:pPr>
        <w:autoSpaceDE w:val="0"/>
        <w:autoSpaceDN w:val="0"/>
        <w:adjustRightInd w:val="0"/>
        <w:spacing w:after="0" w:line="240" w:lineRule="auto"/>
        <w:jc w:val="both"/>
        <w:rPr>
          <w:rFonts w:ascii="Times New Roman" w:hAnsi="Times New Roman" w:cs="Times New Roman"/>
          <w:sz w:val="24"/>
          <w:szCs w:val="24"/>
        </w:rPr>
      </w:pPr>
    </w:p>
    <w:p w14:paraId="23001FC2" w14:textId="50EBC9E3" w:rsidR="009079F4" w:rsidRPr="009119C4" w:rsidRDefault="00902BE1" w:rsidP="00063EC0">
      <w:pPr>
        <w:autoSpaceDE w:val="0"/>
        <w:autoSpaceDN w:val="0"/>
        <w:adjustRightInd w:val="0"/>
        <w:spacing w:after="0" w:line="240" w:lineRule="auto"/>
        <w:jc w:val="both"/>
        <w:rPr>
          <w:rFonts w:ascii="Times New Roman" w:hAnsi="Times New Roman" w:cs="Times New Roman"/>
          <w:i/>
          <w:iCs/>
          <w:sz w:val="20"/>
          <w:szCs w:val="20"/>
        </w:rPr>
      </w:pPr>
      <w:r w:rsidRPr="009119C4">
        <w:rPr>
          <w:rFonts w:ascii="Times New Roman" w:hAnsi="Times New Roman" w:cs="Times New Roman"/>
          <w:i/>
          <w:iCs/>
          <w:sz w:val="20"/>
          <w:szCs w:val="20"/>
        </w:rPr>
        <w:t>La ciudad estaba dividida en las dos partes que al principio se</w:t>
      </w:r>
      <w:r w:rsidR="00063EC0" w:rsidRPr="009119C4">
        <w:rPr>
          <w:rFonts w:ascii="Times New Roman" w:hAnsi="Times New Roman" w:cs="Times New Roman"/>
          <w:i/>
          <w:iCs/>
          <w:sz w:val="20"/>
          <w:szCs w:val="20"/>
        </w:rPr>
        <w:t xml:space="preserve"> </w:t>
      </w:r>
      <w:r w:rsidRPr="009119C4">
        <w:rPr>
          <w:rFonts w:ascii="Times New Roman" w:hAnsi="Times New Roman" w:cs="Times New Roman"/>
          <w:i/>
          <w:iCs/>
          <w:sz w:val="20"/>
          <w:szCs w:val="20"/>
        </w:rPr>
        <w:t>dixo: Hanan Cozco, que es Cozco de alto, y Hurin Cozco, que es</w:t>
      </w:r>
      <w:r w:rsidR="00063EC0" w:rsidRPr="009119C4">
        <w:rPr>
          <w:rFonts w:ascii="Times New Roman" w:hAnsi="Times New Roman" w:cs="Times New Roman"/>
          <w:i/>
          <w:iCs/>
          <w:sz w:val="20"/>
          <w:szCs w:val="20"/>
        </w:rPr>
        <w:t xml:space="preserve"> </w:t>
      </w:r>
      <w:r w:rsidRPr="009119C4">
        <w:rPr>
          <w:rFonts w:ascii="Times New Roman" w:hAnsi="Times New Roman" w:cs="Times New Roman"/>
          <w:i/>
          <w:iCs/>
          <w:sz w:val="20"/>
          <w:szCs w:val="20"/>
        </w:rPr>
        <w:t>Cozco de baxo.</w:t>
      </w:r>
      <w:r w:rsidR="00046283" w:rsidRPr="009119C4">
        <w:rPr>
          <w:rFonts w:ascii="Times New Roman" w:hAnsi="Times New Roman" w:cs="Times New Roman"/>
          <w:i/>
          <w:iCs/>
          <w:sz w:val="20"/>
          <w:szCs w:val="20"/>
        </w:rPr>
        <w:t xml:space="preserve">(…) </w:t>
      </w:r>
      <w:r w:rsidRPr="009119C4">
        <w:rPr>
          <w:rFonts w:ascii="Times New Roman" w:hAnsi="Times New Roman" w:cs="Times New Roman"/>
          <w:i/>
          <w:iCs/>
          <w:sz w:val="20"/>
          <w:szCs w:val="20"/>
        </w:rPr>
        <w:t xml:space="preserve"> El primer barrio, que era el más principal,</w:t>
      </w:r>
      <w:r w:rsidR="00063EC0" w:rsidRPr="009119C4">
        <w:rPr>
          <w:rFonts w:ascii="Times New Roman" w:hAnsi="Times New Roman" w:cs="Times New Roman"/>
          <w:i/>
          <w:iCs/>
          <w:sz w:val="20"/>
          <w:szCs w:val="20"/>
        </w:rPr>
        <w:t xml:space="preserve"> </w:t>
      </w:r>
      <w:r w:rsidRPr="009119C4">
        <w:rPr>
          <w:rFonts w:ascii="Times New Roman" w:hAnsi="Times New Roman" w:cs="Times New Roman"/>
          <w:i/>
          <w:iCs/>
          <w:sz w:val="20"/>
          <w:szCs w:val="20"/>
        </w:rPr>
        <w:t>se llamava Collcampata: cóllcam deve de ser dicción de la</w:t>
      </w:r>
      <w:r w:rsidR="00063EC0" w:rsidRPr="009119C4">
        <w:rPr>
          <w:rFonts w:ascii="Times New Roman" w:hAnsi="Times New Roman" w:cs="Times New Roman"/>
          <w:i/>
          <w:iCs/>
          <w:sz w:val="20"/>
          <w:szCs w:val="20"/>
        </w:rPr>
        <w:t xml:space="preserve"> </w:t>
      </w:r>
      <w:r w:rsidRPr="009119C4">
        <w:rPr>
          <w:rFonts w:ascii="Times New Roman" w:hAnsi="Times New Roman" w:cs="Times New Roman"/>
          <w:i/>
          <w:iCs/>
          <w:sz w:val="20"/>
          <w:szCs w:val="20"/>
        </w:rPr>
        <w:t>lengua particular de los Incas, no sé qué signifique; pata quiere</w:t>
      </w:r>
      <w:r w:rsidR="00AF266C" w:rsidRPr="009119C4">
        <w:rPr>
          <w:rFonts w:ascii="Times New Roman" w:hAnsi="Times New Roman" w:cs="Times New Roman"/>
          <w:i/>
          <w:iCs/>
          <w:sz w:val="20"/>
          <w:szCs w:val="20"/>
        </w:rPr>
        <w:t xml:space="preserve"> </w:t>
      </w:r>
      <w:r w:rsidRPr="009119C4">
        <w:rPr>
          <w:rFonts w:ascii="Times New Roman" w:hAnsi="Times New Roman" w:cs="Times New Roman"/>
          <w:i/>
          <w:iCs/>
          <w:sz w:val="20"/>
          <w:szCs w:val="20"/>
        </w:rPr>
        <w:t>dezir andén; tambien significa grada de escalera, les dieron este</w:t>
      </w:r>
      <w:r w:rsidR="00063EC0" w:rsidRPr="009119C4">
        <w:rPr>
          <w:rFonts w:ascii="Times New Roman" w:hAnsi="Times New Roman" w:cs="Times New Roman"/>
          <w:i/>
          <w:iCs/>
          <w:sz w:val="20"/>
          <w:szCs w:val="20"/>
        </w:rPr>
        <w:t xml:space="preserve"> </w:t>
      </w:r>
      <w:r w:rsidRPr="009119C4">
        <w:rPr>
          <w:rFonts w:ascii="Times New Roman" w:hAnsi="Times New Roman" w:cs="Times New Roman"/>
          <w:i/>
          <w:iCs/>
          <w:sz w:val="20"/>
          <w:szCs w:val="20"/>
        </w:rPr>
        <w:t>nombre; tambien quiere dezir poyo, cualquiera que sea.</w:t>
      </w:r>
      <w:r w:rsidR="00046283" w:rsidRPr="009119C4">
        <w:rPr>
          <w:rFonts w:ascii="Times New Roman" w:hAnsi="Times New Roman" w:cs="Times New Roman"/>
          <w:i/>
          <w:iCs/>
          <w:sz w:val="20"/>
          <w:szCs w:val="20"/>
        </w:rPr>
        <w:t xml:space="preserve"> (…) </w:t>
      </w:r>
      <w:r w:rsidRPr="009119C4">
        <w:rPr>
          <w:rFonts w:ascii="Times New Roman" w:hAnsi="Times New Roman" w:cs="Times New Roman"/>
          <w:i/>
          <w:iCs/>
          <w:sz w:val="20"/>
          <w:szCs w:val="20"/>
        </w:rPr>
        <w:t xml:space="preserve"> </w:t>
      </w:r>
    </w:p>
    <w:p w14:paraId="27505F1E" w14:textId="77777777" w:rsidR="00063EC0" w:rsidRPr="00AA79CE" w:rsidRDefault="00063EC0" w:rsidP="00063EC0">
      <w:pPr>
        <w:autoSpaceDE w:val="0"/>
        <w:autoSpaceDN w:val="0"/>
        <w:adjustRightInd w:val="0"/>
        <w:spacing w:after="0" w:line="240" w:lineRule="auto"/>
        <w:jc w:val="both"/>
        <w:rPr>
          <w:rFonts w:ascii="Times New Roman" w:hAnsi="Times New Roman" w:cs="Times New Roman"/>
          <w:sz w:val="24"/>
          <w:szCs w:val="24"/>
        </w:rPr>
      </w:pPr>
    </w:p>
    <w:p w14:paraId="44E5AAC5" w14:textId="2A5B28A3" w:rsidR="003422C7" w:rsidRDefault="00063EC0" w:rsidP="00B44BE6">
      <w:pPr>
        <w:autoSpaceDE w:val="0"/>
        <w:autoSpaceDN w:val="0"/>
        <w:adjustRightInd w:val="0"/>
        <w:spacing w:after="0" w:line="240" w:lineRule="auto"/>
        <w:jc w:val="both"/>
        <w:rPr>
          <w:rFonts w:ascii="Times New Roman" w:hAnsi="Times New Roman" w:cs="Times New Roman"/>
          <w:sz w:val="24"/>
          <w:szCs w:val="24"/>
        </w:rPr>
      </w:pPr>
      <w:r w:rsidRPr="00AA79CE">
        <w:rPr>
          <w:rFonts w:ascii="Times New Roman" w:hAnsi="Times New Roman" w:cs="Times New Roman"/>
          <w:sz w:val="24"/>
          <w:szCs w:val="24"/>
        </w:rPr>
        <w:t>Tambi</w:t>
      </w:r>
      <w:r w:rsidR="00AF266C" w:rsidRPr="00AA79CE">
        <w:rPr>
          <w:rFonts w:ascii="Times New Roman" w:hAnsi="Times New Roman" w:cs="Times New Roman"/>
          <w:sz w:val="24"/>
          <w:szCs w:val="24"/>
        </w:rPr>
        <w:t>é</w:t>
      </w:r>
      <w:r w:rsidRPr="00AA79CE">
        <w:rPr>
          <w:rFonts w:ascii="Times New Roman" w:hAnsi="Times New Roman" w:cs="Times New Roman"/>
          <w:sz w:val="24"/>
          <w:szCs w:val="24"/>
        </w:rPr>
        <w:t>n relata Garcilazo que</w:t>
      </w:r>
      <w:r w:rsidR="003422C7">
        <w:rPr>
          <w:rFonts w:ascii="Times New Roman" w:hAnsi="Times New Roman" w:cs="Times New Roman"/>
          <w:sz w:val="24"/>
          <w:szCs w:val="24"/>
        </w:rPr>
        <w:t>,</w:t>
      </w:r>
      <w:r w:rsidRPr="00AA79CE">
        <w:rPr>
          <w:rFonts w:ascii="Times New Roman" w:hAnsi="Times New Roman" w:cs="Times New Roman"/>
          <w:sz w:val="24"/>
          <w:szCs w:val="24"/>
        </w:rPr>
        <w:t xml:space="preserve"> e</w:t>
      </w:r>
      <w:r w:rsidR="00902BE1" w:rsidRPr="00AA79CE">
        <w:rPr>
          <w:rFonts w:ascii="Times New Roman" w:hAnsi="Times New Roman" w:cs="Times New Roman"/>
          <w:sz w:val="24"/>
          <w:szCs w:val="24"/>
        </w:rPr>
        <w:t>n este barrio</w:t>
      </w:r>
      <w:r w:rsidR="003422C7">
        <w:rPr>
          <w:rFonts w:ascii="Times New Roman" w:hAnsi="Times New Roman" w:cs="Times New Roman"/>
          <w:sz w:val="24"/>
          <w:szCs w:val="24"/>
        </w:rPr>
        <w:t>,</w:t>
      </w:r>
      <w:r w:rsidR="00902BE1" w:rsidRPr="00AA79CE">
        <w:rPr>
          <w:rFonts w:ascii="Times New Roman" w:hAnsi="Times New Roman" w:cs="Times New Roman"/>
          <w:sz w:val="24"/>
          <w:szCs w:val="24"/>
        </w:rPr>
        <w:t xml:space="preserve"> se celebraba el </w:t>
      </w:r>
      <w:r w:rsidR="00902BE1" w:rsidRPr="00AA79CE">
        <w:rPr>
          <w:rFonts w:ascii="Times New Roman" w:hAnsi="Times New Roman" w:cs="Times New Roman"/>
          <w:b/>
          <w:bCs/>
          <w:sz w:val="24"/>
          <w:szCs w:val="24"/>
        </w:rPr>
        <w:t>rito de pasaje</w:t>
      </w:r>
      <w:r w:rsidR="00902BE1" w:rsidRPr="00AA79CE">
        <w:rPr>
          <w:rFonts w:ascii="Times New Roman" w:hAnsi="Times New Roman" w:cs="Times New Roman"/>
          <w:sz w:val="24"/>
          <w:szCs w:val="24"/>
        </w:rPr>
        <w:t xml:space="preserve"> de los jóvenes</w:t>
      </w:r>
      <w:r w:rsidR="009079F4" w:rsidRPr="00AA79CE">
        <w:rPr>
          <w:rFonts w:ascii="Times New Roman" w:hAnsi="Times New Roman" w:cs="Times New Roman"/>
          <w:sz w:val="24"/>
          <w:szCs w:val="24"/>
        </w:rPr>
        <w:t xml:space="preserve"> </w:t>
      </w:r>
      <w:r w:rsidR="00902BE1" w:rsidRPr="00AA79CE">
        <w:rPr>
          <w:rFonts w:ascii="Times New Roman" w:hAnsi="Times New Roman" w:cs="Times New Roman"/>
          <w:sz w:val="24"/>
          <w:szCs w:val="24"/>
        </w:rPr>
        <w:t>para entregarles insignias de hombr</w:t>
      </w:r>
      <w:r w:rsidR="003422C7">
        <w:rPr>
          <w:rFonts w:ascii="Times New Roman" w:hAnsi="Times New Roman" w:cs="Times New Roman"/>
          <w:sz w:val="24"/>
          <w:szCs w:val="24"/>
        </w:rPr>
        <w:t xml:space="preserve">ía. También añade que </w:t>
      </w:r>
      <w:r w:rsidR="00902BE1" w:rsidRPr="00AA79CE">
        <w:rPr>
          <w:rFonts w:ascii="Times New Roman" w:hAnsi="Times New Roman" w:cs="Times New Roman"/>
          <w:sz w:val="24"/>
          <w:szCs w:val="24"/>
        </w:rPr>
        <w:t xml:space="preserve">la casa de </w:t>
      </w:r>
      <w:r w:rsidR="00902BE1" w:rsidRPr="003422C7">
        <w:rPr>
          <w:rFonts w:ascii="Times New Roman" w:hAnsi="Times New Roman" w:cs="Times New Roman"/>
          <w:i/>
          <w:iCs/>
          <w:sz w:val="24"/>
          <w:szCs w:val="24"/>
        </w:rPr>
        <w:t>Manqu Qapaq</w:t>
      </w:r>
      <w:r w:rsidR="00902BE1" w:rsidRPr="00AA79CE">
        <w:rPr>
          <w:rFonts w:ascii="Times New Roman" w:hAnsi="Times New Roman" w:cs="Times New Roman"/>
          <w:sz w:val="24"/>
          <w:szCs w:val="24"/>
        </w:rPr>
        <w:t xml:space="preserve"> era el punto </w:t>
      </w:r>
      <w:r w:rsidR="00902BE1" w:rsidRPr="003422C7">
        <w:rPr>
          <w:rFonts w:ascii="Times New Roman" w:hAnsi="Times New Roman" w:cs="Times New Roman"/>
          <w:sz w:val="24"/>
          <w:szCs w:val="24"/>
        </w:rPr>
        <w:t>de</w:t>
      </w:r>
      <w:r w:rsidRPr="00AA79CE">
        <w:rPr>
          <w:rFonts w:ascii="Times New Roman" w:hAnsi="Times New Roman" w:cs="Times New Roman"/>
          <w:i/>
          <w:iCs/>
          <w:sz w:val="24"/>
          <w:szCs w:val="24"/>
        </w:rPr>
        <w:t xml:space="preserve"> </w:t>
      </w:r>
      <w:r w:rsidR="00902BE1" w:rsidRPr="00AA79CE">
        <w:rPr>
          <w:rFonts w:ascii="Times New Roman" w:hAnsi="Times New Roman" w:cs="Times New Roman"/>
          <w:sz w:val="24"/>
          <w:szCs w:val="24"/>
        </w:rPr>
        <w:t>salida de</w:t>
      </w:r>
      <w:r w:rsidR="003422C7">
        <w:rPr>
          <w:rFonts w:ascii="Times New Roman" w:hAnsi="Times New Roman" w:cs="Times New Roman"/>
          <w:sz w:val="24"/>
          <w:szCs w:val="24"/>
        </w:rPr>
        <w:t xml:space="preserve"> un</w:t>
      </w:r>
      <w:r w:rsidR="00902BE1" w:rsidRPr="00AA79CE">
        <w:rPr>
          <w:rFonts w:ascii="Times New Roman" w:hAnsi="Times New Roman" w:cs="Times New Roman"/>
          <w:sz w:val="24"/>
          <w:szCs w:val="24"/>
        </w:rPr>
        <w:t xml:space="preserve"> ritual para </w:t>
      </w:r>
      <w:r w:rsidR="00902BE1" w:rsidRPr="00AA79CE">
        <w:rPr>
          <w:rFonts w:ascii="Times New Roman" w:hAnsi="Times New Roman" w:cs="Times New Roman"/>
          <w:b/>
          <w:bCs/>
          <w:sz w:val="24"/>
          <w:szCs w:val="24"/>
        </w:rPr>
        <w:t>ahuyentar las enfermedades</w:t>
      </w:r>
      <w:r w:rsidR="00902BE1" w:rsidRPr="00AA79CE">
        <w:rPr>
          <w:rFonts w:ascii="Times New Roman" w:hAnsi="Times New Roman" w:cs="Times New Roman"/>
          <w:sz w:val="24"/>
          <w:szCs w:val="24"/>
        </w:rPr>
        <w:t xml:space="preserve"> de la ciudad</w:t>
      </w:r>
      <w:r w:rsidR="006A73DD" w:rsidRPr="00AA79CE">
        <w:rPr>
          <w:rFonts w:ascii="Times New Roman" w:hAnsi="Times New Roman" w:cs="Times New Roman"/>
          <w:sz w:val="24"/>
          <w:szCs w:val="24"/>
        </w:rPr>
        <w:t>.</w:t>
      </w:r>
      <w:r w:rsidRPr="00AA79CE">
        <w:rPr>
          <w:rFonts w:ascii="Times New Roman" w:hAnsi="Times New Roman" w:cs="Times New Roman"/>
          <w:sz w:val="24"/>
          <w:szCs w:val="24"/>
        </w:rPr>
        <w:t xml:space="preserve"> </w:t>
      </w:r>
      <w:r w:rsidR="00902BE1" w:rsidRPr="00AA79CE">
        <w:rPr>
          <w:rFonts w:ascii="Times New Roman" w:hAnsi="Times New Roman" w:cs="Times New Roman"/>
          <w:sz w:val="24"/>
          <w:szCs w:val="24"/>
        </w:rPr>
        <w:t>El objeto ceremonial</w:t>
      </w:r>
      <w:r w:rsidR="009079F4" w:rsidRPr="00AA79CE">
        <w:rPr>
          <w:rFonts w:ascii="Times New Roman" w:hAnsi="Times New Roman" w:cs="Times New Roman"/>
          <w:sz w:val="24"/>
          <w:szCs w:val="24"/>
        </w:rPr>
        <w:t xml:space="preserve"> </w:t>
      </w:r>
      <w:r w:rsidR="00902BE1" w:rsidRPr="00AA79CE">
        <w:rPr>
          <w:rFonts w:ascii="Times New Roman" w:hAnsi="Times New Roman" w:cs="Times New Roman"/>
          <w:sz w:val="24"/>
          <w:szCs w:val="24"/>
        </w:rPr>
        <w:t xml:space="preserve">más importante en el </w:t>
      </w:r>
      <w:r w:rsidR="003422C7">
        <w:rPr>
          <w:rFonts w:ascii="Times New Roman" w:hAnsi="Times New Roman" w:cs="Times New Roman"/>
          <w:sz w:val="24"/>
          <w:szCs w:val="24"/>
        </w:rPr>
        <w:t>A</w:t>
      </w:r>
      <w:r w:rsidR="00902BE1" w:rsidRPr="00AA79CE">
        <w:rPr>
          <w:rFonts w:ascii="Times New Roman" w:hAnsi="Times New Roman" w:cs="Times New Roman"/>
          <w:sz w:val="24"/>
          <w:szCs w:val="24"/>
        </w:rPr>
        <w:t>ndén mayor de este barrio era</w:t>
      </w:r>
      <w:r w:rsidR="003422C7">
        <w:rPr>
          <w:rFonts w:ascii="Times New Roman" w:hAnsi="Times New Roman" w:cs="Times New Roman"/>
          <w:sz w:val="24"/>
          <w:szCs w:val="24"/>
        </w:rPr>
        <w:t xml:space="preserve"> denominado</w:t>
      </w:r>
      <w:r w:rsidR="00902BE1" w:rsidRPr="00AA79CE">
        <w:rPr>
          <w:rFonts w:ascii="Times New Roman" w:hAnsi="Times New Roman" w:cs="Times New Roman"/>
          <w:sz w:val="24"/>
          <w:szCs w:val="24"/>
        </w:rPr>
        <w:t xml:space="preserve"> "</w:t>
      </w:r>
      <w:r w:rsidR="00902BE1" w:rsidRPr="00AA79CE">
        <w:rPr>
          <w:rFonts w:ascii="Times New Roman" w:hAnsi="Times New Roman" w:cs="Times New Roman"/>
          <w:b/>
          <w:bCs/>
          <w:sz w:val="24"/>
          <w:szCs w:val="24"/>
        </w:rPr>
        <w:t>la joya del Sol</w:t>
      </w:r>
      <w:r w:rsidR="00902BE1" w:rsidRPr="00AA79CE">
        <w:rPr>
          <w:rFonts w:ascii="Times New Roman" w:hAnsi="Times New Roman" w:cs="Times New Roman"/>
          <w:sz w:val="24"/>
          <w:szCs w:val="24"/>
        </w:rPr>
        <w:t xml:space="preserve">". </w:t>
      </w:r>
      <w:r w:rsidR="003422C7">
        <w:rPr>
          <w:rFonts w:ascii="Times New Roman" w:hAnsi="Times New Roman" w:cs="Times New Roman"/>
          <w:sz w:val="24"/>
          <w:szCs w:val="24"/>
        </w:rPr>
        <w:t>Garcilazo</w:t>
      </w:r>
      <w:r w:rsidR="00902BE1" w:rsidRPr="00AA79CE">
        <w:rPr>
          <w:rFonts w:ascii="Times New Roman" w:hAnsi="Times New Roman" w:cs="Times New Roman"/>
          <w:sz w:val="24"/>
          <w:szCs w:val="24"/>
        </w:rPr>
        <w:t xml:space="preserve"> menciona</w:t>
      </w:r>
      <w:r w:rsidR="003422C7">
        <w:rPr>
          <w:rFonts w:ascii="Times New Roman" w:hAnsi="Times New Roman" w:cs="Times New Roman"/>
          <w:sz w:val="24"/>
          <w:szCs w:val="24"/>
        </w:rPr>
        <w:t>, además,</w:t>
      </w:r>
      <w:r w:rsidR="009079F4" w:rsidRPr="00AA79CE">
        <w:rPr>
          <w:rFonts w:ascii="Times New Roman" w:hAnsi="Times New Roman" w:cs="Times New Roman"/>
          <w:sz w:val="24"/>
          <w:szCs w:val="24"/>
        </w:rPr>
        <w:t xml:space="preserve"> </w:t>
      </w:r>
      <w:r w:rsidR="00902BE1" w:rsidRPr="00AA79CE">
        <w:rPr>
          <w:rFonts w:ascii="Times New Roman" w:hAnsi="Times New Roman" w:cs="Times New Roman"/>
          <w:sz w:val="24"/>
          <w:szCs w:val="24"/>
        </w:rPr>
        <w:t xml:space="preserve">que él mismo presenció la ceremonia </w:t>
      </w:r>
      <w:r w:rsidR="003422C7">
        <w:rPr>
          <w:rFonts w:ascii="Times New Roman" w:hAnsi="Times New Roman" w:cs="Times New Roman"/>
          <w:sz w:val="24"/>
          <w:szCs w:val="24"/>
        </w:rPr>
        <w:t xml:space="preserve">ritual </w:t>
      </w:r>
      <w:r w:rsidR="00902BE1" w:rsidRPr="00AA79CE">
        <w:rPr>
          <w:rFonts w:ascii="Times New Roman" w:hAnsi="Times New Roman" w:cs="Times New Roman"/>
          <w:sz w:val="24"/>
          <w:szCs w:val="24"/>
        </w:rPr>
        <w:t xml:space="preserve">de la primera </w:t>
      </w:r>
      <w:r w:rsidR="00902BE1" w:rsidRPr="00AA79CE">
        <w:rPr>
          <w:rFonts w:ascii="Times New Roman" w:hAnsi="Times New Roman" w:cs="Times New Roman"/>
          <w:b/>
          <w:bCs/>
          <w:sz w:val="24"/>
          <w:szCs w:val="24"/>
        </w:rPr>
        <w:t>siembra</w:t>
      </w:r>
      <w:r w:rsidR="003422C7">
        <w:rPr>
          <w:rFonts w:ascii="Times New Roman" w:hAnsi="Times New Roman" w:cs="Times New Roman"/>
          <w:b/>
          <w:bCs/>
          <w:sz w:val="24"/>
          <w:szCs w:val="24"/>
        </w:rPr>
        <w:t xml:space="preserve"> del Maíz en</w:t>
      </w:r>
      <w:r w:rsidR="00902BE1" w:rsidRPr="00AA79CE">
        <w:rPr>
          <w:rFonts w:ascii="Times New Roman" w:hAnsi="Times New Roman" w:cs="Times New Roman"/>
          <w:sz w:val="24"/>
          <w:szCs w:val="24"/>
        </w:rPr>
        <w:t xml:space="preserve"> </w:t>
      </w:r>
      <w:r w:rsidR="00902BE1" w:rsidRPr="00AA79CE">
        <w:rPr>
          <w:rFonts w:ascii="Times New Roman" w:hAnsi="Times New Roman" w:cs="Times New Roman"/>
          <w:i/>
          <w:iCs/>
          <w:sz w:val="24"/>
          <w:szCs w:val="24"/>
        </w:rPr>
        <w:t>Collcampata</w:t>
      </w:r>
      <w:r w:rsidR="003422C7">
        <w:rPr>
          <w:rFonts w:ascii="Times New Roman" w:hAnsi="Times New Roman" w:cs="Times New Roman"/>
          <w:sz w:val="24"/>
          <w:szCs w:val="24"/>
        </w:rPr>
        <w:t xml:space="preserve">. </w:t>
      </w:r>
    </w:p>
    <w:p w14:paraId="3689D3CC" w14:textId="77777777" w:rsidR="003422C7" w:rsidRDefault="003422C7" w:rsidP="00B44BE6">
      <w:pPr>
        <w:autoSpaceDE w:val="0"/>
        <w:autoSpaceDN w:val="0"/>
        <w:adjustRightInd w:val="0"/>
        <w:spacing w:after="0" w:line="240" w:lineRule="auto"/>
        <w:jc w:val="both"/>
        <w:rPr>
          <w:rFonts w:ascii="Times New Roman" w:hAnsi="Times New Roman" w:cs="Times New Roman"/>
          <w:sz w:val="24"/>
          <w:szCs w:val="24"/>
        </w:rPr>
      </w:pPr>
    </w:p>
    <w:p w14:paraId="3F782F93" w14:textId="77777777" w:rsidR="003422C7" w:rsidRPr="003422C7" w:rsidRDefault="00902BE1" w:rsidP="00B44BE6">
      <w:pPr>
        <w:autoSpaceDE w:val="0"/>
        <w:autoSpaceDN w:val="0"/>
        <w:adjustRightInd w:val="0"/>
        <w:spacing w:after="0" w:line="240" w:lineRule="auto"/>
        <w:jc w:val="both"/>
        <w:rPr>
          <w:rFonts w:ascii="Times New Roman" w:hAnsi="Times New Roman" w:cs="Times New Roman"/>
          <w:i/>
          <w:iCs/>
          <w:sz w:val="20"/>
          <w:szCs w:val="20"/>
        </w:rPr>
      </w:pPr>
      <w:r w:rsidRPr="003422C7">
        <w:rPr>
          <w:rFonts w:ascii="Times New Roman" w:hAnsi="Times New Roman" w:cs="Times New Roman"/>
          <w:i/>
          <w:iCs/>
          <w:sz w:val="20"/>
          <w:szCs w:val="20"/>
        </w:rPr>
        <w:t xml:space="preserve"> "En el [equinoccio]</w:t>
      </w:r>
      <w:r w:rsidR="009079F4" w:rsidRPr="003422C7">
        <w:rPr>
          <w:rFonts w:ascii="Times New Roman" w:hAnsi="Times New Roman" w:cs="Times New Roman"/>
          <w:i/>
          <w:iCs/>
          <w:sz w:val="20"/>
          <w:szCs w:val="20"/>
        </w:rPr>
        <w:t xml:space="preserve"> </w:t>
      </w:r>
      <w:r w:rsidRPr="003422C7">
        <w:rPr>
          <w:rFonts w:ascii="Times New Roman" w:hAnsi="Times New Roman" w:cs="Times New Roman"/>
          <w:i/>
          <w:iCs/>
          <w:sz w:val="20"/>
          <w:szCs w:val="20"/>
        </w:rPr>
        <w:t>de marzo segavan los maizales del Cozco con gran fiesta y regozijo,</w:t>
      </w:r>
      <w:r w:rsidR="009079F4" w:rsidRPr="003422C7">
        <w:rPr>
          <w:rFonts w:ascii="Times New Roman" w:hAnsi="Times New Roman" w:cs="Times New Roman"/>
          <w:i/>
          <w:iCs/>
          <w:sz w:val="20"/>
          <w:szCs w:val="20"/>
        </w:rPr>
        <w:t xml:space="preserve"> </w:t>
      </w:r>
      <w:r w:rsidRPr="003422C7">
        <w:rPr>
          <w:rFonts w:ascii="Times New Roman" w:hAnsi="Times New Roman" w:cs="Times New Roman"/>
          <w:i/>
          <w:iCs/>
          <w:sz w:val="20"/>
          <w:szCs w:val="20"/>
        </w:rPr>
        <w:t>particularmente el ánden de Collcampata, que era como</w:t>
      </w:r>
      <w:r w:rsidR="007668E6" w:rsidRPr="003422C7">
        <w:rPr>
          <w:rFonts w:ascii="Times New Roman" w:hAnsi="Times New Roman" w:cs="Times New Roman"/>
          <w:i/>
          <w:iCs/>
          <w:sz w:val="20"/>
          <w:szCs w:val="20"/>
        </w:rPr>
        <w:t xml:space="preserve"> </w:t>
      </w:r>
      <w:r w:rsidRPr="003422C7">
        <w:rPr>
          <w:rFonts w:ascii="Times New Roman" w:hAnsi="Times New Roman" w:cs="Times New Roman"/>
          <w:i/>
          <w:iCs/>
          <w:sz w:val="20"/>
          <w:szCs w:val="20"/>
        </w:rPr>
        <w:t>jardín del Sol"</w:t>
      </w:r>
      <w:r w:rsidR="00046283" w:rsidRPr="003422C7">
        <w:rPr>
          <w:rFonts w:ascii="Times New Roman" w:hAnsi="Times New Roman" w:cs="Times New Roman"/>
          <w:i/>
          <w:iCs/>
          <w:sz w:val="20"/>
          <w:szCs w:val="20"/>
        </w:rPr>
        <w:t>.</w:t>
      </w:r>
      <w:r w:rsidR="009079F4" w:rsidRPr="003422C7">
        <w:rPr>
          <w:rFonts w:ascii="Times New Roman" w:hAnsi="Times New Roman" w:cs="Times New Roman"/>
          <w:i/>
          <w:iCs/>
          <w:sz w:val="20"/>
          <w:szCs w:val="20"/>
        </w:rPr>
        <w:t xml:space="preserve"> </w:t>
      </w:r>
    </w:p>
    <w:p w14:paraId="46853132" w14:textId="77777777" w:rsidR="003422C7" w:rsidRDefault="003422C7" w:rsidP="00B44BE6">
      <w:pPr>
        <w:autoSpaceDE w:val="0"/>
        <w:autoSpaceDN w:val="0"/>
        <w:adjustRightInd w:val="0"/>
        <w:spacing w:after="0" w:line="240" w:lineRule="auto"/>
        <w:jc w:val="both"/>
        <w:rPr>
          <w:rFonts w:ascii="Times New Roman" w:hAnsi="Times New Roman" w:cs="Times New Roman"/>
          <w:sz w:val="24"/>
          <w:szCs w:val="24"/>
        </w:rPr>
      </w:pPr>
    </w:p>
    <w:p w14:paraId="23A61404" w14:textId="0632C05F" w:rsidR="00902BE1" w:rsidRDefault="00902BE1" w:rsidP="00B44BE6">
      <w:pPr>
        <w:autoSpaceDE w:val="0"/>
        <w:autoSpaceDN w:val="0"/>
        <w:adjustRightInd w:val="0"/>
        <w:spacing w:after="0" w:line="240" w:lineRule="auto"/>
        <w:jc w:val="both"/>
        <w:rPr>
          <w:rFonts w:ascii="Times New Roman" w:hAnsi="Times New Roman" w:cs="Times New Roman"/>
          <w:sz w:val="24"/>
          <w:szCs w:val="24"/>
        </w:rPr>
      </w:pPr>
      <w:r w:rsidRPr="00AA79CE">
        <w:rPr>
          <w:rFonts w:ascii="Times New Roman" w:hAnsi="Times New Roman" w:cs="Times New Roman"/>
          <w:sz w:val="24"/>
          <w:szCs w:val="24"/>
        </w:rPr>
        <w:t>Garcilaso describe a "Collcampata" como un</w:t>
      </w:r>
      <w:r w:rsidR="009079F4" w:rsidRPr="00AA79CE">
        <w:rPr>
          <w:rFonts w:ascii="Times New Roman" w:hAnsi="Times New Roman" w:cs="Times New Roman"/>
          <w:sz w:val="24"/>
          <w:szCs w:val="24"/>
        </w:rPr>
        <w:t xml:space="preserve"> </w:t>
      </w:r>
      <w:r w:rsidRPr="00AA79CE">
        <w:rPr>
          <w:rFonts w:ascii="Times New Roman" w:hAnsi="Times New Roman" w:cs="Times New Roman"/>
          <w:b/>
          <w:bCs/>
          <w:sz w:val="24"/>
          <w:szCs w:val="24"/>
        </w:rPr>
        <w:t>campo dedicado a la deidad del sol</w:t>
      </w:r>
      <w:r w:rsidRPr="00AA79CE">
        <w:rPr>
          <w:rFonts w:ascii="Times New Roman" w:hAnsi="Times New Roman" w:cs="Times New Roman"/>
          <w:sz w:val="24"/>
          <w:szCs w:val="24"/>
        </w:rPr>
        <w:t>, y asociado con el asentamiento</w:t>
      </w:r>
      <w:r w:rsidR="007668E6" w:rsidRPr="00AA79CE">
        <w:rPr>
          <w:rFonts w:ascii="Times New Roman" w:hAnsi="Times New Roman" w:cs="Times New Roman"/>
          <w:sz w:val="24"/>
          <w:szCs w:val="24"/>
        </w:rPr>
        <w:t xml:space="preserve"> </w:t>
      </w:r>
      <w:r w:rsidRPr="00AA79CE">
        <w:rPr>
          <w:rFonts w:ascii="Times New Roman" w:hAnsi="Times New Roman" w:cs="Times New Roman"/>
          <w:sz w:val="24"/>
          <w:szCs w:val="24"/>
        </w:rPr>
        <w:t xml:space="preserve">de </w:t>
      </w:r>
      <w:r w:rsidRPr="003422C7">
        <w:rPr>
          <w:rFonts w:ascii="Times New Roman" w:hAnsi="Times New Roman" w:cs="Times New Roman"/>
          <w:i/>
          <w:iCs/>
          <w:sz w:val="24"/>
          <w:szCs w:val="24"/>
        </w:rPr>
        <w:t>Manqu Qapaq</w:t>
      </w:r>
      <w:r w:rsidRPr="00AA79CE">
        <w:rPr>
          <w:rFonts w:ascii="Times New Roman" w:hAnsi="Times New Roman" w:cs="Times New Roman"/>
          <w:sz w:val="24"/>
          <w:szCs w:val="24"/>
        </w:rPr>
        <w:t xml:space="preserve"> en el Cuzco. </w:t>
      </w:r>
    </w:p>
    <w:p w14:paraId="640AB71B" w14:textId="0A1F624D" w:rsidR="003422C7" w:rsidRDefault="003422C7" w:rsidP="00B44BE6">
      <w:pPr>
        <w:autoSpaceDE w:val="0"/>
        <w:autoSpaceDN w:val="0"/>
        <w:adjustRightInd w:val="0"/>
        <w:spacing w:after="0" w:line="240" w:lineRule="auto"/>
        <w:jc w:val="both"/>
        <w:rPr>
          <w:rFonts w:ascii="Times New Roman" w:hAnsi="Times New Roman" w:cs="Times New Roman"/>
          <w:sz w:val="24"/>
          <w:szCs w:val="24"/>
        </w:rPr>
      </w:pPr>
    </w:p>
    <w:tbl>
      <w:tblPr>
        <w:tblStyle w:val="Tablaconcuadrcula"/>
        <w:tblW w:w="0" w:type="auto"/>
        <w:tblInd w:w="0" w:type="dxa"/>
        <w:tblLook w:val="04A0" w:firstRow="1" w:lastRow="0" w:firstColumn="1" w:lastColumn="0" w:noHBand="0" w:noVBand="1"/>
      </w:tblPr>
      <w:tblGrid>
        <w:gridCol w:w="8494"/>
      </w:tblGrid>
      <w:tr w:rsidR="009119C4" w14:paraId="0612BFC9" w14:textId="77777777" w:rsidTr="009119C4">
        <w:tc>
          <w:tcPr>
            <w:tcW w:w="8494" w:type="dxa"/>
          </w:tcPr>
          <w:p w14:paraId="14536155" w14:textId="77777777" w:rsidR="009119C4" w:rsidRPr="009119C4" w:rsidRDefault="009119C4" w:rsidP="009119C4">
            <w:pPr>
              <w:autoSpaceDE w:val="0"/>
              <w:autoSpaceDN w:val="0"/>
              <w:adjustRightInd w:val="0"/>
              <w:jc w:val="both"/>
              <w:rPr>
                <w:rFonts w:ascii="Times New Roman" w:hAnsi="Times New Roman" w:cs="Times New Roman"/>
              </w:rPr>
            </w:pPr>
            <w:r w:rsidRPr="009119C4">
              <w:rPr>
                <w:rFonts w:ascii="Times New Roman" w:hAnsi="Times New Roman" w:cs="Times New Roman"/>
                <w:i/>
                <w:iCs/>
              </w:rPr>
              <w:t>Cosecha semántica</w:t>
            </w:r>
            <w:r w:rsidRPr="009119C4">
              <w:rPr>
                <w:rFonts w:ascii="Times New Roman" w:hAnsi="Times New Roman" w:cs="Times New Roman"/>
              </w:rPr>
              <w:t xml:space="preserve">: </w:t>
            </w:r>
          </w:p>
          <w:p w14:paraId="1E03829C" w14:textId="77777777" w:rsidR="009119C4" w:rsidRPr="009119C4" w:rsidRDefault="009119C4" w:rsidP="009119C4">
            <w:pPr>
              <w:autoSpaceDE w:val="0"/>
              <w:autoSpaceDN w:val="0"/>
              <w:adjustRightInd w:val="0"/>
              <w:jc w:val="both"/>
              <w:rPr>
                <w:rFonts w:ascii="Times New Roman" w:hAnsi="Times New Roman" w:cs="Times New Roman"/>
              </w:rPr>
            </w:pPr>
            <w:r w:rsidRPr="009119C4">
              <w:rPr>
                <w:rFonts w:ascii="Times New Roman" w:hAnsi="Times New Roman" w:cs="Times New Roman"/>
              </w:rPr>
              <w:t xml:space="preserve">Anden, siembra ritual del Maíz, Rito de pasaje masculino, ahuyentar enfermedades. </w:t>
            </w:r>
          </w:p>
          <w:p w14:paraId="7C30A7D0" w14:textId="3937C71D" w:rsidR="009119C4" w:rsidRPr="009119C4" w:rsidRDefault="009119C4" w:rsidP="009119C4">
            <w:pPr>
              <w:autoSpaceDE w:val="0"/>
              <w:autoSpaceDN w:val="0"/>
              <w:adjustRightInd w:val="0"/>
              <w:jc w:val="both"/>
              <w:rPr>
                <w:rFonts w:ascii="Times New Roman" w:hAnsi="Times New Roman" w:cs="Times New Roman"/>
              </w:rPr>
            </w:pPr>
            <w:r w:rsidRPr="00FD1CF9">
              <w:rPr>
                <w:rFonts w:ascii="Times New Roman" w:hAnsi="Times New Roman" w:cs="Times New Roman"/>
                <w:i/>
                <w:iCs/>
              </w:rPr>
              <w:t>Un hervor más</w:t>
            </w:r>
            <w:r>
              <w:rPr>
                <w:rFonts w:ascii="Times New Roman" w:hAnsi="Times New Roman" w:cs="Times New Roman"/>
              </w:rPr>
              <w:t>:</w:t>
            </w:r>
          </w:p>
          <w:p w14:paraId="1DA3C34B" w14:textId="65FCA405" w:rsidR="009119C4" w:rsidRPr="009119C4" w:rsidRDefault="009119C4" w:rsidP="009119C4">
            <w:pPr>
              <w:autoSpaceDE w:val="0"/>
              <w:autoSpaceDN w:val="0"/>
              <w:adjustRightInd w:val="0"/>
              <w:jc w:val="both"/>
              <w:rPr>
                <w:rFonts w:ascii="Times New Roman" w:hAnsi="Times New Roman" w:cs="Times New Roman"/>
              </w:rPr>
            </w:pPr>
            <w:r w:rsidRPr="009119C4">
              <w:rPr>
                <w:rFonts w:ascii="Times New Roman" w:hAnsi="Times New Roman" w:cs="Times New Roman"/>
              </w:rPr>
              <w:t xml:space="preserve">hardware agronómico, Maíz / </w:t>
            </w:r>
            <w:r w:rsidRPr="009119C4">
              <w:rPr>
                <w:rFonts w:ascii="Times New Roman" w:hAnsi="Times New Roman" w:cs="Times New Roman"/>
                <w:i/>
                <w:iCs/>
              </w:rPr>
              <w:t>phalus</w:t>
            </w:r>
            <w:r w:rsidRPr="009119C4">
              <w:rPr>
                <w:rFonts w:ascii="Times New Roman" w:hAnsi="Times New Roman" w:cs="Times New Roman"/>
              </w:rPr>
              <w:t>, sanación</w:t>
            </w:r>
            <w:r w:rsidR="003422C7">
              <w:rPr>
                <w:rFonts w:ascii="Times New Roman" w:hAnsi="Times New Roman" w:cs="Times New Roman"/>
              </w:rPr>
              <w:t xml:space="preserve"> ritual pública</w:t>
            </w:r>
          </w:p>
          <w:p w14:paraId="2DB4A460" w14:textId="77777777" w:rsidR="009119C4" w:rsidRDefault="009119C4" w:rsidP="00B44BE6">
            <w:pPr>
              <w:autoSpaceDE w:val="0"/>
              <w:autoSpaceDN w:val="0"/>
              <w:adjustRightInd w:val="0"/>
              <w:jc w:val="both"/>
              <w:rPr>
                <w:rFonts w:ascii="Times New Roman" w:hAnsi="Times New Roman" w:cs="Times New Roman"/>
                <w:sz w:val="24"/>
                <w:szCs w:val="24"/>
              </w:rPr>
            </w:pPr>
          </w:p>
        </w:tc>
      </w:tr>
    </w:tbl>
    <w:p w14:paraId="45ACB361" w14:textId="77777777" w:rsidR="003422C7" w:rsidRDefault="003422C7" w:rsidP="00B44BE6">
      <w:pPr>
        <w:autoSpaceDE w:val="0"/>
        <w:autoSpaceDN w:val="0"/>
        <w:adjustRightInd w:val="0"/>
        <w:spacing w:after="0" w:line="240" w:lineRule="auto"/>
        <w:jc w:val="both"/>
        <w:rPr>
          <w:rFonts w:ascii="Times New Roman" w:hAnsi="Times New Roman" w:cs="Times New Roman"/>
          <w:sz w:val="24"/>
          <w:szCs w:val="24"/>
        </w:rPr>
      </w:pPr>
    </w:p>
    <w:p w14:paraId="045FAAD6" w14:textId="46B916CE" w:rsidR="00902BE1" w:rsidRPr="00AA79CE" w:rsidRDefault="00902BE1" w:rsidP="00B44BE6">
      <w:pPr>
        <w:autoSpaceDE w:val="0"/>
        <w:autoSpaceDN w:val="0"/>
        <w:adjustRightInd w:val="0"/>
        <w:spacing w:after="0" w:line="240" w:lineRule="auto"/>
        <w:jc w:val="both"/>
        <w:rPr>
          <w:rFonts w:ascii="Times New Roman" w:hAnsi="Times New Roman" w:cs="Times New Roman"/>
          <w:sz w:val="24"/>
          <w:szCs w:val="24"/>
        </w:rPr>
      </w:pPr>
      <w:r w:rsidRPr="00AA79CE">
        <w:rPr>
          <w:rFonts w:ascii="Times New Roman" w:hAnsi="Times New Roman" w:cs="Times New Roman"/>
          <w:sz w:val="24"/>
          <w:szCs w:val="24"/>
        </w:rPr>
        <w:t>En el altar "Collca pata" se encuentra debajo del óvalo de</w:t>
      </w:r>
      <w:r w:rsidR="009079F4" w:rsidRPr="00AA79CE">
        <w:rPr>
          <w:rFonts w:ascii="Times New Roman" w:hAnsi="Times New Roman" w:cs="Times New Roman"/>
          <w:sz w:val="24"/>
          <w:szCs w:val="24"/>
        </w:rPr>
        <w:t xml:space="preserve"> </w:t>
      </w:r>
      <w:r w:rsidRPr="00C02611">
        <w:rPr>
          <w:rFonts w:ascii="Times New Roman" w:hAnsi="Times New Roman" w:cs="Times New Roman"/>
          <w:i/>
          <w:iCs/>
          <w:sz w:val="24"/>
          <w:szCs w:val="24"/>
        </w:rPr>
        <w:t>Wira Quchan</w:t>
      </w:r>
      <w:r w:rsidRPr="00AA79CE">
        <w:rPr>
          <w:rFonts w:ascii="Times New Roman" w:hAnsi="Times New Roman" w:cs="Times New Roman"/>
          <w:sz w:val="24"/>
          <w:szCs w:val="24"/>
        </w:rPr>
        <w:t>, el cual recibe aquí el nombre de "Sol de los</w:t>
      </w:r>
      <w:r w:rsidR="009079F4" w:rsidRPr="00AA79CE">
        <w:rPr>
          <w:rFonts w:ascii="Times New Roman" w:hAnsi="Times New Roman" w:cs="Times New Roman"/>
          <w:sz w:val="24"/>
          <w:szCs w:val="24"/>
        </w:rPr>
        <w:t xml:space="preserve"> </w:t>
      </w:r>
      <w:r w:rsidRPr="00AA79CE">
        <w:rPr>
          <w:rFonts w:ascii="Times New Roman" w:hAnsi="Times New Roman" w:cs="Times New Roman"/>
          <w:sz w:val="24"/>
          <w:szCs w:val="24"/>
        </w:rPr>
        <w:t>Soles". Parece entonces que</w:t>
      </w:r>
      <w:r w:rsidR="00FD1CF9">
        <w:rPr>
          <w:rFonts w:ascii="Times New Roman" w:hAnsi="Times New Roman" w:cs="Times New Roman"/>
          <w:sz w:val="24"/>
          <w:szCs w:val="24"/>
        </w:rPr>
        <w:t>,</w:t>
      </w:r>
      <w:r w:rsidRPr="00AA79CE">
        <w:rPr>
          <w:rFonts w:ascii="Times New Roman" w:hAnsi="Times New Roman" w:cs="Times New Roman"/>
          <w:sz w:val="24"/>
          <w:szCs w:val="24"/>
        </w:rPr>
        <w:t xml:space="preserve"> en esta representación</w:t>
      </w:r>
      <w:r w:rsidR="00FD1CF9">
        <w:rPr>
          <w:rFonts w:ascii="Times New Roman" w:hAnsi="Times New Roman" w:cs="Times New Roman"/>
          <w:sz w:val="24"/>
          <w:szCs w:val="24"/>
        </w:rPr>
        <w:t>,</w:t>
      </w:r>
      <w:r w:rsidRPr="00AA79CE">
        <w:rPr>
          <w:rFonts w:ascii="Times New Roman" w:hAnsi="Times New Roman" w:cs="Times New Roman"/>
          <w:sz w:val="24"/>
          <w:szCs w:val="24"/>
        </w:rPr>
        <w:t xml:space="preserve"> </w:t>
      </w:r>
      <w:r w:rsidRPr="003422C7">
        <w:rPr>
          <w:rFonts w:ascii="Times New Roman" w:hAnsi="Times New Roman" w:cs="Times New Roman"/>
          <w:i/>
          <w:iCs/>
          <w:sz w:val="24"/>
          <w:szCs w:val="24"/>
        </w:rPr>
        <w:t>Qullqam</w:t>
      </w:r>
      <w:r w:rsidR="00FD1CF9" w:rsidRPr="003422C7">
        <w:rPr>
          <w:rFonts w:ascii="Times New Roman" w:hAnsi="Times New Roman" w:cs="Times New Roman"/>
          <w:i/>
          <w:iCs/>
          <w:sz w:val="24"/>
          <w:szCs w:val="24"/>
        </w:rPr>
        <w:t xml:space="preserve"> </w:t>
      </w:r>
      <w:r w:rsidRPr="003422C7">
        <w:rPr>
          <w:rFonts w:ascii="Times New Roman" w:hAnsi="Times New Roman" w:cs="Times New Roman"/>
          <w:i/>
          <w:iCs/>
          <w:sz w:val="24"/>
          <w:szCs w:val="24"/>
        </w:rPr>
        <w:t>Pata</w:t>
      </w:r>
      <w:r w:rsidRPr="00AA79CE">
        <w:rPr>
          <w:rFonts w:ascii="Times New Roman" w:hAnsi="Times New Roman" w:cs="Times New Roman"/>
          <w:sz w:val="24"/>
          <w:szCs w:val="24"/>
        </w:rPr>
        <w:t xml:space="preserve"> es </w:t>
      </w:r>
      <w:r w:rsidR="00AA55B6" w:rsidRPr="00AA79CE">
        <w:rPr>
          <w:rFonts w:ascii="Times New Roman" w:hAnsi="Times New Roman" w:cs="Times New Roman"/>
          <w:sz w:val="24"/>
          <w:szCs w:val="24"/>
        </w:rPr>
        <w:t>la vasija de</w:t>
      </w:r>
      <w:r w:rsidRPr="00AA79CE">
        <w:rPr>
          <w:rFonts w:ascii="Times New Roman" w:hAnsi="Times New Roman" w:cs="Times New Roman"/>
          <w:b/>
          <w:bCs/>
          <w:sz w:val="24"/>
          <w:szCs w:val="24"/>
        </w:rPr>
        <w:t xml:space="preserve"> Wira Quchan</w:t>
      </w:r>
      <w:r w:rsidRPr="00AA79CE">
        <w:rPr>
          <w:rFonts w:ascii="Times New Roman" w:hAnsi="Times New Roman" w:cs="Times New Roman"/>
          <w:sz w:val="24"/>
          <w:szCs w:val="24"/>
        </w:rPr>
        <w:t>, para transmitir su potencia vital.</w:t>
      </w:r>
    </w:p>
    <w:p w14:paraId="2DC0E8A0" w14:textId="77777777" w:rsidR="007668E6" w:rsidRPr="00AA79CE" w:rsidRDefault="007668E6" w:rsidP="00B44BE6">
      <w:pPr>
        <w:autoSpaceDE w:val="0"/>
        <w:autoSpaceDN w:val="0"/>
        <w:adjustRightInd w:val="0"/>
        <w:spacing w:after="0" w:line="240" w:lineRule="auto"/>
        <w:jc w:val="both"/>
        <w:rPr>
          <w:rFonts w:ascii="Times New Roman" w:hAnsi="Times New Roman" w:cs="Times New Roman"/>
          <w:sz w:val="24"/>
          <w:szCs w:val="24"/>
        </w:rPr>
      </w:pPr>
    </w:p>
    <w:p w14:paraId="24C5375A" w14:textId="114A6515" w:rsidR="00902BE1" w:rsidRDefault="00902BE1" w:rsidP="007668E6">
      <w:pPr>
        <w:autoSpaceDE w:val="0"/>
        <w:autoSpaceDN w:val="0"/>
        <w:adjustRightInd w:val="0"/>
        <w:spacing w:after="0" w:line="240" w:lineRule="auto"/>
        <w:jc w:val="both"/>
        <w:rPr>
          <w:rFonts w:ascii="Times New Roman" w:hAnsi="Times New Roman" w:cs="Times New Roman"/>
          <w:sz w:val="24"/>
          <w:szCs w:val="24"/>
        </w:rPr>
      </w:pPr>
      <w:r w:rsidRPr="00AA79CE">
        <w:rPr>
          <w:rFonts w:ascii="Times New Roman" w:hAnsi="Times New Roman" w:cs="Times New Roman"/>
          <w:sz w:val="24"/>
          <w:szCs w:val="24"/>
        </w:rPr>
        <w:t xml:space="preserve">El término </w:t>
      </w:r>
      <w:r w:rsidRPr="00AA79CE">
        <w:rPr>
          <w:rFonts w:ascii="Times New Roman" w:hAnsi="Times New Roman" w:cs="Times New Roman"/>
          <w:i/>
          <w:iCs/>
          <w:sz w:val="24"/>
          <w:szCs w:val="24"/>
        </w:rPr>
        <w:t xml:space="preserve">qullqa </w:t>
      </w:r>
      <w:r w:rsidRPr="00AA79CE">
        <w:rPr>
          <w:rFonts w:ascii="Times New Roman" w:hAnsi="Times New Roman" w:cs="Times New Roman"/>
          <w:sz w:val="24"/>
          <w:szCs w:val="24"/>
        </w:rPr>
        <w:t>significa troje</w:t>
      </w:r>
      <w:r w:rsidR="00A332D8" w:rsidRPr="00AA79CE">
        <w:rPr>
          <w:rFonts w:ascii="Times New Roman" w:hAnsi="Times New Roman" w:cs="Times New Roman"/>
          <w:sz w:val="24"/>
          <w:szCs w:val="24"/>
        </w:rPr>
        <w:t>,</w:t>
      </w:r>
      <w:r w:rsidRPr="00AA79CE">
        <w:rPr>
          <w:rFonts w:ascii="Times New Roman" w:hAnsi="Times New Roman" w:cs="Times New Roman"/>
          <w:sz w:val="24"/>
          <w:szCs w:val="24"/>
        </w:rPr>
        <w:t xml:space="preserve"> depósito, </w:t>
      </w:r>
      <w:r w:rsidR="00A332D8" w:rsidRPr="00AA79CE">
        <w:rPr>
          <w:rFonts w:ascii="Times New Roman" w:hAnsi="Times New Roman" w:cs="Times New Roman"/>
          <w:sz w:val="24"/>
          <w:szCs w:val="24"/>
        </w:rPr>
        <w:t xml:space="preserve">granero: Despensa en </w:t>
      </w:r>
      <w:r w:rsidRPr="00AA79CE">
        <w:rPr>
          <w:rFonts w:ascii="Times New Roman" w:hAnsi="Times New Roman" w:cs="Times New Roman"/>
          <w:sz w:val="24"/>
          <w:szCs w:val="24"/>
        </w:rPr>
        <w:t xml:space="preserve">alto y </w:t>
      </w:r>
      <w:r w:rsidR="00A332D8" w:rsidRPr="00AA79CE">
        <w:rPr>
          <w:rFonts w:ascii="Times New Roman" w:hAnsi="Times New Roman" w:cs="Times New Roman"/>
          <w:sz w:val="24"/>
          <w:szCs w:val="24"/>
        </w:rPr>
        <w:t xml:space="preserve">de forma </w:t>
      </w:r>
      <w:r w:rsidRPr="00AA79CE">
        <w:rPr>
          <w:rFonts w:ascii="Times New Roman" w:hAnsi="Times New Roman" w:cs="Times New Roman"/>
          <w:sz w:val="24"/>
          <w:szCs w:val="24"/>
        </w:rPr>
        <w:t>oval y asociado con el</w:t>
      </w:r>
      <w:r w:rsidR="009079F4" w:rsidRPr="00AA79CE">
        <w:rPr>
          <w:rFonts w:ascii="Times New Roman" w:hAnsi="Times New Roman" w:cs="Times New Roman"/>
          <w:sz w:val="24"/>
          <w:szCs w:val="24"/>
        </w:rPr>
        <w:t xml:space="preserve"> </w:t>
      </w:r>
      <w:r w:rsidRPr="00AA79CE">
        <w:rPr>
          <w:rFonts w:ascii="Times New Roman" w:hAnsi="Times New Roman" w:cs="Times New Roman"/>
          <w:sz w:val="24"/>
          <w:szCs w:val="24"/>
        </w:rPr>
        <w:t>gobierno incaico</w:t>
      </w:r>
      <w:r w:rsidR="00A332D8" w:rsidRPr="00AA79CE">
        <w:rPr>
          <w:rFonts w:ascii="Times New Roman" w:hAnsi="Times New Roman" w:cs="Times New Roman"/>
          <w:sz w:val="24"/>
          <w:szCs w:val="24"/>
        </w:rPr>
        <w:t xml:space="preserve">. Denota abundancia, como por ejemplo en aymara: </w:t>
      </w:r>
      <w:r w:rsidRPr="00AA79CE">
        <w:rPr>
          <w:rFonts w:ascii="Times New Roman" w:hAnsi="Times New Roman" w:cs="Times New Roman"/>
          <w:i/>
          <w:iCs/>
          <w:sz w:val="24"/>
          <w:szCs w:val="24"/>
        </w:rPr>
        <w:t>Collca huahuani</w:t>
      </w:r>
      <w:r w:rsidR="00A332D8" w:rsidRPr="00AA79CE">
        <w:rPr>
          <w:rFonts w:ascii="Times New Roman" w:hAnsi="Times New Roman" w:cs="Times New Roman"/>
          <w:sz w:val="24"/>
          <w:szCs w:val="24"/>
        </w:rPr>
        <w:t>.</w:t>
      </w:r>
      <w:r w:rsidRPr="00AA79CE">
        <w:rPr>
          <w:rFonts w:ascii="Times New Roman" w:hAnsi="Times New Roman" w:cs="Times New Roman"/>
          <w:sz w:val="24"/>
          <w:szCs w:val="24"/>
        </w:rPr>
        <w:t xml:space="preserve"> </w:t>
      </w:r>
    </w:p>
    <w:p w14:paraId="6E1491D2" w14:textId="262B1229" w:rsidR="00877C09" w:rsidRDefault="00877C09" w:rsidP="007668E6">
      <w:pPr>
        <w:autoSpaceDE w:val="0"/>
        <w:autoSpaceDN w:val="0"/>
        <w:adjustRightInd w:val="0"/>
        <w:spacing w:after="0" w:line="240" w:lineRule="auto"/>
        <w:jc w:val="both"/>
        <w:rPr>
          <w:rFonts w:ascii="Times New Roman" w:hAnsi="Times New Roman" w:cs="Times New Roman"/>
          <w:sz w:val="24"/>
          <w:szCs w:val="24"/>
        </w:rPr>
      </w:pPr>
    </w:p>
    <w:tbl>
      <w:tblPr>
        <w:tblStyle w:val="Tablaconcuadrcula"/>
        <w:tblW w:w="0" w:type="auto"/>
        <w:tblInd w:w="0" w:type="dxa"/>
        <w:tblLook w:val="04A0" w:firstRow="1" w:lastRow="0" w:firstColumn="1" w:lastColumn="0" w:noHBand="0" w:noVBand="1"/>
      </w:tblPr>
      <w:tblGrid>
        <w:gridCol w:w="8494"/>
      </w:tblGrid>
      <w:tr w:rsidR="00FD1CF9" w14:paraId="1C6FC2E6" w14:textId="77777777" w:rsidTr="00FD1CF9">
        <w:tc>
          <w:tcPr>
            <w:tcW w:w="8494" w:type="dxa"/>
          </w:tcPr>
          <w:p w14:paraId="553D4CA1" w14:textId="77777777" w:rsidR="00FD1CF9" w:rsidRPr="00FD1CF9" w:rsidRDefault="00FD1CF9" w:rsidP="00FD1CF9">
            <w:pPr>
              <w:autoSpaceDE w:val="0"/>
              <w:autoSpaceDN w:val="0"/>
              <w:adjustRightInd w:val="0"/>
              <w:jc w:val="both"/>
              <w:rPr>
                <w:rFonts w:ascii="Times New Roman" w:hAnsi="Times New Roman" w:cs="Times New Roman"/>
              </w:rPr>
            </w:pPr>
            <w:r w:rsidRPr="00FD1CF9">
              <w:rPr>
                <w:rFonts w:ascii="Times New Roman" w:hAnsi="Times New Roman" w:cs="Times New Roman"/>
                <w:i/>
                <w:iCs/>
              </w:rPr>
              <w:t>Recojamos los significantes</w:t>
            </w:r>
            <w:r w:rsidRPr="00FD1CF9">
              <w:rPr>
                <w:rFonts w:ascii="Times New Roman" w:hAnsi="Times New Roman" w:cs="Times New Roman"/>
              </w:rPr>
              <w:t xml:space="preserve">: </w:t>
            </w:r>
          </w:p>
          <w:p w14:paraId="598D0768" w14:textId="4821C733" w:rsidR="00FD1CF9" w:rsidRPr="00FD1CF9" w:rsidRDefault="00FD1CF9" w:rsidP="00FD1CF9">
            <w:pPr>
              <w:autoSpaceDE w:val="0"/>
              <w:autoSpaceDN w:val="0"/>
              <w:adjustRightInd w:val="0"/>
              <w:jc w:val="both"/>
              <w:rPr>
                <w:rFonts w:ascii="Times New Roman" w:hAnsi="Times New Roman" w:cs="Times New Roman"/>
              </w:rPr>
            </w:pPr>
            <w:r w:rsidRPr="00FD1CF9">
              <w:rPr>
                <w:rFonts w:ascii="Times New Roman" w:hAnsi="Times New Roman" w:cs="Times New Roman"/>
              </w:rPr>
              <w:t xml:space="preserve">Despensa </w:t>
            </w:r>
            <w:r w:rsidR="003422C7">
              <w:rPr>
                <w:rFonts w:ascii="Times New Roman" w:hAnsi="Times New Roman" w:cs="Times New Roman"/>
              </w:rPr>
              <w:t>colmada</w:t>
            </w:r>
            <w:r w:rsidRPr="00FD1CF9">
              <w:rPr>
                <w:rFonts w:ascii="Times New Roman" w:hAnsi="Times New Roman" w:cs="Times New Roman"/>
              </w:rPr>
              <w:t xml:space="preserve">. </w:t>
            </w:r>
          </w:p>
          <w:p w14:paraId="56455B80" w14:textId="237831FF" w:rsidR="00FD1CF9" w:rsidRPr="00FD1CF9" w:rsidRDefault="00FD1CF9" w:rsidP="00FD1CF9">
            <w:pPr>
              <w:autoSpaceDE w:val="0"/>
              <w:autoSpaceDN w:val="0"/>
              <w:adjustRightInd w:val="0"/>
              <w:jc w:val="both"/>
              <w:rPr>
                <w:rFonts w:ascii="Times New Roman" w:hAnsi="Times New Roman" w:cs="Times New Roman"/>
              </w:rPr>
            </w:pPr>
            <w:r w:rsidRPr="00FD1CF9">
              <w:rPr>
                <w:rFonts w:ascii="Times New Roman" w:hAnsi="Times New Roman" w:cs="Times New Roman"/>
                <w:i/>
                <w:iCs/>
              </w:rPr>
              <w:t>Hervor más abstracto</w:t>
            </w:r>
            <w:r w:rsidRPr="00FD1CF9">
              <w:rPr>
                <w:rFonts w:ascii="Times New Roman" w:hAnsi="Times New Roman" w:cs="Times New Roman"/>
              </w:rPr>
              <w:t xml:space="preserve">: </w:t>
            </w:r>
          </w:p>
          <w:p w14:paraId="09112623" w14:textId="08CAA026" w:rsidR="00FD1CF9" w:rsidRPr="00FD1CF9" w:rsidRDefault="003422C7" w:rsidP="00FD1CF9">
            <w:pPr>
              <w:autoSpaceDE w:val="0"/>
              <w:autoSpaceDN w:val="0"/>
              <w:adjustRightInd w:val="0"/>
              <w:jc w:val="both"/>
              <w:rPr>
                <w:rFonts w:ascii="Times New Roman" w:hAnsi="Times New Roman" w:cs="Times New Roman"/>
              </w:rPr>
            </w:pPr>
            <w:r>
              <w:rPr>
                <w:rFonts w:ascii="Times New Roman" w:hAnsi="Times New Roman" w:cs="Times New Roman"/>
              </w:rPr>
              <w:t>S</w:t>
            </w:r>
            <w:r w:rsidR="00FD1CF9" w:rsidRPr="00FD1CF9">
              <w:rPr>
                <w:rFonts w:ascii="Times New Roman" w:hAnsi="Times New Roman" w:cs="Times New Roman"/>
              </w:rPr>
              <w:t>uficiencia y seguridad alimentaria.</w:t>
            </w:r>
          </w:p>
          <w:p w14:paraId="4CEF8936" w14:textId="77777777" w:rsidR="00FD1CF9" w:rsidRDefault="00FD1CF9" w:rsidP="007668E6">
            <w:pPr>
              <w:autoSpaceDE w:val="0"/>
              <w:autoSpaceDN w:val="0"/>
              <w:adjustRightInd w:val="0"/>
              <w:jc w:val="both"/>
              <w:rPr>
                <w:rFonts w:ascii="Times New Roman" w:hAnsi="Times New Roman" w:cs="Times New Roman"/>
                <w:sz w:val="24"/>
                <w:szCs w:val="24"/>
              </w:rPr>
            </w:pPr>
          </w:p>
        </w:tc>
      </w:tr>
    </w:tbl>
    <w:p w14:paraId="087BC671" w14:textId="77777777" w:rsidR="00FD1CF9" w:rsidRPr="00AA79CE" w:rsidRDefault="00FD1CF9" w:rsidP="007668E6">
      <w:pPr>
        <w:autoSpaceDE w:val="0"/>
        <w:autoSpaceDN w:val="0"/>
        <w:adjustRightInd w:val="0"/>
        <w:spacing w:after="0" w:line="240" w:lineRule="auto"/>
        <w:jc w:val="both"/>
        <w:rPr>
          <w:rFonts w:ascii="Times New Roman" w:hAnsi="Times New Roman" w:cs="Times New Roman"/>
          <w:sz w:val="24"/>
          <w:szCs w:val="24"/>
        </w:rPr>
      </w:pPr>
    </w:p>
    <w:p w14:paraId="0DA24E50" w14:textId="1F80C6D9" w:rsidR="003422C7" w:rsidRDefault="003422C7" w:rsidP="00EC14B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Intentaré</w:t>
      </w:r>
      <w:r w:rsidR="006D08E2">
        <w:rPr>
          <w:rFonts w:ascii="Times New Roman" w:hAnsi="Times New Roman" w:cs="Times New Roman"/>
          <w:sz w:val="24"/>
          <w:szCs w:val="24"/>
        </w:rPr>
        <w:t xml:space="preserve"> un </w:t>
      </w:r>
      <w:r w:rsidR="006D08E2" w:rsidRPr="00F61EA7">
        <w:rPr>
          <w:rFonts w:ascii="Times New Roman" w:hAnsi="Times New Roman" w:cs="Times New Roman"/>
          <w:i/>
          <w:iCs/>
          <w:sz w:val="24"/>
          <w:szCs w:val="24"/>
        </w:rPr>
        <w:t>Precipitado conceptual</w:t>
      </w:r>
      <w:r w:rsidR="00F61EA7">
        <w:rPr>
          <w:rFonts w:ascii="Times New Roman" w:hAnsi="Times New Roman" w:cs="Times New Roman"/>
          <w:sz w:val="24"/>
          <w:szCs w:val="24"/>
        </w:rPr>
        <w:t xml:space="preserve"> de lo que entiendo significa </w:t>
      </w:r>
      <w:r w:rsidR="00F61EA7" w:rsidRPr="00F61EA7">
        <w:rPr>
          <w:rFonts w:ascii="Times New Roman" w:hAnsi="Times New Roman" w:cs="Times New Roman"/>
          <w:b/>
          <w:bCs/>
          <w:sz w:val="24"/>
          <w:szCs w:val="24"/>
        </w:rPr>
        <w:t>Collca pata</w:t>
      </w:r>
      <w:r w:rsidR="00F61EA7">
        <w:rPr>
          <w:rFonts w:ascii="Times New Roman" w:hAnsi="Times New Roman" w:cs="Times New Roman"/>
          <w:b/>
          <w:bCs/>
          <w:sz w:val="24"/>
          <w:szCs w:val="24"/>
        </w:rPr>
        <w:t>.</w:t>
      </w:r>
    </w:p>
    <w:p w14:paraId="2A593A04" w14:textId="3C13745C" w:rsidR="00F61EA7" w:rsidRDefault="00F61EA7" w:rsidP="00EC14B9">
      <w:pPr>
        <w:autoSpaceDE w:val="0"/>
        <w:autoSpaceDN w:val="0"/>
        <w:adjustRightInd w:val="0"/>
        <w:spacing w:after="0" w:line="240" w:lineRule="auto"/>
        <w:jc w:val="both"/>
        <w:rPr>
          <w:rFonts w:ascii="Times New Roman" w:hAnsi="Times New Roman" w:cs="Times New Roman"/>
          <w:b/>
          <w:bCs/>
          <w:sz w:val="24"/>
          <w:szCs w:val="24"/>
        </w:rPr>
      </w:pPr>
    </w:p>
    <w:tbl>
      <w:tblPr>
        <w:tblStyle w:val="Tablaconcuadrcula"/>
        <w:tblW w:w="0" w:type="auto"/>
        <w:tblInd w:w="0" w:type="dxa"/>
        <w:tblLook w:val="04A0" w:firstRow="1" w:lastRow="0" w:firstColumn="1" w:lastColumn="0" w:noHBand="0" w:noVBand="1"/>
      </w:tblPr>
      <w:tblGrid>
        <w:gridCol w:w="8494"/>
      </w:tblGrid>
      <w:tr w:rsidR="00F61EA7" w14:paraId="7E7087DA" w14:textId="77777777" w:rsidTr="00F61EA7">
        <w:tc>
          <w:tcPr>
            <w:tcW w:w="8494" w:type="dxa"/>
          </w:tcPr>
          <w:p w14:paraId="25E1486F" w14:textId="77777777" w:rsidR="00F61EA7" w:rsidRPr="00F61EA7" w:rsidRDefault="00F61EA7" w:rsidP="00F61EA7">
            <w:pPr>
              <w:autoSpaceDE w:val="0"/>
              <w:autoSpaceDN w:val="0"/>
              <w:adjustRightInd w:val="0"/>
              <w:jc w:val="both"/>
              <w:rPr>
                <w:rFonts w:ascii="Times New Roman" w:hAnsi="Times New Roman" w:cs="Times New Roman"/>
                <w:b/>
                <w:bCs/>
                <w:sz w:val="24"/>
                <w:szCs w:val="24"/>
                <w:highlight w:val="green"/>
              </w:rPr>
            </w:pPr>
          </w:p>
          <w:p w14:paraId="620042F1" w14:textId="3F150EB0" w:rsidR="00F61EA7" w:rsidRPr="00F61EA7" w:rsidRDefault="00F61EA7" w:rsidP="00F61EA7">
            <w:pPr>
              <w:autoSpaceDE w:val="0"/>
              <w:autoSpaceDN w:val="0"/>
              <w:adjustRightInd w:val="0"/>
              <w:jc w:val="center"/>
              <w:rPr>
                <w:rFonts w:ascii="Times New Roman" w:hAnsi="Times New Roman" w:cs="Times New Roman"/>
                <w:sz w:val="24"/>
                <w:szCs w:val="24"/>
                <w:highlight w:val="green"/>
              </w:rPr>
            </w:pPr>
            <w:r w:rsidRPr="00F61EA7">
              <w:rPr>
                <w:rFonts w:ascii="Times New Roman" w:hAnsi="Times New Roman" w:cs="Times New Roman"/>
                <w:b/>
                <w:bCs/>
                <w:sz w:val="24"/>
                <w:szCs w:val="24"/>
                <w:highlight w:val="green"/>
              </w:rPr>
              <w:t>Un vórtice energético</w:t>
            </w:r>
            <w:r w:rsidRPr="00F61EA7">
              <w:rPr>
                <w:rFonts w:ascii="Times New Roman" w:hAnsi="Times New Roman" w:cs="Times New Roman"/>
                <w:sz w:val="24"/>
                <w:szCs w:val="24"/>
                <w:highlight w:val="green"/>
              </w:rPr>
              <w:t xml:space="preserve"> (</w:t>
            </w:r>
            <w:r w:rsidRPr="00F61EA7">
              <w:rPr>
                <w:rFonts w:ascii="Times New Roman" w:hAnsi="Times New Roman" w:cs="Times New Roman"/>
                <w:i/>
                <w:iCs/>
                <w:sz w:val="24"/>
                <w:szCs w:val="24"/>
                <w:highlight w:val="green"/>
              </w:rPr>
              <w:t>waka</w:t>
            </w:r>
            <w:r w:rsidRPr="00F61EA7">
              <w:rPr>
                <w:rFonts w:ascii="Times New Roman" w:hAnsi="Times New Roman" w:cs="Times New Roman"/>
                <w:sz w:val="24"/>
                <w:szCs w:val="24"/>
                <w:highlight w:val="green"/>
              </w:rPr>
              <w:t xml:space="preserve"> / </w:t>
            </w:r>
            <w:r w:rsidRPr="00F61EA7">
              <w:rPr>
                <w:rFonts w:ascii="Times New Roman" w:hAnsi="Times New Roman" w:cs="Times New Roman"/>
                <w:i/>
                <w:iCs/>
                <w:sz w:val="24"/>
                <w:szCs w:val="24"/>
                <w:highlight w:val="green"/>
              </w:rPr>
              <w:t>ceque</w:t>
            </w:r>
            <w:r w:rsidRPr="00F61EA7">
              <w:rPr>
                <w:rFonts w:ascii="Times New Roman" w:hAnsi="Times New Roman" w:cs="Times New Roman"/>
                <w:sz w:val="24"/>
                <w:szCs w:val="24"/>
                <w:highlight w:val="green"/>
              </w:rPr>
              <w:t xml:space="preserve">: Toroide) </w:t>
            </w:r>
            <w:r w:rsidRPr="00F61EA7">
              <w:rPr>
                <w:rFonts w:ascii="Times New Roman" w:hAnsi="Times New Roman" w:cs="Times New Roman"/>
                <w:b/>
                <w:bCs/>
                <w:sz w:val="24"/>
                <w:szCs w:val="24"/>
                <w:highlight w:val="green"/>
              </w:rPr>
              <w:t>ligado a la agricultura</w:t>
            </w:r>
            <w:r w:rsidRPr="00F61EA7">
              <w:rPr>
                <w:rFonts w:ascii="Times New Roman" w:hAnsi="Times New Roman" w:cs="Times New Roman"/>
                <w:sz w:val="24"/>
                <w:szCs w:val="24"/>
                <w:highlight w:val="green"/>
              </w:rPr>
              <w:t xml:space="preserve"> (Andén: </w:t>
            </w:r>
            <w:r w:rsidRPr="00F61EA7">
              <w:rPr>
                <w:rFonts w:ascii="Times New Roman" w:hAnsi="Times New Roman" w:cs="Times New Roman"/>
                <w:i/>
                <w:iCs/>
                <w:sz w:val="24"/>
                <w:szCs w:val="24"/>
                <w:highlight w:val="green"/>
              </w:rPr>
              <w:t>hardware</w:t>
            </w:r>
            <w:r w:rsidRPr="00F61EA7">
              <w:rPr>
                <w:rFonts w:ascii="Times New Roman" w:hAnsi="Times New Roman" w:cs="Times New Roman"/>
                <w:sz w:val="24"/>
                <w:szCs w:val="24"/>
                <w:highlight w:val="green"/>
              </w:rPr>
              <w:t xml:space="preserve">), </w:t>
            </w:r>
            <w:r w:rsidRPr="00F61EA7">
              <w:rPr>
                <w:rFonts w:ascii="Times New Roman" w:hAnsi="Times New Roman" w:cs="Times New Roman"/>
                <w:b/>
                <w:bCs/>
                <w:sz w:val="24"/>
                <w:szCs w:val="24"/>
                <w:highlight w:val="green"/>
              </w:rPr>
              <w:t>donde las energías divinas y humanas</w:t>
            </w:r>
            <w:r w:rsidRPr="00F61EA7">
              <w:rPr>
                <w:rFonts w:ascii="Times New Roman" w:hAnsi="Times New Roman" w:cs="Times New Roman"/>
                <w:sz w:val="24"/>
                <w:szCs w:val="24"/>
                <w:highlight w:val="green"/>
              </w:rPr>
              <w:t xml:space="preserve"> (Sol y dos Mujeres): </w:t>
            </w:r>
            <w:r w:rsidRPr="00F61EA7">
              <w:rPr>
                <w:rFonts w:ascii="Times New Roman" w:hAnsi="Times New Roman" w:cs="Times New Roman"/>
                <w:b/>
                <w:bCs/>
                <w:sz w:val="24"/>
                <w:szCs w:val="24"/>
                <w:highlight w:val="green"/>
              </w:rPr>
              <w:t>masculinas y femeninas, se encuentran</w:t>
            </w:r>
            <w:r w:rsidRPr="00F61EA7">
              <w:rPr>
                <w:rFonts w:ascii="Times New Roman" w:hAnsi="Times New Roman" w:cs="Times New Roman"/>
                <w:sz w:val="24"/>
                <w:szCs w:val="24"/>
                <w:highlight w:val="green"/>
              </w:rPr>
              <w:t xml:space="preserve"> (</w:t>
            </w:r>
            <w:r w:rsidRPr="00F61EA7">
              <w:rPr>
                <w:rFonts w:ascii="Times New Roman" w:hAnsi="Times New Roman" w:cs="Times New Roman"/>
                <w:i/>
                <w:iCs/>
                <w:sz w:val="24"/>
                <w:szCs w:val="24"/>
                <w:highlight w:val="green"/>
              </w:rPr>
              <w:t>tinku</w:t>
            </w:r>
            <w:r w:rsidRPr="00F61EA7">
              <w:rPr>
                <w:rFonts w:ascii="Times New Roman" w:hAnsi="Times New Roman" w:cs="Times New Roman"/>
                <w:sz w:val="24"/>
                <w:szCs w:val="24"/>
                <w:highlight w:val="green"/>
              </w:rPr>
              <w:t xml:space="preserve">) </w:t>
            </w:r>
            <w:r w:rsidRPr="00F61EA7">
              <w:rPr>
                <w:rFonts w:ascii="Times New Roman" w:hAnsi="Times New Roman" w:cs="Times New Roman"/>
                <w:b/>
                <w:bCs/>
                <w:sz w:val="24"/>
                <w:szCs w:val="24"/>
                <w:highlight w:val="green"/>
              </w:rPr>
              <w:t xml:space="preserve">en modo </w:t>
            </w:r>
            <w:r w:rsidRPr="00F61EA7">
              <w:rPr>
                <w:rFonts w:ascii="Times New Roman" w:hAnsi="Times New Roman" w:cs="Times New Roman"/>
                <w:b/>
                <w:bCs/>
                <w:i/>
                <w:iCs/>
                <w:sz w:val="24"/>
                <w:szCs w:val="24"/>
                <w:highlight w:val="green"/>
              </w:rPr>
              <w:t>Pusini</w:t>
            </w:r>
            <w:r w:rsidRPr="00F61EA7">
              <w:rPr>
                <w:rFonts w:ascii="Times New Roman" w:hAnsi="Times New Roman" w:cs="Times New Roman"/>
                <w:sz w:val="24"/>
                <w:szCs w:val="24"/>
                <w:highlight w:val="green"/>
              </w:rPr>
              <w:t xml:space="preserve"> (Tetralidad) </w:t>
            </w:r>
            <w:r w:rsidRPr="00F61EA7">
              <w:rPr>
                <w:rFonts w:ascii="Times New Roman" w:hAnsi="Times New Roman" w:cs="Times New Roman"/>
                <w:b/>
                <w:bCs/>
                <w:sz w:val="24"/>
                <w:szCs w:val="24"/>
                <w:highlight w:val="green"/>
              </w:rPr>
              <w:t>para producir Alimento, Sanación y Abundancia</w:t>
            </w:r>
            <w:r w:rsidRPr="00F61EA7">
              <w:rPr>
                <w:rFonts w:ascii="Times New Roman" w:hAnsi="Times New Roman" w:cs="Times New Roman"/>
                <w:sz w:val="24"/>
                <w:szCs w:val="24"/>
                <w:highlight w:val="green"/>
              </w:rPr>
              <w:t xml:space="preserve"> (</w:t>
            </w:r>
            <w:r w:rsidRPr="00F61EA7">
              <w:rPr>
                <w:rFonts w:ascii="Times New Roman" w:hAnsi="Times New Roman" w:cs="Times New Roman"/>
                <w:i/>
                <w:iCs/>
                <w:sz w:val="24"/>
                <w:szCs w:val="24"/>
                <w:highlight w:val="green"/>
              </w:rPr>
              <w:t>Qullqa</w:t>
            </w:r>
            <w:r w:rsidRPr="00F61EA7">
              <w:rPr>
                <w:rFonts w:ascii="Times New Roman" w:hAnsi="Times New Roman" w:cs="Times New Roman"/>
                <w:sz w:val="24"/>
                <w:szCs w:val="24"/>
                <w:highlight w:val="green"/>
              </w:rPr>
              <w:t xml:space="preserve">: despensa) </w:t>
            </w:r>
            <w:r w:rsidRPr="00F61EA7">
              <w:rPr>
                <w:rFonts w:ascii="Times New Roman" w:hAnsi="Times New Roman" w:cs="Times New Roman"/>
                <w:b/>
                <w:bCs/>
                <w:sz w:val="24"/>
                <w:szCs w:val="24"/>
                <w:highlight w:val="green"/>
              </w:rPr>
              <w:t>para todos</w:t>
            </w:r>
            <w:r w:rsidRPr="00F61EA7">
              <w:rPr>
                <w:rFonts w:ascii="Times New Roman" w:hAnsi="Times New Roman" w:cs="Times New Roman"/>
                <w:sz w:val="24"/>
                <w:szCs w:val="24"/>
                <w:highlight w:val="green"/>
              </w:rPr>
              <w:t xml:space="preserve"> (Reciprocidad terciaria) </w:t>
            </w:r>
            <w:r w:rsidRPr="00F61EA7">
              <w:rPr>
                <w:rFonts w:ascii="Times New Roman" w:hAnsi="Times New Roman" w:cs="Times New Roman"/>
                <w:b/>
                <w:bCs/>
                <w:sz w:val="24"/>
                <w:szCs w:val="24"/>
                <w:highlight w:val="green"/>
              </w:rPr>
              <w:t>y, a saber, de modo ritual</w:t>
            </w:r>
            <w:r w:rsidRPr="00F61EA7">
              <w:rPr>
                <w:rFonts w:ascii="Times New Roman" w:hAnsi="Times New Roman" w:cs="Times New Roman"/>
                <w:sz w:val="24"/>
                <w:szCs w:val="24"/>
                <w:highlight w:val="green"/>
              </w:rPr>
              <w:t xml:space="preserve"> (software: </w:t>
            </w:r>
            <w:r w:rsidRPr="00F61EA7">
              <w:rPr>
                <w:rFonts w:ascii="Times New Roman" w:hAnsi="Times New Roman" w:cs="Times New Roman"/>
                <w:i/>
                <w:iCs/>
                <w:sz w:val="24"/>
                <w:szCs w:val="24"/>
                <w:highlight w:val="green"/>
              </w:rPr>
              <w:t>Inti Raymi</w:t>
            </w:r>
            <w:r w:rsidRPr="00F61EA7">
              <w:rPr>
                <w:rFonts w:ascii="Times New Roman" w:hAnsi="Times New Roman" w:cs="Times New Roman"/>
                <w:sz w:val="24"/>
                <w:szCs w:val="24"/>
                <w:highlight w:val="green"/>
              </w:rPr>
              <w:t>)</w:t>
            </w:r>
            <w:r w:rsidRPr="00F61EA7">
              <w:rPr>
                <w:rStyle w:val="Refdenotaalpie"/>
                <w:rFonts w:ascii="Times New Roman" w:hAnsi="Times New Roman" w:cs="Times New Roman"/>
                <w:sz w:val="24"/>
                <w:szCs w:val="24"/>
                <w:highlight w:val="green"/>
              </w:rPr>
              <w:footnoteReference w:id="51"/>
            </w:r>
            <w:r w:rsidRPr="00F61EA7">
              <w:rPr>
                <w:rFonts w:ascii="Times New Roman" w:hAnsi="Times New Roman" w:cs="Times New Roman"/>
                <w:sz w:val="24"/>
                <w:szCs w:val="24"/>
                <w:highlight w:val="green"/>
              </w:rPr>
              <w:t>.</w:t>
            </w:r>
          </w:p>
          <w:p w14:paraId="64B492CC" w14:textId="04739AA4" w:rsidR="00F61EA7" w:rsidRPr="00F61EA7" w:rsidRDefault="00F61EA7" w:rsidP="00F61EA7">
            <w:pPr>
              <w:autoSpaceDE w:val="0"/>
              <w:autoSpaceDN w:val="0"/>
              <w:adjustRightInd w:val="0"/>
              <w:jc w:val="both"/>
              <w:rPr>
                <w:rFonts w:ascii="Times New Roman" w:hAnsi="Times New Roman" w:cs="Times New Roman"/>
                <w:b/>
                <w:bCs/>
                <w:sz w:val="24"/>
                <w:szCs w:val="24"/>
                <w:highlight w:val="green"/>
              </w:rPr>
            </w:pPr>
          </w:p>
        </w:tc>
      </w:tr>
    </w:tbl>
    <w:p w14:paraId="5163BD25" w14:textId="77777777" w:rsidR="00F61EA7" w:rsidRPr="00F61EA7" w:rsidRDefault="00F61EA7" w:rsidP="00EC14B9">
      <w:pPr>
        <w:autoSpaceDE w:val="0"/>
        <w:autoSpaceDN w:val="0"/>
        <w:adjustRightInd w:val="0"/>
        <w:spacing w:after="0" w:line="240" w:lineRule="auto"/>
        <w:jc w:val="both"/>
        <w:rPr>
          <w:rFonts w:ascii="Times New Roman" w:hAnsi="Times New Roman" w:cs="Times New Roman"/>
          <w:b/>
          <w:bCs/>
          <w:sz w:val="24"/>
          <w:szCs w:val="24"/>
        </w:rPr>
      </w:pPr>
    </w:p>
    <w:p w14:paraId="57E8F87E" w14:textId="105ECA3A" w:rsidR="00F61EA7" w:rsidRPr="00AA79CE" w:rsidRDefault="00F61EA7" w:rsidP="00EC14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Dicho esto, vayamos ahora a las </w:t>
      </w:r>
      <w:r w:rsidRPr="00C02611">
        <w:rPr>
          <w:rFonts w:ascii="Times New Roman" w:hAnsi="Times New Roman" w:cs="Times New Roman"/>
          <w:b/>
          <w:bCs/>
          <w:sz w:val="24"/>
          <w:szCs w:val="24"/>
        </w:rPr>
        <w:t>complementaciones</w:t>
      </w:r>
      <w:r>
        <w:rPr>
          <w:rFonts w:ascii="Times New Roman" w:hAnsi="Times New Roman" w:cs="Times New Roman"/>
          <w:sz w:val="24"/>
          <w:szCs w:val="24"/>
        </w:rPr>
        <w:t xml:space="preserve"> semánticas desde la columna de la Derecha</w:t>
      </w:r>
    </w:p>
    <w:p w14:paraId="37FF65C7" w14:textId="77777777" w:rsidR="00EC14B9" w:rsidRPr="00AA79CE" w:rsidRDefault="00EC14B9" w:rsidP="00EC14B9">
      <w:pPr>
        <w:autoSpaceDE w:val="0"/>
        <w:autoSpaceDN w:val="0"/>
        <w:adjustRightInd w:val="0"/>
        <w:spacing w:after="0" w:line="240" w:lineRule="auto"/>
        <w:jc w:val="both"/>
        <w:rPr>
          <w:rFonts w:ascii="Times New Roman" w:hAnsi="Times New Roman" w:cs="Times New Roman"/>
          <w:sz w:val="24"/>
          <w:szCs w:val="24"/>
        </w:rPr>
      </w:pPr>
    </w:p>
    <w:p w14:paraId="59E7A040" w14:textId="5FDFE621" w:rsidR="00334818" w:rsidRPr="00C80D8A" w:rsidRDefault="00E01A84" w:rsidP="00055616">
      <w:pPr>
        <w:pStyle w:val="NormalWeb"/>
        <w:shd w:val="clear" w:color="auto" w:fill="FFFFFF"/>
        <w:spacing w:before="120" w:beforeAutospacing="0" w:after="120" w:afterAutospacing="0"/>
        <w:jc w:val="right"/>
        <w:rPr>
          <w:rFonts w:ascii="Baskerville Old Face" w:hAnsi="Baskerville Old Face"/>
          <w:color w:val="202122"/>
        </w:rPr>
      </w:pPr>
      <w:r w:rsidRPr="003422C7">
        <w:rPr>
          <w:rFonts w:ascii="Baskerville Old Face" w:hAnsi="Baskerville Old Face"/>
          <w:color w:val="202122"/>
          <w:highlight w:val="green"/>
        </w:rPr>
        <w:t>El t</w:t>
      </w:r>
      <w:r w:rsidR="00334818" w:rsidRPr="003422C7">
        <w:rPr>
          <w:rFonts w:ascii="Baskerville Old Face" w:hAnsi="Baskerville Old Face"/>
          <w:color w:val="202122"/>
          <w:highlight w:val="green"/>
        </w:rPr>
        <w:t>e</w:t>
      </w:r>
      <w:r w:rsidRPr="003422C7">
        <w:rPr>
          <w:rFonts w:ascii="Baskerville Old Face" w:hAnsi="Baskerville Old Face"/>
          <w:color w:val="202122"/>
          <w:highlight w:val="green"/>
        </w:rPr>
        <w:t xml:space="preserve">xto de la columna </w:t>
      </w:r>
      <w:r w:rsidR="00334818" w:rsidRPr="003422C7">
        <w:rPr>
          <w:rFonts w:ascii="Baskerville Old Face" w:hAnsi="Baskerville Old Face"/>
          <w:color w:val="202122"/>
          <w:highlight w:val="green"/>
        </w:rPr>
        <w:t>derecha</w:t>
      </w:r>
      <w:r w:rsidR="00334818" w:rsidRPr="00C80D8A">
        <w:rPr>
          <w:rFonts w:ascii="Baskerville Old Face" w:hAnsi="Baskerville Old Face"/>
          <w:color w:val="202122"/>
        </w:rPr>
        <w:t xml:space="preserve"> (desde el punto de vista del Diagrama) dice: </w:t>
      </w:r>
      <w:r w:rsidR="00334818" w:rsidRPr="00C80D8A">
        <w:rPr>
          <w:rFonts w:ascii="Baskerville Old Face" w:hAnsi="Baskerville Old Face"/>
          <w:b/>
          <w:bCs/>
          <w:color w:val="202122"/>
        </w:rPr>
        <w:t>los ojos. ymaymana / ñauraycunap ñauin</w:t>
      </w:r>
      <w:r w:rsidR="008509FD" w:rsidRPr="00C80D8A">
        <w:rPr>
          <w:rFonts w:ascii="Baskerville Old Face" w:hAnsi="Baskerville Old Face"/>
          <w:color w:val="202122"/>
        </w:rPr>
        <w:t>.</w:t>
      </w:r>
      <w:r w:rsidR="00334818" w:rsidRPr="00C80D8A">
        <w:rPr>
          <w:rFonts w:ascii="Baskerville Old Face" w:hAnsi="Baskerville Old Face"/>
          <w:color w:val="202122"/>
        </w:rPr>
        <w:t xml:space="preserve"> Se refiere a los ojos de agua, manantiales, tan importantes para la agricultura comunitaria. Estos Ojos de agua tienen</w:t>
      </w:r>
      <w:r w:rsidR="000408B1" w:rsidRPr="00C80D8A">
        <w:rPr>
          <w:rFonts w:ascii="Baskerville Old Face" w:hAnsi="Baskerville Old Face"/>
          <w:color w:val="202122"/>
        </w:rPr>
        <w:t>,</w:t>
      </w:r>
      <w:r w:rsidR="00334818" w:rsidRPr="00C80D8A">
        <w:rPr>
          <w:rFonts w:ascii="Baskerville Old Face" w:hAnsi="Baskerville Old Face"/>
          <w:color w:val="202122"/>
        </w:rPr>
        <w:t xml:space="preserve"> por lo menos</w:t>
      </w:r>
      <w:r w:rsidR="000408B1" w:rsidRPr="00C80D8A">
        <w:rPr>
          <w:rFonts w:ascii="Baskerville Old Face" w:hAnsi="Baskerville Old Face"/>
          <w:color w:val="202122"/>
        </w:rPr>
        <w:t>,</w:t>
      </w:r>
      <w:r w:rsidR="00334818" w:rsidRPr="00C80D8A">
        <w:rPr>
          <w:rFonts w:ascii="Baskerville Old Face" w:hAnsi="Baskerville Old Face"/>
          <w:color w:val="202122"/>
        </w:rPr>
        <w:t xml:space="preserve"> dos significados. Uno, mítico, como origen del ayllu: de esos </w:t>
      </w:r>
      <w:r w:rsidR="0010205B" w:rsidRPr="00C80D8A">
        <w:rPr>
          <w:rFonts w:ascii="Baskerville Old Face" w:hAnsi="Baskerville Old Face"/>
          <w:color w:val="202122"/>
        </w:rPr>
        <w:t>O</w:t>
      </w:r>
      <w:r w:rsidR="00334818" w:rsidRPr="00C80D8A">
        <w:rPr>
          <w:rFonts w:ascii="Baskerville Old Face" w:hAnsi="Baskerville Old Face"/>
          <w:color w:val="202122"/>
        </w:rPr>
        <w:t xml:space="preserve">jos brotan los humanos y los camélidos y, entonces se llaman </w:t>
      </w:r>
      <w:r w:rsidR="00334818" w:rsidRPr="00C80D8A">
        <w:rPr>
          <w:rFonts w:ascii="Baskerville Old Face" w:hAnsi="Baskerville Old Face"/>
          <w:i/>
          <w:iCs/>
          <w:color w:val="202122"/>
        </w:rPr>
        <w:t>pacarinas,</w:t>
      </w:r>
      <w:r w:rsidR="00334818" w:rsidRPr="00C80D8A">
        <w:rPr>
          <w:rFonts w:ascii="Baskerville Old Face" w:hAnsi="Baskerville Old Face"/>
          <w:color w:val="202122"/>
        </w:rPr>
        <w:t xml:space="preserve"> que connota</w:t>
      </w:r>
      <w:r w:rsidR="0010205B" w:rsidRPr="00C80D8A">
        <w:rPr>
          <w:rFonts w:ascii="Baskerville Old Face" w:hAnsi="Baskerville Old Face"/>
          <w:color w:val="202122"/>
        </w:rPr>
        <w:t>,</w:t>
      </w:r>
      <w:r w:rsidR="00334818" w:rsidRPr="00C80D8A">
        <w:rPr>
          <w:rFonts w:ascii="Baskerville Old Face" w:hAnsi="Baskerville Old Face"/>
          <w:color w:val="202122"/>
        </w:rPr>
        <w:t xml:space="preserve"> tanto lugar de nacer, </w:t>
      </w:r>
      <w:r w:rsidR="00334818" w:rsidRPr="00C80D8A">
        <w:rPr>
          <w:rFonts w:ascii="Baskerville Old Face" w:hAnsi="Baskerville Old Face"/>
          <w:i/>
          <w:iCs/>
          <w:color w:val="202122"/>
        </w:rPr>
        <w:t xml:space="preserve">paqariy, </w:t>
      </w:r>
      <w:r w:rsidR="00334818" w:rsidRPr="00C80D8A">
        <w:rPr>
          <w:rFonts w:ascii="Baskerville Old Face" w:hAnsi="Baskerville Old Face"/>
          <w:color w:val="202122"/>
        </w:rPr>
        <w:t>como lugar donde amanece: surge la luz dorada. El otro significado</w:t>
      </w:r>
      <w:r w:rsidR="000408B1" w:rsidRPr="00C80D8A">
        <w:rPr>
          <w:rFonts w:ascii="Baskerville Old Face" w:hAnsi="Baskerville Old Face"/>
          <w:color w:val="202122"/>
        </w:rPr>
        <w:t xml:space="preserve"> está ligado a la comprensión toroidal de la circulación de las aguas por el cosmos</w:t>
      </w:r>
      <w:r w:rsidR="000408B1" w:rsidRPr="00C80D8A">
        <w:rPr>
          <w:rStyle w:val="Refdenotaalpie"/>
          <w:rFonts w:ascii="Baskerville Old Face" w:hAnsi="Baskerville Old Face"/>
          <w:color w:val="202122"/>
        </w:rPr>
        <w:footnoteReference w:id="52"/>
      </w:r>
      <w:r w:rsidR="00B655A6" w:rsidRPr="00C80D8A">
        <w:rPr>
          <w:rFonts w:ascii="Baskerville Old Face" w:hAnsi="Baskerville Old Face"/>
          <w:color w:val="202122"/>
        </w:rPr>
        <w:t xml:space="preserve">, donde el Lago Titicaca es entendido como el </w:t>
      </w:r>
      <w:r w:rsidR="00B655A6" w:rsidRPr="00C80D8A">
        <w:rPr>
          <w:rFonts w:ascii="Baskerville Old Face" w:hAnsi="Baskerville Old Face"/>
          <w:i/>
          <w:iCs/>
          <w:color w:val="202122"/>
        </w:rPr>
        <w:t xml:space="preserve">Taypi </w:t>
      </w:r>
      <w:r w:rsidR="00B655A6" w:rsidRPr="00C80D8A">
        <w:rPr>
          <w:rFonts w:ascii="Baskerville Old Face" w:hAnsi="Baskerville Old Face"/>
          <w:color w:val="202122"/>
        </w:rPr>
        <w:t xml:space="preserve">acuático que vincula, bajo tierra, el Océano Pacífico y las aguas fluviales del amazónico </w:t>
      </w:r>
      <w:r w:rsidR="00B655A6" w:rsidRPr="000F55FF">
        <w:rPr>
          <w:rFonts w:ascii="Baskerville Old Face" w:hAnsi="Baskerville Old Face"/>
          <w:i/>
          <w:iCs/>
          <w:color w:val="202122"/>
        </w:rPr>
        <w:t>Paititi:</w:t>
      </w:r>
      <w:r w:rsidR="00B655A6" w:rsidRPr="00C80D8A">
        <w:rPr>
          <w:rFonts w:ascii="Baskerville Old Face" w:hAnsi="Baskerville Old Face"/>
          <w:color w:val="202122"/>
        </w:rPr>
        <w:t xml:space="preserve"> la ciudad del oro</w:t>
      </w:r>
      <w:r w:rsidR="000408B1" w:rsidRPr="00C80D8A">
        <w:rPr>
          <w:rFonts w:ascii="Baskerville Old Face" w:hAnsi="Baskerville Old Face"/>
          <w:color w:val="202122"/>
        </w:rPr>
        <w:t>.</w:t>
      </w:r>
      <w:r w:rsidR="0086238D" w:rsidRPr="00C80D8A">
        <w:rPr>
          <w:rFonts w:ascii="Baskerville Old Face" w:hAnsi="Baskerville Old Face"/>
          <w:color w:val="202122"/>
        </w:rPr>
        <w:t xml:space="preserve"> Esas venas de agua son los caminos </w:t>
      </w:r>
      <w:r w:rsidR="00B31607" w:rsidRPr="00C80D8A">
        <w:rPr>
          <w:rFonts w:ascii="Baskerville Old Face" w:hAnsi="Baskerville Old Face"/>
          <w:color w:val="202122"/>
        </w:rPr>
        <w:t xml:space="preserve">soterrados </w:t>
      </w:r>
      <w:r w:rsidR="0086238D" w:rsidRPr="00C80D8A">
        <w:rPr>
          <w:rFonts w:ascii="Baskerville Old Face" w:hAnsi="Baskerville Old Face"/>
          <w:color w:val="202122"/>
        </w:rPr>
        <w:t>de los ancestros que conducen</w:t>
      </w:r>
      <w:r w:rsidR="00124913" w:rsidRPr="00C80D8A">
        <w:rPr>
          <w:rFonts w:ascii="Baskerville Old Face" w:hAnsi="Baskerville Old Face"/>
          <w:color w:val="202122"/>
        </w:rPr>
        <w:t>,</w:t>
      </w:r>
      <w:r w:rsidR="0086238D" w:rsidRPr="00C80D8A">
        <w:rPr>
          <w:rFonts w:ascii="Baskerville Old Face" w:hAnsi="Baskerville Old Face"/>
          <w:color w:val="202122"/>
        </w:rPr>
        <w:t xml:space="preserve"> esas gotas de agua, que somos, al océano insondable del </w:t>
      </w:r>
      <w:r w:rsidR="00124913" w:rsidRPr="00C80D8A">
        <w:rPr>
          <w:rFonts w:ascii="Baskerville Old Face" w:hAnsi="Baskerville Old Face"/>
          <w:color w:val="202122"/>
        </w:rPr>
        <w:t>ser.</w:t>
      </w:r>
    </w:p>
    <w:p w14:paraId="1FE05D6A" w14:textId="077BBC43" w:rsidR="00AA79CE" w:rsidRDefault="000F55FF" w:rsidP="00AA79CE">
      <w:pPr>
        <w:pStyle w:val="NormalWeb"/>
        <w:shd w:val="clear" w:color="auto" w:fill="FFFFFF"/>
        <w:spacing w:before="120" w:beforeAutospacing="0" w:after="120" w:afterAutospacing="0"/>
        <w:rPr>
          <w:color w:val="202122"/>
        </w:rPr>
      </w:pPr>
      <w:r w:rsidRPr="000F55FF">
        <w:rPr>
          <w:color w:val="202122"/>
        </w:rPr>
        <w:t>Del lado izquierdo tenemos lo siguiente:</w:t>
      </w:r>
    </w:p>
    <w:p w14:paraId="30F209AB" w14:textId="77777777" w:rsidR="000F55FF" w:rsidRPr="000F55FF" w:rsidRDefault="000F55FF" w:rsidP="00AA79CE">
      <w:pPr>
        <w:pStyle w:val="NormalWeb"/>
        <w:shd w:val="clear" w:color="auto" w:fill="FFFFFF"/>
        <w:spacing w:before="120" w:beforeAutospacing="0" w:after="120" w:afterAutospacing="0"/>
        <w:rPr>
          <w:color w:val="202122"/>
        </w:rPr>
      </w:pPr>
    </w:p>
    <w:p w14:paraId="5977B178" w14:textId="68304BFF" w:rsidR="00475990" w:rsidRPr="00877C09" w:rsidRDefault="000408B1" w:rsidP="00AA79CE">
      <w:pPr>
        <w:pStyle w:val="NormalWeb"/>
        <w:shd w:val="clear" w:color="auto" w:fill="FFFFFF"/>
        <w:spacing w:before="120" w:beforeAutospacing="0" w:after="120" w:afterAutospacing="0"/>
        <w:rPr>
          <w:rFonts w:ascii="Arial" w:hAnsi="Arial" w:cs="Arial"/>
          <w:color w:val="202122"/>
          <w:sz w:val="22"/>
          <w:szCs w:val="22"/>
        </w:rPr>
      </w:pPr>
      <w:r w:rsidRPr="00877C09">
        <w:rPr>
          <w:rFonts w:ascii="Arial" w:hAnsi="Arial" w:cs="Arial"/>
          <w:color w:val="202122"/>
          <w:sz w:val="22"/>
          <w:szCs w:val="22"/>
        </w:rPr>
        <w:t xml:space="preserve">El texto de la columna izquierda es simple. Dice </w:t>
      </w:r>
      <w:r w:rsidRPr="00877C09">
        <w:rPr>
          <w:rFonts w:ascii="Arial" w:hAnsi="Arial" w:cs="Arial"/>
          <w:b/>
          <w:bCs/>
          <w:color w:val="202122"/>
          <w:sz w:val="22"/>
          <w:szCs w:val="22"/>
        </w:rPr>
        <w:t xml:space="preserve">árbol mallqi. </w:t>
      </w:r>
      <w:r w:rsidRPr="00877C09">
        <w:rPr>
          <w:rFonts w:ascii="Arial" w:hAnsi="Arial" w:cs="Arial"/>
          <w:i/>
          <w:iCs/>
          <w:color w:val="202122"/>
          <w:sz w:val="22"/>
          <w:szCs w:val="22"/>
        </w:rPr>
        <w:t>Mallqi</w:t>
      </w:r>
      <w:r w:rsidRPr="00877C09">
        <w:rPr>
          <w:rFonts w:ascii="Arial" w:hAnsi="Arial" w:cs="Arial"/>
          <w:color w:val="202122"/>
          <w:sz w:val="22"/>
          <w:szCs w:val="22"/>
        </w:rPr>
        <w:t>, en efecto, menta árbol</w:t>
      </w:r>
      <w:r w:rsidR="002F4BA3" w:rsidRPr="00877C09">
        <w:rPr>
          <w:rFonts w:ascii="Arial" w:hAnsi="Arial" w:cs="Arial"/>
          <w:color w:val="202122"/>
          <w:sz w:val="22"/>
          <w:szCs w:val="22"/>
        </w:rPr>
        <w:t xml:space="preserve"> y, a saber</w:t>
      </w:r>
      <w:r w:rsidRPr="00877C09">
        <w:rPr>
          <w:rFonts w:ascii="Arial" w:hAnsi="Arial" w:cs="Arial"/>
          <w:color w:val="202122"/>
          <w:sz w:val="22"/>
          <w:szCs w:val="22"/>
        </w:rPr>
        <w:t>, como árbol frutal</w:t>
      </w:r>
      <w:r w:rsidR="002F4BA3" w:rsidRPr="00877C09">
        <w:rPr>
          <w:rFonts w:ascii="Arial" w:hAnsi="Arial" w:cs="Arial"/>
          <w:color w:val="202122"/>
          <w:sz w:val="22"/>
          <w:szCs w:val="22"/>
        </w:rPr>
        <w:t xml:space="preserve">. Otra palabra para árbol es </w:t>
      </w:r>
      <w:r w:rsidRPr="00877C09">
        <w:rPr>
          <w:rFonts w:ascii="Arial" w:hAnsi="Arial" w:cs="Arial"/>
          <w:i/>
          <w:iCs/>
          <w:color w:val="202122"/>
          <w:sz w:val="22"/>
          <w:szCs w:val="22"/>
        </w:rPr>
        <w:t>sach´a</w:t>
      </w:r>
      <w:r w:rsidR="002F4BA3" w:rsidRPr="00877C09">
        <w:rPr>
          <w:rFonts w:ascii="Arial" w:hAnsi="Arial" w:cs="Arial"/>
          <w:color w:val="202122"/>
          <w:sz w:val="22"/>
          <w:szCs w:val="22"/>
        </w:rPr>
        <w:t xml:space="preserve">. </w:t>
      </w:r>
      <w:r w:rsidRPr="00877C09">
        <w:rPr>
          <w:rFonts w:ascii="Arial" w:hAnsi="Arial" w:cs="Arial"/>
          <w:color w:val="202122"/>
          <w:sz w:val="22"/>
          <w:szCs w:val="22"/>
        </w:rPr>
        <w:t xml:space="preserve">arbusto, </w:t>
      </w:r>
      <w:r w:rsidR="002F4BA3" w:rsidRPr="00877C09">
        <w:rPr>
          <w:rFonts w:ascii="Arial" w:hAnsi="Arial" w:cs="Arial"/>
          <w:color w:val="202122"/>
          <w:sz w:val="22"/>
          <w:szCs w:val="22"/>
        </w:rPr>
        <w:t xml:space="preserve">chume, </w:t>
      </w:r>
      <w:r w:rsidRPr="00877C09">
        <w:rPr>
          <w:rFonts w:ascii="Arial" w:hAnsi="Arial" w:cs="Arial"/>
          <w:color w:val="202122"/>
          <w:sz w:val="22"/>
          <w:szCs w:val="22"/>
        </w:rPr>
        <w:t xml:space="preserve">en sentido genérico. </w:t>
      </w:r>
      <w:r w:rsidR="003C74CD" w:rsidRPr="00877C09">
        <w:rPr>
          <w:rFonts w:ascii="Arial" w:hAnsi="Arial" w:cs="Arial"/>
          <w:color w:val="202122"/>
          <w:sz w:val="22"/>
          <w:szCs w:val="22"/>
        </w:rPr>
        <w:t>Jan Szeminski t</w:t>
      </w:r>
      <w:r w:rsidR="00124913" w:rsidRPr="00877C09">
        <w:rPr>
          <w:rFonts w:ascii="Arial" w:hAnsi="Arial" w:cs="Arial"/>
          <w:color w:val="202122"/>
          <w:sz w:val="22"/>
          <w:szCs w:val="22"/>
        </w:rPr>
        <w:t>ra</w:t>
      </w:r>
      <w:r w:rsidR="003C74CD" w:rsidRPr="00877C09">
        <w:rPr>
          <w:rFonts w:ascii="Arial" w:hAnsi="Arial" w:cs="Arial"/>
          <w:color w:val="202122"/>
          <w:sz w:val="22"/>
          <w:szCs w:val="22"/>
        </w:rPr>
        <w:t xml:space="preserve">e a colación las nociones de retoño y semilla. </w:t>
      </w:r>
      <w:r w:rsidRPr="00877C09">
        <w:rPr>
          <w:rFonts w:ascii="Arial" w:hAnsi="Arial" w:cs="Arial"/>
          <w:color w:val="202122"/>
          <w:sz w:val="22"/>
          <w:szCs w:val="22"/>
        </w:rPr>
        <w:t>Se está, pues</w:t>
      </w:r>
      <w:r w:rsidR="002F4BA3" w:rsidRPr="00877C09">
        <w:rPr>
          <w:rFonts w:ascii="Arial" w:hAnsi="Arial" w:cs="Arial"/>
          <w:color w:val="202122"/>
          <w:sz w:val="22"/>
          <w:szCs w:val="22"/>
        </w:rPr>
        <w:t>,</w:t>
      </w:r>
      <w:r w:rsidRPr="00877C09">
        <w:rPr>
          <w:rFonts w:ascii="Arial" w:hAnsi="Arial" w:cs="Arial"/>
          <w:color w:val="202122"/>
          <w:sz w:val="22"/>
          <w:szCs w:val="22"/>
        </w:rPr>
        <w:t xml:space="preserve"> refiriendo, al </w:t>
      </w:r>
      <w:r w:rsidRPr="00877C09">
        <w:rPr>
          <w:rFonts w:ascii="Arial" w:hAnsi="Arial" w:cs="Arial"/>
          <w:b/>
          <w:bCs/>
          <w:color w:val="202122"/>
          <w:sz w:val="22"/>
          <w:szCs w:val="22"/>
        </w:rPr>
        <w:t xml:space="preserve">Ayllu de la </w:t>
      </w:r>
      <w:r w:rsidRPr="00877C09">
        <w:rPr>
          <w:rFonts w:ascii="Arial" w:hAnsi="Arial" w:cs="Arial"/>
          <w:b/>
          <w:bCs/>
          <w:i/>
          <w:iCs/>
          <w:color w:val="202122"/>
          <w:sz w:val="22"/>
          <w:szCs w:val="22"/>
        </w:rPr>
        <w:t>Sallqa</w:t>
      </w:r>
      <w:r w:rsidRPr="00877C09">
        <w:rPr>
          <w:rFonts w:ascii="Arial" w:hAnsi="Arial" w:cs="Arial"/>
          <w:color w:val="202122"/>
          <w:sz w:val="22"/>
          <w:szCs w:val="22"/>
        </w:rPr>
        <w:t xml:space="preserve">: el ayllu </w:t>
      </w:r>
      <w:r w:rsidR="00B32E39" w:rsidRPr="00877C09">
        <w:rPr>
          <w:rFonts w:ascii="Arial" w:hAnsi="Arial" w:cs="Arial"/>
          <w:color w:val="202122"/>
          <w:sz w:val="22"/>
          <w:szCs w:val="22"/>
        </w:rPr>
        <w:t xml:space="preserve">de </w:t>
      </w:r>
      <w:r w:rsidRPr="00877C09">
        <w:rPr>
          <w:rFonts w:ascii="Arial" w:hAnsi="Arial" w:cs="Arial"/>
          <w:color w:val="202122"/>
          <w:sz w:val="22"/>
          <w:szCs w:val="22"/>
        </w:rPr>
        <w:t xml:space="preserve">la comunidad vegetal no domesticada. </w:t>
      </w:r>
      <w:r w:rsidR="00B655A6" w:rsidRPr="00877C09">
        <w:rPr>
          <w:rFonts w:ascii="Arial" w:hAnsi="Arial" w:cs="Arial"/>
          <w:color w:val="202122"/>
          <w:sz w:val="22"/>
          <w:szCs w:val="22"/>
        </w:rPr>
        <w:t xml:space="preserve">A la biodiversidad. </w:t>
      </w:r>
      <w:r w:rsidRPr="00877C09">
        <w:rPr>
          <w:rFonts w:ascii="Arial" w:hAnsi="Arial" w:cs="Arial"/>
          <w:i/>
          <w:iCs/>
          <w:color w:val="202122"/>
          <w:sz w:val="22"/>
          <w:szCs w:val="22"/>
        </w:rPr>
        <w:t>Mallqi</w:t>
      </w:r>
      <w:r w:rsidRPr="00877C09">
        <w:rPr>
          <w:rFonts w:ascii="Arial" w:hAnsi="Arial" w:cs="Arial"/>
          <w:color w:val="202122"/>
          <w:sz w:val="22"/>
          <w:szCs w:val="22"/>
        </w:rPr>
        <w:t xml:space="preserve"> también alude a </w:t>
      </w:r>
      <w:r w:rsidR="00124913" w:rsidRPr="00877C09">
        <w:rPr>
          <w:rFonts w:ascii="Arial" w:hAnsi="Arial" w:cs="Arial"/>
          <w:color w:val="202122"/>
          <w:sz w:val="22"/>
          <w:szCs w:val="22"/>
        </w:rPr>
        <w:t>momi</w:t>
      </w:r>
      <w:r w:rsidR="006640EF" w:rsidRPr="00877C09">
        <w:rPr>
          <w:rFonts w:ascii="Arial" w:hAnsi="Arial" w:cs="Arial"/>
          <w:color w:val="202122"/>
          <w:sz w:val="22"/>
          <w:szCs w:val="22"/>
        </w:rPr>
        <w:t>a</w:t>
      </w:r>
      <w:r w:rsidR="00124913" w:rsidRPr="00877C09">
        <w:rPr>
          <w:rFonts w:ascii="Arial" w:hAnsi="Arial" w:cs="Arial"/>
          <w:color w:val="202122"/>
          <w:sz w:val="22"/>
          <w:szCs w:val="22"/>
        </w:rPr>
        <w:t xml:space="preserve">: </w:t>
      </w:r>
      <w:r w:rsidRPr="00877C09">
        <w:rPr>
          <w:rFonts w:ascii="Arial" w:hAnsi="Arial" w:cs="Arial"/>
          <w:color w:val="202122"/>
          <w:sz w:val="22"/>
          <w:szCs w:val="22"/>
        </w:rPr>
        <w:t xml:space="preserve">Ancestros; es decir, al </w:t>
      </w:r>
      <w:r w:rsidRPr="00877C09">
        <w:rPr>
          <w:rFonts w:ascii="Arial" w:hAnsi="Arial" w:cs="Arial"/>
          <w:b/>
          <w:bCs/>
          <w:i/>
          <w:iCs/>
          <w:color w:val="202122"/>
          <w:sz w:val="22"/>
          <w:szCs w:val="22"/>
        </w:rPr>
        <w:t>Ayllu de los Waka</w:t>
      </w:r>
      <w:r w:rsidRPr="00877C09">
        <w:rPr>
          <w:rFonts w:ascii="Arial" w:hAnsi="Arial" w:cs="Arial"/>
          <w:color w:val="202122"/>
          <w:sz w:val="22"/>
          <w:szCs w:val="22"/>
        </w:rPr>
        <w:t xml:space="preserve"> que guarda la memoria tecnológica</w:t>
      </w:r>
      <w:r w:rsidR="002A2805" w:rsidRPr="00877C09">
        <w:rPr>
          <w:rFonts w:ascii="Arial" w:hAnsi="Arial" w:cs="Arial"/>
          <w:color w:val="202122"/>
          <w:sz w:val="22"/>
          <w:szCs w:val="22"/>
        </w:rPr>
        <w:t>: el manejo energético</w:t>
      </w:r>
      <w:r w:rsidRPr="00877C09">
        <w:rPr>
          <w:rFonts w:ascii="Arial" w:hAnsi="Arial" w:cs="Arial"/>
          <w:color w:val="202122"/>
          <w:sz w:val="22"/>
          <w:szCs w:val="22"/>
        </w:rPr>
        <w:t xml:space="preserve"> </w:t>
      </w:r>
      <w:r w:rsidR="002A2805" w:rsidRPr="00877C09">
        <w:rPr>
          <w:rFonts w:ascii="Arial" w:hAnsi="Arial" w:cs="Arial"/>
          <w:color w:val="202122"/>
          <w:sz w:val="22"/>
          <w:szCs w:val="22"/>
        </w:rPr>
        <w:t>de la crianza de la chacra</w:t>
      </w:r>
      <w:r w:rsidR="00A26257" w:rsidRPr="00877C09">
        <w:rPr>
          <w:rFonts w:ascii="Arial" w:hAnsi="Arial" w:cs="Arial"/>
          <w:color w:val="202122"/>
          <w:sz w:val="22"/>
          <w:szCs w:val="22"/>
        </w:rPr>
        <w:t xml:space="preserve">, </w:t>
      </w:r>
      <w:r w:rsidRPr="00877C09">
        <w:rPr>
          <w:rFonts w:ascii="Arial" w:hAnsi="Arial" w:cs="Arial"/>
          <w:color w:val="202122"/>
          <w:sz w:val="22"/>
          <w:szCs w:val="22"/>
        </w:rPr>
        <w:t>legada por los antepasados</w:t>
      </w:r>
      <w:r w:rsidR="00124913" w:rsidRPr="00877C09">
        <w:rPr>
          <w:rFonts w:ascii="Arial" w:hAnsi="Arial" w:cs="Arial"/>
          <w:color w:val="202122"/>
          <w:sz w:val="22"/>
          <w:szCs w:val="22"/>
        </w:rPr>
        <w:t xml:space="preserve"> que retoña, una y otra vez</w:t>
      </w:r>
      <w:r w:rsidR="00A26257" w:rsidRPr="00877C09">
        <w:rPr>
          <w:rFonts w:ascii="Arial" w:hAnsi="Arial" w:cs="Arial"/>
          <w:color w:val="202122"/>
          <w:sz w:val="22"/>
          <w:szCs w:val="22"/>
        </w:rPr>
        <w:t>.</w:t>
      </w:r>
      <w:r w:rsidR="00B32E39" w:rsidRPr="00877C09">
        <w:rPr>
          <w:rFonts w:ascii="Arial" w:hAnsi="Arial" w:cs="Arial"/>
          <w:color w:val="202122"/>
          <w:sz w:val="22"/>
          <w:szCs w:val="22"/>
        </w:rPr>
        <w:t xml:space="preserve"> Obsérvese que ambas dimensiones </w:t>
      </w:r>
      <w:r w:rsidR="00B32E39" w:rsidRPr="00877C09">
        <w:rPr>
          <w:rFonts w:ascii="Arial" w:hAnsi="Arial" w:cs="Arial"/>
          <w:i/>
          <w:iCs/>
          <w:color w:val="202122"/>
          <w:sz w:val="22"/>
          <w:szCs w:val="22"/>
        </w:rPr>
        <w:t xml:space="preserve">Sallqa </w:t>
      </w:r>
      <w:r w:rsidR="00B32E39" w:rsidRPr="00877C09">
        <w:rPr>
          <w:rFonts w:ascii="Arial" w:hAnsi="Arial" w:cs="Arial"/>
          <w:color w:val="202122"/>
          <w:sz w:val="22"/>
          <w:szCs w:val="22"/>
        </w:rPr>
        <w:t xml:space="preserve">y </w:t>
      </w:r>
      <w:r w:rsidR="00B32E39" w:rsidRPr="00877C09">
        <w:rPr>
          <w:rFonts w:ascii="Arial" w:hAnsi="Arial" w:cs="Arial"/>
          <w:i/>
          <w:iCs/>
          <w:color w:val="202122"/>
          <w:sz w:val="22"/>
          <w:szCs w:val="22"/>
        </w:rPr>
        <w:t>Waka</w:t>
      </w:r>
      <w:r w:rsidR="00B32E39" w:rsidRPr="00877C09">
        <w:rPr>
          <w:rFonts w:ascii="Arial" w:hAnsi="Arial" w:cs="Arial"/>
          <w:color w:val="202122"/>
          <w:sz w:val="22"/>
          <w:szCs w:val="22"/>
        </w:rPr>
        <w:t xml:space="preserve"> son entendidas como comunidades interconectadas, mediante la ritualidad, </w:t>
      </w:r>
      <w:r w:rsidR="002F4BA3" w:rsidRPr="00877C09">
        <w:rPr>
          <w:rFonts w:ascii="Arial" w:hAnsi="Arial" w:cs="Arial"/>
          <w:color w:val="202122"/>
          <w:sz w:val="22"/>
          <w:szCs w:val="22"/>
        </w:rPr>
        <w:t xml:space="preserve">con el </w:t>
      </w:r>
      <w:r w:rsidR="002F4BA3" w:rsidRPr="00877C09">
        <w:rPr>
          <w:rFonts w:ascii="Arial" w:hAnsi="Arial" w:cs="Arial"/>
          <w:i/>
          <w:iCs/>
          <w:color w:val="202122"/>
          <w:sz w:val="22"/>
          <w:szCs w:val="22"/>
        </w:rPr>
        <w:t>Ayllu de los Jaqi</w:t>
      </w:r>
      <w:r w:rsidR="002F4BA3" w:rsidRPr="00877C09">
        <w:rPr>
          <w:rFonts w:ascii="Arial" w:hAnsi="Arial" w:cs="Arial"/>
          <w:color w:val="202122"/>
          <w:sz w:val="22"/>
          <w:szCs w:val="22"/>
        </w:rPr>
        <w:t xml:space="preserve"> </w:t>
      </w:r>
      <w:r w:rsidR="00B32E39" w:rsidRPr="00877C09">
        <w:rPr>
          <w:rFonts w:ascii="Arial" w:hAnsi="Arial" w:cs="Arial"/>
          <w:color w:val="202122"/>
          <w:sz w:val="22"/>
          <w:szCs w:val="22"/>
        </w:rPr>
        <w:t>y no como entidades o atributos sui</w:t>
      </w:r>
      <w:r w:rsidR="00475990" w:rsidRPr="00877C09">
        <w:rPr>
          <w:rFonts w:ascii="Arial" w:hAnsi="Arial" w:cs="Arial"/>
          <w:color w:val="202122"/>
          <w:sz w:val="22"/>
          <w:szCs w:val="22"/>
        </w:rPr>
        <w:t xml:space="preserve"> </w:t>
      </w:r>
      <w:r w:rsidR="00B32E39" w:rsidRPr="00877C09">
        <w:rPr>
          <w:rFonts w:ascii="Arial" w:hAnsi="Arial" w:cs="Arial"/>
          <w:color w:val="202122"/>
          <w:sz w:val="22"/>
          <w:szCs w:val="22"/>
        </w:rPr>
        <w:t>suficientes</w:t>
      </w:r>
      <w:r w:rsidR="00475990" w:rsidRPr="00877C09">
        <w:rPr>
          <w:rFonts w:ascii="Arial" w:hAnsi="Arial" w:cs="Arial"/>
          <w:color w:val="202122"/>
          <w:sz w:val="22"/>
          <w:szCs w:val="22"/>
        </w:rPr>
        <w:t xml:space="preserve">. </w:t>
      </w:r>
    </w:p>
    <w:p w14:paraId="222AE788" w14:textId="7D6C74EF" w:rsidR="000408B1" w:rsidRPr="000F55FF" w:rsidRDefault="00475990" w:rsidP="00AA79CE">
      <w:pPr>
        <w:pStyle w:val="NormalWeb"/>
        <w:shd w:val="clear" w:color="auto" w:fill="FFFFFF"/>
        <w:spacing w:before="120" w:beforeAutospacing="0" w:after="120" w:afterAutospacing="0"/>
        <w:jc w:val="both"/>
        <w:rPr>
          <w:color w:val="202122"/>
        </w:rPr>
      </w:pPr>
      <w:r w:rsidRPr="000F55FF">
        <w:rPr>
          <w:color w:val="202122"/>
        </w:rPr>
        <w:t>Volvamos al diagrama</w:t>
      </w:r>
      <w:r w:rsidR="002F4BA3" w:rsidRPr="000F55FF">
        <w:rPr>
          <w:color w:val="202122"/>
        </w:rPr>
        <w:t xml:space="preserve"> para tomar conciencia </w:t>
      </w:r>
      <w:r w:rsidR="00124913" w:rsidRPr="000F55FF">
        <w:rPr>
          <w:color w:val="202122"/>
        </w:rPr>
        <w:t xml:space="preserve">de </w:t>
      </w:r>
      <w:r w:rsidR="002F4BA3" w:rsidRPr="000F55FF">
        <w:rPr>
          <w:color w:val="202122"/>
        </w:rPr>
        <w:t>por d</w:t>
      </w:r>
      <w:r w:rsidR="00124913" w:rsidRPr="000F55FF">
        <w:rPr>
          <w:color w:val="202122"/>
        </w:rPr>
        <w:t>ó</w:t>
      </w:r>
      <w:r w:rsidR="002F4BA3" w:rsidRPr="000F55FF">
        <w:rPr>
          <w:color w:val="202122"/>
        </w:rPr>
        <w:t xml:space="preserve">nde vamos.  </w:t>
      </w:r>
    </w:p>
    <w:p w14:paraId="699AF10B" w14:textId="77777777" w:rsidR="002F4BA3" w:rsidRDefault="002F4BA3" w:rsidP="00055616">
      <w:pPr>
        <w:pStyle w:val="NormalWeb"/>
        <w:shd w:val="clear" w:color="auto" w:fill="FFFFFF"/>
        <w:spacing w:before="120" w:beforeAutospacing="0" w:after="120" w:afterAutospacing="0"/>
        <w:jc w:val="right"/>
        <w:rPr>
          <w:color w:val="202122"/>
        </w:rPr>
      </w:pPr>
    </w:p>
    <w:tbl>
      <w:tblPr>
        <w:tblStyle w:val="Tablaconcuadrcula"/>
        <w:tblW w:w="0" w:type="auto"/>
        <w:tblInd w:w="0" w:type="dxa"/>
        <w:tblLook w:val="04A0" w:firstRow="1" w:lastRow="0" w:firstColumn="1" w:lastColumn="0" w:noHBand="0" w:noVBand="1"/>
      </w:tblPr>
      <w:tblGrid>
        <w:gridCol w:w="2831"/>
        <w:gridCol w:w="2831"/>
        <w:gridCol w:w="2832"/>
      </w:tblGrid>
      <w:tr w:rsidR="00B655A6" w:rsidRPr="00792E91" w14:paraId="603A9208" w14:textId="77777777" w:rsidTr="000B707E">
        <w:tc>
          <w:tcPr>
            <w:tcW w:w="2831" w:type="dxa"/>
          </w:tcPr>
          <w:p w14:paraId="13CD3385" w14:textId="72E5D1F3" w:rsidR="00B655A6" w:rsidRPr="0067157C" w:rsidRDefault="00B655A6" w:rsidP="000B707E">
            <w:pPr>
              <w:jc w:val="both"/>
              <w:rPr>
                <w:rFonts w:ascii="Times New Roman" w:hAnsi="Times New Roman" w:cs="Times New Roman"/>
                <w:sz w:val="20"/>
                <w:szCs w:val="20"/>
              </w:rPr>
            </w:pPr>
            <w:r w:rsidRPr="0067157C">
              <w:rPr>
                <w:rFonts w:ascii="Times New Roman" w:hAnsi="Times New Roman" w:cs="Times New Roman"/>
                <w:sz w:val="20"/>
                <w:szCs w:val="20"/>
                <w:highlight w:val="green"/>
              </w:rPr>
              <w:t>Biodiversidad</w:t>
            </w:r>
            <w:r w:rsidR="00DE2B84" w:rsidRPr="0067157C">
              <w:rPr>
                <w:rFonts w:ascii="Times New Roman" w:hAnsi="Times New Roman" w:cs="Times New Roman"/>
                <w:sz w:val="20"/>
                <w:szCs w:val="20"/>
                <w:highlight w:val="green"/>
              </w:rPr>
              <w:t>: los ojos: ñauin</w:t>
            </w:r>
          </w:p>
          <w:p w14:paraId="423E3754" w14:textId="6CCD4A00" w:rsidR="00B655A6" w:rsidRPr="00792E91" w:rsidRDefault="00B655A6" w:rsidP="000B707E">
            <w:pPr>
              <w:jc w:val="both"/>
              <w:rPr>
                <w:rFonts w:ascii="Times New Roman" w:hAnsi="Times New Roman" w:cs="Times New Roman"/>
                <w:sz w:val="20"/>
                <w:szCs w:val="20"/>
              </w:rPr>
            </w:pPr>
            <w:r w:rsidRPr="0067157C">
              <w:rPr>
                <w:rStyle w:val="Textoennegrita"/>
                <w:rFonts w:ascii="Times New Roman" w:hAnsi="Times New Roman" w:cs="Times New Roman"/>
                <w:b w:val="0"/>
                <w:bCs w:val="0"/>
                <w:sz w:val="20"/>
                <w:szCs w:val="20"/>
                <w:highlight w:val="cyan"/>
                <w:bdr w:val="none" w:sz="0" w:space="0" w:color="auto" w:frame="1"/>
                <w:shd w:val="clear" w:color="auto" w:fill="3CE450"/>
              </w:rPr>
              <w:t>“Hierba verde”</w:t>
            </w:r>
            <w:r w:rsidRPr="0067157C">
              <w:rPr>
                <w:rFonts w:ascii="Times New Roman" w:hAnsi="Times New Roman" w:cs="Times New Roman"/>
                <w:sz w:val="20"/>
                <w:szCs w:val="20"/>
                <w:highlight w:val="cyan"/>
                <w:shd w:val="clear" w:color="auto" w:fill="3CE450"/>
              </w:rPr>
              <w:t xml:space="preserve">: </w:t>
            </w:r>
            <w:r w:rsidRPr="0067157C">
              <w:rPr>
                <w:rFonts w:ascii="Times New Roman" w:hAnsi="Times New Roman" w:cs="Times New Roman"/>
                <w:sz w:val="20"/>
                <w:szCs w:val="20"/>
                <w:highlight w:val="cyan"/>
                <w:bdr w:val="none" w:sz="0" w:space="0" w:color="auto" w:frame="1"/>
                <w:shd w:val="clear" w:color="auto" w:fill="3CE450"/>
              </w:rPr>
              <w:t> </w:t>
            </w:r>
            <w:r w:rsidRPr="0067157C">
              <w:rPr>
                <w:rStyle w:val="Textoennegrita"/>
                <w:rFonts w:ascii="Times New Roman" w:hAnsi="Times New Roman" w:cs="Times New Roman"/>
                <w:b w:val="0"/>
                <w:bCs w:val="0"/>
                <w:sz w:val="20"/>
                <w:szCs w:val="20"/>
                <w:highlight w:val="cyan"/>
                <w:bdr w:val="none" w:sz="0" w:space="0" w:color="auto" w:frame="1"/>
                <w:shd w:val="clear" w:color="auto" w:fill="3CE450"/>
              </w:rPr>
              <w:t>דֶּשֶׁא</w:t>
            </w:r>
            <w:r w:rsidRPr="0067157C">
              <w:rPr>
                <w:rFonts w:ascii="Times New Roman" w:hAnsi="Times New Roman" w:cs="Times New Roman"/>
                <w:sz w:val="20"/>
                <w:szCs w:val="20"/>
                <w:bdr w:val="none" w:sz="0" w:space="0" w:color="auto" w:frame="1"/>
                <w:shd w:val="clear" w:color="auto" w:fill="3CE450"/>
              </w:rPr>
              <w:t xml:space="preserve">. </w:t>
            </w:r>
            <w:r w:rsidRPr="0067157C">
              <w:rPr>
                <w:rFonts w:ascii="Times New Roman" w:hAnsi="Times New Roman" w:cs="Times New Roman"/>
                <w:sz w:val="20"/>
                <w:szCs w:val="20"/>
                <w:highlight w:val="cyan"/>
                <w:bdr w:val="none" w:sz="0" w:space="0" w:color="auto" w:frame="1"/>
                <w:shd w:val="clear" w:color="auto" w:fill="3CE450"/>
              </w:rPr>
              <w:t>Arbol del conocimiento</w:t>
            </w:r>
          </w:p>
        </w:tc>
        <w:tc>
          <w:tcPr>
            <w:tcW w:w="2831" w:type="dxa"/>
          </w:tcPr>
          <w:p w14:paraId="67DD6C54" w14:textId="77777777" w:rsidR="00B655A6" w:rsidRDefault="00B655A6" w:rsidP="000B707E">
            <w:pPr>
              <w:jc w:val="center"/>
              <w:rPr>
                <w:rFonts w:ascii="Times New Roman" w:hAnsi="Times New Roman" w:cs="Times New Roman"/>
                <w:sz w:val="20"/>
                <w:szCs w:val="20"/>
              </w:rPr>
            </w:pPr>
            <w:r w:rsidRPr="00DA7890">
              <w:rPr>
                <w:rFonts w:ascii="Times New Roman" w:hAnsi="Times New Roman" w:cs="Times New Roman"/>
                <w:sz w:val="20"/>
                <w:szCs w:val="20"/>
                <w:highlight w:val="green"/>
              </w:rPr>
              <w:t>Cultivos y Despensa</w:t>
            </w:r>
          </w:p>
          <w:p w14:paraId="3491B20D" w14:textId="77777777" w:rsidR="00B655A6" w:rsidRDefault="00B655A6" w:rsidP="000B707E">
            <w:pPr>
              <w:jc w:val="center"/>
              <w:rPr>
                <w:rFonts w:ascii="Times New Roman" w:hAnsi="Times New Roman" w:cs="Times New Roman"/>
                <w:sz w:val="20"/>
                <w:szCs w:val="20"/>
              </w:rPr>
            </w:pPr>
            <w:r w:rsidRPr="00DA7890">
              <w:rPr>
                <w:rFonts w:ascii="Times New Roman" w:hAnsi="Times New Roman" w:cs="Times New Roman"/>
                <w:sz w:val="20"/>
                <w:szCs w:val="20"/>
                <w:highlight w:val="yellow"/>
              </w:rPr>
              <w:t>Maljut: Inteligencia ecológica</w:t>
            </w:r>
          </w:p>
          <w:p w14:paraId="546866E7" w14:textId="77777777" w:rsidR="00B655A6" w:rsidRPr="00792E91" w:rsidRDefault="00B655A6" w:rsidP="000B707E">
            <w:pPr>
              <w:jc w:val="center"/>
              <w:rPr>
                <w:rFonts w:ascii="Times New Roman" w:hAnsi="Times New Roman" w:cs="Times New Roman"/>
                <w:sz w:val="20"/>
                <w:szCs w:val="20"/>
              </w:rPr>
            </w:pPr>
            <w:r>
              <w:rPr>
                <w:rFonts w:ascii="Times New Roman" w:hAnsi="Times New Roman" w:cs="Times New Roman"/>
                <w:sz w:val="20"/>
                <w:szCs w:val="20"/>
              </w:rPr>
              <w:t>Shejina / Gaia / Pachamama</w:t>
            </w:r>
          </w:p>
        </w:tc>
        <w:tc>
          <w:tcPr>
            <w:tcW w:w="2832" w:type="dxa"/>
          </w:tcPr>
          <w:p w14:paraId="44407F03" w14:textId="54BD77A3" w:rsidR="00B655A6" w:rsidRDefault="00B655A6" w:rsidP="000B707E">
            <w:pPr>
              <w:jc w:val="right"/>
              <w:rPr>
                <w:rFonts w:ascii="Times New Roman" w:hAnsi="Times New Roman" w:cs="Times New Roman"/>
                <w:sz w:val="20"/>
                <w:szCs w:val="20"/>
              </w:rPr>
            </w:pPr>
            <w:r w:rsidRPr="00DA7890">
              <w:rPr>
                <w:rFonts w:ascii="Times New Roman" w:hAnsi="Times New Roman" w:cs="Times New Roman"/>
                <w:sz w:val="20"/>
                <w:szCs w:val="20"/>
                <w:highlight w:val="green"/>
              </w:rPr>
              <w:t>Arbol</w:t>
            </w:r>
            <w:r>
              <w:rPr>
                <w:rFonts w:ascii="Times New Roman" w:hAnsi="Times New Roman" w:cs="Times New Roman"/>
                <w:sz w:val="20"/>
                <w:szCs w:val="20"/>
                <w:highlight w:val="green"/>
              </w:rPr>
              <w:t>, Mallqi</w:t>
            </w:r>
            <w:r w:rsidRPr="00DA7890">
              <w:rPr>
                <w:rFonts w:ascii="Times New Roman" w:hAnsi="Times New Roman" w:cs="Times New Roman"/>
                <w:sz w:val="20"/>
                <w:szCs w:val="20"/>
                <w:highlight w:val="green"/>
              </w:rPr>
              <w:t xml:space="preserve"> y Ancestros</w:t>
            </w:r>
          </w:p>
          <w:p w14:paraId="795580C9" w14:textId="77777777" w:rsidR="00B655A6" w:rsidRPr="00792E91" w:rsidRDefault="00B655A6" w:rsidP="000B707E">
            <w:pPr>
              <w:jc w:val="right"/>
              <w:rPr>
                <w:rFonts w:ascii="Times New Roman" w:hAnsi="Times New Roman" w:cs="Times New Roman"/>
                <w:sz w:val="20"/>
                <w:szCs w:val="20"/>
              </w:rPr>
            </w:pPr>
            <w:r w:rsidRPr="00792E91">
              <w:rPr>
                <w:rFonts w:ascii="Times New Roman" w:hAnsi="Times New Roman" w:cs="Times New Roman"/>
                <w:sz w:val="20"/>
                <w:szCs w:val="20"/>
                <w:highlight w:val="cyan"/>
              </w:rPr>
              <w:t>Arbol de la vida</w:t>
            </w:r>
          </w:p>
        </w:tc>
      </w:tr>
    </w:tbl>
    <w:p w14:paraId="504206A8" w14:textId="781E16F3" w:rsidR="00475990" w:rsidRDefault="00475990" w:rsidP="00055616">
      <w:pPr>
        <w:pStyle w:val="NormalWeb"/>
        <w:shd w:val="clear" w:color="auto" w:fill="FFFFFF"/>
        <w:spacing w:before="120" w:beforeAutospacing="0" w:after="120" w:afterAutospacing="0"/>
        <w:jc w:val="right"/>
        <w:rPr>
          <w:color w:val="202122"/>
        </w:rPr>
      </w:pPr>
    </w:p>
    <w:p w14:paraId="538EA1CD" w14:textId="17FE5471" w:rsidR="00AA79CE" w:rsidRDefault="000F55FF" w:rsidP="0083059D">
      <w:pPr>
        <w:pStyle w:val="NormalWeb"/>
        <w:shd w:val="clear" w:color="auto" w:fill="FFFFFF"/>
        <w:spacing w:before="120" w:beforeAutospacing="0" w:after="120" w:afterAutospacing="0"/>
        <w:rPr>
          <w:rFonts w:ascii="Palatino Linotype" w:hAnsi="Palatino Linotype"/>
        </w:rPr>
      </w:pPr>
      <w:r w:rsidRPr="000F55FF">
        <w:rPr>
          <w:rFonts w:ascii="Palatino Linotype" w:hAnsi="Palatino Linotype"/>
          <w:highlight w:val="green"/>
        </w:rPr>
        <w:t xml:space="preserve">Hasta aquí </w:t>
      </w:r>
      <w:r w:rsidR="006F14F3">
        <w:rPr>
          <w:rFonts w:ascii="Palatino Linotype" w:hAnsi="Palatino Linotype"/>
          <w:highlight w:val="green"/>
        </w:rPr>
        <w:t>algu</w:t>
      </w:r>
      <w:r w:rsidRPr="000F55FF">
        <w:rPr>
          <w:rFonts w:ascii="Palatino Linotype" w:hAnsi="Palatino Linotype"/>
          <w:highlight w:val="green"/>
        </w:rPr>
        <w:t xml:space="preserve">unas pinceladas  </w:t>
      </w:r>
      <w:r w:rsidR="00C02611">
        <w:rPr>
          <w:rFonts w:ascii="Palatino Linotype" w:hAnsi="Palatino Linotype"/>
          <w:highlight w:val="green"/>
        </w:rPr>
        <w:t>sobre</w:t>
      </w:r>
      <w:r w:rsidRPr="000F55FF">
        <w:rPr>
          <w:rFonts w:ascii="Palatino Linotype" w:hAnsi="Palatino Linotype"/>
          <w:highlight w:val="green"/>
        </w:rPr>
        <w:t xml:space="preserve"> la polaridad animista andina</w:t>
      </w:r>
    </w:p>
    <w:p w14:paraId="7C0FD817" w14:textId="34DBA129" w:rsidR="00AA79CE" w:rsidRDefault="00AA79CE" w:rsidP="0083059D">
      <w:pPr>
        <w:pStyle w:val="NormalWeb"/>
        <w:shd w:val="clear" w:color="auto" w:fill="FFFFFF"/>
        <w:spacing w:before="120" w:beforeAutospacing="0" w:after="120" w:afterAutospacing="0"/>
        <w:rPr>
          <w:rFonts w:ascii="Palatino Linotype" w:hAnsi="Palatino Linotype"/>
        </w:rPr>
      </w:pPr>
    </w:p>
    <w:p w14:paraId="35634DF5" w14:textId="3FB3091D" w:rsidR="002F4BA3" w:rsidRPr="000F55FF" w:rsidRDefault="000F55FF" w:rsidP="0083059D">
      <w:pPr>
        <w:pStyle w:val="NormalWeb"/>
        <w:shd w:val="clear" w:color="auto" w:fill="FFFFFF"/>
        <w:spacing w:before="120" w:beforeAutospacing="0" w:after="120" w:afterAutospacing="0"/>
        <w:rPr>
          <w:rFonts w:ascii="Palatino Linotype" w:hAnsi="Palatino Linotype"/>
        </w:rPr>
      </w:pPr>
      <w:r w:rsidRPr="000F55FF">
        <w:rPr>
          <w:rFonts w:ascii="Palatino Linotype" w:hAnsi="Palatino Linotype"/>
          <w:highlight w:val="cyan"/>
        </w:rPr>
        <w:t>Ahora d</w:t>
      </w:r>
      <w:r w:rsidR="002F4BA3" w:rsidRPr="000F55FF">
        <w:rPr>
          <w:rFonts w:ascii="Palatino Linotype" w:hAnsi="Palatino Linotype"/>
          <w:highlight w:val="cyan"/>
        </w:rPr>
        <w:t xml:space="preserve">emos otro hervor a los equivalentes homeomórficos en la </w:t>
      </w:r>
      <w:r w:rsidR="002F4BA3" w:rsidRPr="000F55FF">
        <w:rPr>
          <w:rFonts w:ascii="Palatino Linotype" w:hAnsi="Palatino Linotype"/>
          <w:i/>
          <w:iCs/>
          <w:highlight w:val="cyan"/>
        </w:rPr>
        <w:t>Torah</w:t>
      </w:r>
      <w:r>
        <w:rPr>
          <w:rFonts w:ascii="Palatino Linotype" w:hAnsi="Palatino Linotype"/>
          <w:i/>
          <w:iCs/>
        </w:rPr>
        <w:t xml:space="preserve">: </w:t>
      </w:r>
      <w:r w:rsidRPr="006F14F3">
        <w:rPr>
          <w:rFonts w:ascii="Palatino Linotype" w:hAnsi="Palatino Linotype"/>
          <w:highlight w:val="cyan"/>
        </w:rPr>
        <w:t>polaridad monoteísta.</w:t>
      </w:r>
    </w:p>
    <w:p w14:paraId="162A51E5" w14:textId="77777777" w:rsidR="000F55FF" w:rsidRPr="00C80D8A" w:rsidRDefault="000F55FF" w:rsidP="0083059D">
      <w:pPr>
        <w:pStyle w:val="NormalWeb"/>
        <w:shd w:val="clear" w:color="auto" w:fill="FFFFFF"/>
        <w:spacing w:before="120" w:beforeAutospacing="0" w:after="120" w:afterAutospacing="0"/>
        <w:rPr>
          <w:rFonts w:ascii="Palatino Linotype" w:hAnsi="Palatino Linotype"/>
          <w:i/>
          <w:iCs/>
        </w:rPr>
      </w:pPr>
    </w:p>
    <w:p w14:paraId="3A465E08" w14:textId="2F24C2D5" w:rsidR="00475990" w:rsidRPr="00C779BE" w:rsidRDefault="00B32E39" w:rsidP="0083059D">
      <w:pPr>
        <w:pStyle w:val="Ttulo1"/>
        <w:spacing w:before="0" w:after="180"/>
        <w:textAlignment w:val="baseline"/>
        <w:rPr>
          <w:rFonts w:ascii="Arial" w:hAnsi="Arial" w:cs="Arial"/>
          <w:b/>
          <w:bCs/>
          <w:sz w:val="22"/>
          <w:szCs w:val="22"/>
        </w:rPr>
      </w:pPr>
      <w:r w:rsidRPr="00C779BE">
        <w:rPr>
          <w:rFonts w:ascii="Arial" w:hAnsi="Arial" w:cs="Arial"/>
          <w:sz w:val="22"/>
          <w:szCs w:val="22"/>
        </w:rPr>
        <w:t>En el Diagrama sefirótico no aparece la naturaleza</w:t>
      </w:r>
      <w:r w:rsidR="002F4BA3" w:rsidRPr="00C779BE">
        <w:rPr>
          <w:rFonts w:ascii="Arial" w:hAnsi="Arial" w:cs="Arial"/>
          <w:sz w:val="22"/>
          <w:szCs w:val="22"/>
        </w:rPr>
        <w:t>. Este dato es super significativo. P</w:t>
      </w:r>
      <w:r w:rsidRPr="00C779BE">
        <w:rPr>
          <w:rFonts w:ascii="Arial" w:hAnsi="Arial" w:cs="Arial"/>
          <w:sz w:val="22"/>
          <w:szCs w:val="22"/>
        </w:rPr>
        <w:t xml:space="preserve">ero </w:t>
      </w:r>
      <w:r w:rsidR="002C2A93" w:rsidRPr="00C779BE">
        <w:rPr>
          <w:rFonts w:ascii="Arial" w:hAnsi="Arial" w:cs="Arial"/>
          <w:sz w:val="22"/>
          <w:szCs w:val="22"/>
        </w:rPr>
        <w:t>ello no quiere decir que</w:t>
      </w:r>
      <w:r w:rsidRPr="00C779BE">
        <w:rPr>
          <w:rFonts w:ascii="Arial" w:hAnsi="Arial" w:cs="Arial"/>
          <w:sz w:val="22"/>
          <w:szCs w:val="22"/>
        </w:rPr>
        <w:t xml:space="preserve"> está ausente del corpus de la </w:t>
      </w:r>
      <w:r w:rsidRPr="00C779BE">
        <w:rPr>
          <w:rFonts w:ascii="Arial" w:hAnsi="Arial" w:cs="Arial"/>
          <w:i/>
          <w:iCs/>
          <w:sz w:val="22"/>
          <w:szCs w:val="22"/>
        </w:rPr>
        <w:t>Torah.</w:t>
      </w:r>
      <w:r w:rsidR="00475990" w:rsidRPr="00C779BE">
        <w:rPr>
          <w:rFonts w:ascii="Arial" w:hAnsi="Arial" w:cs="Arial"/>
          <w:sz w:val="22"/>
          <w:szCs w:val="22"/>
        </w:rPr>
        <w:t xml:space="preserve"> En concreto</w:t>
      </w:r>
      <w:r w:rsidR="000E6923" w:rsidRPr="00C779BE">
        <w:rPr>
          <w:rFonts w:ascii="Arial" w:hAnsi="Arial" w:cs="Arial"/>
          <w:sz w:val="22"/>
          <w:szCs w:val="22"/>
        </w:rPr>
        <w:t>, en</w:t>
      </w:r>
      <w:r w:rsidR="00475990" w:rsidRPr="00C779BE">
        <w:rPr>
          <w:rFonts w:ascii="Arial" w:hAnsi="Arial" w:cs="Arial"/>
          <w:sz w:val="22"/>
          <w:szCs w:val="22"/>
        </w:rPr>
        <w:t xml:space="preserve"> el comienzo de </w:t>
      </w:r>
      <w:r w:rsidR="00475990" w:rsidRPr="00C779BE">
        <w:rPr>
          <w:rFonts w:ascii="Arial" w:hAnsi="Arial" w:cs="Arial"/>
          <w:i/>
          <w:iCs/>
          <w:sz w:val="22"/>
          <w:szCs w:val="22"/>
        </w:rPr>
        <w:t>Bereshit</w:t>
      </w:r>
      <w:r w:rsidR="002C2A93" w:rsidRPr="00C779BE">
        <w:rPr>
          <w:rFonts w:ascii="Arial" w:hAnsi="Arial" w:cs="Arial"/>
          <w:i/>
          <w:iCs/>
          <w:sz w:val="22"/>
          <w:szCs w:val="22"/>
        </w:rPr>
        <w:t>,</w:t>
      </w:r>
      <w:r w:rsidR="002C2A93" w:rsidRPr="00C779BE">
        <w:rPr>
          <w:rFonts w:ascii="Arial" w:hAnsi="Arial" w:cs="Arial"/>
          <w:sz w:val="22"/>
          <w:szCs w:val="22"/>
        </w:rPr>
        <w:t xml:space="preserve"> 1:11-13 podemos leer el topo homeomorfico</w:t>
      </w:r>
      <w:r w:rsidR="000E6923" w:rsidRPr="00C779BE">
        <w:rPr>
          <w:rFonts w:ascii="Arial" w:hAnsi="Arial" w:cs="Arial"/>
          <w:sz w:val="22"/>
          <w:szCs w:val="22"/>
        </w:rPr>
        <w:t xml:space="preserve"> al del Diagrama del Coricancha</w:t>
      </w:r>
      <w:r w:rsidR="00C02AB2" w:rsidRPr="00C779BE">
        <w:rPr>
          <w:rFonts w:ascii="Arial" w:hAnsi="Arial" w:cs="Arial"/>
          <w:sz w:val="22"/>
          <w:szCs w:val="22"/>
        </w:rPr>
        <w:t xml:space="preserve"> que comentamos</w:t>
      </w:r>
      <w:r w:rsidR="002C2A93" w:rsidRPr="00C779BE">
        <w:rPr>
          <w:rFonts w:ascii="Arial" w:hAnsi="Arial" w:cs="Arial"/>
          <w:sz w:val="22"/>
          <w:szCs w:val="22"/>
        </w:rPr>
        <w:t>:</w:t>
      </w:r>
    </w:p>
    <w:p w14:paraId="537273AD" w14:textId="581633E9" w:rsidR="00B32E39" w:rsidRPr="00C779BE" w:rsidRDefault="002C2A93" w:rsidP="0083059D">
      <w:pPr>
        <w:pStyle w:val="Ttulo2"/>
        <w:spacing w:before="0"/>
        <w:textAlignment w:val="baseline"/>
        <w:rPr>
          <w:rStyle w:val="Textoennegrita"/>
          <w:rFonts w:ascii="Arial" w:hAnsi="Arial" w:cs="Arial"/>
          <w:i/>
          <w:iCs/>
          <w:sz w:val="22"/>
          <w:szCs w:val="22"/>
          <w:bdr w:val="none" w:sz="0" w:space="0" w:color="auto" w:frame="1"/>
        </w:rPr>
      </w:pPr>
      <w:r w:rsidRPr="00C779BE">
        <w:rPr>
          <w:rStyle w:val="Textoennegrita"/>
          <w:rFonts w:ascii="Arial" w:hAnsi="Arial" w:cs="Arial"/>
          <w:i/>
          <w:iCs/>
          <w:sz w:val="22"/>
          <w:szCs w:val="22"/>
          <w:bdr w:val="none" w:sz="0" w:space="0" w:color="auto" w:frame="1"/>
        </w:rPr>
        <w:t>“</w:t>
      </w:r>
      <w:r w:rsidR="00B32E39" w:rsidRPr="00C779BE">
        <w:rPr>
          <w:rStyle w:val="Textoennegrita"/>
          <w:rFonts w:ascii="Arial" w:hAnsi="Arial" w:cs="Arial"/>
          <w:i/>
          <w:iCs/>
          <w:sz w:val="22"/>
          <w:szCs w:val="22"/>
          <w:bdr w:val="none" w:sz="0" w:space="0" w:color="auto" w:frame="1"/>
        </w:rPr>
        <w:t>Después Dios dijo: «Que de la tierra brote vegetación: toda clase de plantas con semillas y árboles que den frutos con semillas. Estas semillas producirán, a su vez, las mismas clases de plantas y árboles de los que provinieron»; y eso fue lo que sucedió. La tierra produjo vegetación: toda clase de plantas con semillas y árboles que dan frutos con semillas. Las semillas produjeron plantas y árboles de la misma clase. Y Dios vio que esto era bueno. Y pasó la tarde y llegó la mañana, así se cumplió el tercer día.</w:t>
      </w:r>
      <w:r w:rsidRPr="00C779BE">
        <w:rPr>
          <w:rStyle w:val="Textoennegrita"/>
          <w:rFonts w:ascii="Arial" w:hAnsi="Arial" w:cs="Arial"/>
          <w:i/>
          <w:iCs/>
          <w:sz w:val="22"/>
          <w:szCs w:val="22"/>
          <w:bdr w:val="none" w:sz="0" w:space="0" w:color="auto" w:frame="1"/>
        </w:rPr>
        <w:t>”</w:t>
      </w:r>
    </w:p>
    <w:p w14:paraId="1C62A791" w14:textId="77777777" w:rsidR="002C2A93" w:rsidRPr="00C779BE" w:rsidRDefault="002C2A93" w:rsidP="0083059D">
      <w:pPr>
        <w:pStyle w:val="Ttulo2"/>
        <w:spacing w:before="0"/>
        <w:textAlignment w:val="baseline"/>
        <w:rPr>
          <w:rFonts w:ascii="Arial" w:hAnsi="Arial" w:cs="Arial"/>
          <w:b/>
          <w:bCs/>
          <w:i/>
          <w:iCs/>
          <w:sz w:val="22"/>
          <w:szCs w:val="22"/>
        </w:rPr>
      </w:pPr>
    </w:p>
    <w:p w14:paraId="1D15812A" w14:textId="23E7DAF4" w:rsidR="00B32E39" w:rsidRPr="00C779BE" w:rsidRDefault="00B32E39" w:rsidP="0083059D">
      <w:pPr>
        <w:pStyle w:val="NormalWeb"/>
        <w:spacing w:before="0" w:beforeAutospacing="0" w:after="360" w:afterAutospacing="0"/>
        <w:textAlignment w:val="baseline"/>
        <w:rPr>
          <w:rFonts w:ascii="Arial" w:hAnsi="Arial" w:cs="Arial"/>
          <w:sz w:val="22"/>
          <w:szCs w:val="22"/>
        </w:rPr>
      </w:pPr>
      <w:r w:rsidRPr="00C779BE">
        <w:rPr>
          <w:rFonts w:ascii="Arial" w:hAnsi="Arial" w:cs="Arial"/>
          <w:sz w:val="22"/>
          <w:szCs w:val="22"/>
        </w:rPr>
        <w:t xml:space="preserve">En este día, </w:t>
      </w:r>
      <w:r w:rsidR="002F4BA3" w:rsidRPr="00C779BE">
        <w:rPr>
          <w:rFonts w:ascii="Arial" w:hAnsi="Arial" w:cs="Arial"/>
          <w:sz w:val="22"/>
          <w:szCs w:val="22"/>
        </w:rPr>
        <w:t xml:space="preserve">mítico, </w:t>
      </w:r>
      <w:r w:rsidR="002C2A93" w:rsidRPr="00C779BE">
        <w:rPr>
          <w:rFonts w:ascii="Arial" w:hAnsi="Arial" w:cs="Arial"/>
          <w:sz w:val="22"/>
          <w:szCs w:val="22"/>
        </w:rPr>
        <w:t>muchos cabalistas</w:t>
      </w:r>
      <w:r w:rsidRPr="00C779BE">
        <w:rPr>
          <w:rFonts w:ascii="Arial" w:hAnsi="Arial" w:cs="Arial"/>
          <w:sz w:val="22"/>
          <w:szCs w:val="22"/>
        </w:rPr>
        <w:t xml:space="preserve"> </w:t>
      </w:r>
      <w:r w:rsidR="002F4BA3" w:rsidRPr="00C779BE">
        <w:rPr>
          <w:rFonts w:ascii="Arial" w:hAnsi="Arial" w:cs="Arial"/>
          <w:sz w:val="22"/>
          <w:szCs w:val="22"/>
        </w:rPr>
        <w:t>se imaginan</w:t>
      </w:r>
      <w:r w:rsidRPr="00C779BE">
        <w:rPr>
          <w:rFonts w:ascii="Arial" w:hAnsi="Arial" w:cs="Arial"/>
          <w:sz w:val="22"/>
          <w:szCs w:val="22"/>
        </w:rPr>
        <w:t xml:space="preserve"> que </w:t>
      </w:r>
      <w:r w:rsidR="000E6923" w:rsidRPr="00C779BE">
        <w:rPr>
          <w:rFonts w:ascii="Arial" w:hAnsi="Arial" w:cs="Arial"/>
          <w:sz w:val="22"/>
          <w:szCs w:val="22"/>
        </w:rPr>
        <w:t>surgió</w:t>
      </w:r>
      <w:r w:rsidRPr="00C779BE">
        <w:rPr>
          <w:rFonts w:ascii="Arial" w:hAnsi="Arial" w:cs="Arial"/>
          <w:sz w:val="22"/>
          <w:szCs w:val="22"/>
        </w:rPr>
        <w:t xml:space="preserve"> el </w:t>
      </w:r>
      <w:r w:rsidR="000E6923" w:rsidRPr="00C779BE">
        <w:rPr>
          <w:rFonts w:ascii="Arial" w:hAnsi="Arial" w:cs="Arial"/>
          <w:i/>
          <w:iCs/>
          <w:sz w:val="22"/>
          <w:szCs w:val="22"/>
        </w:rPr>
        <w:t>J</w:t>
      </w:r>
      <w:r w:rsidRPr="00C779BE">
        <w:rPr>
          <w:rFonts w:ascii="Arial" w:hAnsi="Arial" w:cs="Arial"/>
          <w:i/>
          <w:iCs/>
          <w:sz w:val="22"/>
          <w:szCs w:val="22"/>
        </w:rPr>
        <w:t>ardín del Edén</w:t>
      </w:r>
      <w:r w:rsidRPr="00C779BE">
        <w:rPr>
          <w:rFonts w:ascii="Arial" w:hAnsi="Arial" w:cs="Arial"/>
          <w:sz w:val="22"/>
          <w:szCs w:val="22"/>
        </w:rPr>
        <w:t>, y todos los árboles en él, agradables para la vista y buenos para comer</w:t>
      </w:r>
      <w:r w:rsidR="000E6923" w:rsidRPr="00C779BE">
        <w:rPr>
          <w:rFonts w:ascii="Arial" w:hAnsi="Arial" w:cs="Arial"/>
          <w:sz w:val="22"/>
          <w:szCs w:val="22"/>
        </w:rPr>
        <w:t xml:space="preserve">. </w:t>
      </w:r>
      <w:r w:rsidR="00597C40" w:rsidRPr="00C779BE">
        <w:rPr>
          <w:rFonts w:ascii="Arial" w:eastAsiaTheme="majorEastAsia" w:hAnsi="Arial" w:cs="Arial"/>
          <w:noProof/>
          <w:sz w:val="22"/>
          <w:szCs w:val="22"/>
          <w:lang w:val="es-ES" w:eastAsia="es-ES"/>
        </w:rPr>
        <mc:AlternateContent>
          <mc:Choice Requires="wps">
            <w:drawing>
              <wp:anchor distT="0" distB="0" distL="114300" distR="114300" simplePos="0" relativeHeight="251659264" behindDoc="0" locked="0" layoutInCell="1" allowOverlap="1" wp14:anchorId="7A11E17C" wp14:editId="4A9E6343">
                <wp:simplePos x="0" y="0"/>
                <wp:positionH relativeFrom="margin">
                  <wp:align>center</wp:align>
                </wp:positionH>
                <wp:positionV relativeFrom="bottomMargin">
                  <wp:align>center</wp:align>
                </wp:positionV>
                <wp:extent cx="661670" cy="502920"/>
                <wp:effectExtent l="9525" t="9525" r="5080" b="11430"/>
                <wp:wrapNone/>
                <wp:docPr id="35" name="Pergamino: horizont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1B043B06" w14:textId="6F02741B" w:rsidR="006F14F3" w:rsidRDefault="006F14F3">
                            <w:pPr>
                              <w:jc w:val="center"/>
                              <w:rPr>
                                <w:color w:val="808080" w:themeColor="text1" w:themeTint="7F"/>
                              </w:rPr>
                            </w:pPr>
                            <w:r>
                              <w:fldChar w:fldCharType="begin"/>
                            </w:r>
                            <w:r>
                              <w:instrText>PAGE    \* MERGEFORMAT</w:instrText>
                            </w:r>
                            <w:r>
                              <w:fldChar w:fldCharType="separate"/>
                            </w:r>
                            <w:r w:rsidR="002340B6" w:rsidRPr="002340B6">
                              <w:rPr>
                                <w:noProof/>
                                <w:color w:val="808080" w:themeColor="text1" w:themeTint="7F"/>
                                <w:lang w:val="es-ES"/>
                              </w:rPr>
                              <w:t>39</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1E17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35" o:spid="_x0000_s1026" type="#_x0000_t98" style="position:absolute;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" adj="5400" filled="f" fillcolor="#17365d" strokecolor="#a5a5a5">
                <v:textbox>
                  <w:txbxContent>
                    <w:p w14:paraId="1B043B06" w14:textId="6F02741B" w:rsidR="006F14F3" w:rsidRDefault="006F14F3">
                      <w:pPr>
                        <w:jc w:val="center"/>
                        <w:rPr>
                          <w:color w:val="808080" w:themeColor="text1" w:themeTint="7F"/>
                        </w:rPr>
                      </w:pPr>
                      <w:r>
                        <w:fldChar w:fldCharType="begin"/>
                      </w:r>
                      <w:r>
                        <w:instrText>PAGE    \* MERGEFORMAT</w:instrText>
                      </w:r>
                      <w:r>
                        <w:fldChar w:fldCharType="separate"/>
                      </w:r>
                      <w:r w:rsidR="002340B6" w:rsidRPr="002340B6">
                        <w:rPr>
                          <w:noProof/>
                          <w:color w:val="808080" w:themeColor="text1" w:themeTint="7F"/>
                          <w:lang w:val="es-ES"/>
                        </w:rPr>
                        <w:t>39</w:t>
                      </w:r>
                      <w:r>
                        <w:rPr>
                          <w:color w:val="808080" w:themeColor="text1" w:themeTint="7F"/>
                        </w:rPr>
                        <w:fldChar w:fldCharType="end"/>
                      </w:r>
                    </w:p>
                  </w:txbxContent>
                </v:textbox>
                <w10:wrap anchorx="margin" anchory="margin"/>
              </v:shape>
            </w:pict>
          </mc:Fallback>
        </mc:AlternateContent>
      </w:r>
      <w:r w:rsidR="00597C40" w:rsidRPr="00C779BE">
        <w:rPr>
          <w:rFonts w:ascii="Arial" w:eastAsiaTheme="majorEastAsia" w:hAnsi="Arial" w:cs="Arial"/>
          <w:noProof/>
          <w:sz w:val="22"/>
          <w:szCs w:val="22"/>
          <w:lang w:val="es-ES" w:eastAsia="es-ES"/>
        </w:rPr>
        <mc:AlternateContent>
          <mc:Choice Requires="wps">
            <w:drawing>
              <wp:anchor distT="0" distB="0" distL="114300" distR="114300" simplePos="0" relativeHeight="251661312" behindDoc="0" locked="0" layoutInCell="1" allowOverlap="1" wp14:anchorId="3A9286AD" wp14:editId="35727260">
                <wp:simplePos x="0" y="0"/>
                <wp:positionH relativeFrom="margin">
                  <wp:align>center</wp:align>
                </wp:positionH>
                <wp:positionV relativeFrom="bottomMargin">
                  <wp:align>center</wp:align>
                </wp:positionV>
                <wp:extent cx="661670" cy="502920"/>
                <wp:effectExtent l="9525" t="9525" r="5080" b="11430"/>
                <wp:wrapNone/>
                <wp:docPr id="36" name="Pergamino: horizont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22457716" w14:textId="7B27C563" w:rsidR="006F14F3" w:rsidRDefault="006F14F3">
                            <w:pPr>
                              <w:jc w:val="center"/>
                              <w:rPr>
                                <w:color w:val="808080" w:themeColor="text1" w:themeTint="7F"/>
                              </w:rPr>
                            </w:pPr>
                            <w:r>
                              <w:fldChar w:fldCharType="begin"/>
                            </w:r>
                            <w:r>
                              <w:instrText>PAGE    \* MERGEFORMAT</w:instrText>
                            </w:r>
                            <w:r>
                              <w:fldChar w:fldCharType="separate"/>
                            </w:r>
                            <w:r w:rsidR="002340B6" w:rsidRPr="002340B6">
                              <w:rPr>
                                <w:noProof/>
                                <w:color w:val="808080" w:themeColor="text1" w:themeTint="7F"/>
                                <w:lang w:val="es-ES"/>
                              </w:rPr>
                              <w:t>39</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86AD" id="Pergamino: horizontal 36" o:spid="_x0000_s1027" type="#_x0000_t98" style="position:absolute;margin-left:0;margin-top:0;width:52.1pt;height:39.6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" adj="5400" filled="f" fillcolor="#17365d" strokecolor="#a5a5a5">
                <v:textbox>
                  <w:txbxContent>
                    <w:p w14:paraId="22457716" w14:textId="7B27C563" w:rsidR="006F14F3" w:rsidRDefault="006F14F3">
                      <w:pPr>
                        <w:jc w:val="center"/>
                        <w:rPr>
                          <w:color w:val="808080" w:themeColor="text1" w:themeTint="7F"/>
                        </w:rPr>
                      </w:pPr>
                      <w:r>
                        <w:fldChar w:fldCharType="begin"/>
                      </w:r>
                      <w:r>
                        <w:instrText>PAGE    \* MERGEFORMAT</w:instrText>
                      </w:r>
                      <w:r>
                        <w:fldChar w:fldCharType="separate"/>
                      </w:r>
                      <w:r w:rsidR="002340B6" w:rsidRPr="002340B6">
                        <w:rPr>
                          <w:noProof/>
                          <w:color w:val="808080" w:themeColor="text1" w:themeTint="7F"/>
                          <w:lang w:val="es-ES"/>
                        </w:rPr>
                        <w:t>39</w:t>
                      </w:r>
                      <w:r>
                        <w:rPr>
                          <w:color w:val="808080" w:themeColor="text1" w:themeTint="7F"/>
                        </w:rPr>
                        <w:fldChar w:fldCharType="end"/>
                      </w:r>
                    </w:p>
                  </w:txbxContent>
                </v:textbox>
                <w10:wrap anchorx="margin" anchory="margin"/>
              </v:shape>
            </w:pict>
          </mc:Fallback>
        </mc:AlternateContent>
      </w:r>
      <w:r w:rsidR="000E6923" w:rsidRPr="00C779BE">
        <w:rPr>
          <w:rFonts w:ascii="Arial" w:hAnsi="Arial" w:cs="Arial"/>
          <w:sz w:val="22"/>
          <w:szCs w:val="22"/>
        </w:rPr>
        <w:t xml:space="preserve"> </w:t>
      </w:r>
      <w:r w:rsidR="00761334" w:rsidRPr="00C779BE">
        <w:rPr>
          <w:rFonts w:ascii="Arial" w:hAnsi="Arial" w:cs="Arial"/>
          <w:sz w:val="22"/>
          <w:szCs w:val="22"/>
        </w:rPr>
        <w:t xml:space="preserve">El Marrano Cristóbal </w:t>
      </w:r>
      <w:r w:rsidR="003C74CD" w:rsidRPr="00C779BE">
        <w:rPr>
          <w:rFonts w:ascii="Arial" w:hAnsi="Arial" w:cs="Arial"/>
          <w:sz w:val="22"/>
          <w:szCs w:val="22"/>
        </w:rPr>
        <w:t>Col</w:t>
      </w:r>
      <w:r w:rsidR="00761334" w:rsidRPr="00C779BE">
        <w:rPr>
          <w:rFonts w:ascii="Arial" w:hAnsi="Arial" w:cs="Arial"/>
          <w:sz w:val="22"/>
          <w:szCs w:val="22"/>
        </w:rPr>
        <w:t>ó</w:t>
      </w:r>
      <w:r w:rsidR="003C74CD" w:rsidRPr="00C779BE">
        <w:rPr>
          <w:rFonts w:ascii="Arial" w:hAnsi="Arial" w:cs="Arial"/>
          <w:sz w:val="22"/>
          <w:szCs w:val="22"/>
        </w:rPr>
        <w:t>n</w:t>
      </w:r>
      <w:r w:rsidR="002A385F" w:rsidRPr="00C779BE">
        <w:rPr>
          <w:rFonts w:ascii="Arial" w:hAnsi="Arial" w:cs="Arial"/>
          <w:sz w:val="22"/>
          <w:szCs w:val="22"/>
        </w:rPr>
        <w:t xml:space="preserve">, en su </w:t>
      </w:r>
      <w:r w:rsidR="002A385F" w:rsidRPr="00C779BE">
        <w:rPr>
          <w:rFonts w:ascii="Arial" w:hAnsi="Arial" w:cs="Arial"/>
          <w:i/>
          <w:iCs/>
          <w:sz w:val="22"/>
          <w:szCs w:val="22"/>
        </w:rPr>
        <w:t>Diario</w:t>
      </w:r>
      <w:r w:rsidR="002A385F" w:rsidRPr="00C779BE">
        <w:rPr>
          <w:rFonts w:ascii="Arial" w:hAnsi="Arial" w:cs="Arial"/>
          <w:sz w:val="22"/>
          <w:szCs w:val="22"/>
        </w:rPr>
        <w:t>,</w:t>
      </w:r>
      <w:r w:rsidR="003C74CD" w:rsidRPr="00C779BE">
        <w:rPr>
          <w:rFonts w:ascii="Arial" w:hAnsi="Arial" w:cs="Arial"/>
          <w:sz w:val="22"/>
          <w:szCs w:val="22"/>
        </w:rPr>
        <w:t xml:space="preserve"> </w:t>
      </w:r>
      <w:r w:rsidR="002A385F" w:rsidRPr="00C779BE">
        <w:rPr>
          <w:rFonts w:ascii="Arial" w:hAnsi="Arial" w:cs="Arial"/>
          <w:sz w:val="22"/>
          <w:szCs w:val="22"/>
        </w:rPr>
        <w:t>vuelve a esta imagen, cuando describe su primera impresión del nuevo mundo</w:t>
      </w:r>
      <w:r w:rsidR="00124913" w:rsidRPr="00C779BE">
        <w:rPr>
          <w:rFonts w:ascii="Arial" w:hAnsi="Arial" w:cs="Arial"/>
          <w:sz w:val="22"/>
          <w:szCs w:val="22"/>
        </w:rPr>
        <w:t>, por la desembocadura del Orinoco</w:t>
      </w:r>
      <w:r w:rsidR="002A385F" w:rsidRPr="00C779BE">
        <w:rPr>
          <w:rFonts w:ascii="Arial" w:hAnsi="Arial" w:cs="Arial"/>
          <w:sz w:val="22"/>
          <w:szCs w:val="22"/>
        </w:rPr>
        <w:t xml:space="preserve">. Larga duración. Así, pues, de </w:t>
      </w:r>
      <w:r w:rsidR="000E6923" w:rsidRPr="00C779BE">
        <w:rPr>
          <w:rFonts w:ascii="Arial" w:hAnsi="Arial" w:cs="Arial"/>
          <w:sz w:val="22"/>
          <w:szCs w:val="22"/>
        </w:rPr>
        <w:t xml:space="preserve">lado fermiónico: el </w:t>
      </w:r>
      <w:r w:rsidR="000E6923" w:rsidRPr="00C779BE">
        <w:rPr>
          <w:rFonts w:ascii="Arial" w:hAnsi="Arial" w:cs="Arial"/>
          <w:i/>
          <w:iCs/>
          <w:sz w:val="22"/>
          <w:szCs w:val="22"/>
        </w:rPr>
        <w:t>Árbol del conocimiento del bien y del mal</w:t>
      </w:r>
      <w:r w:rsidR="000E6923" w:rsidRPr="00C779BE">
        <w:rPr>
          <w:rFonts w:ascii="Arial" w:hAnsi="Arial" w:cs="Arial"/>
          <w:sz w:val="22"/>
          <w:szCs w:val="22"/>
        </w:rPr>
        <w:t>; de lado bosónico:</w:t>
      </w:r>
      <w:r w:rsidRPr="00C779BE">
        <w:rPr>
          <w:rFonts w:ascii="Arial" w:hAnsi="Arial" w:cs="Arial"/>
          <w:sz w:val="22"/>
          <w:szCs w:val="22"/>
        </w:rPr>
        <w:t xml:space="preserve"> el </w:t>
      </w:r>
      <w:r w:rsidR="000E6923" w:rsidRPr="00C779BE">
        <w:rPr>
          <w:rFonts w:ascii="Arial" w:hAnsi="Arial" w:cs="Arial"/>
          <w:i/>
          <w:iCs/>
          <w:sz w:val="22"/>
          <w:szCs w:val="22"/>
        </w:rPr>
        <w:t>Á</w:t>
      </w:r>
      <w:r w:rsidRPr="00C779BE">
        <w:rPr>
          <w:rFonts w:ascii="Arial" w:hAnsi="Arial" w:cs="Arial"/>
          <w:i/>
          <w:iCs/>
          <w:sz w:val="22"/>
          <w:szCs w:val="22"/>
        </w:rPr>
        <w:t xml:space="preserve">rbol de la </w:t>
      </w:r>
      <w:r w:rsidR="000E6923" w:rsidRPr="00C779BE">
        <w:rPr>
          <w:rFonts w:ascii="Arial" w:hAnsi="Arial" w:cs="Arial"/>
          <w:i/>
          <w:iCs/>
          <w:sz w:val="22"/>
          <w:szCs w:val="22"/>
        </w:rPr>
        <w:t>V</w:t>
      </w:r>
      <w:r w:rsidRPr="00C779BE">
        <w:rPr>
          <w:rFonts w:ascii="Arial" w:hAnsi="Arial" w:cs="Arial"/>
          <w:i/>
          <w:iCs/>
          <w:sz w:val="22"/>
          <w:szCs w:val="22"/>
        </w:rPr>
        <w:t>ida</w:t>
      </w:r>
      <w:r w:rsidR="000E6923" w:rsidRPr="00C779BE">
        <w:rPr>
          <w:rFonts w:ascii="Arial" w:hAnsi="Arial" w:cs="Arial"/>
          <w:sz w:val="22"/>
          <w:szCs w:val="22"/>
        </w:rPr>
        <w:t xml:space="preserve">. </w:t>
      </w:r>
      <w:r w:rsidR="0067157C" w:rsidRPr="00C779BE">
        <w:rPr>
          <w:rFonts w:ascii="Arial" w:hAnsi="Arial" w:cs="Arial"/>
          <w:sz w:val="22"/>
          <w:szCs w:val="22"/>
        </w:rPr>
        <w:t>Digamos que sí.</w:t>
      </w:r>
    </w:p>
    <w:p w14:paraId="384FB2F2" w14:textId="2749D91C" w:rsidR="002A385F" w:rsidRPr="00C779BE" w:rsidRDefault="006B1E97" w:rsidP="0083059D">
      <w:pPr>
        <w:pStyle w:val="NormalWeb"/>
        <w:spacing w:before="0" w:beforeAutospacing="0" w:after="360" w:afterAutospacing="0"/>
        <w:textAlignment w:val="baseline"/>
        <w:rPr>
          <w:rFonts w:ascii="Arial" w:hAnsi="Arial" w:cs="Arial"/>
          <w:sz w:val="22"/>
          <w:szCs w:val="22"/>
          <w:shd w:val="clear" w:color="auto" w:fill="FFFFFF"/>
        </w:rPr>
      </w:pPr>
      <w:r w:rsidRPr="00C779BE">
        <w:rPr>
          <w:rFonts w:ascii="Arial" w:hAnsi="Arial" w:cs="Arial"/>
          <w:sz w:val="22"/>
          <w:szCs w:val="22"/>
        </w:rPr>
        <w:t>Un par de apuntes sobre e</w:t>
      </w:r>
      <w:r w:rsidR="00597C40" w:rsidRPr="00C779BE">
        <w:rPr>
          <w:rFonts w:ascii="Arial" w:hAnsi="Arial" w:cs="Arial"/>
          <w:sz w:val="22"/>
          <w:szCs w:val="22"/>
          <w:shd w:val="clear" w:color="auto" w:fill="FFFFFF"/>
        </w:rPr>
        <w:t>l </w:t>
      </w:r>
      <w:r w:rsidR="00C60B1C" w:rsidRPr="00C779BE">
        <w:rPr>
          <w:rFonts w:ascii="Arial" w:hAnsi="Arial" w:cs="Arial"/>
          <w:b/>
          <w:bCs/>
          <w:sz w:val="22"/>
          <w:szCs w:val="22"/>
          <w:shd w:val="clear" w:color="auto" w:fill="FFFFFF"/>
        </w:rPr>
        <w:t>Á</w:t>
      </w:r>
      <w:r w:rsidR="00597C40" w:rsidRPr="00C779BE">
        <w:rPr>
          <w:rFonts w:ascii="Arial" w:hAnsi="Arial" w:cs="Arial"/>
          <w:b/>
          <w:bCs/>
          <w:sz w:val="22"/>
          <w:szCs w:val="22"/>
          <w:shd w:val="clear" w:color="auto" w:fill="FFFFFF"/>
        </w:rPr>
        <w:t>rbol del conocimiento del bien y el mal</w:t>
      </w:r>
      <w:r w:rsidR="00FC7067" w:rsidRPr="00C779BE">
        <w:rPr>
          <w:rFonts w:ascii="Arial" w:hAnsi="Arial" w:cs="Arial"/>
          <w:b/>
          <w:bCs/>
          <w:sz w:val="22"/>
          <w:szCs w:val="22"/>
          <w:shd w:val="clear" w:color="auto" w:fill="FFFFFF"/>
        </w:rPr>
        <w:t xml:space="preserve">. </w:t>
      </w:r>
      <w:r w:rsidRPr="00C779BE">
        <w:rPr>
          <w:rFonts w:ascii="Arial" w:hAnsi="Arial" w:cs="Arial"/>
          <w:sz w:val="22"/>
          <w:szCs w:val="22"/>
          <w:shd w:val="clear" w:color="auto" w:fill="FFFFFF"/>
        </w:rPr>
        <w:t xml:space="preserve">Como ícono proviene </w:t>
      </w:r>
      <w:r w:rsidR="002502CE" w:rsidRPr="00C779BE">
        <w:rPr>
          <w:rFonts w:ascii="Arial" w:hAnsi="Arial" w:cs="Arial"/>
          <w:sz w:val="22"/>
          <w:szCs w:val="22"/>
          <w:shd w:val="clear" w:color="auto" w:fill="FFFFFF"/>
        </w:rPr>
        <w:t xml:space="preserve">de un Sello cilíndrico </w:t>
      </w:r>
      <w:r w:rsidR="00597C40" w:rsidRPr="00C779BE">
        <w:rPr>
          <w:rFonts w:ascii="Arial" w:hAnsi="Arial" w:cs="Arial"/>
          <w:sz w:val="22"/>
          <w:szCs w:val="22"/>
          <w:shd w:val="clear" w:color="auto" w:fill="FFFFFF"/>
        </w:rPr>
        <w:t>del período post</w:t>
      </w:r>
      <w:r w:rsidRPr="00C779BE">
        <w:rPr>
          <w:rFonts w:ascii="Arial" w:hAnsi="Arial" w:cs="Arial"/>
          <w:sz w:val="22"/>
          <w:szCs w:val="22"/>
          <w:shd w:val="clear" w:color="auto" w:fill="FFFFFF"/>
        </w:rPr>
        <w:t xml:space="preserve"> </w:t>
      </w:r>
      <w:hyperlink r:id="rId62" w:tooltip="Idioma acadio" w:history="1">
        <w:r w:rsidR="00597C40" w:rsidRPr="00C779BE">
          <w:rPr>
            <w:rStyle w:val="Hipervnculo"/>
            <w:rFonts w:ascii="Arial" w:hAnsi="Arial" w:cs="Arial"/>
            <w:color w:val="auto"/>
            <w:sz w:val="22"/>
            <w:szCs w:val="22"/>
            <w:u w:val="none"/>
            <w:shd w:val="clear" w:color="auto" w:fill="FFFFFF"/>
          </w:rPr>
          <w:t>acadio</w:t>
        </w:r>
      </w:hyperlink>
      <w:r w:rsidR="00597C40" w:rsidRPr="00C779BE">
        <w:rPr>
          <w:rFonts w:ascii="Arial" w:hAnsi="Arial" w:cs="Arial"/>
          <w:sz w:val="22"/>
          <w:szCs w:val="22"/>
          <w:shd w:val="clear" w:color="auto" w:fill="FFFFFF"/>
        </w:rPr>
        <w:t> de </w:t>
      </w:r>
      <w:hyperlink r:id="rId63" w:tooltip="Mesopotamia" w:history="1">
        <w:r w:rsidR="00597C40" w:rsidRPr="00C779BE">
          <w:rPr>
            <w:rStyle w:val="Hipervnculo"/>
            <w:rFonts w:ascii="Arial" w:hAnsi="Arial" w:cs="Arial"/>
            <w:color w:val="auto"/>
            <w:sz w:val="22"/>
            <w:szCs w:val="22"/>
            <w:u w:val="none"/>
            <w:shd w:val="clear" w:color="auto" w:fill="FFFFFF"/>
          </w:rPr>
          <w:t>Mesopotamia</w:t>
        </w:r>
      </w:hyperlink>
      <w:r w:rsidRPr="00C779BE">
        <w:rPr>
          <w:rFonts w:ascii="Arial" w:hAnsi="Arial" w:cs="Arial"/>
          <w:sz w:val="22"/>
          <w:szCs w:val="22"/>
        </w:rPr>
        <w:t>:</w:t>
      </w:r>
      <w:r w:rsidR="00597C40" w:rsidRPr="00C779BE">
        <w:rPr>
          <w:rFonts w:ascii="Arial" w:hAnsi="Arial" w:cs="Arial"/>
          <w:sz w:val="22"/>
          <w:szCs w:val="22"/>
          <w:shd w:val="clear" w:color="auto" w:fill="FFFFFF"/>
        </w:rPr>
        <w:t xml:space="preserve"> siglo</w:t>
      </w:r>
      <w:r w:rsidRPr="00C779BE">
        <w:rPr>
          <w:rFonts w:ascii="Arial" w:hAnsi="Arial" w:cs="Arial"/>
          <w:sz w:val="22"/>
          <w:szCs w:val="22"/>
          <w:shd w:val="clear" w:color="auto" w:fill="FFFFFF"/>
        </w:rPr>
        <w:t>s</w:t>
      </w:r>
      <w:r w:rsidR="00597C40" w:rsidRPr="00C779BE">
        <w:rPr>
          <w:rFonts w:ascii="Arial" w:hAnsi="Arial" w:cs="Arial"/>
          <w:sz w:val="22"/>
          <w:szCs w:val="22"/>
          <w:shd w:val="clear" w:color="auto" w:fill="FFFFFF"/>
        </w:rPr>
        <w:t xml:space="preserve"> XXIII - XXII a.C.</w:t>
      </w:r>
      <w:r w:rsidR="002502CE" w:rsidRPr="00C779BE">
        <w:rPr>
          <w:rFonts w:ascii="Arial" w:hAnsi="Arial" w:cs="Arial"/>
          <w:sz w:val="22"/>
          <w:szCs w:val="22"/>
          <w:shd w:val="clear" w:color="auto" w:fill="FFFFFF"/>
        </w:rPr>
        <w:t>,</w:t>
      </w:r>
      <w:r w:rsidR="00597C40" w:rsidRPr="00C779BE">
        <w:rPr>
          <w:rFonts w:ascii="Arial" w:hAnsi="Arial" w:cs="Arial"/>
          <w:sz w:val="22"/>
          <w:szCs w:val="22"/>
          <w:shd w:val="clear" w:color="auto" w:fill="FFFFFF"/>
        </w:rPr>
        <w:t xml:space="preserve"> </w:t>
      </w:r>
      <w:r w:rsidR="002502CE" w:rsidRPr="00C779BE">
        <w:rPr>
          <w:rFonts w:ascii="Arial" w:hAnsi="Arial" w:cs="Arial"/>
          <w:sz w:val="22"/>
          <w:szCs w:val="22"/>
          <w:shd w:val="clear" w:color="auto" w:fill="FFFFFF"/>
        </w:rPr>
        <w:t xml:space="preserve">encontrado en la ciudad de Uruk; no por casualidad; es un ideograma urbano. </w:t>
      </w:r>
      <w:r w:rsidR="00597C40" w:rsidRPr="00C779BE">
        <w:rPr>
          <w:rFonts w:ascii="Arial" w:hAnsi="Arial" w:cs="Arial"/>
          <w:sz w:val="22"/>
          <w:szCs w:val="22"/>
          <w:shd w:val="clear" w:color="auto" w:fill="FFFFFF"/>
        </w:rPr>
        <w:t>La frase</w:t>
      </w:r>
      <w:r w:rsidR="002502CE" w:rsidRPr="00C779BE">
        <w:rPr>
          <w:rFonts w:ascii="Arial" w:hAnsi="Arial" w:cs="Arial"/>
          <w:sz w:val="22"/>
          <w:szCs w:val="22"/>
          <w:shd w:val="clear" w:color="auto" w:fill="FFFFFF"/>
        </w:rPr>
        <w:t>:</w:t>
      </w:r>
      <w:r w:rsidR="00597C40" w:rsidRPr="00C779BE">
        <w:rPr>
          <w:rFonts w:ascii="Arial" w:hAnsi="Arial" w:cs="Arial"/>
          <w:sz w:val="22"/>
          <w:szCs w:val="22"/>
          <w:shd w:val="clear" w:color="auto" w:fill="FFFFFF"/>
        </w:rPr>
        <w:t xml:space="preserve"> טוֹב וָרָע, traduci</w:t>
      </w:r>
      <w:r w:rsidR="002502CE" w:rsidRPr="00C779BE">
        <w:rPr>
          <w:rFonts w:ascii="Arial" w:hAnsi="Arial" w:cs="Arial"/>
          <w:sz w:val="22"/>
          <w:szCs w:val="22"/>
          <w:shd w:val="clear" w:color="auto" w:fill="FFFFFF"/>
        </w:rPr>
        <w:t>da</w:t>
      </w:r>
      <w:r w:rsidR="00597C40" w:rsidRPr="00C779BE">
        <w:rPr>
          <w:rFonts w:ascii="Arial" w:hAnsi="Arial" w:cs="Arial"/>
          <w:sz w:val="22"/>
          <w:szCs w:val="22"/>
          <w:shd w:val="clear" w:color="auto" w:fill="FFFFFF"/>
        </w:rPr>
        <w:t xml:space="preserve"> como </w:t>
      </w:r>
      <w:r w:rsidR="00597C40" w:rsidRPr="00C779BE">
        <w:rPr>
          <w:rFonts w:ascii="Arial" w:hAnsi="Arial" w:cs="Arial"/>
          <w:i/>
          <w:iCs/>
          <w:sz w:val="22"/>
          <w:szCs w:val="22"/>
          <w:shd w:val="clear" w:color="auto" w:fill="FFFFFF"/>
        </w:rPr>
        <w:t>el bien y el mal</w:t>
      </w:r>
      <w:r w:rsidR="00597C40" w:rsidRPr="00C779BE">
        <w:rPr>
          <w:rFonts w:ascii="Arial" w:hAnsi="Arial" w:cs="Arial"/>
          <w:sz w:val="22"/>
          <w:szCs w:val="22"/>
          <w:shd w:val="clear" w:color="auto" w:fill="FFFFFF"/>
        </w:rPr>
        <w:t xml:space="preserve">, </w:t>
      </w:r>
      <w:r w:rsidR="002502CE" w:rsidRPr="00C779BE">
        <w:rPr>
          <w:rFonts w:ascii="Arial" w:hAnsi="Arial" w:cs="Arial"/>
          <w:sz w:val="22"/>
          <w:szCs w:val="22"/>
          <w:shd w:val="clear" w:color="auto" w:fill="FFFFFF"/>
        </w:rPr>
        <w:t>es un merismo que junta dos nociones opuestas</w:t>
      </w:r>
      <w:r w:rsidR="00B6678E" w:rsidRPr="00C779BE">
        <w:rPr>
          <w:rFonts w:ascii="Arial" w:hAnsi="Arial" w:cs="Arial"/>
          <w:sz w:val="22"/>
          <w:szCs w:val="22"/>
          <w:shd w:val="clear" w:color="auto" w:fill="FFFFFF"/>
        </w:rPr>
        <w:t>: bien-mal,</w:t>
      </w:r>
      <w:r w:rsidR="002502CE" w:rsidRPr="00C779BE">
        <w:rPr>
          <w:rFonts w:ascii="Arial" w:hAnsi="Arial" w:cs="Arial"/>
          <w:sz w:val="22"/>
          <w:szCs w:val="22"/>
          <w:shd w:val="clear" w:color="auto" w:fill="FFFFFF"/>
        </w:rPr>
        <w:t xml:space="preserve"> </w:t>
      </w:r>
      <w:r w:rsidR="00253EB6" w:rsidRPr="00C779BE">
        <w:rPr>
          <w:rFonts w:ascii="Arial" w:hAnsi="Arial" w:cs="Arial"/>
          <w:sz w:val="22"/>
          <w:szCs w:val="22"/>
          <w:shd w:val="clear" w:color="auto" w:fill="FFFFFF"/>
        </w:rPr>
        <w:t xml:space="preserve">en este caso, </w:t>
      </w:r>
      <w:r w:rsidR="002502CE" w:rsidRPr="00C779BE">
        <w:rPr>
          <w:rFonts w:ascii="Arial" w:hAnsi="Arial" w:cs="Arial"/>
          <w:sz w:val="22"/>
          <w:szCs w:val="22"/>
          <w:shd w:val="clear" w:color="auto" w:fill="FFFFFF"/>
        </w:rPr>
        <w:t xml:space="preserve">para suscitar </w:t>
      </w:r>
      <w:r w:rsidR="00B950AC" w:rsidRPr="00C779BE">
        <w:rPr>
          <w:rFonts w:ascii="Arial" w:hAnsi="Arial" w:cs="Arial"/>
          <w:sz w:val="22"/>
          <w:szCs w:val="22"/>
          <w:shd w:val="clear" w:color="auto" w:fill="FFFFFF"/>
        </w:rPr>
        <w:t>su</w:t>
      </w:r>
      <w:r w:rsidR="002502CE" w:rsidRPr="00C779BE">
        <w:rPr>
          <w:rFonts w:ascii="Arial" w:hAnsi="Arial" w:cs="Arial"/>
          <w:sz w:val="22"/>
          <w:szCs w:val="22"/>
          <w:shd w:val="clear" w:color="auto" w:fill="FFFFFF"/>
        </w:rPr>
        <w:t xml:space="preserve"> Tercero incluido; en este caso: todo</w:t>
      </w:r>
      <w:r w:rsidR="00B6678E" w:rsidRPr="00C779BE">
        <w:rPr>
          <w:rFonts w:ascii="Arial" w:hAnsi="Arial" w:cs="Arial"/>
          <w:sz w:val="22"/>
          <w:szCs w:val="22"/>
          <w:shd w:val="clear" w:color="auto" w:fill="FFFFFF"/>
        </w:rPr>
        <w:t>. E</w:t>
      </w:r>
      <w:r w:rsidR="002502CE" w:rsidRPr="00C779BE">
        <w:rPr>
          <w:rFonts w:ascii="Arial" w:hAnsi="Arial" w:cs="Arial"/>
          <w:sz w:val="22"/>
          <w:szCs w:val="22"/>
          <w:shd w:val="clear" w:color="auto" w:fill="FFFFFF"/>
        </w:rPr>
        <w:t xml:space="preserve">l </w:t>
      </w:r>
      <w:r w:rsidR="00D1226C" w:rsidRPr="00C779BE">
        <w:rPr>
          <w:rFonts w:ascii="Arial" w:hAnsi="Arial" w:cs="Arial"/>
          <w:i/>
          <w:iCs/>
          <w:sz w:val="22"/>
          <w:szCs w:val="22"/>
          <w:shd w:val="clear" w:color="auto" w:fill="FFFFFF"/>
        </w:rPr>
        <w:t>Á</w:t>
      </w:r>
      <w:r w:rsidR="002502CE" w:rsidRPr="00C779BE">
        <w:rPr>
          <w:rFonts w:ascii="Arial" w:hAnsi="Arial" w:cs="Arial"/>
          <w:i/>
          <w:iCs/>
          <w:sz w:val="22"/>
          <w:szCs w:val="22"/>
          <w:shd w:val="clear" w:color="auto" w:fill="FFFFFF"/>
        </w:rPr>
        <w:t>rbol del conocimiento de Todo.</w:t>
      </w:r>
      <w:r w:rsidR="002502CE" w:rsidRPr="00C779BE">
        <w:rPr>
          <w:rFonts w:ascii="Arial" w:hAnsi="Arial" w:cs="Arial"/>
          <w:sz w:val="22"/>
          <w:szCs w:val="22"/>
          <w:shd w:val="clear" w:color="auto" w:fill="FFFFFF"/>
        </w:rPr>
        <w:t xml:space="preserve"> Sobre el fruto de este árbol</w:t>
      </w:r>
      <w:r w:rsidR="00B6678E" w:rsidRPr="00C779BE">
        <w:rPr>
          <w:rFonts w:ascii="Arial" w:hAnsi="Arial" w:cs="Arial"/>
          <w:sz w:val="22"/>
          <w:szCs w:val="22"/>
          <w:shd w:val="clear" w:color="auto" w:fill="FFFFFF"/>
        </w:rPr>
        <w:t>, las tradiciones</w:t>
      </w:r>
      <w:r w:rsidR="002502CE" w:rsidRPr="00C779BE">
        <w:rPr>
          <w:rFonts w:ascii="Arial" w:hAnsi="Arial" w:cs="Arial"/>
          <w:sz w:val="22"/>
          <w:szCs w:val="22"/>
          <w:shd w:val="clear" w:color="auto" w:fill="FFFFFF"/>
        </w:rPr>
        <w:t xml:space="preserve"> han nombrado a la manzana, en occidente, y a la granada, en medio oriente. Yo sugiero pensar en un “fruto” </w:t>
      </w:r>
      <w:r w:rsidR="002502CE" w:rsidRPr="00C779BE">
        <w:rPr>
          <w:rFonts w:ascii="Arial" w:hAnsi="Arial" w:cs="Arial"/>
          <w:i/>
          <w:iCs/>
          <w:sz w:val="22"/>
          <w:szCs w:val="22"/>
          <w:shd w:val="clear" w:color="auto" w:fill="FFFFFF"/>
        </w:rPr>
        <w:t>enteogénico</w:t>
      </w:r>
      <w:r w:rsidR="002502CE" w:rsidRPr="00C779BE">
        <w:rPr>
          <w:rFonts w:ascii="Arial" w:hAnsi="Arial" w:cs="Arial"/>
          <w:sz w:val="22"/>
          <w:szCs w:val="22"/>
          <w:shd w:val="clear" w:color="auto" w:fill="FFFFFF"/>
        </w:rPr>
        <w:t xml:space="preserve"> como la Ayahuasca</w:t>
      </w:r>
      <w:r w:rsidR="00B6678E" w:rsidRPr="00C779BE">
        <w:rPr>
          <w:rFonts w:ascii="Arial" w:hAnsi="Arial" w:cs="Arial"/>
          <w:sz w:val="22"/>
          <w:szCs w:val="22"/>
          <w:shd w:val="clear" w:color="auto" w:fill="FFFFFF"/>
        </w:rPr>
        <w:t>, por ejemplo,</w:t>
      </w:r>
      <w:r w:rsidR="002502CE" w:rsidRPr="00C779BE">
        <w:rPr>
          <w:rFonts w:ascii="Arial" w:hAnsi="Arial" w:cs="Arial"/>
          <w:sz w:val="22"/>
          <w:szCs w:val="22"/>
          <w:shd w:val="clear" w:color="auto" w:fill="FFFFFF"/>
        </w:rPr>
        <w:t xml:space="preserve"> que, de modo físico-químico afecta nuestro sistema neuronal y</w:t>
      </w:r>
      <w:r w:rsidR="00B6678E" w:rsidRPr="00C779BE">
        <w:rPr>
          <w:rFonts w:ascii="Arial" w:hAnsi="Arial" w:cs="Arial"/>
          <w:sz w:val="22"/>
          <w:szCs w:val="22"/>
          <w:shd w:val="clear" w:color="auto" w:fill="FFFFFF"/>
        </w:rPr>
        <w:t xml:space="preserve">, al limpiar el cuerpo de todas </w:t>
      </w:r>
      <w:r w:rsidR="00B950AC" w:rsidRPr="00C779BE">
        <w:rPr>
          <w:rFonts w:ascii="Arial" w:hAnsi="Arial" w:cs="Arial"/>
          <w:sz w:val="22"/>
          <w:szCs w:val="22"/>
          <w:shd w:val="clear" w:color="auto" w:fill="FFFFFF"/>
        </w:rPr>
        <w:t>sus</w:t>
      </w:r>
      <w:r w:rsidR="00B6678E" w:rsidRPr="00C779BE">
        <w:rPr>
          <w:rFonts w:ascii="Arial" w:hAnsi="Arial" w:cs="Arial"/>
          <w:sz w:val="22"/>
          <w:szCs w:val="22"/>
          <w:shd w:val="clear" w:color="auto" w:fill="FFFFFF"/>
        </w:rPr>
        <w:t xml:space="preserve"> toxinas, facilita una experiencia que</w:t>
      </w:r>
      <w:r w:rsidR="00B950AC" w:rsidRPr="00C779BE">
        <w:rPr>
          <w:rFonts w:ascii="Arial" w:hAnsi="Arial" w:cs="Arial"/>
          <w:sz w:val="22"/>
          <w:szCs w:val="22"/>
          <w:shd w:val="clear" w:color="auto" w:fill="FFFFFF"/>
        </w:rPr>
        <w:t>,</w:t>
      </w:r>
      <w:r w:rsidR="00B6678E" w:rsidRPr="00C779BE">
        <w:rPr>
          <w:rFonts w:ascii="Arial" w:hAnsi="Arial" w:cs="Arial"/>
          <w:sz w:val="22"/>
          <w:szCs w:val="22"/>
          <w:shd w:val="clear" w:color="auto" w:fill="FFFFFF"/>
        </w:rPr>
        <w:t xml:space="preserve"> partiendo de</w:t>
      </w:r>
      <w:r w:rsidR="00B950AC" w:rsidRPr="00C779BE">
        <w:rPr>
          <w:rFonts w:ascii="Arial" w:hAnsi="Arial" w:cs="Arial"/>
          <w:sz w:val="22"/>
          <w:szCs w:val="22"/>
          <w:shd w:val="clear" w:color="auto" w:fill="FFFFFF"/>
        </w:rPr>
        <w:t>l cuerpo: por tanto: desde dentro,</w:t>
      </w:r>
      <w:r w:rsidR="00B6678E" w:rsidRPr="00C779BE">
        <w:rPr>
          <w:rFonts w:ascii="Arial" w:hAnsi="Arial" w:cs="Arial"/>
          <w:sz w:val="22"/>
          <w:szCs w:val="22"/>
          <w:shd w:val="clear" w:color="auto" w:fill="FFFFFF"/>
        </w:rPr>
        <w:t xml:space="preserve"> nos enseña, vivencialmente, cómo funciona el universo y cómo somos parte integrante de él. El conocimiento</w:t>
      </w:r>
      <w:r w:rsidR="00B950AC" w:rsidRPr="00C779BE">
        <w:rPr>
          <w:rFonts w:ascii="Arial" w:hAnsi="Arial" w:cs="Arial"/>
          <w:sz w:val="22"/>
          <w:szCs w:val="22"/>
          <w:shd w:val="clear" w:color="auto" w:fill="FFFFFF"/>
        </w:rPr>
        <w:t>, pues,</w:t>
      </w:r>
      <w:r w:rsidR="00B6678E" w:rsidRPr="00C779BE">
        <w:rPr>
          <w:rFonts w:ascii="Arial" w:hAnsi="Arial" w:cs="Arial"/>
          <w:sz w:val="22"/>
          <w:szCs w:val="22"/>
          <w:shd w:val="clear" w:color="auto" w:fill="FFFFFF"/>
        </w:rPr>
        <w:t xml:space="preserve"> brota de esta experiencia</w:t>
      </w:r>
      <w:r w:rsidR="002A385F" w:rsidRPr="00C779BE">
        <w:rPr>
          <w:rFonts w:ascii="Arial" w:hAnsi="Arial" w:cs="Arial"/>
          <w:sz w:val="22"/>
          <w:szCs w:val="22"/>
          <w:shd w:val="clear" w:color="auto" w:fill="FFFFFF"/>
        </w:rPr>
        <w:t xml:space="preserve"> de conciencia expandida</w:t>
      </w:r>
      <w:r w:rsidR="00124913" w:rsidRPr="00C779BE">
        <w:rPr>
          <w:rFonts w:ascii="Arial" w:hAnsi="Arial" w:cs="Arial"/>
          <w:sz w:val="22"/>
          <w:szCs w:val="22"/>
          <w:shd w:val="clear" w:color="auto" w:fill="FFFFFF"/>
        </w:rPr>
        <w:t>, después de una purga radical</w:t>
      </w:r>
      <w:r w:rsidR="00B6678E" w:rsidRPr="00C779BE">
        <w:rPr>
          <w:rFonts w:ascii="Arial" w:hAnsi="Arial" w:cs="Arial"/>
          <w:sz w:val="22"/>
          <w:szCs w:val="22"/>
          <w:shd w:val="clear" w:color="auto" w:fill="FFFFFF"/>
        </w:rPr>
        <w:t xml:space="preserve">. </w:t>
      </w:r>
      <w:r w:rsidR="002A385F" w:rsidRPr="00C779BE">
        <w:rPr>
          <w:rFonts w:ascii="Arial" w:hAnsi="Arial" w:cs="Arial"/>
          <w:sz w:val="22"/>
          <w:szCs w:val="22"/>
          <w:shd w:val="clear" w:color="auto" w:fill="FFFFFF"/>
        </w:rPr>
        <w:t xml:space="preserve">A esta </w:t>
      </w:r>
      <w:r w:rsidR="002A385F" w:rsidRPr="00C779BE">
        <w:rPr>
          <w:rFonts w:ascii="Arial" w:hAnsi="Arial" w:cs="Arial"/>
          <w:i/>
          <w:iCs/>
          <w:sz w:val="22"/>
          <w:szCs w:val="22"/>
          <w:shd w:val="clear" w:color="auto" w:fill="FFFFFF"/>
        </w:rPr>
        <w:t xml:space="preserve">vía </w:t>
      </w:r>
      <w:r w:rsidR="002A385F" w:rsidRPr="00C779BE">
        <w:rPr>
          <w:rFonts w:ascii="Arial" w:hAnsi="Arial" w:cs="Arial"/>
          <w:sz w:val="22"/>
          <w:szCs w:val="22"/>
          <w:shd w:val="clear" w:color="auto" w:fill="FFFFFF"/>
        </w:rPr>
        <w:t xml:space="preserve">de conocimiento he llamado </w:t>
      </w:r>
      <w:r w:rsidR="002A385F" w:rsidRPr="00C779BE">
        <w:rPr>
          <w:rFonts w:ascii="Arial" w:hAnsi="Arial" w:cs="Arial"/>
          <w:i/>
          <w:iCs/>
          <w:sz w:val="22"/>
          <w:szCs w:val="22"/>
          <w:shd w:val="clear" w:color="auto" w:fill="FFFFFF"/>
        </w:rPr>
        <w:t>fermiónica.</w:t>
      </w:r>
      <w:r w:rsidR="002A385F" w:rsidRPr="00C779BE">
        <w:rPr>
          <w:rFonts w:ascii="Arial" w:hAnsi="Arial" w:cs="Arial"/>
          <w:sz w:val="22"/>
          <w:szCs w:val="22"/>
          <w:shd w:val="clear" w:color="auto" w:fill="FFFFFF"/>
        </w:rPr>
        <w:t xml:space="preserve"> </w:t>
      </w:r>
    </w:p>
    <w:p w14:paraId="43869FD4" w14:textId="3213F371" w:rsidR="0031452B" w:rsidRPr="00C779BE" w:rsidRDefault="00253EB6" w:rsidP="0031452B">
      <w:pPr>
        <w:pStyle w:val="NormalWeb"/>
        <w:spacing w:before="0" w:beforeAutospacing="0" w:after="360" w:afterAutospacing="0"/>
        <w:textAlignment w:val="baseline"/>
        <w:rPr>
          <w:rFonts w:ascii="Arial" w:hAnsi="Arial" w:cs="Arial"/>
          <w:sz w:val="22"/>
          <w:szCs w:val="22"/>
        </w:rPr>
      </w:pPr>
      <w:r w:rsidRPr="00C779BE">
        <w:rPr>
          <w:rFonts w:ascii="Arial" w:hAnsi="Arial" w:cs="Arial"/>
          <w:b/>
          <w:bCs/>
          <w:sz w:val="22"/>
          <w:szCs w:val="22"/>
        </w:rPr>
        <w:t>El Árbol de la Vida</w:t>
      </w:r>
      <w:r w:rsidRPr="00C779BE">
        <w:rPr>
          <w:rFonts w:ascii="Arial" w:hAnsi="Arial" w:cs="Arial"/>
          <w:sz w:val="22"/>
          <w:szCs w:val="22"/>
        </w:rPr>
        <w:t xml:space="preserve"> es un</w:t>
      </w:r>
      <w:r w:rsidR="00124913" w:rsidRPr="00C779BE">
        <w:rPr>
          <w:rFonts w:ascii="Arial" w:hAnsi="Arial" w:cs="Arial"/>
          <w:sz w:val="22"/>
          <w:szCs w:val="22"/>
        </w:rPr>
        <w:t xml:space="preserve"> sendero</w:t>
      </w:r>
      <w:r w:rsidR="002A385F" w:rsidRPr="00C779BE">
        <w:rPr>
          <w:rFonts w:ascii="Arial" w:hAnsi="Arial" w:cs="Arial"/>
          <w:sz w:val="22"/>
          <w:szCs w:val="22"/>
        </w:rPr>
        <w:t xml:space="preserve"> de sabiduría que he llamado la </w:t>
      </w:r>
      <w:r w:rsidRPr="00C779BE">
        <w:rPr>
          <w:rFonts w:ascii="Arial" w:hAnsi="Arial" w:cs="Arial"/>
          <w:i/>
          <w:iCs/>
          <w:sz w:val="22"/>
          <w:szCs w:val="22"/>
        </w:rPr>
        <w:t>Vía bosónica</w:t>
      </w:r>
      <w:r w:rsidRPr="00C779BE">
        <w:rPr>
          <w:rFonts w:ascii="Arial" w:hAnsi="Arial" w:cs="Arial"/>
          <w:sz w:val="22"/>
          <w:szCs w:val="22"/>
        </w:rPr>
        <w:t xml:space="preserve"> hacia la Vida buena</w:t>
      </w:r>
      <w:r w:rsidR="002A385F" w:rsidRPr="00C779BE">
        <w:rPr>
          <w:rFonts w:ascii="Arial" w:hAnsi="Arial" w:cs="Arial"/>
          <w:sz w:val="22"/>
          <w:szCs w:val="22"/>
        </w:rPr>
        <w:t xml:space="preserve"> que</w:t>
      </w:r>
      <w:r w:rsidR="003C74CD" w:rsidRPr="00C779BE">
        <w:rPr>
          <w:rFonts w:ascii="Arial" w:hAnsi="Arial" w:cs="Arial"/>
          <w:sz w:val="22"/>
          <w:szCs w:val="22"/>
        </w:rPr>
        <w:t>, al restaurar las conexiones cosmoteándricas</w:t>
      </w:r>
      <w:r w:rsidR="00C60B1C" w:rsidRPr="00C779BE">
        <w:rPr>
          <w:rFonts w:ascii="Arial" w:hAnsi="Arial" w:cs="Arial"/>
          <w:sz w:val="22"/>
          <w:szCs w:val="22"/>
        </w:rPr>
        <w:t>,</w:t>
      </w:r>
      <w:r w:rsidR="003C74CD" w:rsidRPr="00C779BE">
        <w:rPr>
          <w:rFonts w:ascii="Arial" w:hAnsi="Arial" w:cs="Arial"/>
          <w:sz w:val="22"/>
          <w:szCs w:val="22"/>
        </w:rPr>
        <w:t xml:space="preserve"> para que vuelvan a fluir las energías de la conjunción por la red cosmobiológica del universo</w:t>
      </w:r>
      <w:r w:rsidR="00124913" w:rsidRPr="00C779BE">
        <w:rPr>
          <w:rFonts w:ascii="Arial" w:hAnsi="Arial" w:cs="Arial"/>
          <w:sz w:val="22"/>
          <w:szCs w:val="22"/>
        </w:rPr>
        <w:t>, nos acerca también a la experiencia del ser</w:t>
      </w:r>
      <w:r w:rsidR="003C74CD" w:rsidRPr="00C779BE">
        <w:rPr>
          <w:rFonts w:ascii="Arial" w:hAnsi="Arial" w:cs="Arial"/>
          <w:sz w:val="22"/>
          <w:szCs w:val="22"/>
        </w:rPr>
        <w:t xml:space="preserve">. </w:t>
      </w:r>
      <w:r w:rsidR="00124913" w:rsidRPr="00C779BE">
        <w:rPr>
          <w:rFonts w:ascii="Arial" w:hAnsi="Arial" w:cs="Arial"/>
          <w:sz w:val="22"/>
          <w:szCs w:val="22"/>
        </w:rPr>
        <w:t xml:space="preserve">En mi </w:t>
      </w:r>
      <w:r w:rsidR="00124913" w:rsidRPr="00C779BE">
        <w:rPr>
          <w:rFonts w:ascii="Arial" w:hAnsi="Arial" w:cs="Arial"/>
          <w:i/>
          <w:iCs/>
          <w:sz w:val="22"/>
          <w:szCs w:val="22"/>
        </w:rPr>
        <w:t>Tractatus oecologico-politicus</w:t>
      </w:r>
      <w:r w:rsidR="00124913" w:rsidRPr="00C779BE">
        <w:rPr>
          <w:rFonts w:ascii="Arial" w:hAnsi="Arial" w:cs="Arial"/>
          <w:sz w:val="22"/>
          <w:szCs w:val="22"/>
        </w:rPr>
        <w:t xml:space="preserve"> </w:t>
      </w:r>
      <w:r w:rsidR="0083059D" w:rsidRPr="00C779BE">
        <w:rPr>
          <w:rFonts w:ascii="Arial" w:hAnsi="Arial" w:cs="Arial"/>
          <w:sz w:val="22"/>
          <w:szCs w:val="22"/>
        </w:rPr>
        <w:t>he anotado cuatro énfasis</w:t>
      </w:r>
      <w:r w:rsidR="0071396C" w:rsidRPr="00C779BE">
        <w:rPr>
          <w:rFonts w:ascii="Arial" w:hAnsi="Arial" w:cs="Arial"/>
          <w:sz w:val="22"/>
          <w:szCs w:val="22"/>
        </w:rPr>
        <w:t>, inspirados en Mathew Fox</w:t>
      </w:r>
      <w:r w:rsidR="0083059D" w:rsidRPr="00C779BE">
        <w:rPr>
          <w:rFonts w:ascii="Arial" w:hAnsi="Arial" w:cs="Arial"/>
          <w:sz w:val="22"/>
          <w:szCs w:val="22"/>
        </w:rPr>
        <w:t>:</w:t>
      </w:r>
      <w:r w:rsidR="00761334" w:rsidRPr="00C779BE">
        <w:rPr>
          <w:rFonts w:ascii="Arial" w:hAnsi="Arial" w:cs="Arial"/>
          <w:sz w:val="22"/>
          <w:szCs w:val="22"/>
        </w:rPr>
        <w:t xml:space="preserve"> </w:t>
      </w:r>
      <w:r w:rsidR="003C74CD" w:rsidRPr="00C779BE">
        <w:rPr>
          <w:rFonts w:ascii="Arial" w:hAnsi="Arial" w:cs="Arial"/>
          <w:sz w:val="22"/>
          <w:szCs w:val="22"/>
        </w:rPr>
        <w:t xml:space="preserve">El primero es la </w:t>
      </w:r>
      <w:r w:rsidR="003C74CD" w:rsidRPr="00C779BE">
        <w:rPr>
          <w:rFonts w:ascii="Arial" w:hAnsi="Arial" w:cs="Arial"/>
          <w:i/>
          <w:sz w:val="22"/>
          <w:szCs w:val="22"/>
        </w:rPr>
        <w:t xml:space="preserve">Reverencia </w:t>
      </w:r>
      <w:r w:rsidR="003C74CD" w:rsidRPr="00C779BE">
        <w:rPr>
          <w:rFonts w:ascii="Arial" w:hAnsi="Arial" w:cs="Arial"/>
          <w:sz w:val="22"/>
          <w:szCs w:val="22"/>
        </w:rPr>
        <w:t xml:space="preserve">por la Fuente Originaria de la que todo dimana; el resonar admirativo con este Vacío Grávido y sentirse uno con el Uno; vibrar de consuno con sus manifestaciones: las leyes de la natura y evitar densificarlo en un dios o muchos dioses, que no son sino hierofanías suyas en la dimensión en la que ahora somos. Estos dioses han esclavizado a la humanidad y nos han hecho infelices. El segundo énfasis es </w:t>
      </w:r>
      <w:r w:rsidR="003C74CD" w:rsidRPr="00C779BE">
        <w:rPr>
          <w:rFonts w:ascii="Arial" w:hAnsi="Arial" w:cs="Arial"/>
          <w:i/>
          <w:sz w:val="22"/>
          <w:szCs w:val="22"/>
        </w:rPr>
        <w:t>maravillarse</w:t>
      </w:r>
      <w:r w:rsidR="003C74CD" w:rsidRPr="00C779BE">
        <w:rPr>
          <w:rFonts w:ascii="Arial" w:hAnsi="Arial" w:cs="Arial"/>
          <w:sz w:val="22"/>
          <w:szCs w:val="22"/>
        </w:rPr>
        <w:t xml:space="preserve">, loar, cantar y danzar el milagro de estar vivos entre dos pestañeos y minimizar la preocupación por el futuro, atenuando la primacía del Dinero: la tecnología para producir </w:t>
      </w:r>
      <w:r w:rsidR="003C74CD" w:rsidRPr="00C779BE">
        <w:rPr>
          <w:rFonts w:ascii="Arial" w:hAnsi="Arial" w:cs="Arial"/>
          <w:i/>
          <w:sz w:val="22"/>
          <w:szCs w:val="22"/>
        </w:rPr>
        <w:t>futuro</w:t>
      </w:r>
      <w:r w:rsidR="003C74CD" w:rsidRPr="00C779BE">
        <w:rPr>
          <w:rFonts w:ascii="Arial" w:hAnsi="Arial" w:cs="Arial"/>
          <w:sz w:val="22"/>
          <w:szCs w:val="22"/>
        </w:rPr>
        <w:t xml:space="preserve"> y </w:t>
      </w:r>
      <w:r w:rsidR="003C74CD" w:rsidRPr="00C779BE">
        <w:rPr>
          <w:rFonts w:ascii="Arial" w:hAnsi="Arial" w:cs="Arial"/>
          <w:i/>
          <w:sz w:val="22"/>
          <w:szCs w:val="22"/>
        </w:rPr>
        <w:t>miedo</w:t>
      </w:r>
      <w:r w:rsidR="003C74CD" w:rsidRPr="00C779BE">
        <w:rPr>
          <w:rFonts w:ascii="Arial" w:hAnsi="Arial" w:cs="Arial"/>
          <w:sz w:val="22"/>
          <w:szCs w:val="22"/>
        </w:rPr>
        <w:t>, que son el corazón de la dominación política. No hay libertad política sin afirmación del Ahora y la Reciprocidad.</w:t>
      </w:r>
      <w:r w:rsidR="00761334" w:rsidRPr="00C779BE">
        <w:rPr>
          <w:rFonts w:ascii="Arial" w:hAnsi="Arial" w:cs="Arial"/>
          <w:sz w:val="22"/>
          <w:szCs w:val="22"/>
        </w:rPr>
        <w:t xml:space="preserve"> </w:t>
      </w:r>
      <w:r w:rsidR="003C74CD" w:rsidRPr="00C779BE">
        <w:rPr>
          <w:rFonts w:ascii="Arial" w:hAnsi="Arial" w:cs="Arial"/>
          <w:sz w:val="22"/>
          <w:szCs w:val="22"/>
        </w:rPr>
        <w:t xml:space="preserve">Un tercer énfasis es cultivar el </w:t>
      </w:r>
      <w:r w:rsidR="003C74CD" w:rsidRPr="00C779BE">
        <w:rPr>
          <w:rFonts w:ascii="Arial" w:hAnsi="Arial" w:cs="Arial"/>
          <w:i/>
          <w:sz w:val="22"/>
          <w:szCs w:val="22"/>
        </w:rPr>
        <w:t xml:space="preserve">deleite </w:t>
      </w:r>
      <w:r w:rsidR="003C74CD" w:rsidRPr="00C779BE">
        <w:rPr>
          <w:rFonts w:ascii="Arial" w:hAnsi="Arial" w:cs="Arial"/>
          <w:sz w:val="22"/>
          <w:szCs w:val="22"/>
        </w:rPr>
        <w:t>de los sentidos, tanto tangibles como intangibles; cultivar el lenguaje de la caricia: el bálsamo que lubrica y sana todas las interconexiones del sistema: también se debe acariciar una planta, una piedra, la brisa del viento o dejarse acariciar por el oleaje del agua.</w:t>
      </w:r>
      <w:r w:rsidR="00761334" w:rsidRPr="00C779BE">
        <w:rPr>
          <w:rFonts w:ascii="Arial" w:hAnsi="Arial" w:cs="Arial"/>
          <w:sz w:val="22"/>
          <w:szCs w:val="22"/>
        </w:rPr>
        <w:t xml:space="preserve"> </w:t>
      </w:r>
      <w:r w:rsidR="003C74CD" w:rsidRPr="00C779BE">
        <w:rPr>
          <w:rFonts w:ascii="Arial" w:hAnsi="Arial" w:cs="Arial"/>
          <w:sz w:val="22"/>
          <w:szCs w:val="22"/>
        </w:rPr>
        <w:t xml:space="preserve">El cuarto énfasis es cultivar el </w:t>
      </w:r>
      <w:r w:rsidR="003C74CD" w:rsidRPr="00C779BE">
        <w:rPr>
          <w:rFonts w:ascii="Arial" w:hAnsi="Arial" w:cs="Arial"/>
          <w:i/>
          <w:sz w:val="22"/>
          <w:szCs w:val="22"/>
        </w:rPr>
        <w:t>enamoramiento</w:t>
      </w:r>
      <w:r w:rsidR="003C74CD" w:rsidRPr="00C779BE">
        <w:rPr>
          <w:rStyle w:val="nfasis"/>
          <w:rFonts w:ascii="Arial" w:hAnsi="Arial" w:cs="Arial"/>
          <w:sz w:val="22"/>
          <w:szCs w:val="22"/>
        </w:rPr>
        <w:t xml:space="preserve">. </w:t>
      </w:r>
      <w:r w:rsidR="003C74CD" w:rsidRPr="00C779BE">
        <w:rPr>
          <w:rStyle w:val="nfasis"/>
          <w:rFonts w:ascii="Arial" w:hAnsi="Arial" w:cs="Arial"/>
          <w:i w:val="0"/>
          <w:iCs w:val="0"/>
          <w:sz w:val="22"/>
          <w:szCs w:val="22"/>
        </w:rPr>
        <w:t>Hoy sabemos, por las neurociencias</w:t>
      </w:r>
      <w:r w:rsidR="003C74CD" w:rsidRPr="00C779BE">
        <w:rPr>
          <w:rStyle w:val="nfasis"/>
          <w:rFonts w:ascii="Arial" w:hAnsi="Arial" w:cs="Arial"/>
          <w:sz w:val="22"/>
          <w:szCs w:val="22"/>
        </w:rPr>
        <w:t xml:space="preserve">, </w:t>
      </w:r>
      <w:r w:rsidR="003C74CD" w:rsidRPr="00C779BE">
        <w:rPr>
          <w:rFonts w:ascii="Arial" w:hAnsi="Arial" w:cs="Arial"/>
          <w:sz w:val="22"/>
          <w:szCs w:val="22"/>
        </w:rPr>
        <w:t xml:space="preserve">cuáles son los neurotransmisores, como la dopamina, la oxitosina… que nos hacen caer en el amor, nos tornan amorosos y también cuáles son los alimentos que los fomentan o inhiben. Todo nos puede enamorar; no sólo nuestra pareja. Esta es la base de toda política de paz, seria, es decir, no kantiana. </w:t>
      </w:r>
    </w:p>
    <w:p w14:paraId="4D996678" w14:textId="10FCE263" w:rsidR="005B293F" w:rsidRDefault="00C60B1C" w:rsidP="005B293F">
      <w:pPr>
        <w:pStyle w:val="NormalWeb"/>
        <w:spacing w:before="0" w:beforeAutospacing="0" w:after="360" w:afterAutospacing="0"/>
        <w:jc w:val="center"/>
        <w:textAlignment w:val="baseline"/>
      </w:pPr>
      <w:r w:rsidRPr="00970C1E">
        <w:rPr>
          <w:b/>
          <w:bCs/>
          <w:highlight w:val="yellow"/>
        </w:rPr>
        <w:t>Volvamos a la columna del Centro</w:t>
      </w:r>
      <w:r w:rsidRPr="00970C1E">
        <w:rPr>
          <w:highlight w:val="yellow"/>
        </w:rPr>
        <w:t>.</w:t>
      </w:r>
    </w:p>
    <w:p w14:paraId="32E7DD1E" w14:textId="41B7FEE5" w:rsidR="007A3E17" w:rsidRPr="005B293F" w:rsidRDefault="00D963FD" w:rsidP="00710565">
      <w:pPr>
        <w:pStyle w:val="NormalWeb"/>
        <w:spacing w:before="0" w:beforeAutospacing="0" w:after="360" w:afterAutospacing="0"/>
        <w:jc w:val="both"/>
        <w:textAlignment w:val="baseline"/>
        <w:rPr>
          <w:b/>
          <w:bCs/>
          <w:bdr w:val="none" w:sz="0" w:space="0" w:color="auto" w:frame="1"/>
        </w:rPr>
      </w:pPr>
      <w:r w:rsidRPr="005B293F">
        <w:t>A</w:t>
      </w:r>
      <w:r w:rsidR="00C02AB2" w:rsidRPr="005B293F">
        <w:rPr>
          <w:bdr w:val="none" w:sz="0" w:space="0" w:color="auto" w:frame="1"/>
        </w:rPr>
        <w:t xml:space="preserve"> continuación de </w:t>
      </w:r>
      <w:r w:rsidR="00C02AB2" w:rsidRPr="005B293F">
        <w:rPr>
          <w:i/>
          <w:iCs/>
          <w:bdr w:val="none" w:sz="0" w:space="0" w:color="auto" w:frame="1"/>
        </w:rPr>
        <w:t>Shejiná</w:t>
      </w:r>
      <w:r w:rsidR="007A3E17" w:rsidRPr="005B293F">
        <w:rPr>
          <w:bdr w:val="none" w:sz="0" w:space="0" w:color="auto" w:frame="1"/>
        </w:rPr>
        <w:t xml:space="preserve"> y</w:t>
      </w:r>
      <w:r w:rsidR="00C02AB2" w:rsidRPr="005B293F">
        <w:rPr>
          <w:bdr w:val="none" w:sz="0" w:space="0" w:color="auto" w:frame="1"/>
        </w:rPr>
        <w:t xml:space="preserve"> </w:t>
      </w:r>
      <w:r w:rsidR="00C02AB2" w:rsidRPr="005B293F">
        <w:rPr>
          <w:i/>
          <w:iCs/>
          <w:bdr w:val="none" w:sz="0" w:space="0" w:color="auto" w:frame="1"/>
        </w:rPr>
        <w:t>Gaia</w:t>
      </w:r>
      <w:r w:rsidR="00C02AB2" w:rsidRPr="005B293F">
        <w:rPr>
          <w:bdr w:val="none" w:sz="0" w:space="0" w:color="auto" w:frame="1"/>
        </w:rPr>
        <w:t xml:space="preserve"> hemos escrito </w:t>
      </w:r>
      <w:r w:rsidR="00C02AB2" w:rsidRPr="005B293F">
        <w:rPr>
          <w:i/>
          <w:iCs/>
          <w:bdr w:val="none" w:sz="0" w:space="0" w:color="auto" w:frame="1"/>
        </w:rPr>
        <w:t>Pachamama.</w:t>
      </w:r>
      <w:r w:rsidR="00C02AB2" w:rsidRPr="005B293F">
        <w:rPr>
          <w:bdr w:val="none" w:sz="0" w:space="0" w:color="auto" w:frame="1"/>
        </w:rPr>
        <w:t xml:space="preserve"> Pienso que amerita una precisión más</w:t>
      </w:r>
      <w:r w:rsidR="007A3E17" w:rsidRPr="005B293F">
        <w:rPr>
          <w:bdr w:val="none" w:sz="0" w:space="0" w:color="auto" w:frame="1"/>
        </w:rPr>
        <w:t xml:space="preserve"> pertinente. Desde la época inca</w:t>
      </w:r>
      <w:r w:rsidR="00C02AB2" w:rsidRPr="005B293F">
        <w:rPr>
          <w:bdr w:val="none" w:sz="0" w:space="0" w:color="auto" w:frame="1"/>
        </w:rPr>
        <w:t xml:space="preserve">, </w:t>
      </w:r>
      <w:r w:rsidR="007A3E17" w:rsidRPr="005B293F">
        <w:rPr>
          <w:bdr w:val="none" w:sz="0" w:space="0" w:color="auto" w:frame="1"/>
        </w:rPr>
        <w:t>este cuadril administr</w:t>
      </w:r>
      <w:r w:rsidR="00AA26A8" w:rsidRPr="005B293F">
        <w:rPr>
          <w:bdr w:val="none" w:sz="0" w:space="0" w:color="auto" w:frame="1"/>
        </w:rPr>
        <w:t>at</w:t>
      </w:r>
      <w:r w:rsidR="007A3E17" w:rsidRPr="005B293F">
        <w:rPr>
          <w:bdr w:val="none" w:sz="0" w:space="0" w:color="auto" w:frame="1"/>
        </w:rPr>
        <w:t>ivo del Tawantinsuyu fue llam</w:t>
      </w:r>
      <w:r w:rsidR="00AA26A8" w:rsidRPr="005B293F">
        <w:rPr>
          <w:bdr w:val="none" w:sz="0" w:space="0" w:color="auto" w:frame="1"/>
        </w:rPr>
        <w:t xml:space="preserve">ado </w:t>
      </w:r>
      <w:r w:rsidR="00AA26A8" w:rsidRPr="005B293F">
        <w:rPr>
          <w:i/>
          <w:iCs/>
          <w:bdr w:val="none" w:sz="0" w:space="0" w:color="auto" w:frame="1"/>
        </w:rPr>
        <w:t>Qullasuy</w:t>
      </w:r>
      <w:r w:rsidR="007A3E17" w:rsidRPr="005B293F">
        <w:rPr>
          <w:i/>
          <w:iCs/>
          <w:bdr w:val="none" w:sz="0" w:space="0" w:color="auto" w:frame="1"/>
        </w:rPr>
        <w:t>o</w:t>
      </w:r>
      <w:r w:rsidRPr="005B293F">
        <w:rPr>
          <w:bdr w:val="none" w:sz="0" w:space="0" w:color="auto" w:frame="1"/>
        </w:rPr>
        <w:t>,</w:t>
      </w:r>
      <w:r w:rsidR="00AA26A8" w:rsidRPr="005B293F">
        <w:rPr>
          <w:bdr w:val="none" w:sz="0" w:space="0" w:color="auto" w:frame="1"/>
        </w:rPr>
        <w:t xml:space="preserve"> por la extrema biodiversidad de plantas medicinales, debida </w:t>
      </w:r>
      <w:r w:rsidR="0068262C" w:rsidRPr="005B293F">
        <w:rPr>
          <w:bdr w:val="none" w:sz="0" w:space="0" w:color="auto" w:frame="1"/>
        </w:rPr>
        <w:t>a la perpendicu</w:t>
      </w:r>
      <w:r w:rsidRPr="005B293F">
        <w:rPr>
          <w:bdr w:val="none" w:sz="0" w:space="0" w:color="auto" w:frame="1"/>
        </w:rPr>
        <w:t>la</w:t>
      </w:r>
      <w:r w:rsidR="0068262C" w:rsidRPr="005B293F">
        <w:rPr>
          <w:bdr w:val="none" w:sz="0" w:space="0" w:color="auto" w:frame="1"/>
        </w:rPr>
        <w:t>ridad del territorio: desde encima de los cinco mil metros, pasando por los Yungas secos: hacia el Pacifico, y los húmedos: hacia la Amazonia</w:t>
      </w:r>
      <w:r w:rsidRPr="005B293F">
        <w:rPr>
          <w:bdr w:val="none" w:sz="0" w:space="0" w:color="auto" w:frame="1"/>
        </w:rPr>
        <w:t>, hasta los -digamos- trescientos metros sobre el nivel del mar</w:t>
      </w:r>
      <w:r w:rsidR="00AA26A8" w:rsidRPr="005B293F">
        <w:rPr>
          <w:bdr w:val="none" w:sz="0" w:space="0" w:color="auto" w:frame="1"/>
        </w:rPr>
        <w:t xml:space="preserve">.  </w:t>
      </w:r>
      <w:r w:rsidR="00AA26A8" w:rsidRPr="005B293F">
        <w:rPr>
          <w:i/>
          <w:iCs/>
          <w:bdr w:val="none" w:sz="0" w:space="0" w:color="auto" w:frame="1"/>
        </w:rPr>
        <w:t xml:space="preserve">Qulla </w:t>
      </w:r>
      <w:r w:rsidR="00AA26A8" w:rsidRPr="005B293F">
        <w:rPr>
          <w:bdr w:val="none" w:sz="0" w:space="0" w:color="auto" w:frame="1"/>
        </w:rPr>
        <w:t>si</w:t>
      </w:r>
      <w:r w:rsidR="0068262C" w:rsidRPr="005B293F">
        <w:rPr>
          <w:bdr w:val="none" w:sz="0" w:space="0" w:color="auto" w:frame="1"/>
        </w:rPr>
        <w:t>g</w:t>
      </w:r>
      <w:r w:rsidR="00AA26A8" w:rsidRPr="005B293F">
        <w:rPr>
          <w:bdr w:val="none" w:sz="0" w:space="0" w:color="auto" w:frame="1"/>
        </w:rPr>
        <w:t>nifica medicina, m</w:t>
      </w:r>
      <w:r w:rsidR="0068262C" w:rsidRPr="005B293F">
        <w:rPr>
          <w:bdr w:val="none" w:sz="0" w:space="0" w:color="auto" w:frame="1"/>
        </w:rPr>
        <w:t>e</w:t>
      </w:r>
      <w:r w:rsidR="00AA26A8" w:rsidRPr="005B293F">
        <w:rPr>
          <w:bdr w:val="none" w:sz="0" w:space="0" w:color="auto" w:frame="1"/>
        </w:rPr>
        <w:t>dicamento</w:t>
      </w:r>
      <w:r w:rsidR="0068262C" w:rsidRPr="005B293F">
        <w:rPr>
          <w:bdr w:val="none" w:sz="0" w:space="0" w:color="auto" w:frame="1"/>
        </w:rPr>
        <w:t>/</w:t>
      </w:r>
      <w:r w:rsidR="00AA26A8" w:rsidRPr="005B293F">
        <w:rPr>
          <w:bdr w:val="none" w:sz="0" w:space="0" w:color="auto" w:frame="1"/>
        </w:rPr>
        <w:t>veneno</w:t>
      </w:r>
      <w:r w:rsidR="0068262C" w:rsidRPr="005B293F">
        <w:rPr>
          <w:bdr w:val="none" w:sz="0" w:space="0" w:color="auto" w:frame="1"/>
        </w:rPr>
        <w:t xml:space="preserve"> (según las dosis)</w:t>
      </w:r>
      <w:r w:rsidR="00AA26A8" w:rsidRPr="005B293F">
        <w:rPr>
          <w:bdr w:val="none" w:sz="0" w:space="0" w:color="auto" w:frame="1"/>
        </w:rPr>
        <w:t xml:space="preserve">. </w:t>
      </w:r>
      <w:r w:rsidR="00AA26A8" w:rsidRPr="005B293F">
        <w:rPr>
          <w:i/>
          <w:iCs/>
          <w:bdr w:val="none" w:sz="0" w:space="0" w:color="auto" w:frame="1"/>
        </w:rPr>
        <w:t xml:space="preserve">Qullaña </w:t>
      </w:r>
      <w:r w:rsidR="0068262C" w:rsidRPr="005B293F">
        <w:rPr>
          <w:bdr w:val="none" w:sz="0" w:space="0" w:color="auto" w:frame="1"/>
        </w:rPr>
        <w:t xml:space="preserve">significa </w:t>
      </w:r>
      <w:r w:rsidR="00AA26A8" w:rsidRPr="005B293F">
        <w:rPr>
          <w:bdr w:val="none" w:sz="0" w:space="0" w:color="auto" w:frame="1"/>
        </w:rPr>
        <w:t xml:space="preserve">curar, </w:t>
      </w:r>
      <w:r w:rsidR="0068262C" w:rsidRPr="005B293F">
        <w:rPr>
          <w:bdr w:val="none" w:sz="0" w:space="0" w:color="auto" w:frame="1"/>
        </w:rPr>
        <w:t>sanar, como</w:t>
      </w:r>
      <w:r w:rsidR="00AA26A8" w:rsidRPr="005B293F">
        <w:rPr>
          <w:bdr w:val="none" w:sz="0" w:space="0" w:color="auto" w:frame="1"/>
        </w:rPr>
        <w:t xml:space="preserve"> restituir el </w:t>
      </w:r>
      <w:r w:rsidR="008540E6">
        <w:rPr>
          <w:bdr w:val="none" w:sz="0" w:space="0" w:color="auto" w:frame="1"/>
        </w:rPr>
        <w:t>E</w:t>
      </w:r>
      <w:r w:rsidR="00AA26A8" w:rsidRPr="005B293F">
        <w:rPr>
          <w:bdr w:val="none" w:sz="0" w:space="0" w:color="auto" w:frame="1"/>
        </w:rPr>
        <w:t>quilibrio perdido</w:t>
      </w:r>
      <w:r w:rsidRPr="005B293F">
        <w:rPr>
          <w:bdr w:val="none" w:sz="0" w:space="0" w:color="auto" w:frame="1"/>
        </w:rPr>
        <w:t xml:space="preserve">. </w:t>
      </w:r>
      <w:r w:rsidR="0068262C" w:rsidRPr="005B293F">
        <w:rPr>
          <w:bdr w:val="none" w:sz="0" w:space="0" w:color="auto" w:frame="1"/>
        </w:rPr>
        <w:t xml:space="preserve"> </w:t>
      </w:r>
      <w:r w:rsidR="00AA26A8" w:rsidRPr="005B293F">
        <w:rPr>
          <w:i/>
          <w:iCs/>
          <w:bdr w:val="none" w:sz="0" w:space="0" w:color="auto" w:frame="1"/>
        </w:rPr>
        <w:t>Qullasiña,</w:t>
      </w:r>
      <w:r w:rsidR="00AA26A8" w:rsidRPr="005B293F">
        <w:rPr>
          <w:bdr w:val="none" w:sz="0" w:space="0" w:color="auto" w:frame="1"/>
        </w:rPr>
        <w:t xml:space="preserve"> poner bien a un</w:t>
      </w:r>
      <w:r w:rsidRPr="005B293F">
        <w:rPr>
          <w:bdr w:val="none" w:sz="0" w:space="0" w:color="auto" w:frame="1"/>
        </w:rPr>
        <w:t xml:space="preserve"> </w:t>
      </w:r>
      <w:r w:rsidR="00AA26A8" w:rsidRPr="005B293F">
        <w:rPr>
          <w:bdr w:val="none" w:sz="0" w:space="0" w:color="auto" w:frame="1"/>
        </w:rPr>
        <w:t>enf</w:t>
      </w:r>
      <w:r w:rsidRPr="005B293F">
        <w:rPr>
          <w:bdr w:val="none" w:sz="0" w:space="0" w:color="auto" w:frame="1"/>
        </w:rPr>
        <w:t>e</w:t>
      </w:r>
      <w:r w:rsidR="00AA26A8" w:rsidRPr="005B293F">
        <w:rPr>
          <w:bdr w:val="none" w:sz="0" w:space="0" w:color="auto" w:frame="1"/>
        </w:rPr>
        <w:t xml:space="preserve">rmo.  </w:t>
      </w:r>
      <w:r w:rsidR="00AA26A8" w:rsidRPr="005B293F">
        <w:rPr>
          <w:i/>
          <w:iCs/>
          <w:bdr w:val="none" w:sz="0" w:space="0" w:color="auto" w:frame="1"/>
        </w:rPr>
        <w:t>Qulliri,</w:t>
      </w:r>
      <w:r w:rsidRPr="005B293F">
        <w:rPr>
          <w:bdr w:val="none" w:sz="0" w:space="0" w:color="auto" w:frame="1"/>
        </w:rPr>
        <w:t xml:space="preserve"> es el que</w:t>
      </w:r>
      <w:r w:rsidR="00AA26A8" w:rsidRPr="005B293F">
        <w:rPr>
          <w:bdr w:val="none" w:sz="0" w:space="0" w:color="auto" w:frame="1"/>
        </w:rPr>
        <w:t xml:space="preserve"> cura con yerbas: herbolario</w:t>
      </w:r>
      <w:r w:rsidRPr="005B293F">
        <w:rPr>
          <w:bdr w:val="none" w:sz="0" w:space="0" w:color="auto" w:frame="1"/>
        </w:rPr>
        <w:t xml:space="preserve">. Haremos, pues, bien en entender el concepto de Pachamama como un espacio femenino de </w:t>
      </w:r>
      <w:r w:rsidRPr="005B293F">
        <w:rPr>
          <w:b/>
          <w:bCs/>
          <w:bdr w:val="none" w:sz="0" w:space="0" w:color="auto" w:frame="1"/>
        </w:rPr>
        <w:t>sanación, curación y salud, no solo física sino también emocional</w:t>
      </w:r>
      <w:r w:rsidR="00491B86" w:rsidRPr="005B293F">
        <w:rPr>
          <w:b/>
          <w:bCs/>
          <w:bdr w:val="none" w:sz="0" w:space="0" w:color="auto" w:frame="1"/>
        </w:rPr>
        <w:t xml:space="preserve"> </w:t>
      </w:r>
      <w:r w:rsidRPr="005B293F">
        <w:rPr>
          <w:b/>
          <w:bCs/>
          <w:bdr w:val="none" w:sz="0" w:space="0" w:color="auto" w:frame="1"/>
        </w:rPr>
        <w:t>y espiritual.</w:t>
      </w:r>
    </w:p>
    <w:p w14:paraId="09151CC5" w14:textId="211DD790" w:rsidR="000E6923" w:rsidRDefault="00491B86" w:rsidP="00216E92">
      <w:pPr>
        <w:shd w:val="clear" w:color="auto" w:fill="FFFFFF"/>
        <w:spacing w:after="0" w:line="240" w:lineRule="auto"/>
        <w:jc w:val="both"/>
        <w:textAlignment w:val="baseline"/>
        <w:outlineLvl w:val="1"/>
        <w:rPr>
          <w:rFonts w:ascii="Times New Roman" w:hAnsi="Times New Roman" w:cs="Times New Roman"/>
          <w:sz w:val="24"/>
          <w:szCs w:val="24"/>
          <w:shd w:val="clear" w:color="auto" w:fill="FFFFFF"/>
        </w:rPr>
      </w:pPr>
      <w:r w:rsidRPr="005B293F">
        <w:rPr>
          <w:rFonts w:ascii="Times New Roman" w:eastAsia="Times New Roman" w:hAnsi="Times New Roman" w:cs="Times New Roman"/>
          <w:sz w:val="24"/>
          <w:szCs w:val="24"/>
          <w:bdr w:val="none" w:sz="0" w:space="0" w:color="auto" w:frame="1"/>
          <w:lang w:eastAsia="es-BO"/>
        </w:rPr>
        <w:t xml:space="preserve">Esta interpretación qullánica de </w:t>
      </w:r>
      <w:r w:rsidRPr="005B293F">
        <w:rPr>
          <w:rFonts w:ascii="Times New Roman" w:eastAsia="Times New Roman" w:hAnsi="Times New Roman" w:cs="Times New Roman"/>
          <w:i/>
          <w:iCs/>
          <w:sz w:val="24"/>
          <w:szCs w:val="24"/>
          <w:bdr w:val="none" w:sz="0" w:space="0" w:color="auto" w:frame="1"/>
          <w:lang w:eastAsia="es-BO"/>
        </w:rPr>
        <w:t xml:space="preserve">Maljut </w:t>
      </w:r>
      <w:r w:rsidRPr="005B293F">
        <w:rPr>
          <w:rFonts w:ascii="Times New Roman" w:eastAsia="Times New Roman" w:hAnsi="Times New Roman" w:cs="Times New Roman"/>
          <w:sz w:val="24"/>
          <w:szCs w:val="24"/>
          <w:bdr w:val="none" w:sz="0" w:space="0" w:color="auto" w:frame="1"/>
          <w:lang w:eastAsia="es-BO"/>
        </w:rPr>
        <w:t xml:space="preserve">se aviene bien con la metáfora del Árbol que aúna bien los elementales: </w:t>
      </w:r>
      <w:r w:rsidR="000E6923" w:rsidRPr="005B293F">
        <w:rPr>
          <w:rFonts w:ascii="Times New Roman" w:eastAsia="Times New Roman" w:hAnsi="Times New Roman" w:cs="Times New Roman"/>
          <w:sz w:val="24"/>
          <w:szCs w:val="24"/>
          <w:lang w:eastAsia="es-BO"/>
        </w:rPr>
        <w:t>Fuego, Tierra, Aire y Agua</w:t>
      </w:r>
      <w:r w:rsidRPr="005B293F">
        <w:rPr>
          <w:rFonts w:ascii="Times New Roman" w:eastAsia="Times New Roman" w:hAnsi="Times New Roman" w:cs="Times New Roman"/>
          <w:sz w:val="24"/>
          <w:szCs w:val="24"/>
          <w:lang w:eastAsia="es-BO"/>
        </w:rPr>
        <w:t xml:space="preserve">. </w:t>
      </w:r>
      <w:r w:rsidR="000E6923" w:rsidRPr="005B293F">
        <w:rPr>
          <w:rFonts w:ascii="Times New Roman" w:eastAsia="Times New Roman" w:hAnsi="Times New Roman" w:cs="Times New Roman"/>
          <w:sz w:val="24"/>
          <w:szCs w:val="24"/>
          <w:lang w:eastAsia="es-BO"/>
        </w:rPr>
        <w:t>Del </w:t>
      </w:r>
      <w:r w:rsidR="000E6923" w:rsidRPr="005B293F">
        <w:rPr>
          <w:rFonts w:ascii="Times New Roman" w:eastAsia="Times New Roman" w:hAnsi="Times New Roman" w:cs="Times New Roman"/>
          <w:sz w:val="24"/>
          <w:szCs w:val="24"/>
          <w:bdr w:val="none" w:sz="0" w:space="0" w:color="auto" w:frame="1"/>
          <w:lang w:eastAsia="es-BO"/>
        </w:rPr>
        <w:t>fuego</w:t>
      </w:r>
      <w:r w:rsidR="000E6923" w:rsidRPr="005B293F">
        <w:rPr>
          <w:rFonts w:ascii="Times New Roman" w:eastAsia="Times New Roman" w:hAnsi="Times New Roman" w:cs="Times New Roman"/>
          <w:sz w:val="24"/>
          <w:szCs w:val="24"/>
          <w:lang w:eastAsia="es-BO"/>
        </w:rPr>
        <w:t> viene el poder del sol que llena al árbol de luz vital.</w:t>
      </w:r>
      <w:r w:rsidRPr="005B293F">
        <w:rPr>
          <w:rFonts w:ascii="Times New Roman" w:eastAsia="Times New Roman" w:hAnsi="Times New Roman" w:cs="Times New Roman"/>
          <w:sz w:val="24"/>
          <w:szCs w:val="24"/>
          <w:lang w:eastAsia="es-BO"/>
        </w:rPr>
        <w:t xml:space="preserve"> </w:t>
      </w:r>
      <w:r w:rsidR="000E6923" w:rsidRPr="005B293F">
        <w:rPr>
          <w:rFonts w:ascii="Times New Roman" w:eastAsia="Times New Roman" w:hAnsi="Times New Roman" w:cs="Times New Roman"/>
          <w:sz w:val="24"/>
          <w:szCs w:val="24"/>
          <w:lang w:eastAsia="es-BO"/>
        </w:rPr>
        <w:t>De la </w:t>
      </w:r>
      <w:r w:rsidR="000E6923" w:rsidRPr="005B293F">
        <w:rPr>
          <w:rFonts w:ascii="Times New Roman" w:eastAsia="Times New Roman" w:hAnsi="Times New Roman" w:cs="Times New Roman"/>
          <w:sz w:val="24"/>
          <w:szCs w:val="24"/>
          <w:bdr w:val="none" w:sz="0" w:space="0" w:color="auto" w:frame="1"/>
          <w:lang w:eastAsia="es-BO"/>
        </w:rPr>
        <w:t>tierra</w:t>
      </w:r>
      <w:r w:rsidR="000E6923" w:rsidRPr="005B293F">
        <w:rPr>
          <w:rFonts w:ascii="Times New Roman" w:eastAsia="Times New Roman" w:hAnsi="Times New Roman" w:cs="Times New Roman"/>
          <w:sz w:val="24"/>
          <w:szCs w:val="24"/>
          <w:lang w:eastAsia="es-BO"/>
        </w:rPr>
        <w:t> viene el alimento que nutre las raíces que combinan su fuerza con el sol para proporcionar el alimento que el árbol necesita para darle su poder vital.</w:t>
      </w:r>
      <w:r w:rsidRPr="005B293F">
        <w:rPr>
          <w:rFonts w:ascii="Times New Roman" w:eastAsia="Times New Roman" w:hAnsi="Times New Roman" w:cs="Times New Roman"/>
          <w:sz w:val="24"/>
          <w:szCs w:val="24"/>
          <w:lang w:eastAsia="es-BO"/>
        </w:rPr>
        <w:t xml:space="preserve"> </w:t>
      </w:r>
      <w:r w:rsidR="000E6923" w:rsidRPr="005B293F">
        <w:rPr>
          <w:rFonts w:ascii="Times New Roman" w:eastAsia="Times New Roman" w:hAnsi="Times New Roman" w:cs="Times New Roman"/>
          <w:sz w:val="24"/>
          <w:szCs w:val="24"/>
          <w:lang w:eastAsia="es-BO"/>
        </w:rPr>
        <w:t>De las </w:t>
      </w:r>
      <w:r w:rsidR="000E6923" w:rsidRPr="005B293F">
        <w:rPr>
          <w:rFonts w:ascii="Times New Roman" w:eastAsia="Times New Roman" w:hAnsi="Times New Roman" w:cs="Times New Roman"/>
          <w:sz w:val="24"/>
          <w:szCs w:val="24"/>
          <w:bdr w:val="none" w:sz="0" w:space="0" w:color="auto" w:frame="1"/>
          <w:lang w:eastAsia="es-BO"/>
        </w:rPr>
        <w:t>aguas</w:t>
      </w:r>
      <w:r w:rsidR="000E6923" w:rsidRPr="005B293F">
        <w:rPr>
          <w:rFonts w:ascii="Times New Roman" w:eastAsia="Times New Roman" w:hAnsi="Times New Roman" w:cs="Times New Roman"/>
          <w:sz w:val="24"/>
          <w:szCs w:val="24"/>
          <w:lang w:eastAsia="es-BO"/>
        </w:rPr>
        <w:t xml:space="preserve"> viene el poder de absorber la esencia vital de la vida que hace crecer el fruto y provee a aquellos que buscan la vida </w:t>
      </w:r>
      <w:r w:rsidR="00216E92" w:rsidRPr="005B293F">
        <w:rPr>
          <w:rFonts w:ascii="Times New Roman" w:eastAsia="Times New Roman" w:hAnsi="Times New Roman" w:cs="Times New Roman"/>
          <w:sz w:val="24"/>
          <w:szCs w:val="24"/>
          <w:lang w:eastAsia="es-BO"/>
        </w:rPr>
        <w:t>buena</w:t>
      </w:r>
      <w:r w:rsidR="000E6923" w:rsidRPr="005B293F">
        <w:rPr>
          <w:rFonts w:ascii="Times New Roman" w:eastAsia="Times New Roman" w:hAnsi="Times New Roman" w:cs="Times New Roman"/>
          <w:sz w:val="24"/>
          <w:szCs w:val="24"/>
          <w:lang w:eastAsia="es-BO"/>
        </w:rPr>
        <w:t xml:space="preserve"> con el poder místico de su fruto.</w:t>
      </w:r>
      <w:r w:rsidRPr="005B293F">
        <w:rPr>
          <w:rFonts w:ascii="Times New Roman" w:eastAsia="Times New Roman" w:hAnsi="Times New Roman" w:cs="Times New Roman"/>
          <w:sz w:val="24"/>
          <w:szCs w:val="24"/>
          <w:lang w:eastAsia="es-BO"/>
        </w:rPr>
        <w:t xml:space="preserve"> </w:t>
      </w:r>
      <w:r w:rsidR="000E6923" w:rsidRPr="005B293F">
        <w:rPr>
          <w:rFonts w:ascii="Times New Roman" w:eastAsia="Times New Roman" w:hAnsi="Times New Roman" w:cs="Times New Roman"/>
          <w:sz w:val="24"/>
          <w:szCs w:val="24"/>
          <w:lang w:eastAsia="es-BO"/>
        </w:rPr>
        <w:t>Desde el </w:t>
      </w:r>
      <w:r w:rsidR="000E6923" w:rsidRPr="005B293F">
        <w:rPr>
          <w:rFonts w:ascii="Times New Roman" w:eastAsia="Times New Roman" w:hAnsi="Times New Roman" w:cs="Times New Roman"/>
          <w:sz w:val="24"/>
          <w:szCs w:val="24"/>
          <w:bdr w:val="none" w:sz="0" w:space="0" w:color="auto" w:frame="1"/>
          <w:lang w:eastAsia="es-BO"/>
        </w:rPr>
        <w:t>aire</w:t>
      </w:r>
      <w:r w:rsidR="000E6923" w:rsidRPr="005B293F">
        <w:rPr>
          <w:rFonts w:ascii="Times New Roman" w:eastAsia="Times New Roman" w:hAnsi="Times New Roman" w:cs="Times New Roman"/>
          <w:sz w:val="24"/>
          <w:szCs w:val="24"/>
          <w:lang w:eastAsia="es-BO"/>
        </w:rPr>
        <w:t> existe un intercambio de comunicación con el medio ambiente que lo beneficia a él y al árbol.</w:t>
      </w:r>
      <w:r w:rsidR="00216E92" w:rsidRPr="005B293F">
        <w:rPr>
          <w:rFonts w:ascii="Times New Roman" w:eastAsia="Times New Roman" w:hAnsi="Times New Roman" w:cs="Times New Roman"/>
          <w:sz w:val="24"/>
          <w:szCs w:val="24"/>
          <w:lang w:eastAsia="es-BO"/>
        </w:rPr>
        <w:t xml:space="preserve"> Los japoneses hablan de los Baños de Bosque, </w:t>
      </w:r>
      <w:r w:rsidR="00216E92" w:rsidRPr="005B293F">
        <w:rPr>
          <w:rFonts w:ascii="Times New Roman" w:hAnsi="Times New Roman" w:cs="Times New Roman"/>
          <w:i/>
          <w:iCs/>
          <w:sz w:val="24"/>
          <w:szCs w:val="24"/>
          <w:shd w:val="clear" w:color="auto" w:fill="FFFFFF"/>
        </w:rPr>
        <w:t>shinrin yoku</w:t>
      </w:r>
      <w:r w:rsidR="00216E92" w:rsidRPr="005B293F">
        <w:rPr>
          <w:rFonts w:ascii="Times New Roman" w:hAnsi="Times New Roman" w:cs="Times New Roman"/>
          <w:sz w:val="24"/>
          <w:szCs w:val="24"/>
          <w:shd w:val="clear" w:color="auto" w:fill="FFFFFF"/>
        </w:rPr>
        <w:t>. Los Baños de sol son ya conocidos, los Baños de agua, ni digamos. Los baños de barro, también. Todo gratis.</w:t>
      </w:r>
      <w:r w:rsidR="008540E6">
        <w:rPr>
          <w:rFonts w:ascii="Times New Roman" w:hAnsi="Times New Roman" w:cs="Times New Roman"/>
          <w:sz w:val="24"/>
          <w:szCs w:val="24"/>
          <w:shd w:val="clear" w:color="auto" w:fill="FFFFFF"/>
        </w:rPr>
        <w:t xml:space="preserve"> Este saber no le interesa a la </w:t>
      </w:r>
      <w:r w:rsidR="008540E6" w:rsidRPr="008540E6">
        <w:rPr>
          <w:rFonts w:ascii="Times New Roman" w:hAnsi="Times New Roman" w:cs="Times New Roman"/>
          <w:i/>
          <w:iCs/>
          <w:sz w:val="24"/>
          <w:szCs w:val="24"/>
          <w:shd w:val="clear" w:color="auto" w:fill="FFFFFF"/>
        </w:rPr>
        <w:t>Big Pharma</w:t>
      </w:r>
      <w:r w:rsidR="008540E6">
        <w:rPr>
          <w:rFonts w:ascii="Times New Roman" w:hAnsi="Times New Roman" w:cs="Times New Roman"/>
          <w:sz w:val="24"/>
          <w:szCs w:val="24"/>
          <w:shd w:val="clear" w:color="auto" w:fill="FFFFFF"/>
        </w:rPr>
        <w:t>, obviamente.</w:t>
      </w:r>
    </w:p>
    <w:p w14:paraId="10E38542" w14:textId="037BF592" w:rsidR="00AA005F" w:rsidRDefault="00AA005F" w:rsidP="00216E92">
      <w:pPr>
        <w:shd w:val="clear" w:color="auto" w:fill="FFFFFF"/>
        <w:spacing w:after="0" w:line="240" w:lineRule="auto"/>
        <w:jc w:val="both"/>
        <w:textAlignment w:val="baseline"/>
        <w:outlineLvl w:val="1"/>
        <w:rPr>
          <w:rFonts w:ascii="Times New Roman" w:hAnsi="Times New Roman" w:cs="Times New Roman"/>
          <w:sz w:val="24"/>
          <w:szCs w:val="24"/>
          <w:shd w:val="clear" w:color="auto" w:fill="FFFFFF"/>
        </w:rPr>
      </w:pPr>
    </w:p>
    <w:p w14:paraId="4588852E" w14:textId="216A16D2" w:rsidR="00AA005F" w:rsidRDefault="00AA005F" w:rsidP="00216E92">
      <w:pPr>
        <w:shd w:val="clear" w:color="auto" w:fill="FFFFFF"/>
        <w:spacing w:after="0" w:line="240" w:lineRule="auto"/>
        <w:jc w:val="both"/>
        <w:textAlignment w:val="baseline"/>
        <w:outlineLvl w:val="1"/>
        <w:rPr>
          <w:rFonts w:ascii="Times New Roman" w:hAnsi="Times New Roman" w:cs="Times New Roman"/>
          <w:sz w:val="24"/>
          <w:szCs w:val="24"/>
          <w:shd w:val="clear" w:color="auto" w:fill="FFFFFF"/>
        </w:rPr>
      </w:pPr>
    </w:p>
    <w:p w14:paraId="79E4E1B7" w14:textId="7009AA49" w:rsidR="001011E4" w:rsidRPr="00C80D8A" w:rsidRDefault="001011E4" w:rsidP="00965575">
      <w:pPr>
        <w:shd w:val="clear" w:color="auto" w:fill="FFFFFF"/>
        <w:spacing w:after="0" w:line="240" w:lineRule="auto"/>
        <w:jc w:val="right"/>
        <w:textAlignment w:val="baseline"/>
        <w:outlineLvl w:val="1"/>
        <w:rPr>
          <w:rFonts w:ascii="Baskerville Old Face" w:eastAsia="Times New Roman" w:hAnsi="Baskerville Old Face" w:cs="Times New Roman"/>
          <w:b/>
          <w:bCs/>
          <w:sz w:val="24"/>
          <w:szCs w:val="24"/>
          <w:lang w:eastAsia="es-BO"/>
        </w:rPr>
      </w:pPr>
      <w:r w:rsidRPr="00C80D8A">
        <w:rPr>
          <w:rFonts w:ascii="Baskerville Old Face" w:hAnsi="Baskerville Old Face" w:cs="Times New Roman"/>
          <w:b/>
          <w:bCs/>
          <w:sz w:val="24"/>
          <w:szCs w:val="24"/>
          <w:shd w:val="clear" w:color="auto" w:fill="FFFFFF"/>
        </w:rPr>
        <w:t>Volvamos a la columna de la derecha.</w:t>
      </w:r>
    </w:p>
    <w:p w14:paraId="70326788" w14:textId="2E02266A" w:rsidR="00FE7441" w:rsidRPr="00C80D8A" w:rsidRDefault="00FE7441" w:rsidP="00FA243A">
      <w:pPr>
        <w:pStyle w:val="NormalWeb"/>
        <w:shd w:val="clear" w:color="auto" w:fill="FFFFFF"/>
        <w:spacing w:before="120" w:beforeAutospacing="0" w:after="120" w:afterAutospacing="0"/>
        <w:jc w:val="right"/>
        <w:rPr>
          <w:rFonts w:ascii="Baskerville Old Face" w:hAnsi="Baskerville Old Face"/>
          <w:i/>
          <w:iCs/>
          <w:color w:val="202122"/>
        </w:rPr>
      </w:pPr>
      <w:r w:rsidRPr="00C80D8A">
        <w:rPr>
          <w:rFonts w:ascii="Baskerville Old Face" w:hAnsi="Baskerville Old Face"/>
          <w:i/>
          <w:iCs/>
          <w:color w:val="202122"/>
          <w:highlight w:val="green"/>
        </w:rPr>
        <w:t>La Forma Ayllu</w:t>
      </w:r>
    </w:p>
    <w:p w14:paraId="5252B0C5" w14:textId="09A03BFA" w:rsidR="00FE7441" w:rsidRPr="00C80D8A" w:rsidRDefault="00FE7441" w:rsidP="00FA243A">
      <w:pPr>
        <w:jc w:val="right"/>
        <w:rPr>
          <w:rFonts w:ascii="Baskerville Old Face" w:hAnsi="Baskerville Old Face" w:cs="Times New Roman"/>
          <w:sz w:val="24"/>
          <w:szCs w:val="24"/>
        </w:rPr>
      </w:pPr>
      <w:bookmarkStart w:id="1" w:name="_Toc37174344"/>
      <w:r w:rsidRPr="00C80D8A">
        <w:rPr>
          <w:rFonts w:ascii="Baskerville Old Face" w:hAnsi="Baskerville Old Face" w:cs="Times New Roman"/>
          <w:sz w:val="24"/>
          <w:szCs w:val="24"/>
        </w:rPr>
        <w:t xml:space="preserve">Ayllu es una voz quechua que significa, etimológicamente, lo siguiente. Por un lado, </w:t>
      </w:r>
      <w:r w:rsidRPr="00C80D8A">
        <w:rPr>
          <w:rFonts w:ascii="Baskerville Old Face" w:hAnsi="Baskerville Old Face" w:cs="Times New Roman"/>
          <w:i/>
          <w:sz w:val="24"/>
          <w:szCs w:val="24"/>
        </w:rPr>
        <w:t>more cabalístico,</w:t>
      </w:r>
      <w:r w:rsidRPr="00C80D8A">
        <w:rPr>
          <w:rFonts w:ascii="Baskerville Old Face" w:hAnsi="Baskerville Old Face" w:cs="Times New Roman"/>
          <w:sz w:val="24"/>
          <w:szCs w:val="24"/>
        </w:rPr>
        <w:t xml:space="preserve"> el prefijo </w:t>
      </w:r>
      <w:r w:rsidRPr="00C80D8A">
        <w:rPr>
          <w:rFonts w:ascii="Baskerville Old Face" w:hAnsi="Baskerville Old Face" w:cs="Times New Roman"/>
          <w:i/>
          <w:sz w:val="24"/>
          <w:szCs w:val="24"/>
        </w:rPr>
        <w:t>Ay</w:t>
      </w:r>
      <w:r w:rsidR="003860EF">
        <w:rPr>
          <w:rFonts w:ascii="Baskerville Old Face" w:hAnsi="Baskerville Old Face" w:cs="Times New Roman"/>
          <w:i/>
          <w:sz w:val="24"/>
          <w:szCs w:val="24"/>
        </w:rPr>
        <w:t>,</w:t>
      </w:r>
      <w:r w:rsidRPr="00C80D8A">
        <w:rPr>
          <w:rFonts w:ascii="Baskerville Old Face" w:hAnsi="Baskerville Old Face" w:cs="Times New Roman"/>
          <w:i/>
          <w:sz w:val="24"/>
          <w:szCs w:val="24"/>
        </w:rPr>
        <w:t xml:space="preserve"> </w:t>
      </w:r>
      <w:r w:rsidRPr="00C80D8A">
        <w:rPr>
          <w:rFonts w:ascii="Baskerville Old Face" w:hAnsi="Baskerville Old Face" w:cs="Times New Roman"/>
          <w:sz w:val="24"/>
          <w:szCs w:val="24"/>
        </w:rPr>
        <w:t>es el revés de </w:t>
      </w:r>
      <w:r w:rsidRPr="00C80D8A">
        <w:rPr>
          <w:rFonts w:ascii="Baskerville Old Face" w:hAnsi="Baskerville Old Face" w:cs="Times New Roman"/>
          <w:i/>
          <w:sz w:val="24"/>
          <w:szCs w:val="24"/>
        </w:rPr>
        <w:t>Ya,</w:t>
      </w:r>
      <w:r w:rsidRPr="00C80D8A">
        <w:rPr>
          <w:rFonts w:ascii="Baskerville Old Face" w:hAnsi="Baskerville Old Face" w:cs="Times New Roman"/>
          <w:sz w:val="24"/>
          <w:szCs w:val="24"/>
        </w:rPr>
        <w:t xml:space="preserve"> que significa misterio, en el sentido de asombro ante las implicaciones inconmensurables de algo simple. Por otro lado, </w:t>
      </w:r>
      <w:r w:rsidRPr="00C80D8A">
        <w:rPr>
          <w:rFonts w:ascii="Baskerville Old Face" w:hAnsi="Baskerville Old Face" w:cs="Times New Roman"/>
          <w:i/>
          <w:sz w:val="24"/>
          <w:szCs w:val="24"/>
        </w:rPr>
        <w:t>Ay</w:t>
      </w:r>
      <w:r w:rsidRPr="00C80D8A">
        <w:rPr>
          <w:rFonts w:ascii="Baskerville Old Face" w:hAnsi="Baskerville Old Face" w:cs="Times New Roman"/>
          <w:sz w:val="24"/>
          <w:szCs w:val="24"/>
        </w:rPr>
        <w:t xml:space="preserve"> significa juntarse, ayuntarse, copular, para producir vida; en este caso, vida comunitaria. </w:t>
      </w:r>
      <w:r w:rsidRPr="00C80D8A">
        <w:rPr>
          <w:rFonts w:ascii="Baskerville Old Face" w:hAnsi="Baskerville Old Face" w:cs="Times New Roman"/>
          <w:i/>
          <w:sz w:val="24"/>
          <w:szCs w:val="24"/>
        </w:rPr>
        <w:t>Consanguinidad.</w:t>
      </w:r>
      <w:r w:rsidRPr="00C80D8A">
        <w:rPr>
          <w:rFonts w:ascii="Baskerville Old Face" w:hAnsi="Baskerville Old Face" w:cs="Times New Roman"/>
          <w:sz w:val="24"/>
          <w:szCs w:val="24"/>
        </w:rPr>
        <w:t xml:space="preserve"> Semen &amp; Sangre. En cuanto al sufijo </w:t>
      </w:r>
      <w:r w:rsidRPr="00C80D8A">
        <w:rPr>
          <w:rFonts w:ascii="Baskerville Old Face" w:hAnsi="Baskerville Old Face" w:cs="Times New Roman"/>
          <w:i/>
          <w:sz w:val="24"/>
          <w:szCs w:val="24"/>
        </w:rPr>
        <w:t xml:space="preserve">llu, </w:t>
      </w:r>
      <w:r w:rsidRPr="00C80D8A">
        <w:rPr>
          <w:rFonts w:ascii="Baskerville Old Face" w:hAnsi="Baskerville Old Face" w:cs="Times New Roman"/>
          <w:sz w:val="24"/>
          <w:szCs w:val="24"/>
        </w:rPr>
        <w:t>éste</w:t>
      </w:r>
      <w:r w:rsidRPr="00C80D8A">
        <w:rPr>
          <w:rFonts w:ascii="Baskerville Old Face" w:hAnsi="Baskerville Old Face" w:cs="Times New Roman"/>
          <w:i/>
          <w:sz w:val="24"/>
          <w:szCs w:val="24"/>
        </w:rPr>
        <w:t xml:space="preserve"> </w:t>
      </w:r>
      <w:r w:rsidRPr="00C80D8A">
        <w:rPr>
          <w:rFonts w:ascii="Baskerville Old Face" w:hAnsi="Baskerville Old Face" w:cs="Times New Roman"/>
          <w:sz w:val="24"/>
          <w:szCs w:val="24"/>
        </w:rPr>
        <w:t xml:space="preserve">significa entrelazar, trenzar, tejer. Por tanto, </w:t>
      </w:r>
      <w:r w:rsidRPr="00C80D8A">
        <w:rPr>
          <w:rFonts w:ascii="Baskerville Old Face" w:hAnsi="Baskerville Old Face" w:cs="Times New Roman"/>
          <w:i/>
          <w:sz w:val="24"/>
          <w:szCs w:val="24"/>
        </w:rPr>
        <w:t>ay-llu</w:t>
      </w:r>
      <w:r w:rsidRPr="00C80D8A">
        <w:rPr>
          <w:rFonts w:ascii="Baskerville Old Face" w:hAnsi="Baskerville Old Face" w:cs="Times New Roman"/>
          <w:sz w:val="24"/>
          <w:szCs w:val="24"/>
        </w:rPr>
        <w:t xml:space="preserve"> viene a significar la federación, </w:t>
      </w:r>
      <w:r w:rsidRPr="00C80D8A">
        <w:rPr>
          <w:rFonts w:ascii="Baskerville Old Face" w:hAnsi="Baskerville Old Face" w:cs="Times New Roman"/>
          <w:i/>
          <w:sz w:val="24"/>
          <w:szCs w:val="24"/>
        </w:rPr>
        <w:t>foedus</w:t>
      </w:r>
      <w:r w:rsidRPr="00C80D8A">
        <w:rPr>
          <w:rFonts w:ascii="Baskerville Old Face" w:hAnsi="Baskerville Old Face" w:cs="Times New Roman"/>
          <w:sz w:val="24"/>
          <w:szCs w:val="24"/>
        </w:rPr>
        <w:t xml:space="preserve">, de muchos entrelazados que emerge, como un tercero incluido, del coito comunal, propiciado por la tecnología hierogámico sacrificial del </w:t>
      </w:r>
      <w:r w:rsidRPr="00C80D8A">
        <w:rPr>
          <w:rFonts w:ascii="Baskerville Old Face" w:hAnsi="Baskerville Old Face" w:cs="Times New Roman"/>
          <w:i/>
          <w:sz w:val="24"/>
          <w:szCs w:val="24"/>
        </w:rPr>
        <w:t xml:space="preserve">Tinku </w:t>
      </w:r>
      <w:r w:rsidRPr="00C80D8A">
        <w:rPr>
          <w:rFonts w:ascii="Baskerville Old Face" w:hAnsi="Baskerville Old Face" w:cs="Times New Roman"/>
          <w:sz w:val="24"/>
          <w:szCs w:val="24"/>
        </w:rPr>
        <w:t xml:space="preserve">en un espacio intermedio, </w:t>
      </w:r>
      <w:r w:rsidRPr="00C80D8A">
        <w:rPr>
          <w:rFonts w:ascii="Baskerville Old Face" w:hAnsi="Baskerville Old Face" w:cs="Times New Roman"/>
          <w:i/>
          <w:sz w:val="24"/>
          <w:szCs w:val="24"/>
        </w:rPr>
        <w:t>Taypi,</w:t>
      </w:r>
      <w:r w:rsidRPr="00C80D8A">
        <w:rPr>
          <w:rFonts w:ascii="Baskerville Old Face" w:hAnsi="Baskerville Old Face" w:cs="Times New Roman"/>
          <w:sz w:val="24"/>
          <w:szCs w:val="24"/>
        </w:rPr>
        <w:t xml:space="preserve"> que se convierte en un nexo topológico articulador de las energías opuestas: complementariedad de opuestos, que hacen brotar y mantienen la Vida, en este nivel meso que estamos analizando.</w:t>
      </w:r>
      <w:bookmarkEnd w:id="1"/>
    </w:p>
    <w:p w14:paraId="2AEEFA75" w14:textId="77777777" w:rsidR="0005436A" w:rsidRPr="00C80D8A" w:rsidRDefault="0005436A" w:rsidP="00FA243A">
      <w:pPr>
        <w:jc w:val="right"/>
        <w:rPr>
          <w:rFonts w:ascii="Baskerville Old Face" w:hAnsi="Baskerville Old Face" w:cs="Times New Roman"/>
          <w:sz w:val="24"/>
          <w:szCs w:val="24"/>
        </w:rPr>
      </w:pPr>
      <w:r w:rsidRPr="00C80D8A">
        <w:rPr>
          <w:rFonts w:ascii="Baskerville Old Face" w:hAnsi="Baskerville Old Face" w:cs="Times New Roman"/>
          <w:sz w:val="24"/>
          <w:szCs w:val="24"/>
        </w:rPr>
        <w:t xml:space="preserve">En aymara, Ayllu se dice </w:t>
      </w:r>
      <w:r w:rsidRPr="00C80D8A">
        <w:rPr>
          <w:rFonts w:ascii="Baskerville Old Face" w:hAnsi="Baskerville Old Face" w:cs="Times New Roman"/>
          <w:i/>
          <w:sz w:val="24"/>
          <w:szCs w:val="24"/>
        </w:rPr>
        <w:t>Jatha</w:t>
      </w:r>
      <w:r w:rsidRPr="00C80D8A">
        <w:rPr>
          <w:rFonts w:ascii="Baskerville Old Face" w:hAnsi="Baskerville Old Face" w:cs="Times New Roman"/>
          <w:sz w:val="24"/>
          <w:szCs w:val="24"/>
        </w:rPr>
        <w:t xml:space="preserve">: </w:t>
      </w:r>
      <w:r w:rsidRPr="00C80D8A">
        <w:rPr>
          <w:rFonts w:ascii="Baskerville Old Face" w:hAnsi="Baskerville Old Face" w:cs="Times New Roman"/>
          <w:i/>
          <w:sz w:val="24"/>
          <w:szCs w:val="24"/>
        </w:rPr>
        <w:t>ja</w:t>
      </w:r>
      <w:r w:rsidRPr="00C80D8A">
        <w:rPr>
          <w:rFonts w:ascii="Baskerville Old Face" w:hAnsi="Baskerville Old Face" w:cs="Times New Roman"/>
          <w:sz w:val="24"/>
          <w:szCs w:val="24"/>
        </w:rPr>
        <w:t xml:space="preserve">: </w:t>
      </w:r>
      <w:r w:rsidRPr="00C80D8A">
        <w:rPr>
          <w:rFonts w:ascii="Baskerville Old Face" w:hAnsi="Baskerville Old Face" w:cs="Times New Roman"/>
          <w:i/>
          <w:sz w:val="24"/>
          <w:szCs w:val="24"/>
        </w:rPr>
        <w:t>élan</w:t>
      </w:r>
      <w:r w:rsidRPr="00C80D8A">
        <w:rPr>
          <w:rFonts w:ascii="Baskerville Old Face" w:hAnsi="Baskerville Old Face" w:cs="Times New Roman"/>
          <w:sz w:val="24"/>
          <w:szCs w:val="24"/>
        </w:rPr>
        <w:t xml:space="preserve"> vital: espíritu, ánimo: </w:t>
      </w:r>
      <w:r w:rsidRPr="00C80D8A">
        <w:rPr>
          <w:rFonts w:ascii="Baskerville Old Face" w:hAnsi="Baskerville Old Face" w:cs="Times New Roman"/>
          <w:i/>
          <w:sz w:val="24"/>
          <w:szCs w:val="24"/>
        </w:rPr>
        <w:t>función Onda</w:t>
      </w:r>
      <w:r w:rsidRPr="00C80D8A">
        <w:rPr>
          <w:rFonts w:ascii="Baskerville Old Face" w:hAnsi="Baskerville Old Face" w:cs="Times New Roman"/>
          <w:sz w:val="24"/>
          <w:szCs w:val="24"/>
        </w:rPr>
        <w:t xml:space="preserve">; </w:t>
      </w:r>
      <w:r w:rsidRPr="00C80D8A">
        <w:rPr>
          <w:rFonts w:ascii="Baskerville Old Face" w:hAnsi="Baskerville Old Face" w:cs="Times New Roman"/>
          <w:i/>
          <w:sz w:val="24"/>
          <w:szCs w:val="24"/>
        </w:rPr>
        <w:t>tha</w:t>
      </w:r>
      <w:r w:rsidRPr="00C80D8A">
        <w:rPr>
          <w:rFonts w:ascii="Baskerville Old Face" w:hAnsi="Baskerville Old Face" w:cs="Times New Roman"/>
          <w:sz w:val="24"/>
          <w:szCs w:val="24"/>
        </w:rPr>
        <w:t xml:space="preserve">: semilla: simiente, germen, embrión: lo seminal: esperma, </w:t>
      </w:r>
      <w:r w:rsidRPr="00C80D8A">
        <w:rPr>
          <w:rFonts w:ascii="Baskerville Old Face" w:hAnsi="Baskerville Old Face" w:cs="Times New Roman"/>
          <w:i/>
          <w:sz w:val="24"/>
          <w:szCs w:val="24"/>
        </w:rPr>
        <w:t>función Partícula</w:t>
      </w:r>
      <w:r w:rsidRPr="00C80D8A">
        <w:rPr>
          <w:rFonts w:ascii="Baskerville Old Face" w:hAnsi="Baskerville Old Face" w:cs="Times New Roman"/>
          <w:sz w:val="24"/>
          <w:szCs w:val="24"/>
        </w:rPr>
        <w:t xml:space="preserve">. Dicho de otro modo: </w:t>
      </w:r>
      <w:r w:rsidRPr="00C80D8A">
        <w:rPr>
          <w:rFonts w:ascii="Baskerville Old Face" w:hAnsi="Baskerville Old Face" w:cs="Times New Roman"/>
          <w:i/>
          <w:sz w:val="24"/>
          <w:szCs w:val="24"/>
        </w:rPr>
        <w:t>tha</w:t>
      </w:r>
      <w:r w:rsidRPr="00C80D8A">
        <w:rPr>
          <w:rFonts w:ascii="Baskerville Old Face" w:hAnsi="Baskerville Old Face" w:cs="Times New Roman"/>
          <w:sz w:val="24"/>
          <w:szCs w:val="24"/>
        </w:rPr>
        <w:t xml:space="preserve"> es la densificación de </w:t>
      </w:r>
      <w:r w:rsidRPr="00C80D8A">
        <w:rPr>
          <w:rFonts w:ascii="Baskerville Old Face" w:hAnsi="Baskerville Old Face" w:cs="Times New Roman"/>
          <w:i/>
          <w:sz w:val="24"/>
          <w:szCs w:val="24"/>
        </w:rPr>
        <w:t xml:space="preserve">ja </w:t>
      </w:r>
      <w:r w:rsidRPr="00C80D8A">
        <w:rPr>
          <w:rFonts w:ascii="Baskerville Old Face" w:hAnsi="Baskerville Old Face" w:cs="Times New Roman"/>
          <w:sz w:val="24"/>
          <w:szCs w:val="24"/>
        </w:rPr>
        <w:t>y viceversa.</w:t>
      </w:r>
    </w:p>
    <w:p w14:paraId="2D0B28F5" w14:textId="05F949A7" w:rsidR="0005436A" w:rsidRPr="00C80D8A" w:rsidRDefault="0005436A" w:rsidP="00FA243A">
      <w:pPr>
        <w:jc w:val="right"/>
        <w:rPr>
          <w:rFonts w:ascii="Baskerville Old Face" w:hAnsi="Baskerville Old Face" w:cs="Times New Roman"/>
          <w:sz w:val="24"/>
          <w:szCs w:val="24"/>
        </w:rPr>
      </w:pPr>
      <w:r w:rsidRPr="00C80D8A">
        <w:rPr>
          <w:rFonts w:ascii="Baskerville Old Face" w:hAnsi="Baskerville Old Face" w:cs="Times New Roman"/>
          <w:sz w:val="24"/>
          <w:szCs w:val="24"/>
        </w:rPr>
        <w:t xml:space="preserve">Por tanto, pues, </w:t>
      </w:r>
      <w:r w:rsidRPr="00C80D8A">
        <w:rPr>
          <w:rFonts w:ascii="Baskerville Old Face" w:hAnsi="Baskerville Old Face" w:cs="Times New Roman"/>
          <w:i/>
          <w:sz w:val="24"/>
          <w:szCs w:val="24"/>
        </w:rPr>
        <w:t>Ayllu</w:t>
      </w:r>
      <w:r w:rsidRPr="00C80D8A">
        <w:rPr>
          <w:rFonts w:ascii="Baskerville Old Face" w:hAnsi="Baskerville Old Face" w:cs="Times New Roman"/>
          <w:sz w:val="24"/>
          <w:szCs w:val="24"/>
        </w:rPr>
        <w:t xml:space="preserve"> vendría a ser el sistema andino de organización del parentesco, la reciprocidad, la ocupación y manejo del espacio, como un ser vivo; la generación de riqueza, la redistribución, etc., como una red por la que circula la información y la energía en </w:t>
      </w:r>
      <w:r w:rsidRPr="00C80D8A">
        <w:rPr>
          <w:rFonts w:ascii="Baskerville Old Face" w:hAnsi="Baskerville Old Face" w:cs="Times New Roman"/>
          <w:i/>
          <w:sz w:val="24"/>
          <w:szCs w:val="24"/>
        </w:rPr>
        <w:t>feedback</w:t>
      </w:r>
      <w:r w:rsidRPr="00C80D8A">
        <w:rPr>
          <w:rFonts w:ascii="Baskerville Old Face" w:hAnsi="Baskerville Old Face" w:cs="Times New Roman"/>
          <w:sz w:val="24"/>
          <w:szCs w:val="24"/>
        </w:rPr>
        <w:t xml:space="preserve"> con su entorno: </w:t>
      </w:r>
      <w:r w:rsidRPr="00C80D8A">
        <w:rPr>
          <w:rFonts w:ascii="Baskerville Old Face" w:hAnsi="Baskerville Old Face" w:cs="Times New Roman"/>
          <w:i/>
          <w:sz w:val="24"/>
          <w:szCs w:val="24"/>
        </w:rPr>
        <w:t>Ayllu de los Jaqi</w:t>
      </w:r>
      <w:r w:rsidRPr="00C80D8A">
        <w:rPr>
          <w:rFonts w:ascii="Baskerville Old Face" w:hAnsi="Baskerville Old Face" w:cs="Times New Roman"/>
          <w:sz w:val="24"/>
          <w:szCs w:val="24"/>
        </w:rPr>
        <w:t xml:space="preserve">, en comunión con el </w:t>
      </w:r>
      <w:r w:rsidRPr="00C80D8A">
        <w:rPr>
          <w:rFonts w:ascii="Baskerville Old Face" w:hAnsi="Baskerville Old Face" w:cs="Times New Roman"/>
          <w:i/>
          <w:sz w:val="24"/>
          <w:szCs w:val="24"/>
        </w:rPr>
        <w:t>Ayllu de las Waka:</w:t>
      </w:r>
      <w:r w:rsidRPr="00C80D8A">
        <w:rPr>
          <w:rFonts w:ascii="Baskerville Old Face" w:hAnsi="Baskerville Old Face" w:cs="Times New Roman"/>
          <w:sz w:val="24"/>
          <w:szCs w:val="24"/>
        </w:rPr>
        <w:t xml:space="preserve"> la esfera energética de sentido y el </w:t>
      </w:r>
      <w:r w:rsidRPr="00C80D8A">
        <w:rPr>
          <w:rFonts w:ascii="Baskerville Old Face" w:hAnsi="Baskerville Old Face" w:cs="Times New Roman"/>
          <w:i/>
          <w:sz w:val="24"/>
          <w:szCs w:val="24"/>
        </w:rPr>
        <w:t>Ayllu de la Sallqa</w:t>
      </w:r>
      <w:r w:rsidRPr="00C80D8A">
        <w:rPr>
          <w:rFonts w:ascii="Baskerville Old Face" w:hAnsi="Baskerville Old Face" w:cs="Times New Roman"/>
          <w:sz w:val="24"/>
          <w:szCs w:val="24"/>
        </w:rPr>
        <w:t xml:space="preserve">: la esfera genésica, no domesticada, con los que el sistema Ayllu busca una homoestasis asimétrica que genere neguentropía. El Ayllu, pues, es una suerte de fractal mesocósmico, entre el macrocosmos: la </w:t>
      </w:r>
      <w:r w:rsidRPr="00C80D8A">
        <w:rPr>
          <w:rFonts w:ascii="Baskerville Old Face" w:hAnsi="Baskerville Old Face" w:cs="Times New Roman"/>
          <w:i/>
          <w:sz w:val="24"/>
          <w:szCs w:val="24"/>
        </w:rPr>
        <w:t>Pacha</w:t>
      </w:r>
      <w:r w:rsidRPr="00C80D8A">
        <w:rPr>
          <w:rFonts w:ascii="Baskerville Old Face" w:hAnsi="Baskerville Old Face" w:cs="Times New Roman"/>
          <w:sz w:val="24"/>
          <w:szCs w:val="24"/>
        </w:rPr>
        <w:t xml:space="preserve"> y el </w:t>
      </w:r>
      <w:r w:rsidRPr="00C80D8A">
        <w:rPr>
          <w:rFonts w:ascii="Baskerville Old Face" w:hAnsi="Baskerville Old Face" w:cs="Times New Roman"/>
          <w:i/>
          <w:sz w:val="24"/>
          <w:szCs w:val="24"/>
        </w:rPr>
        <w:t>Jaqi</w:t>
      </w:r>
      <w:r w:rsidRPr="00C80D8A">
        <w:rPr>
          <w:rFonts w:ascii="Baskerville Old Face" w:hAnsi="Baskerville Old Face" w:cs="Times New Roman"/>
          <w:sz w:val="24"/>
          <w:szCs w:val="24"/>
        </w:rPr>
        <w:t xml:space="preserve">: el microcosmos. </w:t>
      </w:r>
      <w:r w:rsidR="009C4970" w:rsidRPr="00C80D8A">
        <w:rPr>
          <w:rFonts w:ascii="Baskerville Old Face" w:hAnsi="Baskerville Old Face" w:cs="Times New Roman"/>
          <w:sz w:val="24"/>
          <w:szCs w:val="24"/>
        </w:rPr>
        <w:t>La forma homeomórfica de lo que monoteísmo ha entendido por Estado. No hay que seguir adjetivando esa noción patriarcal que ya ha prestado todos sus servicios</w:t>
      </w:r>
      <w:r w:rsidR="009802C4" w:rsidRPr="00C80D8A">
        <w:rPr>
          <w:rStyle w:val="Refdenotaalpie"/>
          <w:rFonts w:ascii="Baskerville Old Face" w:hAnsi="Baskerville Old Face" w:cs="Times New Roman"/>
          <w:sz w:val="24"/>
          <w:szCs w:val="24"/>
        </w:rPr>
        <w:footnoteReference w:id="53"/>
      </w:r>
      <w:r w:rsidR="009C4970" w:rsidRPr="00C80D8A">
        <w:rPr>
          <w:rFonts w:ascii="Baskerville Old Face" w:hAnsi="Baskerville Old Face" w:cs="Times New Roman"/>
          <w:sz w:val="24"/>
          <w:szCs w:val="24"/>
        </w:rPr>
        <w:t>.</w:t>
      </w:r>
      <w:r w:rsidR="009802C4" w:rsidRPr="00C80D8A">
        <w:rPr>
          <w:rFonts w:ascii="Baskerville Old Face" w:hAnsi="Baskerville Old Face" w:cs="Times New Roman"/>
          <w:sz w:val="24"/>
          <w:szCs w:val="24"/>
        </w:rPr>
        <w:t xml:space="preserve"> En este momento es algo tóxico para la humanidad.</w:t>
      </w:r>
    </w:p>
    <w:p w14:paraId="7B5A039C" w14:textId="77777777" w:rsidR="0005436A" w:rsidRPr="00C80D8A" w:rsidRDefault="0005436A" w:rsidP="00FA243A">
      <w:pPr>
        <w:jc w:val="right"/>
        <w:rPr>
          <w:rFonts w:ascii="Baskerville Old Face" w:hAnsi="Baskerville Old Face" w:cs="Times New Roman"/>
          <w:i/>
          <w:snapToGrid w:val="0"/>
          <w:sz w:val="24"/>
          <w:szCs w:val="24"/>
        </w:rPr>
      </w:pPr>
      <w:r w:rsidRPr="00C80D8A">
        <w:rPr>
          <w:rFonts w:ascii="Baskerville Old Face" w:hAnsi="Baskerville Old Face" w:cs="Times New Roman"/>
          <w:i/>
          <w:snapToGrid w:val="0"/>
          <w:sz w:val="24"/>
          <w:szCs w:val="24"/>
          <w:highlight w:val="green"/>
        </w:rPr>
        <w:t>Democracia energética</w:t>
      </w:r>
    </w:p>
    <w:p w14:paraId="35F36B8C" w14:textId="40DD658E" w:rsidR="00FE7441" w:rsidRPr="00C80D8A" w:rsidRDefault="00FA243A" w:rsidP="00FA243A">
      <w:pPr>
        <w:jc w:val="right"/>
        <w:rPr>
          <w:rFonts w:ascii="Baskerville Old Face" w:eastAsia="Times New Roman" w:hAnsi="Baskerville Old Face" w:cs="Times New Roman"/>
          <w:color w:val="181A12"/>
          <w:sz w:val="24"/>
          <w:szCs w:val="24"/>
          <w:lang w:eastAsia="es-BO"/>
        </w:rPr>
      </w:pPr>
      <w:r w:rsidRPr="00C80D8A">
        <w:rPr>
          <w:rFonts w:ascii="Baskerville Old Face" w:hAnsi="Baskerville Old Face" w:cs="Times New Roman"/>
          <w:iCs/>
          <w:snapToGrid w:val="0"/>
          <w:sz w:val="24"/>
          <w:szCs w:val="24"/>
        </w:rPr>
        <w:t xml:space="preserve">La democracia griega se basa en la </w:t>
      </w:r>
      <w:r w:rsidRPr="00C80D8A">
        <w:rPr>
          <w:rFonts w:ascii="Baskerville Old Face" w:hAnsi="Baskerville Old Face" w:cs="Times New Roman"/>
          <w:i/>
          <w:snapToGrid w:val="0"/>
          <w:sz w:val="24"/>
          <w:szCs w:val="24"/>
        </w:rPr>
        <w:t>Palabra</w:t>
      </w:r>
      <w:r w:rsidRPr="00C80D8A">
        <w:rPr>
          <w:rFonts w:ascii="Baskerville Old Face" w:hAnsi="Baskerville Old Face" w:cs="Times New Roman"/>
          <w:iCs/>
          <w:snapToGrid w:val="0"/>
          <w:sz w:val="24"/>
          <w:szCs w:val="24"/>
        </w:rPr>
        <w:t xml:space="preserve">, que es la continuación de la guerra por otros medios. La democracia andina se basa en la </w:t>
      </w:r>
      <w:r w:rsidRPr="00C80D8A">
        <w:rPr>
          <w:rFonts w:ascii="Baskerville Old Face" w:hAnsi="Baskerville Old Face" w:cs="Times New Roman"/>
          <w:i/>
          <w:snapToGrid w:val="0"/>
          <w:sz w:val="24"/>
          <w:szCs w:val="24"/>
        </w:rPr>
        <w:t>Energía</w:t>
      </w:r>
      <w:r w:rsidRPr="00C80D8A">
        <w:rPr>
          <w:rFonts w:ascii="Baskerville Old Face" w:hAnsi="Baskerville Old Face" w:cs="Times New Roman"/>
          <w:iCs/>
          <w:snapToGrid w:val="0"/>
          <w:sz w:val="24"/>
          <w:szCs w:val="24"/>
        </w:rPr>
        <w:t xml:space="preserve"> que conjura la violencia por medio de </w:t>
      </w:r>
      <w:r w:rsidR="00285C18" w:rsidRPr="00C80D8A">
        <w:rPr>
          <w:rFonts w:ascii="Baskerville Old Face" w:hAnsi="Baskerville Old Face" w:cs="Times New Roman"/>
          <w:iCs/>
          <w:snapToGrid w:val="0"/>
          <w:sz w:val="24"/>
          <w:szCs w:val="24"/>
        </w:rPr>
        <w:t>una</w:t>
      </w:r>
      <w:r w:rsidRPr="00C80D8A">
        <w:rPr>
          <w:rFonts w:ascii="Baskerville Old Face" w:hAnsi="Baskerville Old Face" w:cs="Times New Roman"/>
          <w:iCs/>
          <w:snapToGrid w:val="0"/>
          <w:sz w:val="24"/>
          <w:szCs w:val="24"/>
        </w:rPr>
        <w:t xml:space="preserve"> ritualidad</w:t>
      </w:r>
      <w:r w:rsidR="00285C18" w:rsidRPr="00C80D8A">
        <w:rPr>
          <w:rFonts w:ascii="Baskerville Old Face" w:hAnsi="Baskerville Old Face" w:cs="Times New Roman"/>
          <w:iCs/>
          <w:snapToGrid w:val="0"/>
          <w:sz w:val="24"/>
          <w:szCs w:val="24"/>
        </w:rPr>
        <w:t xml:space="preserve"> agonística</w:t>
      </w:r>
      <w:r w:rsidRPr="00C80D8A">
        <w:rPr>
          <w:rFonts w:ascii="Baskerville Old Face" w:hAnsi="Baskerville Old Face" w:cs="Times New Roman"/>
          <w:iCs/>
          <w:snapToGrid w:val="0"/>
          <w:sz w:val="24"/>
          <w:szCs w:val="24"/>
        </w:rPr>
        <w:t xml:space="preserve">. </w:t>
      </w:r>
      <w:r w:rsidR="00285C18" w:rsidRPr="00C80D8A">
        <w:rPr>
          <w:rFonts w:ascii="Baskerville Old Face" w:hAnsi="Baskerville Old Face" w:cs="Times New Roman"/>
          <w:iCs/>
          <w:snapToGrid w:val="0"/>
          <w:sz w:val="24"/>
          <w:szCs w:val="24"/>
        </w:rPr>
        <w:t xml:space="preserve">Entre un Tinku animista y una Guerra monoteísta; digamos entre el Tinku de Macha y la Guerra de Ucrania, podemos </w:t>
      </w:r>
      <w:r w:rsidR="00D30CAD" w:rsidRPr="00C80D8A">
        <w:rPr>
          <w:rFonts w:ascii="Baskerville Old Face" w:hAnsi="Baskerville Old Face" w:cs="Times New Roman"/>
          <w:iCs/>
          <w:snapToGrid w:val="0"/>
          <w:sz w:val="24"/>
          <w:szCs w:val="24"/>
        </w:rPr>
        <w:t xml:space="preserve">columbrar y </w:t>
      </w:r>
      <w:r w:rsidR="00285C18" w:rsidRPr="00C80D8A">
        <w:rPr>
          <w:rFonts w:ascii="Baskerville Old Face" w:hAnsi="Baskerville Old Face" w:cs="Times New Roman"/>
          <w:iCs/>
          <w:snapToGrid w:val="0"/>
          <w:sz w:val="24"/>
          <w:szCs w:val="24"/>
        </w:rPr>
        <w:t>entender la diferencia</w:t>
      </w:r>
      <w:r w:rsidR="00D30CAD" w:rsidRPr="00C80D8A">
        <w:rPr>
          <w:rFonts w:ascii="Baskerville Old Face" w:hAnsi="Baskerville Old Face" w:cs="Times New Roman"/>
          <w:iCs/>
          <w:snapToGrid w:val="0"/>
          <w:sz w:val="24"/>
          <w:szCs w:val="24"/>
        </w:rPr>
        <w:t xml:space="preserve"> entre estas dos Formas (bosónico/fermiónico) de lo Político</w:t>
      </w:r>
      <w:r w:rsidR="00285C18" w:rsidRPr="00C80D8A">
        <w:rPr>
          <w:rFonts w:ascii="Baskerville Old Face" w:hAnsi="Baskerville Old Face" w:cs="Times New Roman"/>
          <w:iCs/>
          <w:snapToGrid w:val="0"/>
          <w:sz w:val="24"/>
          <w:szCs w:val="24"/>
        </w:rPr>
        <w:t xml:space="preserve">. </w:t>
      </w:r>
      <w:r w:rsidRPr="00C80D8A">
        <w:rPr>
          <w:rFonts w:ascii="Baskerville Old Face" w:hAnsi="Baskerville Old Face" w:cs="Times New Roman"/>
          <w:iCs/>
          <w:snapToGrid w:val="0"/>
          <w:sz w:val="24"/>
          <w:szCs w:val="24"/>
        </w:rPr>
        <w:t xml:space="preserve">Esta distinción es clave entender. </w:t>
      </w:r>
      <w:r w:rsidR="00FE7441" w:rsidRPr="00C80D8A">
        <w:rPr>
          <w:rFonts w:ascii="Baskerville Old Face" w:hAnsi="Baskerville Old Face" w:cs="Times New Roman"/>
          <w:iCs/>
          <w:snapToGrid w:val="0"/>
          <w:sz w:val="24"/>
          <w:szCs w:val="24"/>
        </w:rPr>
        <w:t xml:space="preserve">El Tinku es la tecnología energética para el gobierno de la Casa grande, el Ayllu. Significa encuentro de contrarios, ajuste ritual de partes, guerra florida, equilibrio; metáfora del Coito. Es probablemente el concepto que expresa más compleja y concretamente el </w:t>
      </w:r>
      <w:r w:rsidR="00FE7441" w:rsidRPr="00C80D8A">
        <w:rPr>
          <w:rFonts w:ascii="Baskerville Old Face" w:eastAsia="Times New Roman" w:hAnsi="Baskerville Old Face" w:cs="Times New Roman"/>
          <w:iCs/>
          <w:color w:val="181A12"/>
          <w:sz w:val="24"/>
          <w:szCs w:val="24"/>
          <w:lang w:eastAsia="es-BO"/>
        </w:rPr>
        <w:t>Principio de antagonismo que enuncia que todo fenómeno conlleva un anti-fenómeno: materia/anti-materia, varón/mujer, de tal modo que la actualización de uno sea también la potentialización del otro, y recíprocamente</w:t>
      </w:r>
      <w:r w:rsidR="00FE7441" w:rsidRPr="00C80D8A">
        <w:rPr>
          <w:rFonts w:ascii="Baskerville Old Face" w:eastAsia="Times New Roman" w:hAnsi="Baskerville Old Face" w:cs="Times New Roman"/>
          <w:color w:val="181A12"/>
          <w:sz w:val="24"/>
          <w:szCs w:val="24"/>
          <w:lang w:eastAsia="es-BO"/>
        </w:rPr>
        <w:t>.</w:t>
      </w:r>
      <w:r w:rsidR="00285C18" w:rsidRPr="00C80D8A">
        <w:rPr>
          <w:rFonts w:ascii="Baskerville Old Face" w:eastAsia="Times New Roman" w:hAnsi="Baskerville Old Face" w:cs="Times New Roman"/>
          <w:color w:val="181A12"/>
          <w:sz w:val="24"/>
          <w:szCs w:val="24"/>
          <w:lang w:eastAsia="es-BO"/>
        </w:rPr>
        <w:t xml:space="preserve"> Dura lo que dura la chicha con que se liba y </w:t>
      </w:r>
      <w:r w:rsidR="00285C18" w:rsidRPr="00C80D8A">
        <w:rPr>
          <w:rFonts w:ascii="Baskerville Old Face" w:eastAsia="Times New Roman" w:hAnsi="Baskerville Old Face" w:cs="Times New Roman"/>
          <w:i/>
          <w:iCs/>
          <w:color w:val="181A12"/>
          <w:sz w:val="24"/>
          <w:szCs w:val="24"/>
          <w:lang w:eastAsia="es-BO"/>
        </w:rPr>
        <w:t>ch</w:t>
      </w:r>
      <w:r w:rsidR="007D0B65" w:rsidRPr="00C80D8A">
        <w:rPr>
          <w:rFonts w:ascii="Baskerville Old Face" w:eastAsia="Times New Roman" w:hAnsi="Baskerville Old Face" w:cs="Times New Roman"/>
          <w:i/>
          <w:iCs/>
          <w:color w:val="181A12"/>
          <w:sz w:val="24"/>
          <w:szCs w:val="24"/>
          <w:lang w:eastAsia="es-BO"/>
        </w:rPr>
        <w:t>´</w:t>
      </w:r>
      <w:r w:rsidR="00285C18" w:rsidRPr="00C80D8A">
        <w:rPr>
          <w:rFonts w:ascii="Baskerville Old Face" w:eastAsia="Times New Roman" w:hAnsi="Baskerville Old Face" w:cs="Times New Roman"/>
          <w:i/>
          <w:iCs/>
          <w:color w:val="181A12"/>
          <w:sz w:val="24"/>
          <w:szCs w:val="24"/>
          <w:lang w:eastAsia="es-BO"/>
        </w:rPr>
        <w:t>alla</w:t>
      </w:r>
      <w:r w:rsidR="00285C18" w:rsidRPr="00C80D8A">
        <w:rPr>
          <w:rFonts w:ascii="Baskerville Old Face" w:eastAsia="Times New Roman" w:hAnsi="Baskerville Old Face" w:cs="Times New Roman"/>
          <w:color w:val="181A12"/>
          <w:sz w:val="24"/>
          <w:szCs w:val="24"/>
          <w:lang w:eastAsia="es-BO"/>
        </w:rPr>
        <w:t xml:space="preserve"> a todos los seres vivos del universo.</w:t>
      </w:r>
    </w:p>
    <w:p w14:paraId="5F3C1769" w14:textId="77777777" w:rsidR="00FE7441" w:rsidRPr="00C80D8A" w:rsidRDefault="00FE7441" w:rsidP="00FA243A">
      <w:pPr>
        <w:jc w:val="right"/>
        <w:rPr>
          <w:rFonts w:ascii="Baskerville Old Face" w:hAnsi="Baskerville Old Face" w:cs="Times New Roman"/>
          <w:snapToGrid w:val="0"/>
          <w:sz w:val="24"/>
          <w:szCs w:val="24"/>
        </w:rPr>
      </w:pPr>
      <w:r w:rsidRPr="00C80D8A">
        <w:rPr>
          <w:rFonts w:ascii="Baskerville Old Face" w:hAnsi="Baskerville Old Face" w:cs="Times New Roman"/>
          <w:snapToGrid w:val="0"/>
          <w:sz w:val="24"/>
          <w:szCs w:val="24"/>
        </w:rPr>
        <w:t xml:space="preserve">El verbo </w:t>
      </w:r>
      <w:r w:rsidRPr="00C80D8A">
        <w:rPr>
          <w:rFonts w:ascii="Baskerville Old Face" w:hAnsi="Baskerville Old Face" w:cs="Times New Roman"/>
          <w:i/>
          <w:snapToGrid w:val="0"/>
          <w:sz w:val="24"/>
          <w:szCs w:val="24"/>
        </w:rPr>
        <w:t>tinkuña</w:t>
      </w:r>
      <w:r w:rsidRPr="00C80D8A">
        <w:rPr>
          <w:rFonts w:ascii="Baskerville Old Face" w:hAnsi="Baskerville Old Face" w:cs="Times New Roman"/>
          <w:snapToGrid w:val="0"/>
          <w:sz w:val="24"/>
          <w:szCs w:val="24"/>
        </w:rPr>
        <w:t xml:space="preserve"> significa encontrarse en dos bandos contrarios; </w:t>
      </w:r>
      <w:r w:rsidRPr="00C80D8A">
        <w:rPr>
          <w:rFonts w:ascii="Baskerville Old Face" w:hAnsi="Baskerville Old Face" w:cs="Times New Roman"/>
          <w:i/>
          <w:snapToGrid w:val="0"/>
          <w:sz w:val="24"/>
          <w:szCs w:val="24"/>
        </w:rPr>
        <w:t xml:space="preserve">tinkusiña </w:t>
      </w:r>
      <w:r w:rsidRPr="00C80D8A">
        <w:rPr>
          <w:rFonts w:ascii="Baskerville Old Face" w:hAnsi="Baskerville Old Face" w:cs="Times New Roman"/>
          <w:snapToGrid w:val="0"/>
          <w:sz w:val="24"/>
          <w:szCs w:val="24"/>
        </w:rPr>
        <w:t xml:space="preserve">es ajustarse, venir bien una cosa con otra, igualar; </w:t>
      </w:r>
      <w:r w:rsidRPr="00C80D8A">
        <w:rPr>
          <w:rFonts w:ascii="Baskerville Old Face" w:hAnsi="Baskerville Old Face" w:cs="Times New Roman"/>
          <w:i/>
          <w:snapToGrid w:val="0"/>
          <w:sz w:val="24"/>
          <w:szCs w:val="24"/>
        </w:rPr>
        <w:t>tinkuyaña</w:t>
      </w:r>
      <w:r w:rsidRPr="00C80D8A">
        <w:rPr>
          <w:rFonts w:ascii="Baskerville Old Face" w:hAnsi="Baskerville Old Face" w:cs="Times New Roman"/>
          <w:snapToGrid w:val="0"/>
          <w:sz w:val="24"/>
          <w:szCs w:val="24"/>
        </w:rPr>
        <w:t xml:space="preserve"> es comparar, cotejar, confrontar, derribar, tumbar, parear. La raíz </w:t>
      </w:r>
      <w:r w:rsidRPr="00C80D8A">
        <w:rPr>
          <w:rFonts w:ascii="Baskerville Old Face" w:hAnsi="Baskerville Old Face" w:cs="Times New Roman"/>
          <w:i/>
          <w:snapToGrid w:val="0"/>
          <w:sz w:val="24"/>
          <w:szCs w:val="24"/>
        </w:rPr>
        <w:t>tinku</w:t>
      </w:r>
      <w:r w:rsidRPr="00C80D8A">
        <w:rPr>
          <w:rFonts w:ascii="Baskerville Old Face" w:hAnsi="Baskerville Old Face" w:cs="Times New Roman"/>
          <w:snapToGrid w:val="0"/>
          <w:sz w:val="24"/>
          <w:szCs w:val="24"/>
        </w:rPr>
        <w:t xml:space="preserve"> se puede interpretar como emparejar, equilibrar, adaptar las dos partes que son contrarias y complementarias y que, juntas, constituyen una paridad en equilibrio dinámico; fértil y de provecho, como la que se da entre el principio masculino y el femenino. Es también, por así decir, el encuentro de las fuerzas positivas y negativas del cosmos que deben garantizar el equilibrio del universo. </w:t>
      </w:r>
    </w:p>
    <w:p w14:paraId="0090B191" w14:textId="080D3ABD" w:rsidR="00FE7441" w:rsidRPr="00C80D8A" w:rsidRDefault="00FE7441" w:rsidP="00FA243A">
      <w:pPr>
        <w:jc w:val="right"/>
        <w:rPr>
          <w:rFonts w:ascii="Baskerville Old Face" w:hAnsi="Baskerville Old Face" w:cs="Times New Roman"/>
          <w:sz w:val="24"/>
          <w:szCs w:val="24"/>
          <w:lang w:eastAsia="es-BO"/>
        </w:rPr>
      </w:pPr>
      <w:r w:rsidRPr="00C80D8A">
        <w:rPr>
          <w:rFonts w:ascii="Baskerville Old Face" w:hAnsi="Baskerville Old Face" w:cs="Times New Roman"/>
          <w:i/>
          <w:sz w:val="24"/>
          <w:szCs w:val="24"/>
          <w:lang w:eastAsia="es-BO"/>
        </w:rPr>
        <w:t>Taypi</w:t>
      </w:r>
      <w:r w:rsidRPr="00C80D8A">
        <w:rPr>
          <w:rFonts w:ascii="Baskerville Old Face" w:hAnsi="Baskerville Old Face" w:cs="Times New Roman"/>
          <w:sz w:val="24"/>
          <w:szCs w:val="24"/>
          <w:lang w:eastAsia="es-BO"/>
        </w:rPr>
        <w:t xml:space="preserve"> </w:t>
      </w:r>
      <w:r w:rsidRPr="00C80D8A">
        <w:rPr>
          <w:rFonts w:ascii="Baskerville Old Face" w:hAnsi="Baskerville Old Face" w:cs="Times New Roman"/>
          <w:sz w:val="24"/>
          <w:szCs w:val="24"/>
        </w:rPr>
        <w:t>designa</w:t>
      </w:r>
      <w:r w:rsidRPr="00C80D8A">
        <w:rPr>
          <w:rFonts w:ascii="Baskerville Old Face" w:hAnsi="Baskerville Old Face" w:cs="Times New Roman"/>
          <w:sz w:val="24"/>
          <w:szCs w:val="24"/>
          <w:lang w:eastAsia="es-BO"/>
        </w:rPr>
        <w:t xml:space="preserve"> el espacio intermedio, liminal, que hay que entender, no tanto como un punto o una línea (que no los descarta) sino más bien como un campo de fuerzas, donde se encuentran, </w:t>
      </w:r>
      <w:r w:rsidRPr="00C80D8A">
        <w:rPr>
          <w:rFonts w:ascii="Baskerville Old Face" w:hAnsi="Baskerville Old Face" w:cs="Times New Roman"/>
          <w:i/>
          <w:sz w:val="24"/>
          <w:szCs w:val="24"/>
          <w:lang w:eastAsia="es-BO"/>
        </w:rPr>
        <w:t>Tinku</w:t>
      </w:r>
      <w:r w:rsidRPr="00C80D8A">
        <w:rPr>
          <w:rFonts w:ascii="Baskerville Old Face" w:hAnsi="Baskerville Old Face" w:cs="Times New Roman"/>
          <w:sz w:val="24"/>
          <w:szCs w:val="24"/>
          <w:lang w:eastAsia="es-BO"/>
        </w:rPr>
        <w:t>,</w:t>
      </w:r>
      <w:r w:rsidR="0005436A" w:rsidRPr="00C80D8A">
        <w:rPr>
          <w:rFonts w:ascii="Baskerville Old Face" w:hAnsi="Baskerville Old Face" w:cs="Times New Roman"/>
          <w:sz w:val="24"/>
          <w:szCs w:val="24"/>
          <w:lang w:eastAsia="es-BO"/>
        </w:rPr>
        <w:t xml:space="preserve"> </w:t>
      </w:r>
      <w:r w:rsidRPr="00C80D8A">
        <w:rPr>
          <w:rFonts w:ascii="Baskerville Old Face" w:hAnsi="Baskerville Old Face" w:cs="Times New Roman"/>
          <w:sz w:val="24"/>
          <w:szCs w:val="24"/>
          <w:lang w:eastAsia="es-BO"/>
        </w:rPr>
        <w:t xml:space="preserve">los opuestos que se van a complementar para producir, evenencialmente, un Tercero Incluido, que existirá mientras dure la conexión. Por ejemplo, el </w:t>
      </w:r>
      <w:r w:rsidRPr="00C80D8A">
        <w:rPr>
          <w:rFonts w:ascii="Baskerville Old Face" w:hAnsi="Baskerville Old Face" w:cs="Times New Roman"/>
          <w:i/>
          <w:sz w:val="24"/>
          <w:szCs w:val="24"/>
          <w:lang w:eastAsia="es-BO"/>
        </w:rPr>
        <w:t>Ayllu</w:t>
      </w:r>
      <w:r w:rsidRPr="00C80D8A">
        <w:rPr>
          <w:rFonts w:ascii="Baskerville Old Face" w:hAnsi="Baskerville Old Face" w:cs="Times New Roman"/>
          <w:sz w:val="24"/>
          <w:szCs w:val="24"/>
          <w:lang w:eastAsia="es-BO"/>
        </w:rPr>
        <w:t xml:space="preserve"> es el Tercero incluido del </w:t>
      </w:r>
      <w:r w:rsidRPr="00C80D8A">
        <w:rPr>
          <w:rFonts w:ascii="Baskerville Old Face" w:hAnsi="Baskerville Old Face" w:cs="Times New Roman"/>
          <w:i/>
          <w:sz w:val="24"/>
          <w:szCs w:val="24"/>
          <w:lang w:eastAsia="es-BO"/>
        </w:rPr>
        <w:t>Tinku</w:t>
      </w:r>
      <w:r w:rsidRPr="00C80D8A">
        <w:rPr>
          <w:rFonts w:ascii="Baskerville Old Face" w:hAnsi="Baskerville Old Face" w:cs="Times New Roman"/>
          <w:sz w:val="24"/>
          <w:szCs w:val="24"/>
          <w:lang w:eastAsia="es-BO"/>
        </w:rPr>
        <w:t xml:space="preserve"> entre las dos mitades antagónicas, </w:t>
      </w:r>
      <w:r w:rsidRPr="00C80D8A">
        <w:rPr>
          <w:rFonts w:ascii="Baskerville Old Face" w:hAnsi="Baskerville Old Face" w:cs="Times New Roman"/>
          <w:i/>
          <w:sz w:val="24"/>
          <w:szCs w:val="24"/>
          <w:lang w:eastAsia="es-BO"/>
        </w:rPr>
        <w:t>Aran</w:t>
      </w:r>
      <w:r w:rsidRPr="00C80D8A">
        <w:rPr>
          <w:rFonts w:ascii="Baskerville Old Face" w:hAnsi="Baskerville Old Face" w:cs="Times New Roman"/>
          <w:sz w:val="24"/>
          <w:szCs w:val="24"/>
          <w:lang w:eastAsia="es-BO"/>
        </w:rPr>
        <w:t xml:space="preserve"> y </w:t>
      </w:r>
      <w:r w:rsidRPr="00C80D8A">
        <w:rPr>
          <w:rFonts w:ascii="Baskerville Old Face" w:hAnsi="Baskerville Old Face" w:cs="Times New Roman"/>
          <w:i/>
          <w:sz w:val="24"/>
          <w:szCs w:val="24"/>
          <w:lang w:eastAsia="es-BO"/>
        </w:rPr>
        <w:t>Urin</w:t>
      </w:r>
      <w:r w:rsidRPr="00C80D8A">
        <w:rPr>
          <w:rFonts w:ascii="Baskerville Old Face" w:hAnsi="Baskerville Old Face" w:cs="Times New Roman"/>
          <w:sz w:val="24"/>
          <w:szCs w:val="24"/>
          <w:lang w:eastAsia="es-BO"/>
        </w:rPr>
        <w:t xml:space="preserve">. Cada año deberá repetirse, en el </w:t>
      </w:r>
      <w:r w:rsidRPr="00C80D8A">
        <w:rPr>
          <w:rFonts w:ascii="Baskerville Old Face" w:hAnsi="Baskerville Old Face" w:cs="Times New Roman"/>
          <w:i/>
          <w:sz w:val="24"/>
          <w:szCs w:val="24"/>
          <w:lang w:eastAsia="es-BO"/>
        </w:rPr>
        <w:t>Taypi</w:t>
      </w:r>
      <w:r w:rsidRPr="00C80D8A">
        <w:rPr>
          <w:rFonts w:ascii="Baskerville Old Face" w:hAnsi="Baskerville Old Face" w:cs="Times New Roman"/>
          <w:sz w:val="24"/>
          <w:szCs w:val="24"/>
          <w:lang w:eastAsia="es-BO"/>
        </w:rPr>
        <w:t xml:space="preserve"> del </w:t>
      </w:r>
      <w:r w:rsidRPr="00C80D8A">
        <w:rPr>
          <w:rFonts w:ascii="Baskerville Old Face" w:hAnsi="Baskerville Old Face" w:cs="Times New Roman"/>
          <w:i/>
          <w:sz w:val="24"/>
          <w:szCs w:val="24"/>
          <w:lang w:eastAsia="es-BO"/>
        </w:rPr>
        <w:t>Ayllu</w:t>
      </w:r>
      <w:r w:rsidRPr="00C80D8A">
        <w:rPr>
          <w:rFonts w:ascii="Baskerville Old Face" w:hAnsi="Baskerville Old Face" w:cs="Times New Roman"/>
          <w:sz w:val="24"/>
          <w:szCs w:val="24"/>
          <w:lang w:eastAsia="es-BO"/>
        </w:rPr>
        <w:t xml:space="preserve">, el </w:t>
      </w:r>
      <w:r w:rsidRPr="00C80D8A">
        <w:rPr>
          <w:rFonts w:ascii="Baskerville Old Face" w:hAnsi="Baskerville Old Face" w:cs="Times New Roman"/>
          <w:i/>
          <w:sz w:val="24"/>
          <w:szCs w:val="24"/>
          <w:lang w:eastAsia="es-BO"/>
        </w:rPr>
        <w:t>Tinku</w:t>
      </w:r>
      <w:r w:rsidRPr="00C80D8A">
        <w:rPr>
          <w:rFonts w:ascii="Baskerville Old Face" w:hAnsi="Baskerville Old Face" w:cs="Times New Roman"/>
          <w:sz w:val="24"/>
          <w:szCs w:val="24"/>
          <w:lang w:eastAsia="es-BO"/>
        </w:rPr>
        <w:t xml:space="preserve"> para contrarrestar la ley de entropía y el </w:t>
      </w:r>
      <w:r w:rsidRPr="00C80D8A">
        <w:rPr>
          <w:rFonts w:ascii="Baskerville Old Face" w:hAnsi="Baskerville Old Face" w:cs="Times New Roman"/>
          <w:i/>
          <w:sz w:val="24"/>
          <w:szCs w:val="24"/>
          <w:lang w:eastAsia="es-BO"/>
        </w:rPr>
        <w:t>Ayllu</w:t>
      </w:r>
      <w:r w:rsidRPr="00C80D8A">
        <w:rPr>
          <w:rFonts w:ascii="Baskerville Old Face" w:hAnsi="Baskerville Old Face" w:cs="Times New Roman"/>
          <w:sz w:val="24"/>
          <w:szCs w:val="24"/>
          <w:lang w:eastAsia="es-BO"/>
        </w:rPr>
        <w:t xml:space="preserve"> se recargue de nuevas energías.</w:t>
      </w:r>
    </w:p>
    <w:p w14:paraId="38EEA037" w14:textId="49E1941A" w:rsidR="003D23C2" w:rsidRDefault="003D23C2" w:rsidP="002E2A29">
      <w:pPr>
        <w:pStyle w:val="NormalWeb"/>
        <w:shd w:val="clear" w:color="auto" w:fill="FFFFFF"/>
        <w:spacing w:before="120" w:beforeAutospacing="0" w:after="120" w:afterAutospacing="0"/>
        <w:jc w:val="both"/>
        <w:rPr>
          <w:color w:val="202122"/>
        </w:rPr>
      </w:pPr>
    </w:p>
    <w:p w14:paraId="6DFB9710" w14:textId="77777777" w:rsidR="00970C1E" w:rsidRDefault="00970C1E" w:rsidP="002E2A29">
      <w:pPr>
        <w:pStyle w:val="NormalWeb"/>
        <w:shd w:val="clear" w:color="auto" w:fill="FFFFFF"/>
        <w:spacing w:before="120" w:beforeAutospacing="0" w:after="120" w:afterAutospacing="0"/>
        <w:jc w:val="both"/>
        <w:rPr>
          <w:color w:val="202122"/>
        </w:rPr>
      </w:pPr>
    </w:p>
    <w:tbl>
      <w:tblPr>
        <w:tblStyle w:val="Tablaconcuadrcula"/>
        <w:tblW w:w="0" w:type="auto"/>
        <w:tblInd w:w="0" w:type="dxa"/>
        <w:tblLook w:val="04A0" w:firstRow="1" w:lastRow="0" w:firstColumn="1" w:lastColumn="0" w:noHBand="0" w:noVBand="1"/>
      </w:tblPr>
      <w:tblGrid>
        <w:gridCol w:w="8494"/>
      </w:tblGrid>
      <w:tr w:rsidR="00BC11E9" w14:paraId="3E16C85C" w14:textId="77777777" w:rsidTr="00BC11E9">
        <w:tc>
          <w:tcPr>
            <w:tcW w:w="8494" w:type="dxa"/>
          </w:tcPr>
          <w:p w14:paraId="5FFD76E2" w14:textId="765EB8D2" w:rsidR="00BC11E9" w:rsidRPr="00B42AA8" w:rsidRDefault="00BC11E9" w:rsidP="00B42AA8">
            <w:pPr>
              <w:pStyle w:val="NormalWeb"/>
              <w:shd w:val="clear" w:color="auto" w:fill="FFFFFF"/>
              <w:spacing w:before="120" w:beforeAutospacing="0" w:after="120" w:afterAutospacing="0"/>
              <w:jc w:val="right"/>
              <w:rPr>
                <w:bCs/>
                <w:i/>
                <w:iCs/>
                <w:lang w:val="es-ES_tradnl"/>
              </w:rPr>
            </w:pPr>
            <w:r w:rsidRPr="00B42AA8">
              <w:rPr>
                <w:bCs/>
                <w:i/>
                <w:iCs/>
                <w:lang w:val="es-ES_tradnl"/>
              </w:rPr>
              <w:t>Reciprocidad negativa</w:t>
            </w:r>
          </w:p>
          <w:p w14:paraId="3B091074" w14:textId="2ABB3B68" w:rsidR="00922D29" w:rsidRDefault="00922D29" w:rsidP="006B5343">
            <w:pPr>
              <w:widowControl w:val="0"/>
              <w:jc w:val="right"/>
              <w:rPr>
                <w:rStyle w:val="Textoennegrita"/>
                <w:rFonts w:ascii="Times New Roman" w:hAnsi="Times New Roman" w:cs="Times New Roman"/>
              </w:rPr>
            </w:pPr>
            <w:r w:rsidRPr="006B5343">
              <w:rPr>
                <w:rFonts w:ascii="Times New Roman" w:hAnsi="Times New Roman" w:cs="Times New Roman"/>
                <w:snapToGrid w:val="0"/>
              </w:rPr>
              <w:t xml:space="preserve">Cuando el prójimo no puede ser contado como aliado, es tenido en cuenta como enemigo; pero no se rompe la relación que encuentra un status dentro de la unidad de la reciprocidad; a esto llama </w:t>
            </w:r>
            <w:r w:rsidR="001462F5">
              <w:rPr>
                <w:rFonts w:ascii="Times New Roman" w:hAnsi="Times New Roman" w:cs="Times New Roman"/>
                <w:snapToGrid w:val="0"/>
              </w:rPr>
              <w:t xml:space="preserve">Dominique </w:t>
            </w:r>
            <w:r w:rsidRPr="006B5343">
              <w:rPr>
                <w:rFonts w:ascii="Times New Roman" w:hAnsi="Times New Roman" w:cs="Times New Roman"/>
                <w:snapToGrid w:val="0"/>
              </w:rPr>
              <w:t>Temple Reciprocidad negativa. Este principio permite explicar la hostilidad, la venganza y la guerra. Existen mitos según los cuales el primer trabajo diseñaba dos figuras del don: el don aceptado, que conduce a la paz, y el don rechazado, que instituye la venganza.</w:t>
            </w:r>
            <w:r w:rsidR="006B5343" w:rsidRPr="006B5343">
              <w:rPr>
                <w:rFonts w:ascii="Times New Roman" w:hAnsi="Times New Roman" w:cs="Times New Roman"/>
                <w:snapToGrid w:val="0"/>
              </w:rPr>
              <w:t xml:space="preserve"> </w:t>
            </w:r>
            <w:r w:rsidR="0036641C" w:rsidRPr="006B5343">
              <w:rPr>
                <w:rFonts w:ascii="Times New Roman" w:hAnsi="Times New Roman" w:cs="Times New Roman"/>
              </w:rPr>
              <w:t xml:space="preserve">El equilibrio inicial entre la amistad y la enemistad es relativo. Si la enemistad prevalece, se desarrolla un sistema de </w:t>
            </w:r>
            <w:r w:rsidR="0036641C" w:rsidRPr="006B5343">
              <w:rPr>
                <w:rFonts w:ascii="Times New Roman" w:hAnsi="Times New Roman" w:cs="Times New Roman"/>
                <w:i/>
                <w:iCs/>
              </w:rPr>
              <w:t>reciprocidad negativa</w:t>
            </w:r>
            <w:r w:rsidR="0036641C" w:rsidRPr="006B5343">
              <w:rPr>
                <w:rFonts w:ascii="Times New Roman" w:hAnsi="Times New Roman" w:cs="Times New Roman"/>
              </w:rPr>
              <w:t xml:space="preserve">, dónde la </w:t>
            </w:r>
            <w:r w:rsidR="0036641C" w:rsidRPr="006B5343">
              <w:rPr>
                <w:rStyle w:val="Textoennegrita"/>
                <w:rFonts w:ascii="Times New Roman" w:hAnsi="Times New Roman" w:cs="Times New Roman"/>
              </w:rPr>
              <w:t>venganza</w:t>
            </w:r>
            <w:r w:rsidR="0036641C" w:rsidRPr="006B5343">
              <w:rPr>
                <w:rFonts w:ascii="Times New Roman" w:hAnsi="Times New Roman" w:cs="Times New Roman"/>
              </w:rPr>
              <w:t xml:space="preserve">, por ejemplo, será la matriz del honor. En la Reciprocidad negativa, él que </w:t>
            </w:r>
            <w:r w:rsidR="0036641C" w:rsidRPr="006B5343">
              <w:rPr>
                <w:rFonts w:ascii="Times New Roman" w:hAnsi="Times New Roman" w:cs="Times New Roman"/>
                <w:i/>
              </w:rPr>
              <w:t>sufre</w:t>
            </w:r>
            <w:r w:rsidR="0036641C" w:rsidRPr="006B5343">
              <w:rPr>
                <w:rFonts w:ascii="Times New Roman" w:hAnsi="Times New Roman" w:cs="Times New Roman"/>
              </w:rPr>
              <w:t xml:space="preserve"> es el primero en poseer una </w:t>
            </w:r>
            <w:r w:rsidR="0036641C" w:rsidRPr="006B5343">
              <w:rPr>
                <w:rStyle w:val="Textoennegrita"/>
                <w:rFonts w:ascii="Times New Roman" w:hAnsi="Times New Roman" w:cs="Times New Roman"/>
              </w:rPr>
              <w:t>Conciencia de conciencia</w:t>
            </w:r>
            <w:r w:rsidR="0036641C" w:rsidRPr="006B5343">
              <w:rPr>
                <w:rFonts w:ascii="Times New Roman" w:hAnsi="Times New Roman" w:cs="Times New Roman"/>
              </w:rPr>
              <w:t>; mientras que</w:t>
            </w:r>
            <w:r w:rsidR="006B5343" w:rsidRPr="006B5343">
              <w:rPr>
                <w:rFonts w:ascii="Times New Roman" w:hAnsi="Times New Roman" w:cs="Times New Roman"/>
                <w:b/>
              </w:rPr>
              <w:t>,</w:t>
            </w:r>
            <w:r w:rsidR="0036641C" w:rsidRPr="006B5343">
              <w:rPr>
                <w:rFonts w:ascii="Times New Roman" w:hAnsi="Times New Roman" w:cs="Times New Roman"/>
              </w:rPr>
              <w:t xml:space="preserve"> en la Reciprocidad positiva, es al contrario: quien </w:t>
            </w:r>
            <w:r w:rsidR="0036641C" w:rsidRPr="006B5343">
              <w:rPr>
                <w:rFonts w:ascii="Times New Roman" w:hAnsi="Times New Roman" w:cs="Times New Roman"/>
                <w:i/>
              </w:rPr>
              <w:t>actúa</w:t>
            </w:r>
            <w:r w:rsidR="0036641C" w:rsidRPr="006B5343">
              <w:rPr>
                <w:rFonts w:ascii="Times New Roman" w:hAnsi="Times New Roman" w:cs="Times New Roman"/>
              </w:rPr>
              <w:t xml:space="preserve"> es el que accede a la Conciencia de conciencia. Así, pues, la reciprocidad de origen se transforma, en este caso, en una </w:t>
            </w:r>
            <w:r w:rsidR="0036641C" w:rsidRPr="006B5343">
              <w:rPr>
                <w:rStyle w:val="Textoennegrita"/>
                <w:rFonts w:ascii="Times New Roman" w:hAnsi="Times New Roman" w:cs="Times New Roman"/>
              </w:rPr>
              <w:t>dialéctica de venganza</w:t>
            </w:r>
            <w:r w:rsidR="0036641C" w:rsidRPr="006B5343">
              <w:rPr>
                <w:rFonts w:ascii="Times New Roman" w:hAnsi="Times New Roman" w:cs="Times New Roman"/>
              </w:rPr>
              <w:t>.</w:t>
            </w:r>
            <w:r w:rsidR="006B5343" w:rsidRPr="006B5343">
              <w:rPr>
                <w:rFonts w:ascii="Times New Roman" w:hAnsi="Times New Roman" w:cs="Times New Roman"/>
              </w:rPr>
              <w:t xml:space="preserve"> </w:t>
            </w:r>
            <w:r w:rsidR="0036641C" w:rsidRPr="006B5343">
              <w:rPr>
                <w:rFonts w:ascii="Times New Roman" w:hAnsi="Times New Roman" w:cs="Times New Roman"/>
              </w:rPr>
              <w:t xml:space="preserve">El equilibrio entre la amistad y la enemistad es relativo. Cuando la amistad prevalece, se desarrolla un sistema de </w:t>
            </w:r>
            <w:r w:rsidR="0036641C" w:rsidRPr="006B5343">
              <w:rPr>
                <w:rFonts w:ascii="Times New Roman" w:hAnsi="Times New Roman" w:cs="Times New Roman"/>
                <w:i/>
                <w:iCs/>
              </w:rPr>
              <w:t>reciprocidad positiva</w:t>
            </w:r>
            <w:r w:rsidR="0036641C" w:rsidRPr="006B5343">
              <w:rPr>
                <w:rFonts w:ascii="Times New Roman" w:hAnsi="Times New Roman" w:cs="Times New Roman"/>
              </w:rPr>
              <w:t xml:space="preserve">, dónde el don domina. La enemistad, entonces, se transforma en simple “competición” entre los unos y los otros, animando una “pugna” para ser “el más grande” en términos de prestigio. Así, pues, la reciprocidad de origen se transforma, en este caso, en una </w:t>
            </w:r>
            <w:r w:rsidR="0036641C" w:rsidRPr="006B5343">
              <w:rPr>
                <w:rStyle w:val="Textoennegrita"/>
                <w:rFonts w:ascii="Times New Roman" w:hAnsi="Times New Roman" w:cs="Times New Roman"/>
              </w:rPr>
              <w:t>dialéctica del don.</w:t>
            </w:r>
          </w:p>
          <w:p w14:paraId="7ED7F674" w14:textId="309764F6" w:rsidR="006B5343" w:rsidRPr="006B5343" w:rsidRDefault="006B5343" w:rsidP="006B5343">
            <w:pPr>
              <w:widowControl w:val="0"/>
              <w:jc w:val="right"/>
              <w:rPr>
                <w:rFonts w:ascii="Times New Roman" w:hAnsi="Times New Roman" w:cs="Times New Roman"/>
                <w:color w:val="202122"/>
              </w:rPr>
            </w:pPr>
          </w:p>
        </w:tc>
      </w:tr>
    </w:tbl>
    <w:p w14:paraId="6523EBA4" w14:textId="12FA4028" w:rsidR="003D23C2" w:rsidRDefault="003D23C2" w:rsidP="002E2A29">
      <w:pPr>
        <w:pStyle w:val="NormalWeb"/>
        <w:shd w:val="clear" w:color="auto" w:fill="FFFFFF"/>
        <w:spacing w:before="120" w:beforeAutospacing="0" w:after="120" w:afterAutospacing="0"/>
        <w:jc w:val="both"/>
        <w:rPr>
          <w:color w:val="202122"/>
        </w:rPr>
      </w:pPr>
    </w:p>
    <w:p w14:paraId="257BEE7D" w14:textId="77777777" w:rsidR="006F14F3" w:rsidRDefault="006F14F3" w:rsidP="002E2A29">
      <w:pPr>
        <w:pStyle w:val="NormalWeb"/>
        <w:shd w:val="clear" w:color="auto" w:fill="FFFFFF"/>
        <w:spacing w:before="120" w:beforeAutospacing="0" w:after="120" w:afterAutospacing="0"/>
        <w:jc w:val="both"/>
        <w:rPr>
          <w:color w:val="202122"/>
        </w:rPr>
      </w:pPr>
    </w:p>
    <w:p w14:paraId="7BBF678C" w14:textId="3D25CAFC" w:rsidR="00C779BE" w:rsidRPr="00FA61DE" w:rsidRDefault="00FA61DE" w:rsidP="001D37CA">
      <w:pPr>
        <w:pStyle w:val="NormalWeb"/>
        <w:shd w:val="clear" w:color="auto" w:fill="FFFFFF"/>
        <w:spacing w:before="120" w:beforeAutospacing="0" w:after="120" w:afterAutospacing="0"/>
        <w:jc w:val="center"/>
        <w:rPr>
          <w:b/>
          <w:bCs/>
          <w:color w:val="202122"/>
        </w:rPr>
      </w:pPr>
      <w:r w:rsidRPr="00FA61DE">
        <w:rPr>
          <w:b/>
          <w:bCs/>
          <w:color w:val="202122"/>
        </w:rPr>
        <w:t>Lo econ</w:t>
      </w:r>
      <w:r w:rsidR="001D37CA">
        <w:rPr>
          <w:b/>
          <w:bCs/>
          <w:color w:val="202122"/>
        </w:rPr>
        <w:t>ó</w:t>
      </w:r>
      <w:r w:rsidRPr="00FA61DE">
        <w:rPr>
          <w:b/>
          <w:bCs/>
          <w:color w:val="202122"/>
        </w:rPr>
        <w:t>mico</w:t>
      </w:r>
    </w:p>
    <w:p w14:paraId="54919340" w14:textId="00D143B3" w:rsidR="00C779BE" w:rsidRPr="007C7B44" w:rsidRDefault="00FA61DE" w:rsidP="002E2A29">
      <w:pPr>
        <w:pStyle w:val="NormalWeb"/>
        <w:shd w:val="clear" w:color="auto" w:fill="FFFFFF"/>
        <w:spacing w:before="120" w:beforeAutospacing="0" w:after="120" w:afterAutospacing="0"/>
        <w:jc w:val="both"/>
      </w:pPr>
      <w:r w:rsidRPr="007C7B44">
        <w:t xml:space="preserve">El Occidente globalizado tiene una idea monista </w:t>
      </w:r>
      <w:r w:rsidR="00670DE7">
        <w:t xml:space="preserve">y teológica </w:t>
      </w:r>
      <w:r w:rsidRPr="007C7B44">
        <w:t>de la Economía</w:t>
      </w:r>
      <w:r w:rsidR="00AA005F">
        <w:t xml:space="preserve"> y</w:t>
      </w:r>
      <w:r w:rsidR="000D1ECA">
        <w:t xml:space="preserve"> aunque </w:t>
      </w:r>
      <w:r w:rsidR="00AA005F">
        <w:t xml:space="preserve">sus economistas </w:t>
      </w:r>
      <w:r w:rsidR="000D1ECA">
        <w:t>se creen ateos o agnósticos</w:t>
      </w:r>
      <w:r w:rsidR="00AA005F">
        <w:t>: “científicos”,</w:t>
      </w:r>
      <w:r w:rsidR="000D1ECA">
        <w:t xml:space="preserve"> adoran</w:t>
      </w:r>
      <w:r w:rsidR="007F2CEE">
        <w:t>, con fe de carbonero,</w:t>
      </w:r>
      <w:r w:rsidR="000D1ECA">
        <w:t xml:space="preserve"> a la diosa Razón</w:t>
      </w:r>
      <w:r w:rsidRPr="007C7B44">
        <w:t xml:space="preserve">. </w:t>
      </w:r>
      <w:r w:rsidR="00AA005F">
        <w:t>Es urgente</w:t>
      </w:r>
      <w:r w:rsidRPr="007C7B44">
        <w:t xml:space="preserve"> corregir</w:t>
      </w:r>
      <w:r w:rsidR="007C7B44">
        <w:t>,</w:t>
      </w:r>
      <w:r w:rsidRPr="007C7B44">
        <w:t xml:space="preserve"> cabalista/cuánticamente</w:t>
      </w:r>
      <w:r w:rsidR="007C7B44">
        <w:t>,</w:t>
      </w:r>
      <w:r w:rsidRPr="007C7B44">
        <w:t xml:space="preserve"> esta visión, para salir del actual </w:t>
      </w:r>
      <w:r w:rsidRPr="007C7B44">
        <w:rPr>
          <w:i/>
          <w:iCs/>
        </w:rPr>
        <w:t>impasse</w:t>
      </w:r>
      <w:r w:rsidR="000D1ECA">
        <w:rPr>
          <w:i/>
          <w:iCs/>
        </w:rPr>
        <w:t xml:space="preserve"> </w:t>
      </w:r>
      <w:r w:rsidR="000D1ECA">
        <w:t xml:space="preserve">suicida en el que nos </w:t>
      </w:r>
      <w:r w:rsidR="00AA005F">
        <w:t>estamos s</w:t>
      </w:r>
      <w:r w:rsidR="007F2CEE">
        <w:t>ofocando</w:t>
      </w:r>
      <w:r w:rsidR="000D1ECA">
        <w:t>. Si no trascendemos a otro hol</w:t>
      </w:r>
      <w:r w:rsidR="00AA005F">
        <w:t>ó</w:t>
      </w:r>
      <w:r w:rsidR="000D1ECA">
        <w:t>n de complejidad</w:t>
      </w:r>
      <w:r w:rsidR="00AA005F">
        <w:t xml:space="preserve"> y pensamos la economía desde Energía,</w:t>
      </w:r>
      <w:r w:rsidRPr="007C7B44">
        <w:t xml:space="preserve"> seguiremos chipando la madeja</w:t>
      </w:r>
      <w:r w:rsidR="00670DE7">
        <w:t>, sin salir del laberinto</w:t>
      </w:r>
      <w:r w:rsidRPr="007C7B44">
        <w:t xml:space="preserve">: economía </w:t>
      </w:r>
      <w:r w:rsidR="00056BDD">
        <w:t>verde</w:t>
      </w:r>
      <w:r w:rsidRPr="007C7B44">
        <w:t xml:space="preserve">, economía </w:t>
      </w:r>
      <w:r w:rsidR="00056BDD">
        <w:t>circular</w:t>
      </w:r>
      <w:r w:rsidRPr="007C7B44">
        <w:t xml:space="preserve">, economía azul, economía naranja, </w:t>
      </w:r>
      <w:r w:rsidR="00AA005F">
        <w:t>Informalidad</w:t>
      </w:r>
      <w:r w:rsidRPr="007C7B44">
        <w:t>…</w:t>
      </w:r>
      <w:r w:rsidR="00AA005F">
        <w:t>M</w:t>
      </w:r>
      <w:r w:rsidRPr="007C7B44">
        <w:t>ás de lo mismo</w:t>
      </w:r>
      <w:r w:rsidR="003860EF">
        <w:t>, con pequeña yapa</w:t>
      </w:r>
      <w:r w:rsidR="00AA005F">
        <w:t>.</w:t>
      </w:r>
    </w:p>
    <w:p w14:paraId="744336D1" w14:textId="08764996" w:rsidR="00AA005F" w:rsidRDefault="007F2CEE" w:rsidP="001D37CA">
      <w:pPr>
        <w:pStyle w:val="NormalWeb"/>
        <w:jc w:val="both"/>
      </w:pPr>
      <w:r>
        <w:t xml:space="preserve">Antes de proseguir, </w:t>
      </w:r>
      <w:r w:rsidR="00AB1082">
        <w:t xml:space="preserve">empero, </w:t>
      </w:r>
      <w:r>
        <w:t xml:space="preserve">vuelvo a traer el </w:t>
      </w:r>
      <w:r w:rsidR="00FF39BA">
        <w:t>cuadro</w:t>
      </w:r>
      <w:r>
        <w:t xml:space="preserve"> que está guiando esta exploración</w:t>
      </w:r>
      <w:r w:rsidR="00FF39BA">
        <w:t>,</w:t>
      </w:r>
      <w:r>
        <w:t xml:space="preserve"> que oscila entre ambas polaridades: Onda / Partícula, vinculándolas a diversos niveles. </w:t>
      </w:r>
      <w:r w:rsidR="00AB1082">
        <w:t>Éste, n</w:t>
      </w:r>
      <w:r>
        <w:t xml:space="preserve">o es un texto lineal, como ya </w:t>
      </w:r>
      <w:r w:rsidR="00FF39BA">
        <w:t>habrá advertido mi perspicaz lector</w:t>
      </w:r>
      <w:r>
        <w:t xml:space="preserve">. </w:t>
      </w:r>
      <w:r w:rsidR="00AB1082">
        <w:t>Ahora e</w:t>
      </w:r>
      <w:r>
        <w:t xml:space="preserve">stamos </w:t>
      </w:r>
      <w:r w:rsidR="00FF39BA">
        <w:t>entrando a tratar</w:t>
      </w:r>
      <w:r>
        <w:t xml:space="preserve"> lo Económico</w:t>
      </w:r>
      <w:r w:rsidR="00FF39BA">
        <w:t>,</w:t>
      </w:r>
      <w:r>
        <w:t xml:space="preserve"> que </w:t>
      </w:r>
      <w:r w:rsidR="00FF39BA">
        <w:t xml:space="preserve">-en el cuadro de abajo- </w:t>
      </w:r>
      <w:r>
        <w:t>est</w:t>
      </w:r>
      <w:r w:rsidR="00FF39BA">
        <w:t>á</w:t>
      </w:r>
      <w:r>
        <w:t xml:space="preserve"> recalcado en negrita</w:t>
      </w:r>
      <w:r w:rsidR="00FF39BA">
        <w:t xml:space="preserve"> y gris</w:t>
      </w:r>
      <w:r>
        <w:t>. Ahora bien, a diferencia del modo separado (primero uno y después el otro) en que he tratado las entradas anteriores</w:t>
      </w:r>
      <w:r w:rsidR="00FF39BA">
        <w:t xml:space="preserve"> (superiores en el cuadro)</w:t>
      </w:r>
      <w:r>
        <w:t>, ahora voy a exponer ambas polaridades juntas</w:t>
      </w:r>
      <w:r w:rsidR="00A73567">
        <w:t>,</w:t>
      </w:r>
      <w:r>
        <w:t xml:space="preserve"> para que el lector pueda ver</w:t>
      </w:r>
      <w:r w:rsidR="00D107E8">
        <w:t>, simultáneamente,</w:t>
      </w:r>
      <w:r>
        <w:t xml:space="preserve"> la otra cara de la Econom</w:t>
      </w:r>
      <w:r w:rsidR="00A73567">
        <w:t>í</w:t>
      </w:r>
      <w:r>
        <w:t xml:space="preserve">a </w:t>
      </w:r>
      <w:r w:rsidR="00A73567">
        <w:t>q</w:t>
      </w:r>
      <w:r>
        <w:t>ue sus sumos sacerdotes</w:t>
      </w:r>
      <w:r w:rsidR="00A73567">
        <w:t xml:space="preserve"> </w:t>
      </w:r>
      <w:r w:rsidR="00D107E8">
        <w:t>se empeñan en no</w:t>
      </w:r>
      <w:r w:rsidR="00A73567">
        <w:t xml:space="preserve"> tener en cuenta. Para ello </w:t>
      </w:r>
      <w:r w:rsidR="00D107E8">
        <w:t xml:space="preserve">recuerdo lo obvio: estamos </w:t>
      </w:r>
      <w:r w:rsidR="00D107E8" w:rsidRPr="00D107E8">
        <w:rPr>
          <w:i/>
          <w:iCs/>
        </w:rPr>
        <w:t>cartografiando</w:t>
      </w:r>
      <w:r w:rsidR="00D107E8">
        <w:t xml:space="preserve"> un territorio y en este ejercic</w:t>
      </w:r>
      <w:r w:rsidR="00AB1082">
        <w:t>i</w:t>
      </w:r>
      <w:r w:rsidR="00D107E8">
        <w:t xml:space="preserve">o intelectual, </w:t>
      </w:r>
      <w:r w:rsidR="00A73567">
        <w:t>voy a ser simplista</w:t>
      </w:r>
      <w:r w:rsidR="00D107E8">
        <w:t xml:space="preserve"> adrede. </w:t>
      </w:r>
      <w:r w:rsidR="00AB1082">
        <w:t>Para lo complicado: co-implicado, d</w:t>
      </w:r>
      <w:r w:rsidR="00A73567">
        <w:t xml:space="preserve">ejo al lector curioso que pueda leer mis libros: </w:t>
      </w:r>
      <w:r w:rsidR="00A73567" w:rsidRPr="00A73567">
        <w:rPr>
          <w:i/>
          <w:iCs/>
        </w:rPr>
        <w:t>Economías de la Madre Tierra</w:t>
      </w:r>
      <w:r w:rsidR="00D107E8">
        <w:rPr>
          <w:i/>
          <w:iCs/>
        </w:rPr>
        <w:t>,</w:t>
      </w:r>
      <w:r w:rsidR="00A73567">
        <w:t xml:space="preserve"> </w:t>
      </w:r>
      <w:r w:rsidR="00A73567" w:rsidRPr="00A73567">
        <w:rPr>
          <w:i/>
          <w:iCs/>
        </w:rPr>
        <w:t>Pasos hacia una Bioso</w:t>
      </w:r>
      <w:r w:rsidR="00A73567">
        <w:rPr>
          <w:i/>
          <w:iCs/>
        </w:rPr>
        <w:t>fía</w:t>
      </w:r>
      <w:r w:rsidR="00A73567" w:rsidRPr="00A73567">
        <w:rPr>
          <w:i/>
          <w:iCs/>
        </w:rPr>
        <w:t xml:space="preserve"> del Vivir Bien</w:t>
      </w:r>
      <w:r w:rsidR="00D107E8">
        <w:rPr>
          <w:i/>
          <w:iCs/>
        </w:rPr>
        <w:t xml:space="preserve"> </w:t>
      </w:r>
      <w:r w:rsidR="00D107E8" w:rsidRPr="00AB1082">
        <w:t>y</w:t>
      </w:r>
      <w:r w:rsidR="00A73567" w:rsidRPr="00AB1082">
        <w:t xml:space="preserve"> </w:t>
      </w:r>
      <w:r w:rsidR="00A73567" w:rsidRPr="00A73567">
        <w:rPr>
          <w:i/>
          <w:iCs/>
        </w:rPr>
        <w:t>Repensar la Pobreza en sociedades no occidentales</w:t>
      </w:r>
      <w:r w:rsidR="00A73567">
        <w:t>.</w:t>
      </w:r>
    </w:p>
    <w:tbl>
      <w:tblPr>
        <w:tblStyle w:val="Tablaconcuadrcula"/>
        <w:tblW w:w="0" w:type="auto"/>
        <w:tblInd w:w="0" w:type="dxa"/>
        <w:tblLook w:val="04A0" w:firstRow="1" w:lastRow="0" w:firstColumn="1" w:lastColumn="0" w:noHBand="0" w:noVBand="1"/>
      </w:tblPr>
      <w:tblGrid>
        <w:gridCol w:w="3114"/>
        <w:gridCol w:w="2268"/>
        <w:gridCol w:w="3112"/>
      </w:tblGrid>
      <w:tr w:rsidR="007F2CEE" w14:paraId="468C9B4E" w14:textId="77777777" w:rsidTr="00C620FF">
        <w:tc>
          <w:tcPr>
            <w:tcW w:w="3114" w:type="dxa"/>
          </w:tcPr>
          <w:p w14:paraId="1421EDE9" w14:textId="77777777" w:rsidR="007F2CEE" w:rsidRPr="005B293F" w:rsidRDefault="007F2CEE" w:rsidP="00C620FF">
            <w:pPr>
              <w:spacing w:before="100" w:beforeAutospacing="1" w:after="100" w:afterAutospacing="1"/>
              <w:jc w:val="both"/>
              <w:rPr>
                <w:rFonts w:ascii="Times New Roman" w:eastAsia="Times New Roman" w:hAnsi="Times New Roman" w:cs="Times New Roman"/>
                <w:color w:val="000000"/>
                <w:sz w:val="24"/>
                <w:szCs w:val="24"/>
                <w:highlight w:val="yellow"/>
                <w:lang w:eastAsia="es-BO"/>
              </w:rPr>
            </w:pPr>
            <w:r w:rsidRPr="005B293F">
              <w:rPr>
                <w:rFonts w:ascii="Times New Roman" w:eastAsia="Times New Roman" w:hAnsi="Times New Roman" w:cs="Times New Roman"/>
                <w:b/>
                <w:bCs/>
                <w:color w:val="000000"/>
                <w:sz w:val="24"/>
                <w:szCs w:val="24"/>
                <w:highlight w:val="yellow"/>
                <w:lang w:eastAsia="es-BO"/>
              </w:rPr>
              <w:t xml:space="preserve">Maljut: Reino. </w:t>
            </w:r>
            <w:r w:rsidRPr="005B293F">
              <w:rPr>
                <w:rFonts w:ascii="Times New Roman" w:eastAsia="Times New Roman" w:hAnsi="Times New Roman" w:cs="Times New Roman"/>
                <w:color w:val="000000"/>
                <w:sz w:val="24"/>
                <w:szCs w:val="24"/>
                <w:highlight w:val="yellow"/>
                <w:lang w:eastAsia="es-BO"/>
              </w:rPr>
              <w:t>O cómo Dominar la tierra</w:t>
            </w:r>
          </w:p>
        </w:tc>
        <w:tc>
          <w:tcPr>
            <w:tcW w:w="2268" w:type="dxa"/>
          </w:tcPr>
          <w:p w14:paraId="74B0B193" w14:textId="77777777" w:rsidR="007F2CEE" w:rsidRDefault="007F2CEE" w:rsidP="00C620FF">
            <w:pPr>
              <w:spacing w:before="100" w:beforeAutospacing="1" w:after="100" w:afterAutospacing="1"/>
              <w:jc w:val="center"/>
              <w:rPr>
                <w:rFonts w:ascii="Times New Roman" w:eastAsia="Times New Roman" w:hAnsi="Times New Roman" w:cs="Times New Roman"/>
                <w:b/>
                <w:bCs/>
                <w:color w:val="000000"/>
                <w:sz w:val="24"/>
                <w:szCs w:val="24"/>
                <w:lang w:eastAsia="es-BO"/>
              </w:rPr>
            </w:pPr>
            <w:r>
              <w:rPr>
                <w:rFonts w:ascii="Times New Roman" w:eastAsia="Times New Roman" w:hAnsi="Times New Roman" w:cs="Times New Roman"/>
                <w:b/>
                <w:bCs/>
                <w:color w:val="000000"/>
                <w:sz w:val="24"/>
                <w:szCs w:val="24"/>
                <w:lang w:eastAsia="es-BO"/>
              </w:rPr>
              <w:t>Tercero incluido</w:t>
            </w:r>
          </w:p>
        </w:tc>
        <w:tc>
          <w:tcPr>
            <w:tcW w:w="3112" w:type="dxa"/>
          </w:tcPr>
          <w:p w14:paraId="39993B81" w14:textId="77777777" w:rsidR="007F2CEE" w:rsidRPr="005B293F" w:rsidRDefault="007F2CEE" w:rsidP="00C620FF">
            <w:pPr>
              <w:spacing w:before="100" w:beforeAutospacing="1" w:after="100" w:afterAutospacing="1"/>
              <w:jc w:val="right"/>
              <w:rPr>
                <w:rFonts w:ascii="Times New Roman" w:eastAsia="Times New Roman" w:hAnsi="Times New Roman" w:cs="Times New Roman"/>
                <w:color w:val="000000"/>
                <w:sz w:val="24"/>
                <w:szCs w:val="24"/>
                <w:highlight w:val="green"/>
                <w:lang w:eastAsia="es-BO"/>
              </w:rPr>
            </w:pPr>
            <w:r w:rsidRPr="005B293F">
              <w:rPr>
                <w:rFonts w:ascii="Times New Roman" w:eastAsia="Times New Roman" w:hAnsi="Times New Roman" w:cs="Times New Roman"/>
                <w:b/>
                <w:bCs/>
                <w:color w:val="000000"/>
                <w:sz w:val="24"/>
                <w:szCs w:val="24"/>
                <w:highlight w:val="green"/>
                <w:lang w:eastAsia="es-BO"/>
              </w:rPr>
              <w:t xml:space="preserve">Gaia: Madre Tierra. </w:t>
            </w:r>
            <w:r w:rsidRPr="005B293F">
              <w:rPr>
                <w:rFonts w:ascii="Times New Roman" w:eastAsia="Times New Roman" w:hAnsi="Times New Roman" w:cs="Times New Roman"/>
                <w:color w:val="000000"/>
                <w:sz w:val="24"/>
                <w:szCs w:val="24"/>
                <w:highlight w:val="green"/>
                <w:lang w:eastAsia="es-BO"/>
              </w:rPr>
              <w:t>O cómo Cooperar con todo</w:t>
            </w:r>
          </w:p>
        </w:tc>
      </w:tr>
      <w:tr w:rsidR="007F2CEE" w14:paraId="68F98ED7" w14:textId="77777777" w:rsidTr="00C620FF">
        <w:tc>
          <w:tcPr>
            <w:tcW w:w="3114" w:type="dxa"/>
          </w:tcPr>
          <w:p w14:paraId="1B2ED834" w14:textId="77777777" w:rsidR="007F2CEE" w:rsidRPr="005B293F" w:rsidRDefault="007F2CEE" w:rsidP="00C620FF">
            <w:pPr>
              <w:spacing w:before="100" w:beforeAutospacing="1" w:after="100" w:afterAutospacing="1"/>
              <w:rPr>
                <w:rFonts w:ascii="Times New Roman" w:eastAsia="Times New Roman" w:hAnsi="Times New Roman" w:cs="Times New Roman"/>
                <w:i/>
                <w:iCs/>
                <w:color w:val="000000"/>
                <w:sz w:val="24"/>
                <w:szCs w:val="24"/>
                <w:highlight w:val="yellow"/>
                <w:lang w:eastAsia="es-BO"/>
              </w:rPr>
            </w:pPr>
            <w:r w:rsidRPr="005B293F">
              <w:rPr>
                <w:rFonts w:ascii="Times New Roman" w:eastAsia="Times New Roman" w:hAnsi="Times New Roman" w:cs="Times New Roman"/>
                <w:i/>
                <w:iCs/>
                <w:color w:val="000000"/>
                <w:sz w:val="24"/>
                <w:szCs w:val="24"/>
                <w:highlight w:val="yellow"/>
                <w:lang w:eastAsia="es-BO"/>
              </w:rPr>
              <w:t xml:space="preserve">Asiah </w:t>
            </w:r>
            <w:r w:rsidRPr="005B293F">
              <w:rPr>
                <w:rFonts w:ascii="Times New Roman" w:eastAsia="Times New Roman" w:hAnsi="Times New Roman" w:cs="Times New Roman"/>
                <w:color w:val="000000"/>
                <w:sz w:val="24"/>
                <w:szCs w:val="24"/>
                <w:highlight w:val="yellow"/>
                <w:lang w:eastAsia="es-BO"/>
              </w:rPr>
              <w:t xml:space="preserve">El Mundo de la Acción. </w:t>
            </w:r>
            <w:r w:rsidRPr="005B293F">
              <w:rPr>
                <w:rFonts w:ascii="Times New Roman" w:eastAsia="Times New Roman" w:hAnsi="Times New Roman" w:cs="Times New Roman"/>
                <w:i/>
                <w:iCs/>
                <w:color w:val="000000"/>
                <w:sz w:val="24"/>
                <w:szCs w:val="24"/>
                <w:highlight w:val="yellow"/>
                <w:lang w:eastAsia="es-BO"/>
              </w:rPr>
              <w:t>(Letargia / Slow living)</w:t>
            </w:r>
          </w:p>
        </w:tc>
        <w:tc>
          <w:tcPr>
            <w:tcW w:w="2268" w:type="dxa"/>
          </w:tcPr>
          <w:p w14:paraId="6F2906B3" w14:textId="77777777" w:rsidR="007F2CEE" w:rsidRPr="00CB425B" w:rsidRDefault="007F2CEE" w:rsidP="00C620FF">
            <w:pPr>
              <w:spacing w:before="100" w:beforeAutospacing="1" w:after="100" w:afterAutospacing="1"/>
              <w:jc w:val="both"/>
              <w:rPr>
                <w:rFonts w:ascii="Times New Roman" w:eastAsia="Times New Roman" w:hAnsi="Times New Roman" w:cs="Times New Roman"/>
                <w:color w:val="000000"/>
                <w:sz w:val="24"/>
                <w:szCs w:val="24"/>
                <w:lang w:eastAsia="es-BO"/>
              </w:rPr>
            </w:pPr>
          </w:p>
        </w:tc>
        <w:tc>
          <w:tcPr>
            <w:tcW w:w="3112" w:type="dxa"/>
          </w:tcPr>
          <w:p w14:paraId="13F2E9A1" w14:textId="77777777" w:rsidR="007F2CEE" w:rsidRPr="005B293F" w:rsidRDefault="007F2CEE" w:rsidP="00C620FF">
            <w:pPr>
              <w:spacing w:before="100" w:beforeAutospacing="1" w:after="100" w:afterAutospacing="1"/>
              <w:jc w:val="right"/>
              <w:rPr>
                <w:rFonts w:ascii="Times New Roman" w:eastAsia="Times New Roman" w:hAnsi="Times New Roman" w:cs="Times New Roman"/>
                <w:i/>
                <w:iCs/>
                <w:color w:val="000000"/>
                <w:sz w:val="24"/>
                <w:szCs w:val="24"/>
                <w:highlight w:val="green"/>
                <w:lang w:eastAsia="es-BO"/>
              </w:rPr>
            </w:pPr>
            <w:r w:rsidRPr="005B293F">
              <w:rPr>
                <w:rFonts w:ascii="Times New Roman" w:eastAsia="Times New Roman" w:hAnsi="Times New Roman" w:cs="Times New Roman"/>
                <w:i/>
                <w:iCs/>
                <w:color w:val="000000"/>
                <w:sz w:val="24"/>
                <w:szCs w:val="24"/>
                <w:highlight w:val="green"/>
                <w:lang w:eastAsia="es-BO"/>
              </w:rPr>
              <w:t xml:space="preserve">Kai pacha. </w:t>
            </w:r>
            <w:r w:rsidRPr="005B293F">
              <w:rPr>
                <w:rFonts w:ascii="Times New Roman" w:eastAsia="Times New Roman" w:hAnsi="Times New Roman" w:cs="Times New Roman"/>
                <w:color w:val="000000"/>
                <w:sz w:val="24"/>
                <w:szCs w:val="24"/>
                <w:highlight w:val="green"/>
                <w:lang w:eastAsia="es-BO"/>
              </w:rPr>
              <w:t xml:space="preserve">Mundos del aquí y ahora. </w:t>
            </w:r>
            <w:r w:rsidRPr="005B293F">
              <w:rPr>
                <w:rFonts w:ascii="Times New Roman" w:eastAsia="Times New Roman" w:hAnsi="Times New Roman" w:cs="Times New Roman"/>
                <w:i/>
                <w:iCs/>
                <w:color w:val="000000"/>
                <w:sz w:val="24"/>
                <w:szCs w:val="24"/>
                <w:highlight w:val="green"/>
                <w:lang w:eastAsia="es-BO"/>
              </w:rPr>
              <w:t>(Caos de baja intensidad)</w:t>
            </w:r>
          </w:p>
        </w:tc>
      </w:tr>
      <w:tr w:rsidR="007F2CEE" w14:paraId="0581191A" w14:textId="77777777" w:rsidTr="00C620FF">
        <w:tc>
          <w:tcPr>
            <w:tcW w:w="3114" w:type="dxa"/>
          </w:tcPr>
          <w:p w14:paraId="48E9C7A4" w14:textId="77777777" w:rsidR="007F2CEE" w:rsidRPr="005B293F" w:rsidRDefault="007F2CEE" w:rsidP="00C620FF">
            <w:pPr>
              <w:spacing w:before="100" w:beforeAutospacing="1" w:after="100" w:afterAutospacing="1"/>
              <w:rPr>
                <w:rFonts w:ascii="Times New Roman" w:eastAsia="Times New Roman" w:hAnsi="Times New Roman" w:cs="Times New Roman"/>
                <w:color w:val="000000"/>
                <w:sz w:val="24"/>
                <w:szCs w:val="24"/>
                <w:highlight w:val="yellow"/>
                <w:lang w:eastAsia="es-BO"/>
              </w:rPr>
            </w:pPr>
            <w:r w:rsidRPr="005B293F">
              <w:rPr>
                <w:rFonts w:ascii="Times New Roman" w:eastAsia="Times New Roman" w:hAnsi="Times New Roman" w:cs="Times New Roman"/>
                <w:sz w:val="24"/>
                <w:szCs w:val="24"/>
                <w:highlight w:val="yellow"/>
                <w:lang w:eastAsia="es-BO"/>
              </w:rPr>
              <w:t xml:space="preserve">Lo Político. Forma Estado. Plutocracia.            </w:t>
            </w:r>
            <w:r w:rsidRPr="005B293F">
              <w:rPr>
                <w:rFonts w:ascii="Times New Roman" w:eastAsia="Times New Roman" w:hAnsi="Times New Roman" w:cs="Times New Roman"/>
                <w:color w:val="000000"/>
                <w:sz w:val="24"/>
                <w:szCs w:val="24"/>
                <w:highlight w:val="yellow"/>
                <w:lang w:eastAsia="es-BO"/>
              </w:rPr>
              <w:t>(</w:t>
            </w:r>
            <w:r w:rsidRPr="005B293F">
              <w:rPr>
                <w:rFonts w:ascii="Times New Roman" w:eastAsia="Times New Roman" w:hAnsi="Times New Roman" w:cs="Times New Roman"/>
                <w:i/>
                <w:iCs/>
                <w:color w:val="000000"/>
                <w:sz w:val="24"/>
                <w:szCs w:val="24"/>
                <w:highlight w:val="yellow"/>
                <w:lang w:eastAsia="es-BO"/>
              </w:rPr>
              <w:t>Deep State</w:t>
            </w:r>
            <w:r w:rsidRPr="005B293F">
              <w:rPr>
                <w:rFonts w:ascii="Times New Roman" w:eastAsia="Times New Roman" w:hAnsi="Times New Roman" w:cs="Times New Roman"/>
                <w:color w:val="000000"/>
                <w:sz w:val="24"/>
                <w:szCs w:val="24"/>
                <w:highlight w:val="yellow"/>
                <w:lang w:eastAsia="es-BO"/>
              </w:rPr>
              <w:t>)</w:t>
            </w:r>
          </w:p>
        </w:tc>
        <w:tc>
          <w:tcPr>
            <w:tcW w:w="2268" w:type="dxa"/>
          </w:tcPr>
          <w:p w14:paraId="4B9CA9E1" w14:textId="77777777" w:rsidR="007F2CEE" w:rsidRDefault="007F2CEE" w:rsidP="00C620FF">
            <w:pPr>
              <w:spacing w:before="100" w:beforeAutospacing="1" w:after="100" w:afterAutospacing="1"/>
              <w:jc w:val="both"/>
              <w:rPr>
                <w:rFonts w:ascii="Times New Roman" w:eastAsia="Times New Roman" w:hAnsi="Times New Roman" w:cs="Times New Roman"/>
                <w:b/>
                <w:bCs/>
                <w:color w:val="000000"/>
                <w:sz w:val="24"/>
                <w:szCs w:val="24"/>
                <w:lang w:eastAsia="es-BO"/>
              </w:rPr>
            </w:pPr>
          </w:p>
        </w:tc>
        <w:tc>
          <w:tcPr>
            <w:tcW w:w="3112" w:type="dxa"/>
          </w:tcPr>
          <w:p w14:paraId="542E0BA2" w14:textId="77777777" w:rsidR="007F2CEE" w:rsidRPr="005B293F" w:rsidRDefault="007F2CEE" w:rsidP="00C620FF">
            <w:pPr>
              <w:spacing w:before="100" w:beforeAutospacing="1" w:after="100" w:afterAutospacing="1"/>
              <w:jc w:val="right"/>
              <w:rPr>
                <w:rFonts w:ascii="Times New Roman" w:eastAsia="Times New Roman" w:hAnsi="Times New Roman" w:cs="Times New Roman"/>
                <w:i/>
                <w:iCs/>
                <w:color w:val="000000"/>
                <w:sz w:val="24"/>
                <w:szCs w:val="24"/>
                <w:highlight w:val="green"/>
                <w:lang w:eastAsia="es-BO"/>
              </w:rPr>
            </w:pPr>
            <w:r w:rsidRPr="005B293F">
              <w:rPr>
                <w:rFonts w:ascii="Times New Roman" w:eastAsia="Times New Roman" w:hAnsi="Times New Roman" w:cs="Times New Roman"/>
                <w:color w:val="000000"/>
                <w:sz w:val="24"/>
                <w:szCs w:val="24"/>
                <w:highlight w:val="green"/>
                <w:lang w:eastAsia="es-BO"/>
              </w:rPr>
              <w:t xml:space="preserve">Lo cosmo-político. Forma Ayllu. Democracia. </w:t>
            </w:r>
            <w:r w:rsidRPr="005B293F">
              <w:rPr>
                <w:rFonts w:ascii="Times New Roman" w:eastAsia="Times New Roman" w:hAnsi="Times New Roman" w:cs="Times New Roman"/>
                <w:i/>
                <w:iCs/>
                <w:color w:val="000000"/>
                <w:sz w:val="24"/>
                <w:szCs w:val="24"/>
                <w:highlight w:val="green"/>
                <w:lang w:eastAsia="es-BO"/>
              </w:rPr>
              <w:t>(Reciprocidad negativa)</w:t>
            </w:r>
          </w:p>
        </w:tc>
      </w:tr>
      <w:tr w:rsidR="007F2CEE" w14:paraId="31D55CBB" w14:textId="77777777" w:rsidTr="00C620FF">
        <w:tc>
          <w:tcPr>
            <w:tcW w:w="3114" w:type="dxa"/>
          </w:tcPr>
          <w:p w14:paraId="44ACA65A" w14:textId="77777777" w:rsidR="007F2CEE" w:rsidRPr="00FF39BA" w:rsidRDefault="007F2CEE" w:rsidP="00C620FF">
            <w:pPr>
              <w:spacing w:before="100" w:beforeAutospacing="1" w:after="100" w:afterAutospacing="1"/>
              <w:jc w:val="both"/>
              <w:rPr>
                <w:rFonts w:ascii="Times New Roman" w:eastAsia="Times New Roman" w:hAnsi="Times New Roman" w:cs="Times New Roman"/>
                <w:b/>
                <w:bCs/>
                <w:color w:val="000000"/>
                <w:sz w:val="24"/>
                <w:szCs w:val="24"/>
                <w:highlight w:val="lightGray"/>
                <w:lang w:eastAsia="es-BO"/>
              </w:rPr>
            </w:pPr>
            <w:r w:rsidRPr="00FF39BA">
              <w:rPr>
                <w:rFonts w:ascii="Times New Roman" w:eastAsia="Times New Roman" w:hAnsi="Times New Roman" w:cs="Times New Roman"/>
                <w:b/>
                <w:bCs/>
                <w:color w:val="000000"/>
                <w:sz w:val="24"/>
                <w:szCs w:val="24"/>
                <w:highlight w:val="lightGray"/>
                <w:lang w:eastAsia="es-BO"/>
              </w:rPr>
              <w:t>Lo Económico. Capitalismo (</w:t>
            </w:r>
            <w:r w:rsidRPr="00FF39BA">
              <w:rPr>
                <w:rFonts w:ascii="Times New Roman" w:eastAsia="Times New Roman" w:hAnsi="Times New Roman" w:cs="Times New Roman"/>
                <w:b/>
                <w:bCs/>
                <w:i/>
                <w:iCs/>
                <w:color w:val="000000"/>
                <w:sz w:val="24"/>
                <w:szCs w:val="24"/>
                <w:highlight w:val="lightGray"/>
                <w:lang w:eastAsia="es-BO"/>
              </w:rPr>
              <w:t>Esclavismo y racismo</w:t>
            </w:r>
            <w:r w:rsidRPr="00FF39BA">
              <w:rPr>
                <w:rFonts w:ascii="Times New Roman" w:eastAsia="Times New Roman" w:hAnsi="Times New Roman" w:cs="Times New Roman"/>
                <w:b/>
                <w:bCs/>
                <w:color w:val="000000"/>
                <w:sz w:val="24"/>
                <w:szCs w:val="24"/>
                <w:highlight w:val="lightGray"/>
                <w:lang w:eastAsia="es-BO"/>
              </w:rPr>
              <w:t>)</w:t>
            </w:r>
          </w:p>
        </w:tc>
        <w:tc>
          <w:tcPr>
            <w:tcW w:w="2268" w:type="dxa"/>
          </w:tcPr>
          <w:p w14:paraId="2E76B578" w14:textId="77777777" w:rsidR="007F2CEE" w:rsidRPr="00FF39BA" w:rsidRDefault="007F2CEE" w:rsidP="00C620FF">
            <w:pPr>
              <w:spacing w:before="100" w:beforeAutospacing="1" w:after="100" w:afterAutospacing="1"/>
              <w:jc w:val="both"/>
              <w:rPr>
                <w:rFonts w:ascii="Times New Roman" w:eastAsia="Times New Roman" w:hAnsi="Times New Roman" w:cs="Times New Roman"/>
                <w:b/>
                <w:bCs/>
                <w:color w:val="000000"/>
                <w:sz w:val="24"/>
                <w:szCs w:val="24"/>
                <w:highlight w:val="lightGray"/>
                <w:lang w:eastAsia="es-BO"/>
              </w:rPr>
            </w:pPr>
          </w:p>
        </w:tc>
        <w:tc>
          <w:tcPr>
            <w:tcW w:w="3112" w:type="dxa"/>
          </w:tcPr>
          <w:p w14:paraId="1B1C9037" w14:textId="3D22B52B" w:rsidR="007F2CEE" w:rsidRPr="00FF39BA" w:rsidRDefault="007F2CEE" w:rsidP="00C620FF">
            <w:pPr>
              <w:spacing w:before="100" w:beforeAutospacing="1" w:after="100" w:afterAutospacing="1"/>
              <w:jc w:val="right"/>
              <w:rPr>
                <w:rFonts w:ascii="Times New Roman" w:eastAsia="Times New Roman" w:hAnsi="Times New Roman" w:cs="Times New Roman"/>
                <w:b/>
                <w:bCs/>
                <w:color w:val="000000"/>
                <w:sz w:val="24"/>
                <w:szCs w:val="24"/>
                <w:highlight w:val="lightGray"/>
                <w:lang w:eastAsia="es-BO"/>
              </w:rPr>
            </w:pPr>
            <w:r w:rsidRPr="00FF39BA">
              <w:rPr>
                <w:rFonts w:ascii="Times New Roman" w:eastAsia="Times New Roman" w:hAnsi="Times New Roman" w:cs="Times New Roman"/>
                <w:b/>
                <w:bCs/>
                <w:color w:val="000000"/>
                <w:sz w:val="24"/>
                <w:szCs w:val="24"/>
                <w:highlight w:val="lightGray"/>
                <w:lang w:eastAsia="es-BO"/>
              </w:rPr>
              <w:t>Lo Económico. Reciprocidad (</w:t>
            </w:r>
            <w:r w:rsidR="00525137" w:rsidRPr="00525137">
              <w:rPr>
                <w:rFonts w:ascii="Times New Roman" w:eastAsia="Times New Roman" w:hAnsi="Times New Roman" w:cs="Times New Roman"/>
                <w:b/>
                <w:bCs/>
                <w:i/>
                <w:iCs/>
                <w:color w:val="000000"/>
                <w:sz w:val="24"/>
                <w:szCs w:val="24"/>
                <w:highlight w:val="lightGray"/>
                <w:lang w:eastAsia="es-BO"/>
              </w:rPr>
              <w:t>Venganza</w:t>
            </w:r>
            <w:r w:rsidRPr="00FF39BA">
              <w:rPr>
                <w:rFonts w:ascii="Times New Roman" w:eastAsia="Times New Roman" w:hAnsi="Times New Roman" w:cs="Times New Roman"/>
                <w:b/>
                <w:bCs/>
                <w:color w:val="000000"/>
                <w:sz w:val="24"/>
                <w:szCs w:val="24"/>
                <w:highlight w:val="lightGray"/>
                <w:lang w:eastAsia="es-BO"/>
              </w:rPr>
              <w:t>)</w:t>
            </w:r>
          </w:p>
        </w:tc>
      </w:tr>
      <w:tr w:rsidR="007F2CEE" w14:paraId="6A970C88" w14:textId="77777777" w:rsidTr="00C620FF">
        <w:tc>
          <w:tcPr>
            <w:tcW w:w="3114" w:type="dxa"/>
          </w:tcPr>
          <w:p w14:paraId="61534819" w14:textId="77777777" w:rsidR="007F2CEE" w:rsidRDefault="007F2CEE" w:rsidP="00C620FF">
            <w:pPr>
              <w:spacing w:before="100" w:beforeAutospacing="1" w:after="100" w:afterAutospacing="1"/>
              <w:jc w:val="both"/>
              <w:rPr>
                <w:rFonts w:ascii="Times New Roman" w:eastAsia="Times New Roman" w:hAnsi="Times New Roman" w:cs="Times New Roman"/>
                <w:b/>
                <w:bCs/>
                <w:color w:val="000000"/>
                <w:sz w:val="24"/>
                <w:szCs w:val="24"/>
                <w:lang w:eastAsia="es-BO"/>
              </w:rPr>
            </w:pPr>
          </w:p>
        </w:tc>
        <w:tc>
          <w:tcPr>
            <w:tcW w:w="2268" w:type="dxa"/>
          </w:tcPr>
          <w:p w14:paraId="5301E2F0" w14:textId="77777777" w:rsidR="007F2CEE" w:rsidRDefault="007F2CEE" w:rsidP="00C620FF">
            <w:pPr>
              <w:spacing w:before="100" w:beforeAutospacing="1" w:after="100" w:afterAutospacing="1"/>
              <w:jc w:val="center"/>
              <w:rPr>
                <w:rFonts w:ascii="Times New Roman" w:eastAsia="Times New Roman" w:hAnsi="Times New Roman" w:cs="Times New Roman"/>
                <w:b/>
                <w:bCs/>
                <w:color w:val="000000"/>
                <w:sz w:val="24"/>
                <w:szCs w:val="24"/>
                <w:lang w:eastAsia="es-BO"/>
              </w:rPr>
            </w:pPr>
            <w:r w:rsidRPr="005B293F">
              <w:rPr>
                <w:rFonts w:ascii="Times New Roman" w:eastAsia="Times New Roman" w:hAnsi="Times New Roman" w:cs="Times New Roman"/>
                <w:color w:val="000000"/>
                <w:sz w:val="24"/>
                <w:szCs w:val="24"/>
                <w:highlight w:val="yellow"/>
                <w:lang w:eastAsia="es-BO"/>
              </w:rPr>
              <w:t>Espiritualidad de la Creación.</w:t>
            </w:r>
            <w:r>
              <w:rPr>
                <w:rFonts w:ascii="Times New Roman" w:eastAsia="Times New Roman" w:hAnsi="Times New Roman" w:cs="Times New Roman"/>
                <w:color w:val="000000"/>
                <w:sz w:val="24"/>
                <w:szCs w:val="24"/>
                <w:lang w:eastAsia="es-BO"/>
              </w:rPr>
              <w:t xml:space="preserve"> </w:t>
            </w:r>
            <w:r w:rsidRPr="005B293F">
              <w:rPr>
                <w:rFonts w:ascii="Times New Roman" w:eastAsia="Times New Roman" w:hAnsi="Times New Roman" w:cs="Times New Roman"/>
                <w:color w:val="000000"/>
                <w:sz w:val="24"/>
                <w:szCs w:val="24"/>
                <w:highlight w:val="green"/>
                <w:lang w:eastAsia="es-BO"/>
              </w:rPr>
              <w:t>Criar la vida.</w:t>
            </w:r>
            <w:r>
              <w:rPr>
                <w:rFonts w:ascii="Times New Roman" w:eastAsia="Times New Roman" w:hAnsi="Times New Roman" w:cs="Times New Roman"/>
                <w:color w:val="000000"/>
                <w:sz w:val="24"/>
                <w:szCs w:val="24"/>
                <w:lang w:eastAsia="es-BO"/>
              </w:rPr>
              <w:t xml:space="preserve"> </w:t>
            </w:r>
            <w:r w:rsidRPr="005B293F">
              <w:rPr>
                <w:rFonts w:ascii="Times New Roman" w:eastAsia="Times New Roman" w:hAnsi="Times New Roman" w:cs="Times New Roman"/>
                <w:color w:val="000000"/>
                <w:sz w:val="24"/>
                <w:szCs w:val="24"/>
                <w:highlight w:val="green"/>
                <w:lang w:eastAsia="es-BO"/>
              </w:rPr>
              <w:t>Vivir</w:t>
            </w:r>
            <w:r w:rsidRPr="005B293F">
              <w:rPr>
                <w:rFonts w:ascii="Times New Roman" w:eastAsia="Times New Roman" w:hAnsi="Times New Roman" w:cs="Times New Roman"/>
                <w:color w:val="000000"/>
                <w:sz w:val="24"/>
                <w:szCs w:val="24"/>
                <w:lang w:eastAsia="es-BO"/>
              </w:rPr>
              <w:t xml:space="preserve"> </w:t>
            </w:r>
            <w:r w:rsidRPr="005B293F">
              <w:rPr>
                <w:rFonts w:ascii="Times New Roman" w:eastAsia="Times New Roman" w:hAnsi="Times New Roman" w:cs="Times New Roman"/>
                <w:color w:val="000000"/>
                <w:sz w:val="24"/>
                <w:szCs w:val="24"/>
                <w:highlight w:val="yellow"/>
                <w:lang w:eastAsia="es-BO"/>
              </w:rPr>
              <w:t>Bien</w:t>
            </w:r>
          </w:p>
        </w:tc>
        <w:tc>
          <w:tcPr>
            <w:tcW w:w="3112" w:type="dxa"/>
          </w:tcPr>
          <w:p w14:paraId="0A6BF4B2" w14:textId="77777777" w:rsidR="007F2CEE" w:rsidRDefault="007F2CEE" w:rsidP="00C620FF">
            <w:pPr>
              <w:spacing w:before="100" w:beforeAutospacing="1" w:after="100" w:afterAutospacing="1"/>
              <w:jc w:val="both"/>
              <w:rPr>
                <w:rFonts w:ascii="Times New Roman" w:eastAsia="Times New Roman" w:hAnsi="Times New Roman" w:cs="Times New Roman"/>
                <w:b/>
                <w:bCs/>
                <w:color w:val="000000"/>
                <w:sz w:val="24"/>
                <w:szCs w:val="24"/>
                <w:lang w:eastAsia="es-BO"/>
              </w:rPr>
            </w:pPr>
          </w:p>
        </w:tc>
      </w:tr>
      <w:tr w:rsidR="007F2CEE" w14:paraId="4527656A" w14:textId="77777777" w:rsidTr="00C620FF">
        <w:tc>
          <w:tcPr>
            <w:tcW w:w="3114" w:type="dxa"/>
          </w:tcPr>
          <w:p w14:paraId="3FC89C44" w14:textId="77777777" w:rsidR="007F2CEE" w:rsidRDefault="007F2CEE" w:rsidP="00C620FF">
            <w:pPr>
              <w:spacing w:before="100" w:beforeAutospacing="1" w:after="100" w:afterAutospacing="1"/>
              <w:rPr>
                <w:rFonts w:ascii="Palatino Linotype" w:eastAsia="Times New Roman" w:hAnsi="Palatino Linotype" w:cs="Times New Roman"/>
                <w:b/>
                <w:bCs/>
                <w:color w:val="000000"/>
                <w:sz w:val="24"/>
                <w:szCs w:val="24"/>
                <w:highlight w:val="yellow"/>
                <w:lang w:eastAsia="es-BO"/>
              </w:rPr>
            </w:pPr>
          </w:p>
        </w:tc>
        <w:tc>
          <w:tcPr>
            <w:tcW w:w="2268" w:type="dxa"/>
          </w:tcPr>
          <w:p w14:paraId="0E1FB4E6" w14:textId="77777777" w:rsidR="007F2CEE" w:rsidRDefault="007F2CEE" w:rsidP="00C620FF">
            <w:pPr>
              <w:spacing w:before="100" w:beforeAutospacing="1" w:after="100" w:afterAutospacing="1"/>
              <w:jc w:val="center"/>
              <w:rPr>
                <w:rFonts w:ascii="Palatino Linotype" w:eastAsia="Times New Roman" w:hAnsi="Palatino Linotype" w:cs="Times New Roman"/>
                <w:b/>
                <w:bCs/>
                <w:color w:val="000000"/>
                <w:sz w:val="24"/>
                <w:szCs w:val="24"/>
                <w:highlight w:val="yellow"/>
                <w:lang w:eastAsia="es-BO"/>
              </w:rPr>
            </w:pPr>
            <w:r w:rsidRPr="005B293F">
              <w:rPr>
                <w:rFonts w:ascii="Times New Roman" w:eastAsia="Times New Roman" w:hAnsi="Times New Roman" w:cs="Times New Roman"/>
                <w:b/>
                <w:bCs/>
                <w:color w:val="000000"/>
                <w:sz w:val="28"/>
                <w:szCs w:val="28"/>
                <w:highlight w:val="green"/>
                <w:lang w:eastAsia="es-BO"/>
              </w:rPr>
              <w:t>Cuidado</w:t>
            </w:r>
            <w:r>
              <w:rPr>
                <w:rFonts w:ascii="Times New Roman" w:eastAsia="Times New Roman" w:hAnsi="Times New Roman" w:cs="Times New Roman"/>
                <w:b/>
                <w:bCs/>
                <w:color w:val="000000"/>
                <w:sz w:val="28"/>
                <w:szCs w:val="28"/>
                <w:lang w:eastAsia="es-BO"/>
              </w:rPr>
              <w:t xml:space="preserve"> </w:t>
            </w:r>
            <w:r w:rsidRPr="00E13CCA">
              <w:rPr>
                <w:rFonts w:ascii="Times New Roman" w:eastAsia="Times New Roman" w:hAnsi="Times New Roman" w:cs="Times New Roman"/>
                <w:b/>
                <w:bCs/>
                <w:color w:val="000000"/>
                <w:sz w:val="28"/>
                <w:szCs w:val="28"/>
                <w:lang w:eastAsia="es-BO"/>
              </w:rPr>
              <w:t xml:space="preserve">de la </w:t>
            </w:r>
            <w:r w:rsidRPr="005B293F">
              <w:rPr>
                <w:rFonts w:ascii="Times New Roman" w:eastAsia="Times New Roman" w:hAnsi="Times New Roman" w:cs="Times New Roman"/>
                <w:b/>
                <w:bCs/>
                <w:color w:val="000000"/>
                <w:sz w:val="28"/>
                <w:szCs w:val="28"/>
                <w:highlight w:val="yellow"/>
                <w:lang w:eastAsia="es-BO"/>
              </w:rPr>
              <w:t>Casa Común</w:t>
            </w:r>
          </w:p>
        </w:tc>
        <w:tc>
          <w:tcPr>
            <w:tcW w:w="3112" w:type="dxa"/>
          </w:tcPr>
          <w:p w14:paraId="716B8703" w14:textId="77777777" w:rsidR="007F2CEE" w:rsidRDefault="007F2CEE" w:rsidP="00C620FF">
            <w:pPr>
              <w:spacing w:before="100" w:beforeAutospacing="1" w:after="100" w:afterAutospacing="1"/>
              <w:rPr>
                <w:rFonts w:ascii="Palatino Linotype" w:eastAsia="Times New Roman" w:hAnsi="Palatino Linotype" w:cs="Times New Roman"/>
                <w:b/>
                <w:bCs/>
                <w:color w:val="000000"/>
                <w:sz w:val="24"/>
                <w:szCs w:val="24"/>
                <w:highlight w:val="yellow"/>
                <w:lang w:eastAsia="es-BO"/>
              </w:rPr>
            </w:pPr>
          </w:p>
        </w:tc>
      </w:tr>
    </w:tbl>
    <w:p w14:paraId="5657800E" w14:textId="77777777" w:rsidR="00AD2F06" w:rsidRDefault="00AD2F06" w:rsidP="00D107E8">
      <w:pPr>
        <w:spacing w:before="100" w:beforeAutospacing="1" w:after="100" w:afterAutospacing="1" w:line="240" w:lineRule="auto"/>
        <w:rPr>
          <w:rFonts w:ascii="Times New Roman" w:eastAsia="Times New Roman" w:hAnsi="Times New Roman" w:cs="Times New Roman"/>
          <w:color w:val="000000"/>
          <w:sz w:val="24"/>
          <w:szCs w:val="24"/>
          <w:lang w:eastAsia="es-BO"/>
        </w:rPr>
      </w:pPr>
    </w:p>
    <w:p w14:paraId="759AC6E4" w14:textId="141BBEFD" w:rsidR="00AD2F06" w:rsidRDefault="00D107E8" w:rsidP="00D107E8">
      <w:pPr>
        <w:spacing w:before="100" w:beforeAutospacing="1" w:after="100" w:afterAutospacing="1" w:line="240" w:lineRule="auto"/>
        <w:rPr>
          <w:rFonts w:ascii="Times New Roman" w:hAnsi="Times New Roman" w:cs="Times New Roman"/>
          <w:sz w:val="24"/>
          <w:szCs w:val="24"/>
        </w:rPr>
      </w:pPr>
      <w:r w:rsidRPr="00D107E8">
        <w:rPr>
          <w:rFonts w:ascii="Times New Roman" w:eastAsia="Times New Roman" w:hAnsi="Times New Roman" w:cs="Times New Roman"/>
          <w:color w:val="000000"/>
          <w:sz w:val="24"/>
          <w:szCs w:val="24"/>
          <w:lang w:eastAsia="es-BO"/>
        </w:rPr>
        <w:t>Dicho esto</w:t>
      </w:r>
      <w:r w:rsidR="00AB1082">
        <w:rPr>
          <w:rFonts w:ascii="Times New Roman" w:eastAsia="Times New Roman" w:hAnsi="Times New Roman" w:cs="Times New Roman"/>
          <w:color w:val="000000"/>
          <w:sz w:val="24"/>
          <w:szCs w:val="24"/>
          <w:lang w:eastAsia="es-BO"/>
        </w:rPr>
        <w:t>,</w:t>
      </w:r>
      <w:r w:rsidRPr="00D107E8">
        <w:rPr>
          <w:rFonts w:ascii="Times New Roman" w:eastAsia="Times New Roman" w:hAnsi="Times New Roman" w:cs="Times New Roman"/>
          <w:color w:val="000000"/>
          <w:sz w:val="24"/>
          <w:szCs w:val="24"/>
          <w:lang w:eastAsia="es-BO"/>
        </w:rPr>
        <w:t xml:space="preserve"> y s</w:t>
      </w:r>
      <w:r w:rsidR="001D37CA" w:rsidRPr="00D107E8">
        <w:rPr>
          <w:rFonts w:ascii="Times New Roman" w:hAnsi="Times New Roman" w:cs="Times New Roman"/>
          <w:sz w:val="24"/>
          <w:szCs w:val="24"/>
        </w:rPr>
        <w:t>iguiendo la lógica del nuevo paradigma</w:t>
      </w:r>
      <w:r w:rsidR="007C7B44" w:rsidRPr="00D107E8">
        <w:rPr>
          <w:rFonts w:ascii="Times New Roman" w:hAnsi="Times New Roman" w:cs="Times New Roman"/>
          <w:sz w:val="24"/>
          <w:szCs w:val="24"/>
        </w:rPr>
        <w:t>,</w:t>
      </w:r>
      <w:r w:rsidR="001D37CA" w:rsidRPr="00D107E8">
        <w:rPr>
          <w:rFonts w:ascii="Times New Roman" w:hAnsi="Times New Roman" w:cs="Times New Roman"/>
          <w:sz w:val="24"/>
          <w:szCs w:val="24"/>
        </w:rPr>
        <w:t xml:space="preserve"> debemos redefinir la Economía como la complementariedad de </w:t>
      </w:r>
      <w:r w:rsidR="00AB1082">
        <w:rPr>
          <w:rFonts w:ascii="Times New Roman" w:hAnsi="Times New Roman" w:cs="Times New Roman"/>
          <w:sz w:val="24"/>
          <w:szCs w:val="24"/>
        </w:rPr>
        <w:t xml:space="preserve">las </w:t>
      </w:r>
      <w:r w:rsidR="001D37CA" w:rsidRPr="00D107E8">
        <w:rPr>
          <w:rFonts w:ascii="Times New Roman" w:hAnsi="Times New Roman" w:cs="Times New Roman"/>
          <w:sz w:val="24"/>
          <w:szCs w:val="24"/>
        </w:rPr>
        <w:t>dos energías antagónicas, Partícula / Onda</w:t>
      </w:r>
      <w:r w:rsidR="00AB1082">
        <w:rPr>
          <w:rFonts w:ascii="Times New Roman" w:hAnsi="Times New Roman" w:cs="Times New Roman"/>
          <w:sz w:val="24"/>
          <w:szCs w:val="24"/>
        </w:rPr>
        <w:t>.</w:t>
      </w:r>
      <w:r w:rsidR="001D37CA" w:rsidRPr="00D107E8">
        <w:rPr>
          <w:rFonts w:ascii="Times New Roman" w:hAnsi="Times New Roman" w:cs="Times New Roman"/>
          <w:sz w:val="24"/>
          <w:szCs w:val="24"/>
        </w:rPr>
        <w:t xml:space="preserve"> Ello permitirá visibilizar y tener en cuenta, justamente, la otra p</w:t>
      </w:r>
      <w:r w:rsidR="007C7B44" w:rsidRPr="00D107E8">
        <w:rPr>
          <w:rFonts w:ascii="Times New Roman" w:hAnsi="Times New Roman" w:cs="Times New Roman"/>
          <w:sz w:val="24"/>
          <w:szCs w:val="24"/>
        </w:rPr>
        <w:t>olaridad</w:t>
      </w:r>
      <w:r w:rsidR="001D37CA" w:rsidRPr="00D107E8">
        <w:rPr>
          <w:rFonts w:ascii="Times New Roman" w:hAnsi="Times New Roman" w:cs="Times New Roman"/>
          <w:sz w:val="24"/>
          <w:szCs w:val="24"/>
        </w:rPr>
        <w:t xml:space="preserve"> de la economía</w:t>
      </w:r>
      <w:r w:rsidR="00365DAF" w:rsidRPr="00D107E8">
        <w:rPr>
          <w:rFonts w:ascii="Times New Roman" w:hAnsi="Times New Roman" w:cs="Times New Roman"/>
          <w:sz w:val="24"/>
          <w:szCs w:val="24"/>
        </w:rPr>
        <w:t xml:space="preserve"> que nadie quiere ver y</w:t>
      </w:r>
      <w:r w:rsidR="00AB1082">
        <w:rPr>
          <w:rFonts w:ascii="Times New Roman" w:hAnsi="Times New Roman" w:cs="Times New Roman"/>
          <w:sz w:val="24"/>
          <w:szCs w:val="24"/>
        </w:rPr>
        <w:t>,</w:t>
      </w:r>
      <w:r w:rsidR="00365DAF" w:rsidRPr="00D107E8">
        <w:rPr>
          <w:rFonts w:ascii="Times New Roman" w:hAnsi="Times New Roman" w:cs="Times New Roman"/>
          <w:sz w:val="24"/>
          <w:szCs w:val="24"/>
        </w:rPr>
        <w:t xml:space="preserve"> menos</w:t>
      </w:r>
      <w:r w:rsidR="00AB1082">
        <w:rPr>
          <w:rFonts w:ascii="Times New Roman" w:hAnsi="Times New Roman" w:cs="Times New Roman"/>
          <w:sz w:val="24"/>
          <w:szCs w:val="24"/>
        </w:rPr>
        <w:t>,</w:t>
      </w:r>
      <w:r w:rsidR="00365DAF" w:rsidRPr="00D107E8">
        <w:rPr>
          <w:rFonts w:ascii="Times New Roman" w:hAnsi="Times New Roman" w:cs="Times New Roman"/>
          <w:sz w:val="24"/>
          <w:szCs w:val="24"/>
        </w:rPr>
        <w:t xml:space="preserve"> como economía</w:t>
      </w:r>
      <w:r w:rsidR="007C7B44" w:rsidRPr="00D107E8">
        <w:rPr>
          <w:rFonts w:ascii="Times New Roman" w:hAnsi="Times New Roman" w:cs="Times New Roman"/>
          <w:sz w:val="24"/>
          <w:szCs w:val="24"/>
        </w:rPr>
        <w:t xml:space="preserve">. </w:t>
      </w:r>
      <w:r w:rsidR="00AB1082">
        <w:rPr>
          <w:rFonts w:ascii="Times New Roman" w:hAnsi="Times New Roman" w:cs="Times New Roman"/>
          <w:sz w:val="24"/>
          <w:szCs w:val="24"/>
        </w:rPr>
        <w:t xml:space="preserve">En América latina la llaman </w:t>
      </w:r>
      <w:r w:rsidR="00AB1082" w:rsidRPr="00AD2F06">
        <w:rPr>
          <w:rFonts w:ascii="Times New Roman" w:hAnsi="Times New Roman" w:cs="Times New Roman"/>
          <w:i/>
          <w:iCs/>
          <w:sz w:val="24"/>
          <w:szCs w:val="24"/>
        </w:rPr>
        <w:t>Informalidad</w:t>
      </w:r>
      <w:r w:rsidR="00AB1082">
        <w:rPr>
          <w:rFonts w:ascii="Times New Roman" w:hAnsi="Times New Roman" w:cs="Times New Roman"/>
          <w:sz w:val="24"/>
          <w:szCs w:val="24"/>
        </w:rPr>
        <w:t>. No pueden no verla. En Bolivia el 70% del empleo no es capitalista</w:t>
      </w:r>
      <w:r w:rsidR="00AD2F06">
        <w:rPr>
          <w:rFonts w:ascii="Times New Roman" w:hAnsi="Times New Roman" w:cs="Times New Roman"/>
          <w:sz w:val="24"/>
          <w:szCs w:val="24"/>
        </w:rPr>
        <w:t>. Sin embargo, piensan el país en términos solamente capitalistas</w:t>
      </w:r>
      <w:r w:rsidR="009F6D9E">
        <w:rPr>
          <w:rFonts w:ascii="Times New Roman" w:hAnsi="Times New Roman" w:cs="Times New Roman"/>
          <w:sz w:val="24"/>
          <w:szCs w:val="24"/>
        </w:rPr>
        <w:t>: del 30%</w:t>
      </w:r>
      <w:r w:rsidR="00AD2F06">
        <w:rPr>
          <w:rFonts w:ascii="Times New Roman" w:hAnsi="Times New Roman" w:cs="Times New Roman"/>
          <w:sz w:val="24"/>
          <w:szCs w:val="24"/>
        </w:rPr>
        <w:t xml:space="preserve">. </w:t>
      </w:r>
    </w:p>
    <w:p w14:paraId="522D9FAF" w14:textId="1B75145C" w:rsidR="001D37CA" w:rsidRPr="00D107E8" w:rsidRDefault="007C7B44" w:rsidP="00D107E8">
      <w:pPr>
        <w:spacing w:before="100" w:beforeAutospacing="1" w:after="100" w:afterAutospacing="1" w:line="240" w:lineRule="auto"/>
        <w:rPr>
          <w:rFonts w:ascii="Times New Roman" w:hAnsi="Times New Roman" w:cs="Times New Roman"/>
          <w:sz w:val="24"/>
          <w:szCs w:val="24"/>
        </w:rPr>
      </w:pPr>
      <w:r w:rsidRPr="00D107E8">
        <w:rPr>
          <w:rFonts w:ascii="Times New Roman" w:hAnsi="Times New Roman" w:cs="Times New Roman"/>
          <w:sz w:val="24"/>
          <w:szCs w:val="24"/>
        </w:rPr>
        <w:t>Podríamos</w:t>
      </w:r>
      <w:r w:rsidR="001D37CA" w:rsidRPr="00D107E8">
        <w:rPr>
          <w:rFonts w:ascii="Times New Roman" w:hAnsi="Times New Roman" w:cs="Times New Roman"/>
          <w:sz w:val="24"/>
          <w:szCs w:val="24"/>
        </w:rPr>
        <w:t xml:space="preserve"> visualizar </w:t>
      </w:r>
      <w:r w:rsidRPr="00D107E8">
        <w:rPr>
          <w:rFonts w:ascii="Times New Roman" w:hAnsi="Times New Roman" w:cs="Times New Roman"/>
          <w:sz w:val="24"/>
          <w:szCs w:val="24"/>
        </w:rPr>
        <w:t>lo dicho de</w:t>
      </w:r>
      <w:r w:rsidR="001D37CA" w:rsidRPr="00D107E8">
        <w:rPr>
          <w:rFonts w:ascii="Times New Roman" w:hAnsi="Times New Roman" w:cs="Times New Roman"/>
          <w:sz w:val="24"/>
          <w:szCs w:val="24"/>
        </w:rPr>
        <w:t xml:space="preserve"> la siguiente manera: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521"/>
        <w:gridCol w:w="2881"/>
        <w:gridCol w:w="1540"/>
        <w:gridCol w:w="1342"/>
      </w:tblGrid>
      <w:tr w:rsidR="001D37CA" w:rsidRPr="006B4E07" w14:paraId="4CE01FE8" w14:textId="77777777" w:rsidTr="000D1ECA">
        <w:tc>
          <w:tcPr>
            <w:tcW w:w="8660" w:type="dxa"/>
            <w:gridSpan w:val="5"/>
            <w:shd w:val="clear" w:color="auto" w:fill="auto"/>
          </w:tcPr>
          <w:p w14:paraId="1C9CF7EE" w14:textId="77777777" w:rsidR="001D37CA" w:rsidRPr="007C7B44" w:rsidRDefault="001D37CA" w:rsidP="000D1ECA">
            <w:pPr>
              <w:jc w:val="center"/>
              <w:rPr>
                <w:rFonts w:ascii="Times New Roman" w:hAnsi="Times New Roman" w:cs="Times New Roman"/>
                <w:b/>
                <w:bCs/>
              </w:rPr>
            </w:pPr>
            <w:r w:rsidRPr="007C7B44">
              <w:rPr>
                <w:rFonts w:ascii="Times New Roman" w:hAnsi="Times New Roman" w:cs="Times New Roman"/>
                <w:b/>
              </w:rPr>
              <w:t>ECONOMIA</w:t>
            </w:r>
          </w:p>
        </w:tc>
      </w:tr>
      <w:tr w:rsidR="001D37CA" w:rsidRPr="006B4E07" w14:paraId="0BBF7808" w14:textId="77777777" w:rsidTr="000D1ECA">
        <w:tc>
          <w:tcPr>
            <w:tcW w:w="2897" w:type="dxa"/>
            <w:gridSpan w:val="2"/>
            <w:shd w:val="clear" w:color="auto" w:fill="auto"/>
          </w:tcPr>
          <w:p w14:paraId="4D34D4D5" w14:textId="77777777" w:rsidR="001D37CA" w:rsidRPr="007C7B44" w:rsidRDefault="001D37CA" w:rsidP="000D1ECA">
            <w:pPr>
              <w:jc w:val="center"/>
              <w:rPr>
                <w:rFonts w:ascii="Times New Roman" w:hAnsi="Times New Roman" w:cs="Times New Roman"/>
                <w:b/>
              </w:rPr>
            </w:pPr>
            <w:r w:rsidRPr="007C7B44">
              <w:rPr>
                <w:rFonts w:ascii="Times New Roman" w:hAnsi="Times New Roman" w:cs="Times New Roman"/>
                <w:b/>
              </w:rPr>
              <w:t>Fermión / Partícula</w:t>
            </w:r>
          </w:p>
        </w:tc>
        <w:tc>
          <w:tcPr>
            <w:tcW w:w="2881" w:type="dxa"/>
            <w:shd w:val="clear" w:color="auto" w:fill="auto"/>
          </w:tcPr>
          <w:p w14:paraId="7ED5C924" w14:textId="77777777" w:rsidR="001D37CA" w:rsidRPr="007C7B44" w:rsidRDefault="001D37CA" w:rsidP="000D1ECA">
            <w:pPr>
              <w:jc w:val="center"/>
              <w:rPr>
                <w:rFonts w:ascii="Times New Roman" w:hAnsi="Times New Roman" w:cs="Times New Roman"/>
                <w:b/>
              </w:rPr>
            </w:pPr>
            <w:r w:rsidRPr="007C7B44">
              <w:rPr>
                <w:rFonts w:ascii="Times New Roman" w:hAnsi="Times New Roman" w:cs="Times New Roman"/>
                <w:b/>
              </w:rPr>
              <w:t>Tercero Incluido</w:t>
            </w:r>
          </w:p>
        </w:tc>
        <w:tc>
          <w:tcPr>
            <w:tcW w:w="2882" w:type="dxa"/>
            <w:gridSpan w:val="2"/>
            <w:shd w:val="clear" w:color="auto" w:fill="auto"/>
          </w:tcPr>
          <w:p w14:paraId="6A925B25" w14:textId="77777777" w:rsidR="001D37CA" w:rsidRPr="007C7B44" w:rsidRDefault="001D37CA" w:rsidP="000D1ECA">
            <w:pPr>
              <w:jc w:val="center"/>
              <w:rPr>
                <w:rFonts w:ascii="Times New Roman" w:hAnsi="Times New Roman" w:cs="Times New Roman"/>
                <w:b/>
              </w:rPr>
            </w:pPr>
            <w:r w:rsidRPr="007C7B44">
              <w:rPr>
                <w:rFonts w:ascii="Times New Roman" w:hAnsi="Times New Roman" w:cs="Times New Roman"/>
                <w:b/>
              </w:rPr>
              <w:t>Bosón / Onda</w:t>
            </w:r>
          </w:p>
        </w:tc>
      </w:tr>
      <w:tr w:rsidR="001D37CA" w:rsidRPr="006B4E07" w14:paraId="3B1D1151" w14:textId="77777777" w:rsidTr="000D1ECA">
        <w:tc>
          <w:tcPr>
            <w:tcW w:w="2897" w:type="dxa"/>
            <w:gridSpan w:val="2"/>
            <w:shd w:val="clear" w:color="auto" w:fill="auto"/>
          </w:tcPr>
          <w:p w14:paraId="4B6C795D" w14:textId="77777777" w:rsidR="001D37CA" w:rsidRPr="007C7B44" w:rsidRDefault="001D37CA" w:rsidP="000D1ECA">
            <w:pPr>
              <w:jc w:val="center"/>
              <w:rPr>
                <w:rFonts w:ascii="Times New Roman" w:hAnsi="Times New Roman" w:cs="Times New Roman"/>
                <w:bCs/>
                <w:i/>
              </w:rPr>
            </w:pPr>
            <w:r w:rsidRPr="007C7B44">
              <w:rPr>
                <w:rFonts w:ascii="Times New Roman" w:hAnsi="Times New Roman" w:cs="Times New Roman"/>
                <w:bCs/>
                <w:i/>
              </w:rPr>
              <w:t>Chrematistiké</w:t>
            </w:r>
          </w:p>
          <w:p w14:paraId="1B78AFF1" w14:textId="77777777" w:rsidR="001D37CA" w:rsidRPr="007C7B44" w:rsidRDefault="001D37CA" w:rsidP="000D1ECA">
            <w:pPr>
              <w:jc w:val="center"/>
              <w:rPr>
                <w:rFonts w:ascii="Times New Roman" w:hAnsi="Times New Roman" w:cs="Times New Roman"/>
                <w:bCs/>
              </w:rPr>
            </w:pPr>
            <w:r w:rsidRPr="007C7B44">
              <w:rPr>
                <w:rFonts w:ascii="Times New Roman" w:hAnsi="Times New Roman" w:cs="Times New Roman"/>
                <w:bCs/>
              </w:rPr>
              <w:t>Acumulación</w:t>
            </w:r>
          </w:p>
        </w:tc>
        <w:tc>
          <w:tcPr>
            <w:tcW w:w="2881" w:type="dxa"/>
            <w:vMerge w:val="restart"/>
            <w:shd w:val="clear" w:color="auto" w:fill="auto"/>
          </w:tcPr>
          <w:p w14:paraId="00026B26" w14:textId="77777777" w:rsidR="001D37CA" w:rsidRPr="007C7B44" w:rsidRDefault="001D37CA" w:rsidP="000D1ECA">
            <w:pPr>
              <w:jc w:val="both"/>
              <w:rPr>
                <w:rFonts w:ascii="Times New Roman" w:hAnsi="Times New Roman" w:cs="Times New Roman"/>
                <w:b/>
                <w:bCs/>
              </w:rPr>
            </w:pPr>
          </w:p>
          <w:p w14:paraId="77D545ED" w14:textId="77777777" w:rsidR="001D37CA" w:rsidRPr="007C7B44" w:rsidRDefault="001D37CA" w:rsidP="000D1ECA">
            <w:pPr>
              <w:jc w:val="center"/>
              <w:rPr>
                <w:rFonts w:ascii="Times New Roman" w:hAnsi="Times New Roman" w:cs="Times New Roman"/>
                <w:bCs/>
              </w:rPr>
            </w:pPr>
          </w:p>
          <w:p w14:paraId="4BE88CFC" w14:textId="77777777" w:rsidR="001D37CA" w:rsidRPr="007C7B44" w:rsidRDefault="001D37CA" w:rsidP="000D1ECA">
            <w:pPr>
              <w:jc w:val="center"/>
              <w:rPr>
                <w:rFonts w:ascii="Times New Roman" w:hAnsi="Times New Roman" w:cs="Times New Roman"/>
                <w:bCs/>
              </w:rPr>
            </w:pPr>
          </w:p>
          <w:p w14:paraId="3636CB15" w14:textId="77777777" w:rsidR="001D37CA" w:rsidRDefault="001D37CA" w:rsidP="000D1ECA">
            <w:pPr>
              <w:jc w:val="center"/>
              <w:rPr>
                <w:rFonts w:ascii="Times New Roman" w:hAnsi="Times New Roman" w:cs="Times New Roman"/>
                <w:bCs/>
              </w:rPr>
            </w:pPr>
            <w:r w:rsidRPr="007C7B44">
              <w:rPr>
                <w:rFonts w:ascii="Times New Roman" w:hAnsi="Times New Roman" w:cs="Times New Roman"/>
                <w:bCs/>
              </w:rPr>
              <w:t>Moneda local</w:t>
            </w:r>
          </w:p>
          <w:p w14:paraId="337578F0" w14:textId="7D18FDA6" w:rsidR="002A4372" w:rsidRPr="007C7B44" w:rsidRDefault="002A4372" w:rsidP="000D1ECA">
            <w:pPr>
              <w:jc w:val="center"/>
              <w:rPr>
                <w:rFonts w:ascii="Times New Roman" w:hAnsi="Times New Roman" w:cs="Times New Roman"/>
                <w:bCs/>
              </w:rPr>
            </w:pPr>
            <w:r>
              <w:rPr>
                <w:rFonts w:ascii="Times New Roman" w:hAnsi="Times New Roman" w:cs="Times New Roman"/>
                <w:bCs/>
              </w:rPr>
              <w:t>…</w:t>
            </w:r>
          </w:p>
        </w:tc>
        <w:tc>
          <w:tcPr>
            <w:tcW w:w="2882" w:type="dxa"/>
            <w:gridSpan w:val="2"/>
            <w:shd w:val="clear" w:color="auto" w:fill="auto"/>
          </w:tcPr>
          <w:p w14:paraId="3CAD5D6A" w14:textId="77777777" w:rsidR="001D37CA" w:rsidRPr="007C7B44" w:rsidRDefault="001D37CA" w:rsidP="000D1ECA">
            <w:pPr>
              <w:jc w:val="center"/>
              <w:rPr>
                <w:rFonts w:ascii="Times New Roman" w:hAnsi="Times New Roman" w:cs="Times New Roman"/>
                <w:bCs/>
                <w:i/>
              </w:rPr>
            </w:pPr>
            <w:r w:rsidRPr="007C7B44">
              <w:rPr>
                <w:rFonts w:ascii="Times New Roman" w:hAnsi="Times New Roman" w:cs="Times New Roman"/>
                <w:bCs/>
                <w:i/>
              </w:rPr>
              <w:t>Oikonomiké</w:t>
            </w:r>
          </w:p>
          <w:p w14:paraId="61E57742" w14:textId="77777777" w:rsidR="001D37CA" w:rsidRPr="007C7B44" w:rsidRDefault="001D37CA" w:rsidP="000D1ECA">
            <w:pPr>
              <w:jc w:val="center"/>
              <w:rPr>
                <w:rFonts w:ascii="Times New Roman" w:hAnsi="Times New Roman" w:cs="Times New Roman"/>
                <w:bCs/>
              </w:rPr>
            </w:pPr>
            <w:r w:rsidRPr="007C7B44">
              <w:rPr>
                <w:rFonts w:ascii="Times New Roman" w:hAnsi="Times New Roman" w:cs="Times New Roman"/>
                <w:bCs/>
              </w:rPr>
              <w:t>Redistribución</w:t>
            </w:r>
          </w:p>
        </w:tc>
      </w:tr>
      <w:tr w:rsidR="001D37CA" w:rsidRPr="006B4E07" w14:paraId="03E7972B" w14:textId="77777777" w:rsidTr="000D1ECA">
        <w:tc>
          <w:tcPr>
            <w:tcW w:w="2897" w:type="dxa"/>
            <w:gridSpan w:val="2"/>
            <w:shd w:val="clear" w:color="auto" w:fill="auto"/>
          </w:tcPr>
          <w:p w14:paraId="652E314E" w14:textId="77777777" w:rsidR="001D37CA" w:rsidRPr="007C7B44" w:rsidRDefault="001D37CA" w:rsidP="000D1ECA">
            <w:pPr>
              <w:jc w:val="center"/>
              <w:rPr>
                <w:rFonts w:ascii="Times New Roman" w:hAnsi="Times New Roman" w:cs="Times New Roman"/>
                <w:b/>
                <w:bCs/>
              </w:rPr>
            </w:pPr>
            <w:r w:rsidRPr="007C7B44">
              <w:rPr>
                <w:rFonts w:ascii="Times New Roman" w:hAnsi="Times New Roman" w:cs="Times New Roman"/>
                <w:b/>
                <w:bCs/>
              </w:rPr>
              <w:t>Capitalismo</w:t>
            </w:r>
          </w:p>
          <w:p w14:paraId="38267838" w14:textId="77777777" w:rsidR="001D37CA" w:rsidRPr="007C7B44" w:rsidRDefault="001D37CA" w:rsidP="000D1ECA">
            <w:pPr>
              <w:jc w:val="center"/>
              <w:rPr>
                <w:rFonts w:ascii="Times New Roman" w:hAnsi="Times New Roman" w:cs="Times New Roman"/>
                <w:bCs/>
              </w:rPr>
            </w:pPr>
            <w:r w:rsidRPr="007C7B44">
              <w:rPr>
                <w:rFonts w:ascii="Times New Roman" w:hAnsi="Times New Roman" w:cs="Times New Roman"/>
                <w:bCs/>
              </w:rPr>
              <w:t>Cero valor, por diseño</w:t>
            </w:r>
          </w:p>
        </w:tc>
        <w:tc>
          <w:tcPr>
            <w:tcW w:w="2881" w:type="dxa"/>
            <w:vMerge/>
            <w:shd w:val="clear" w:color="auto" w:fill="auto"/>
          </w:tcPr>
          <w:p w14:paraId="36DED1FD" w14:textId="77777777" w:rsidR="001D37CA" w:rsidRPr="007C7B44" w:rsidRDefault="001D37CA" w:rsidP="000D1ECA">
            <w:pPr>
              <w:jc w:val="both"/>
              <w:rPr>
                <w:rFonts w:ascii="Times New Roman" w:hAnsi="Times New Roman" w:cs="Times New Roman"/>
                <w:b/>
                <w:bCs/>
              </w:rPr>
            </w:pPr>
          </w:p>
        </w:tc>
        <w:tc>
          <w:tcPr>
            <w:tcW w:w="2882" w:type="dxa"/>
            <w:gridSpan w:val="2"/>
            <w:shd w:val="clear" w:color="auto" w:fill="auto"/>
          </w:tcPr>
          <w:p w14:paraId="1D2AA1FE" w14:textId="77777777" w:rsidR="001D37CA" w:rsidRPr="007C7B44" w:rsidRDefault="001D37CA" w:rsidP="000D1ECA">
            <w:pPr>
              <w:jc w:val="center"/>
              <w:rPr>
                <w:rFonts w:ascii="Times New Roman" w:hAnsi="Times New Roman" w:cs="Times New Roman"/>
                <w:b/>
                <w:bCs/>
              </w:rPr>
            </w:pPr>
            <w:r w:rsidRPr="007C7B44">
              <w:rPr>
                <w:rFonts w:ascii="Times New Roman" w:hAnsi="Times New Roman" w:cs="Times New Roman"/>
                <w:b/>
                <w:bCs/>
              </w:rPr>
              <w:t>Reciprocidad</w:t>
            </w:r>
          </w:p>
          <w:p w14:paraId="079540E7" w14:textId="0239C839" w:rsidR="001D37CA" w:rsidRPr="007C7B44" w:rsidRDefault="001D37CA" w:rsidP="000D1ECA">
            <w:pPr>
              <w:jc w:val="center"/>
              <w:rPr>
                <w:rFonts w:ascii="Times New Roman" w:hAnsi="Times New Roman" w:cs="Times New Roman"/>
                <w:bCs/>
              </w:rPr>
            </w:pPr>
            <w:r w:rsidRPr="007C7B44">
              <w:rPr>
                <w:rFonts w:ascii="Times New Roman" w:hAnsi="Times New Roman" w:cs="Times New Roman"/>
                <w:bCs/>
              </w:rPr>
              <w:t>Generadora de los valores humanos</w:t>
            </w:r>
            <w:r w:rsidR="002A4372">
              <w:rPr>
                <w:rFonts w:ascii="Times New Roman" w:hAnsi="Times New Roman" w:cs="Times New Roman"/>
                <w:bCs/>
              </w:rPr>
              <w:t>, por diseño</w:t>
            </w:r>
          </w:p>
        </w:tc>
      </w:tr>
      <w:tr w:rsidR="001D37CA" w:rsidRPr="006B4E07" w14:paraId="185098FA" w14:textId="77777777" w:rsidTr="000D1ECA">
        <w:tc>
          <w:tcPr>
            <w:tcW w:w="1376" w:type="dxa"/>
            <w:shd w:val="clear" w:color="auto" w:fill="auto"/>
          </w:tcPr>
          <w:p w14:paraId="669EF767" w14:textId="77777777" w:rsidR="001D37CA" w:rsidRPr="007C7B44" w:rsidRDefault="001D37CA" w:rsidP="000D1ECA">
            <w:pPr>
              <w:pStyle w:val="NormalWeb"/>
              <w:jc w:val="center"/>
            </w:pPr>
            <w:r w:rsidRPr="007C7B44">
              <w:t>Liberalismo</w:t>
            </w:r>
          </w:p>
        </w:tc>
        <w:tc>
          <w:tcPr>
            <w:tcW w:w="1521" w:type="dxa"/>
            <w:shd w:val="clear" w:color="auto" w:fill="auto"/>
          </w:tcPr>
          <w:p w14:paraId="7B861FC1" w14:textId="77777777" w:rsidR="001D37CA" w:rsidRPr="007C7B44" w:rsidRDefault="001D37CA" w:rsidP="000D1ECA">
            <w:pPr>
              <w:pStyle w:val="NormalWeb"/>
              <w:jc w:val="center"/>
            </w:pPr>
            <w:r w:rsidRPr="007C7B44">
              <w:t>Socialismo</w:t>
            </w:r>
          </w:p>
        </w:tc>
        <w:tc>
          <w:tcPr>
            <w:tcW w:w="2881" w:type="dxa"/>
            <w:vMerge/>
            <w:shd w:val="clear" w:color="auto" w:fill="auto"/>
          </w:tcPr>
          <w:p w14:paraId="637D1A2F" w14:textId="77777777" w:rsidR="001D37CA" w:rsidRPr="007C7B44" w:rsidRDefault="001D37CA" w:rsidP="000D1ECA">
            <w:pPr>
              <w:jc w:val="both"/>
              <w:rPr>
                <w:rFonts w:ascii="Times New Roman" w:hAnsi="Times New Roman" w:cs="Times New Roman"/>
                <w:b/>
                <w:bCs/>
              </w:rPr>
            </w:pPr>
          </w:p>
        </w:tc>
        <w:tc>
          <w:tcPr>
            <w:tcW w:w="1540" w:type="dxa"/>
            <w:shd w:val="clear" w:color="auto" w:fill="auto"/>
          </w:tcPr>
          <w:p w14:paraId="51626CA4" w14:textId="77777777" w:rsidR="001D37CA" w:rsidRPr="007C7B44" w:rsidRDefault="001D37CA" w:rsidP="00D107E8">
            <w:pPr>
              <w:jc w:val="center"/>
              <w:rPr>
                <w:rFonts w:ascii="Times New Roman" w:hAnsi="Times New Roman" w:cs="Times New Roman"/>
                <w:b/>
                <w:bCs/>
              </w:rPr>
            </w:pPr>
            <w:r w:rsidRPr="007C7B44">
              <w:rPr>
                <w:rFonts w:ascii="Times New Roman" w:hAnsi="Times New Roman" w:cs="Times New Roman"/>
                <w:i/>
              </w:rPr>
              <w:t>Ayni</w:t>
            </w:r>
          </w:p>
        </w:tc>
        <w:tc>
          <w:tcPr>
            <w:tcW w:w="1342" w:type="dxa"/>
            <w:shd w:val="clear" w:color="auto" w:fill="auto"/>
          </w:tcPr>
          <w:p w14:paraId="2C8F80E5" w14:textId="2C1BF7F3" w:rsidR="001D37CA" w:rsidRPr="007C7B44" w:rsidRDefault="001D37CA" w:rsidP="00D107E8">
            <w:pPr>
              <w:jc w:val="center"/>
              <w:rPr>
                <w:rFonts w:ascii="Times New Roman" w:hAnsi="Times New Roman" w:cs="Times New Roman"/>
                <w:b/>
                <w:bCs/>
              </w:rPr>
            </w:pPr>
            <w:r w:rsidRPr="007C7B44">
              <w:rPr>
                <w:rFonts w:ascii="Times New Roman" w:hAnsi="Times New Roman" w:cs="Times New Roman"/>
                <w:i/>
              </w:rPr>
              <w:t>Tinku</w:t>
            </w:r>
          </w:p>
        </w:tc>
      </w:tr>
      <w:tr w:rsidR="001D37CA" w:rsidRPr="006B4E07" w14:paraId="618FC0B1" w14:textId="77777777" w:rsidTr="000D1ECA">
        <w:tc>
          <w:tcPr>
            <w:tcW w:w="1376" w:type="dxa"/>
            <w:shd w:val="clear" w:color="auto" w:fill="auto"/>
          </w:tcPr>
          <w:p w14:paraId="670962BE" w14:textId="77777777" w:rsidR="001D37CA" w:rsidRPr="007C7B44" w:rsidRDefault="001D37CA" w:rsidP="000D1ECA">
            <w:pPr>
              <w:pStyle w:val="NormalWeb"/>
              <w:jc w:val="center"/>
            </w:pPr>
            <w:r w:rsidRPr="007C7B44">
              <w:t>Mercado</w:t>
            </w:r>
          </w:p>
        </w:tc>
        <w:tc>
          <w:tcPr>
            <w:tcW w:w="1521" w:type="dxa"/>
            <w:shd w:val="clear" w:color="auto" w:fill="auto"/>
          </w:tcPr>
          <w:p w14:paraId="6E1E0E81" w14:textId="77777777" w:rsidR="001D37CA" w:rsidRPr="007C7B44" w:rsidRDefault="001D37CA" w:rsidP="000D1ECA">
            <w:pPr>
              <w:pStyle w:val="NormalWeb"/>
              <w:jc w:val="center"/>
            </w:pPr>
            <w:r w:rsidRPr="007C7B44">
              <w:t>Estado</w:t>
            </w:r>
          </w:p>
        </w:tc>
        <w:tc>
          <w:tcPr>
            <w:tcW w:w="2881" w:type="dxa"/>
            <w:vMerge/>
            <w:shd w:val="clear" w:color="auto" w:fill="auto"/>
          </w:tcPr>
          <w:p w14:paraId="121F51E5" w14:textId="77777777" w:rsidR="001D37CA" w:rsidRPr="007C7B44" w:rsidRDefault="001D37CA" w:rsidP="000D1ECA">
            <w:pPr>
              <w:jc w:val="both"/>
              <w:rPr>
                <w:rFonts w:ascii="Times New Roman" w:hAnsi="Times New Roman" w:cs="Times New Roman"/>
                <w:b/>
                <w:bCs/>
              </w:rPr>
            </w:pPr>
          </w:p>
        </w:tc>
        <w:tc>
          <w:tcPr>
            <w:tcW w:w="1540" w:type="dxa"/>
            <w:shd w:val="clear" w:color="auto" w:fill="auto"/>
          </w:tcPr>
          <w:p w14:paraId="56956860" w14:textId="77777777" w:rsidR="001D37CA" w:rsidRPr="007C7B44" w:rsidRDefault="001D37CA" w:rsidP="00D107E8">
            <w:pPr>
              <w:jc w:val="center"/>
              <w:rPr>
                <w:rFonts w:ascii="Times New Roman" w:hAnsi="Times New Roman" w:cs="Times New Roman"/>
                <w:b/>
                <w:bCs/>
              </w:rPr>
            </w:pPr>
            <w:r w:rsidRPr="007C7B44">
              <w:rPr>
                <w:rFonts w:ascii="Times New Roman" w:hAnsi="Times New Roman" w:cs="Times New Roman"/>
                <w:sz w:val="20"/>
                <w:szCs w:val="20"/>
              </w:rPr>
              <w:t>Reciprocidad positiva</w:t>
            </w:r>
          </w:p>
        </w:tc>
        <w:tc>
          <w:tcPr>
            <w:tcW w:w="1342" w:type="dxa"/>
            <w:shd w:val="clear" w:color="auto" w:fill="auto"/>
          </w:tcPr>
          <w:p w14:paraId="3CD20ED4" w14:textId="77777777" w:rsidR="001D37CA" w:rsidRPr="007C7B44" w:rsidRDefault="001D37CA" w:rsidP="00D107E8">
            <w:pPr>
              <w:jc w:val="center"/>
              <w:rPr>
                <w:rFonts w:ascii="Times New Roman" w:hAnsi="Times New Roman" w:cs="Times New Roman"/>
                <w:b/>
                <w:bCs/>
              </w:rPr>
            </w:pPr>
            <w:r w:rsidRPr="007C7B44">
              <w:rPr>
                <w:rFonts w:ascii="Times New Roman" w:hAnsi="Times New Roman" w:cs="Times New Roman"/>
                <w:sz w:val="20"/>
                <w:szCs w:val="20"/>
              </w:rPr>
              <w:t>Reciprocidad negativa</w:t>
            </w:r>
          </w:p>
        </w:tc>
      </w:tr>
    </w:tbl>
    <w:p w14:paraId="0C2AFADC" w14:textId="77777777" w:rsidR="00AD2F06" w:rsidRDefault="00AD2F06" w:rsidP="001D37CA">
      <w:pPr>
        <w:jc w:val="both"/>
        <w:rPr>
          <w:rFonts w:ascii="Times New Roman" w:hAnsi="Times New Roman" w:cs="Times New Roman"/>
          <w:sz w:val="24"/>
          <w:szCs w:val="24"/>
        </w:rPr>
      </w:pPr>
    </w:p>
    <w:p w14:paraId="0CB4F990" w14:textId="75D875C5" w:rsidR="007C7B44" w:rsidRDefault="001D37CA" w:rsidP="001D37CA">
      <w:pPr>
        <w:jc w:val="both"/>
        <w:rPr>
          <w:rFonts w:ascii="Times New Roman" w:hAnsi="Times New Roman" w:cs="Times New Roman"/>
          <w:sz w:val="24"/>
          <w:szCs w:val="24"/>
        </w:rPr>
      </w:pPr>
      <w:r w:rsidRPr="007C7B44">
        <w:rPr>
          <w:rFonts w:ascii="Times New Roman" w:hAnsi="Times New Roman" w:cs="Times New Roman"/>
          <w:sz w:val="24"/>
          <w:szCs w:val="24"/>
        </w:rPr>
        <w:t xml:space="preserve">Así, pues, cada civilización </w:t>
      </w:r>
      <w:r w:rsidR="007C7B44">
        <w:rPr>
          <w:rFonts w:ascii="Times New Roman" w:hAnsi="Times New Roman" w:cs="Times New Roman"/>
          <w:sz w:val="24"/>
          <w:szCs w:val="24"/>
        </w:rPr>
        <w:t xml:space="preserve">(la monoteísta y la animista) </w:t>
      </w:r>
      <w:r w:rsidRPr="007C7B44">
        <w:rPr>
          <w:rFonts w:ascii="Times New Roman" w:hAnsi="Times New Roman" w:cs="Times New Roman"/>
          <w:sz w:val="24"/>
          <w:szCs w:val="24"/>
        </w:rPr>
        <w:t xml:space="preserve">ha producido sus sistemas, incluido el económico, que, nuevamente, se nutren de las </w:t>
      </w:r>
      <w:r w:rsidRPr="00AD2F06">
        <w:rPr>
          <w:rFonts w:ascii="Times New Roman" w:hAnsi="Times New Roman" w:cs="Times New Roman"/>
          <w:b/>
          <w:bCs/>
          <w:sz w:val="24"/>
          <w:szCs w:val="24"/>
        </w:rPr>
        <w:t xml:space="preserve">mismas </w:t>
      </w:r>
      <w:r w:rsidRPr="007C7B44">
        <w:rPr>
          <w:rFonts w:ascii="Times New Roman" w:hAnsi="Times New Roman" w:cs="Times New Roman"/>
          <w:sz w:val="24"/>
          <w:szCs w:val="24"/>
        </w:rPr>
        <w:t xml:space="preserve">energías, pero que han sido </w:t>
      </w:r>
      <w:r w:rsidRPr="00AD2F06">
        <w:rPr>
          <w:rFonts w:ascii="Times New Roman" w:hAnsi="Times New Roman" w:cs="Times New Roman"/>
          <w:b/>
          <w:bCs/>
          <w:sz w:val="24"/>
          <w:szCs w:val="24"/>
        </w:rPr>
        <w:t>dosificadas</w:t>
      </w:r>
      <w:r w:rsidRPr="007C7B44">
        <w:rPr>
          <w:rFonts w:ascii="Times New Roman" w:hAnsi="Times New Roman" w:cs="Times New Roman"/>
          <w:sz w:val="24"/>
          <w:szCs w:val="24"/>
        </w:rPr>
        <w:t xml:space="preserve"> de distinta manera. Occidente ha privilegiado la energía fermiónica y la Indianidad la energía bosónica. Occidente, es decir el Monoteísmo abrahámico, ha dado lugar al Capitalismo (liberal y/o socialista)</w:t>
      </w:r>
      <w:r w:rsidR="007C7B44">
        <w:rPr>
          <w:rFonts w:ascii="Times New Roman" w:hAnsi="Times New Roman" w:cs="Times New Roman"/>
          <w:sz w:val="24"/>
          <w:szCs w:val="24"/>
        </w:rPr>
        <w:t>.</w:t>
      </w:r>
      <w:r w:rsidRPr="007C7B44">
        <w:rPr>
          <w:rFonts w:ascii="Times New Roman" w:hAnsi="Times New Roman" w:cs="Times New Roman"/>
          <w:sz w:val="24"/>
          <w:szCs w:val="24"/>
        </w:rPr>
        <w:t xml:space="preserve"> La Indianidad, es decir, el Animismo, ha dado lugar al </w:t>
      </w:r>
      <w:r w:rsidRPr="007C7B44">
        <w:rPr>
          <w:rFonts w:ascii="Times New Roman" w:hAnsi="Times New Roman" w:cs="Times New Roman"/>
          <w:i/>
          <w:sz w:val="24"/>
          <w:szCs w:val="24"/>
        </w:rPr>
        <w:t>Ayni</w:t>
      </w:r>
      <w:r w:rsidRPr="007C7B44">
        <w:rPr>
          <w:rFonts w:ascii="Times New Roman" w:hAnsi="Times New Roman" w:cs="Times New Roman"/>
          <w:sz w:val="24"/>
          <w:szCs w:val="24"/>
        </w:rPr>
        <w:t>: vale decir a la Reciprocidad.</w:t>
      </w:r>
    </w:p>
    <w:p w14:paraId="5A8DC527" w14:textId="4803F35A" w:rsidR="007C7B44" w:rsidRDefault="002A4372" w:rsidP="001D37CA">
      <w:pPr>
        <w:jc w:val="both"/>
        <w:rPr>
          <w:rFonts w:ascii="Times New Roman" w:hAnsi="Times New Roman" w:cs="Times New Roman"/>
          <w:sz w:val="24"/>
          <w:szCs w:val="24"/>
        </w:rPr>
      </w:pPr>
      <w:r>
        <w:rPr>
          <w:rFonts w:ascii="Times New Roman" w:hAnsi="Times New Roman" w:cs="Times New Roman"/>
          <w:sz w:val="24"/>
          <w:szCs w:val="24"/>
        </w:rPr>
        <w:t>Ahora bien, e</w:t>
      </w:r>
      <w:r w:rsidR="001D37CA" w:rsidRPr="007C7B44">
        <w:rPr>
          <w:rFonts w:ascii="Times New Roman" w:hAnsi="Times New Roman" w:cs="Times New Roman"/>
          <w:sz w:val="24"/>
          <w:szCs w:val="24"/>
        </w:rPr>
        <w:t>sto implica también que</w:t>
      </w:r>
      <w:r w:rsidR="007C7B44">
        <w:rPr>
          <w:rFonts w:ascii="Times New Roman" w:hAnsi="Times New Roman" w:cs="Times New Roman"/>
          <w:sz w:val="24"/>
          <w:szCs w:val="24"/>
        </w:rPr>
        <w:t>,</w:t>
      </w:r>
      <w:r w:rsidR="001D37CA" w:rsidRPr="007C7B44">
        <w:rPr>
          <w:rFonts w:ascii="Times New Roman" w:hAnsi="Times New Roman" w:cs="Times New Roman"/>
          <w:sz w:val="24"/>
          <w:szCs w:val="24"/>
        </w:rPr>
        <w:t xml:space="preserve"> al interior del Monoteísmo</w:t>
      </w:r>
      <w:r w:rsidR="007C7B44">
        <w:rPr>
          <w:rFonts w:ascii="Times New Roman" w:hAnsi="Times New Roman" w:cs="Times New Roman"/>
          <w:sz w:val="24"/>
          <w:szCs w:val="24"/>
        </w:rPr>
        <w:t>,</w:t>
      </w:r>
      <w:r w:rsidR="001D37CA" w:rsidRPr="007C7B44">
        <w:rPr>
          <w:rFonts w:ascii="Times New Roman" w:hAnsi="Times New Roman" w:cs="Times New Roman"/>
          <w:sz w:val="24"/>
          <w:szCs w:val="24"/>
        </w:rPr>
        <w:t xml:space="preserve"> se da la Reciprocidad, pero ésta ha ido siendo reprimida y reducida a la esfera privada: economía doméstica, navidad, donación de órganos, regalos, lujo…  o a la esfera social</w:t>
      </w:r>
      <w:r w:rsidR="007C7B44">
        <w:rPr>
          <w:rFonts w:ascii="Times New Roman" w:hAnsi="Times New Roman" w:cs="Times New Roman"/>
          <w:sz w:val="24"/>
          <w:szCs w:val="24"/>
        </w:rPr>
        <w:t>,</w:t>
      </w:r>
      <w:r w:rsidR="001D37CA" w:rsidRPr="007C7B44">
        <w:rPr>
          <w:rFonts w:ascii="Times New Roman" w:hAnsi="Times New Roman" w:cs="Times New Roman"/>
          <w:sz w:val="24"/>
          <w:szCs w:val="24"/>
        </w:rPr>
        <w:t xml:space="preserve"> cooperación internacional, subsidios… o a la religión: limosna, caridad… </w:t>
      </w:r>
    </w:p>
    <w:p w14:paraId="07B6524D" w14:textId="6CA85FB3" w:rsidR="001D37CA" w:rsidRPr="00056BDD" w:rsidRDefault="001D37CA" w:rsidP="001D37CA">
      <w:pPr>
        <w:jc w:val="both"/>
        <w:rPr>
          <w:rFonts w:ascii="Times New Roman" w:hAnsi="Times New Roman" w:cs="Times New Roman"/>
          <w:sz w:val="24"/>
          <w:szCs w:val="24"/>
        </w:rPr>
      </w:pPr>
      <w:r w:rsidRPr="007C7B44">
        <w:rPr>
          <w:rFonts w:ascii="Times New Roman" w:hAnsi="Times New Roman" w:cs="Times New Roman"/>
          <w:sz w:val="24"/>
          <w:szCs w:val="24"/>
        </w:rPr>
        <w:t>Del mismo modo, al interior del Animismo existen las semillas, las potencialidades del Capitalismo, pero hasta ahora no llegan a hacer masa crítica</w:t>
      </w:r>
      <w:r w:rsidR="002A4372">
        <w:rPr>
          <w:rFonts w:ascii="Times New Roman" w:hAnsi="Times New Roman" w:cs="Times New Roman"/>
          <w:sz w:val="24"/>
          <w:szCs w:val="24"/>
        </w:rPr>
        <w:t>.</w:t>
      </w:r>
      <w:r w:rsidR="00056BDD">
        <w:rPr>
          <w:rFonts w:ascii="Times New Roman" w:hAnsi="Times New Roman" w:cs="Times New Roman"/>
          <w:sz w:val="24"/>
          <w:szCs w:val="24"/>
        </w:rPr>
        <w:t xml:space="preserve"> Eso está cambiando</w:t>
      </w:r>
      <w:r w:rsidR="002A4372">
        <w:rPr>
          <w:rFonts w:ascii="Times New Roman" w:hAnsi="Times New Roman" w:cs="Times New Roman"/>
          <w:sz w:val="24"/>
          <w:szCs w:val="24"/>
        </w:rPr>
        <w:t>,</w:t>
      </w:r>
      <w:r w:rsidR="00056BDD">
        <w:rPr>
          <w:rFonts w:ascii="Times New Roman" w:hAnsi="Times New Roman" w:cs="Times New Roman"/>
          <w:sz w:val="24"/>
          <w:szCs w:val="24"/>
        </w:rPr>
        <w:t xml:space="preserve"> en la Bolivia actual, aceleradamente: los “pobres animistas”, ahora, escolarizados, urbanizados, politizados, manejando el poder político: son Gobierno, est</w:t>
      </w:r>
      <w:r w:rsidR="002A4372">
        <w:rPr>
          <w:rFonts w:ascii="Times New Roman" w:hAnsi="Times New Roman" w:cs="Times New Roman"/>
          <w:sz w:val="24"/>
          <w:szCs w:val="24"/>
        </w:rPr>
        <w:t>á</w:t>
      </w:r>
      <w:r w:rsidR="00056BDD">
        <w:rPr>
          <w:rFonts w:ascii="Times New Roman" w:hAnsi="Times New Roman" w:cs="Times New Roman"/>
          <w:sz w:val="24"/>
          <w:szCs w:val="24"/>
        </w:rPr>
        <w:t xml:space="preserve">n </w:t>
      </w:r>
      <w:r w:rsidR="00056BDD" w:rsidRPr="00056BDD">
        <w:rPr>
          <w:rFonts w:ascii="Times New Roman" w:hAnsi="Times New Roman" w:cs="Times New Roman"/>
          <w:i/>
          <w:iCs/>
          <w:sz w:val="24"/>
          <w:szCs w:val="24"/>
        </w:rPr>
        <w:t>potencializando</w:t>
      </w:r>
      <w:r w:rsidR="00056BDD">
        <w:rPr>
          <w:rFonts w:ascii="Times New Roman" w:hAnsi="Times New Roman" w:cs="Times New Roman"/>
          <w:sz w:val="24"/>
          <w:szCs w:val="24"/>
        </w:rPr>
        <w:t xml:space="preserve"> la Reciprocidad y </w:t>
      </w:r>
      <w:r w:rsidR="00056BDD" w:rsidRPr="00056BDD">
        <w:rPr>
          <w:rFonts w:ascii="Times New Roman" w:hAnsi="Times New Roman" w:cs="Times New Roman"/>
          <w:i/>
          <w:iCs/>
          <w:sz w:val="24"/>
          <w:szCs w:val="24"/>
        </w:rPr>
        <w:t>actualizando</w:t>
      </w:r>
      <w:r w:rsidR="00056BDD">
        <w:rPr>
          <w:rFonts w:ascii="Times New Roman" w:hAnsi="Times New Roman" w:cs="Times New Roman"/>
          <w:sz w:val="24"/>
          <w:szCs w:val="24"/>
        </w:rPr>
        <w:t xml:space="preserve"> el Capitalismo. Son los nuevos ricos de Bolivia.</w:t>
      </w:r>
    </w:p>
    <w:p w14:paraId="6143489D" w14:textId="487F7822" w:rsidR="001D37CA" w:rsidRPr="007C7B44" w:rsidRDefault="00D107E8" w:rsidP="001D37CA">
      <w:pPr>
        <w:jc w:val="both"/>
        <w:rPr>
          <w:rFonts w:ascii="Times New Roman" w:hAnsi="Times New Roman" w:cs="Times New Roman"/>
          <w:sz w:val="24"/>
          <w:szCs w:val="24"/>
        </w:rPr>
      </w:pPr>
      <w:r>
        <w:rPr>
          <w:rFonts w:ascii="Times New Roman" w:hAnsi="Times New Roman" w:cs="Times New Roman"/>
          <w:sz w:val="24"/>
          <w:szCs w:val="24"/>
        </w:rPr>
        <w:t xml:space="preserve">Ahora bien, </w:t>
      </w:r>
      <w:r w:rsidR="00BE7E41">
        <w:rPr>
          <w:rFonts w:ascii="Times New Roman" w:hAnsi="Times New Roman" w:cs="Times New Roman"/>
          <w:sz w:val="24"/>
          <w:szCs w:val="24"/>
        </w:rPr>
        <w:t xml:space="preserve">cuando nace la reflexión económica </w:t>
      </w:r>
      <w:r>
        <w:rPr>
          <w:rFonts w:ascii="Times New Roman" w:hAnsi="Times New Roman" w:cs="Times New Roman"/>
          <w:sz w:val="24"/>
          <w:szCs w:val="24"/>
        </w:rPr>
        <w:t>e</w:t>
      </w:r>
      <w:r w:rsidR="001D37CA" w:rsidRPr="007C7B44">
        <w:rPr>
          <w:rFonts w:ascii="Times New Roman" w:hAnsi="Times New Roman" w:cs="Times New Roman"/>
          <w:sz w:val="24"/>
          <w:szCs w:val="24"/>
        </w:rPr>
        <w:t>n Occidente</w:t>
      </w:r>
      <w:r w:rsidR="00BE7E41">
        <w:rPr>
          <w:rFonts w:ascii="Times New Roman" w:hAnsi="Times New Roman" w:cs="Times New Roman"/>
          <w:sz w:val="24"/>
          <w:szCs w:val="24"/>
        </w:rPr>
        <w:t>, con</w:t>
      </w:r>
      <w:r w:rsidR="001D37CA" w:rsidRPr="007C7B44">
        <w:rPr>
          <w:rFonts w:ascii="Times New Roman" w:hAnsi="Times New Roman" w:cs="Times New Roman"/>
          <w:sz w:val="24"/>
          <w:szCs w:val="24"/>
        </w:rPr>
        <w:t xml:space="preserve"> Aristóteles,</w:t>
      </w:r>
      <w:r w:rsidR="00BE7E41">
        <w:rPr>
          <w:rFonts w:ascii="Times New Roman" w:hAnsi="Times New Roman" w:cs="Times New Roman"/>
          <w:sz w:val="24"/>
          <w:szCs w:val="24"/>
        </w:rPr>
        <w:t xml:space="preserve"> se la entiende</w:t>
      </w:r>
      <w:r w:rsidR="001D37CA" w:rsidRPr="007C7B44">
        <w:rPr>
          <w:rFonts w:ascii="Times New Roman" w:hAnsi="Times New Roman" w:cs="Times New Roman"/>
          <w:sz w:val="24"/>
          <w:szCs w:val="24"/>
        </w:rPr>
        <w:t xml:space="preserve"> como la complementariedad de </w:t>
      </w:r>
      <w:r w:rsidR="001D37CA" w:rsidRPr="00BE7E41">
        <w:rPr>
          <w:rFonts w:ascii="Times New Roman" w:hAnsi="Times New Roman" w:cs="Times New Roman"/>
          <w:b/>
          <w:bCs/>
          <w:i/>
          <w:sz w:val="24"/>
          <w:szCs w:val="24"/>
        </w:rPr>
        <w:t>Oikonomike</w:t>
      </w:r>
      <w:r w:rsidR="001D37CA" w:rsidRPr="007C7B44">
        <w:rPr>
          <w:rFonts w:ascii="Times New Roman" w:hAnsi="Times New Roman" w:cs="Times New Roman"/>
          <w:sz w:val="24"/>
          <w:szCs w:val="24"/>
        </w:rPr>
        <w:t xml:space="preserve">: la Reciprocidad, basada en la lógica del don: compartir y </w:t>
      </w:r>
      <w:r w:rsidR="001D37CA" w:rsidRPr="00BE7E41">
        <w:rPr>
          <w:rFonts w:ascii="Times New Roman" w:hAnsi="Times New Roman" w:cs="Times New Roman"/>
          <w:b/>
          <w:bCs/>
          <w:i/>
          <w:sz w:val="24"/>
          <w:szCs w:val="24"/>
        </w:rPr>
        <w:t>Chrematistike</w:t>
      </w:r>
      <w:r w:rsidR="001D37CA" w:rsidRPr="00BE7E41">
        <w:rPr>
          <w:rFonts w:ascii="Times New Roman" w:hAnsi="Times New Roman" w:cs="Times New Roman"/>
          <w:b/>
          <w:bCs/>
          <w:sz w:val="24"/>
          <w:szCs w:val="24"/>
        </w:rPr>
        <w:t>:</w:t>
      </w:r>
      <w:r w:rsidR="001D37CA" w:rsidRPr="007C7B44">
        <w:rPr>
          <w:rFonts w:ascii="Times New Roman" w:hAnsi="Times New Roman" w:cs="Times New Roman"/>
          <w:sz w:val="24"/>
          <w:szCs w:val="24"/>
        </w:rPr>
        <w:t xml:space="preserve"> Intercambio, basado en dinero, mercado y acumulación. Es preciso volver a esta visión complementaria de las dos energías antagónicas. </w:t>
      </w:r>
    </w:p>
    <w:p w14:paraId="2207EF60" w14:textId="7862B197" w:rsidR="001D37CA" w:rsidRPr="007C7B44" w:rsidRDefault="00BE7E41" w:rsidP="001D37CA">
      <w:pPr>
        <w:jc w:val="both"/>
        <w:rPr>
          <w:rFonts w:ascii="Times New Roman" w:hAnsi="Times New Roman" w:cs="Times New Roman"/>
          <w:sz w:val="24"/>
          <w:szCs w:val="24"/>
        </w:rPr>
      </w:pPr>
      <w:r>
        <w:rPr>
          <w:rFonts w:ascii="Times New Roman" w:hAnsi="Times New Roman" w:cs="Times New Roman"/>
          <w:sz w:val="24"/>
          <w:szCs w:val="24"/>
        </w:rPr>
        <w:t xml:space="preserve">Vayamos a las </w:t>
      </w:r>
      <w:r w:rsidRPr="00AD2F06">
        <w:rPr>
          <w:rFonts w:ascii="Times New Roman" w:hAnsi="Times New Roman" w:cs="Times New Roman"/>
          <w:i/>
          <w:iCs/>
          <w:sz w:val="24"/>
          <w:szCs w:val="24"/>
        </w:rPr>
        <w:t>definiciones</w:t>
      </w:r>
      <w:r w:rsidR="00AD2F06">
        <w:rPr>
          <w:rFonts w:ascii="Times New Roman" w:hAnsi="Times New Roman" w:cs="Times New Roman"/>
          <w:sz w:val="24"/>
          <w:szCs w:val="24"/>
        </w:rPr>
        <w:t>, para minimizar confusiones posibles</w:t>
      </w:r>
      <w:r>
        <w:rPr>
          <w:rFonts w:ascii="Times New Roman" w:hAnsi="Times New Roman" w:cs="Times New Roman"/>
          <w:sz w:val="24"/>
          <w:szCs w:val="24"/>
        </w:rPr>
        <w:t xml:space="preserve">. </w:t>
      </w:r>
      <w:r w:rsidR="001D37CA" w:rsidRPr="007C7B44">
        <w:rPr>
          <w:rFonts w:ascii="Times New Roman" w:hAnsi="Times New Roman" w:cs="Times New Roman"/>
          <w:sz w:val="24"/>
          <w:szCs w:val="24"/>
        </w:rPr>
        <w:t xml:space="preserve">En el </w:t>
      </w:r>
      <w:r w:rsidR="001D37CA" w:rsidRPr="00056BDD">
        <w:rPr>
          <w:rFonts w:ascii="Times New Roman" w:hAnsi="Times New Roman" w:cs="Times New Roman"/>
          <w:b/>
          <w:bCs/>
          <w:sz w:val="24"/>
          <w:szCs w:val="24"/>
        </w:rPr>
        <w:t>Capitalismo</w:t>
      </w:r>
      <w:r w:rsidR="001D37CA" w:rsidRPr="007C7B44">
        <w:rPr>
          <w:rFonts w:ascii="Times New Roman" w:hAnsi="Times New Roman" w:cs="Times New Roman"/>
          <w:sz w:val="24"/>
          <w:szCs w:val="24"/>
        </w:rPr>
        <w:t xml:space="preserve">, la dinámica económica se inicia a partir del interés individual por lucrar con el objetivo de acumular para, de este modo, poder comprar, en el mercado, los bienes y servicios que se precisa para ser feliz. En la </w:t>
      </w:r>
      <w:r w:rsidR="001D37CA" w:rsidRPr="00056BDD">
        <w:rPr>
          <w:rFonts w:ascii="Times New Roman" w:hAnsi="Times New Roman" w:cs="Times New Roman"/>
          <w:b/>
          <w:bCs/>
          <w:sz w:val="24"/>
          <w:szCs w:val="24"/>
        </w:rPr>
        <w:t>Reciprocidad,</w:t>
      </w:r>
      <w:r w:rsidR="001D37CA" w:rsidRPr="007C7B44">
        <w:rPr>
          <w:rFonts w:ascii="Times New Roman" w:hAnsi="Times New Roman" w:cs="Times New Roman"/>
          <w:sz w:val="24"/>
          <w:szCs w:val="24"/>
        </w:rPr>
        <w:t xml:space="preserve"> la dinámica económica se inicia a partir de la necesidad del Otro, con el objetivo de crear o recrear el vínculo social, generador de valores humanos: amistad, alianza, fraternidad, solidaridad…para, de este modo, adquirir prestigio como donador y, en ello, tornar más amable el mundo.</w:t>
      </w:r>
    </w:p>
    <w:p w14:paraId="5DE2F35E" w14:textId="4CE36589" w:rsidR="001D37CA" w:rsidRPr="007C7B44" w:rsidRDefault="001D37CA" w:rsidP="001D37CA">
      <w:pPr>
        <w:jc w:val="both"/>
        <w:rPr>
          <w:rFonts w:ascii="Times New Roman" w:hAnsi="Times New Roman" w:cs="Times New Roman"/>
          <w:sz w:val="24"/>
          <w:szCs w:val="24"/>
        </w:rPr>
      </w:pPr>
      <w:r w:rsidRPr="007C7B44">
        <w:rPr>
          <w:rFonts w:ascii="Times New Roman" w:hAnsi="Times New Roman" w:cs="Times New Roman"/>
          <w:sz w:val="24"/>
          <w:szCs w:val="24"/>
        </w:rPr>
        <w:t>Para visualizar, sinópticamente, amb</w:t>
      </w:r>
      <w:r w:rsidR="003E6318">
        <w:rPr>
          <w:rFonts w:ascii="Times New Roman" w:hAnsi="Times New Roman" w:cs="Times New Roman"/>
          <w:sz w:val="24"/>
          <w:szCs w:val="24"/>
        </w:rPr>
        <w:t>as polaridades</w:t>
      </w:r>
      <w:r w:rsidRPr="007C7B44">
        <w:rPr>
          <w:rFonts w:ascii="Times New Roman" w:hAnsi="Times New Roman" w:cs="Times New Roman"/>
          <w:sz w:val="24"/>
          <w:szCs w:val="24"/>
        </w:rPr>
        <w:t>, sirva el siguiente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46"/>
      </w:tblGrid>
      <w:tr w:rsidR="001D37CA" w:rsidRPr="007C7B44" w14:paraId="35B417CA" w14:textId="77777777" w:rsidTr="003E6318">
        <w:tc>
          <w:tcPr>
            <w:tcW w:w="4248" w:type="dxa"/>
            <w:shd w:val="clear" w:color="auto" w:fill="auto"/>
          </w:tcPr>
          <w:p w14:paraId="3BE40CA6" w14:textId="77777777" w:rsidR="001D37CA" w:rsidRDefault="003E6318" w:rsidP="000D1ECA">
            <w:pPr>
              <w:jc w:val="center"/>
              <w:rPr>
                <w:rFonts w:ascii="Times New Roman" w:hAnsi="Times New Roman" w:cs="Times New Roman"/>
                <w:b/>
                <w:sz w:val="24"/>
                <w:szCs w:val="24"/>
              </w:rPr>
            </w:pPr>
            <w:r>
              <w:rPr>
                <w:rFonts w:ascii="Times New Roman" w:hAnsi="Times New Roman" w:cs="Times New Roman"/>
                <w:b/>
                <w:sz w:val="24"/>
                <w:szCs w:val="24"/>
              </w:rPr>
              <w:t>C</w:t>
            </w:r>
            <w:r w:rsidR="001D37CA" w:rsidRPr="007C7B44">
              <w:rPr>
                <w:rFonts w:ascii="Times New Roman" w:hAnsi="Times New Roman" w:cs="Times New Roman"/>
                <w:b/>
                <w:sz w:val="24"/>
                <w:szCs w:val="24"/>
              </w:rPr>
              <w:t>apitalismo</w:t>
            </w:r>
          </w:p>
          <w:p w14:paraId="568C072C" w14:textId="0C19266E" w:rsidR="00877D9F" w:rsidRPr="007C7B44" w:rsidRDefault="00877D9F" w:rsidP="000D1ECA">
            <w:pPr>
              <w:jc w:val="center"/>
              <w:rPr>
                <w:rFonts w:ascii="Times New Roman" w:hAnsi="Times New Roman" w:cs="Times New Roman"/>
                <w:b/>
                <w:sz w:val="24"/>
                <w:szCs w:val="24"/>
              </w:rPr>
            </w:pPr>
          </w:p>
        </w:tc>
        <w:tc>
          <w:tcPr>
            <w:tcW w:w="4246" w:type="dxa"/>
            <w:shd w:val="clear" w:color="auto" w:fill="auto"/>
          </w:tcPr>
          <w:p w14:paraId="65CAF208" w14:textId="4ABB1F6C" w:rsidR="001D37CA" w:rsidRPr="007C7B44" w:rsidRDefault="001D37CA" w:rsidP="003E6318">
            <w:pPr>
              <w:jc w:val="center"/>
              <w:rPr>
                <w:rFonts w:ascii="Times New Roman" w:hAnsi="Times New Roman" w:cs="Times New Roman"/>
                <w:b/>
                <w:sz w:val="24"/>
                <w:szCs w:val="24"/>
              </w:rPr>
            </w:pPr>
            <w:r w:rsidRPr="007C7B44">
              <w:rPr>
                <w:rFonts w:ascii="Times New Roman" w:hAnsi="Times New Roman" w:cs="Times New Roman"/>
                <w:b/>
                <w:sz w:val="24"/>
                <w:szCs w:val="24"/>
              </w:rPr>
              <w:t>Reciprocidad</w:t>
            </w:r>
          </w:p>
        </w:tc>
      </w:tr>
      <w:tr w:rsidR="001D37CA" w:rsidRPr="007C7B44" w14:paraId="7D596EBF" w14:textId="77777777" w:rsidTr="003E6318">
        <w:tc>
          <w:tcPr>
            <w:tcW w:w="4248" w:type="dxa"/>
            <w:shd w:val="clear" w:color="auto" w:fill="auto"/>
          </w:tcPr>
          <w:p w14:paraId="59017606" w14:textId="167B2029"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 xml:space="preserve">El </w:t>
            </w:r>
            <w:r w:rsidR="003E6318">
              <w:rPr>
                <w:rFonts w:ascii="Times New Roman" w:hAnsi="Times New Roman" w:cs="Times New Roman"/>
                <w:sz w:val="24"/>
                <w:szCs w:val="24"/>
              </w:rPr>
              <w:t>C</w:t>
            </w:r>
            <w:r w:rsidRPr="007C7B44">
              <w:rPr>
                <w:rFonts w:ascii="Times New Roman" w:hAnsi="Times New Roman" w:cs="Times New Roman"/>
                <w:sz w:val="24"/>
                <w:szCs w:val="24"/>
              </w:rPr>
              <w:t xml:space="preserve"> requiere de la Fe para funcionar. Crédito, Fondo Fiduciario. La menor duda pone en riesgo el sistema: fugas bancarias sobre rumores</w:t>
            </w:r>
          </w:p>
        </w:tc>
        <w:tc>
          <w:tcPr>
            <w:tcW w:w="4246" w:type="dxa"/>
            <w:shd w:val="clear" w:color="auto" w:fill="auto"/>
          </w:tcPr>
          <w:p w14:paraId="2819B59F" w14:textId="77777777"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La R requiere de la solidaridad para funcionar. El individualismo pone en riesgo el sistema</w:t>
            </w:r>
          </w:p>
        </w:tc>
      </w:tr>
      <w:tr w:rsidR="001D37CA" w:rsidRPr="007C7B44" w14:paraId="0EDB5517" w14:textId="77777777" w:rsidTr="003E6318">
        <w:tc>
          <w:tcPr>
            <w:tcW w:w="4248" w:type="dxa"/>
            <w:shd w:val="clear" w:color="auto" w:fill="auto"/>
          </w:tcPr>
          <w:p w14:paraId="6AFA9B5B" w14:textId="291EF3E5"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 xml:space="preserve">El </w:t>
            </w:r>
            <w:r w:rsidR="003E6318">
              <w:rPr>
                <w:rFonts w:ascii="Times New Roman" w:hAnsi="Times New Roman" w:cs="Times New Roman"/>
                <w:sz w:val="24"/>
                <w:szCs w:val="24"/>
              </w:rPr>
              <w:t>C</w:t>
            </w:r>
            <w:r w:rsidRPr="007C7B44">
              <w:rPr>
                <w:rFonts w:ascii="Times New Roman" w:hAnsi="Times New Roman" w:cs="Times New Roman"/>
                <w:sz w:val="24"/>
                <w:szCs w:val="24"/>
              </w:rPr>
              <w:t xml:space="preserve"> es una religión cultual, no dogmática. Sus fieles pueden creer lo que quieran: libre mercado, economía planificada, economía social de mercado, pero tienen que cumplir sus reglas: buscar el interés, la plusvalía y apropiársela privada o estatalmente. </w:t>
            </w:r>
          </w:p>
        </w:tc>
        <w:tc>
          <w:tcPr>
            <w:tcW w:w="4246" w:type="dxa"/>
            <w:shd w:val="clear" w:color="auto" w:fill="auto"/>
          </w:tcPr>
          <w:p w14:paraId="2B26E992" w14:textId="67AE97F6"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 xml:space="preserve">La </w:t>
            </w:r>
            <w:r w:rsidR="003E6318">
              <w:rPr>
                <w:rFonts w:ascii="Times New Roman" w:hAnsi="Times New Roman" w:cs="Times New Roman"/>
                <w:sz w:val="24"/>
                <w:szCs w:val="24"/>
              </w:rPr>
              <w:t>R</w:t>
            </w:r>
            <w:r w:rsidRPr="007C7B44">
              <w:rPr>
                <w:rFonts w:ascii="Times New Roman" w:hAnsi="Times New Roman" w:cs="Times New Roman"/>
                <w:sz w:val="24"/>
                <w:szCs w:val="24"/>
              </w:rPr>
              <w:t xml:space="preserve"> es flexible, se acomoda a las circunstancias y no conoce dogmas</w:t>
            </w:r>
          </w:p>
        </w:tc>
      </w:tr>
      <w:tr w:rsidR="001D37CA" w:rsidRPr="007C7B44" w14:paraId="3AE3C5CC" w14:textId="77777777" w:rsidTr="003E6318">
        <w:tc>
          <w:tcPr>
            <w:tcW w:w="4248" w:type="dxa"/>
            <w:shd w:val="clear" w:color="auto" w:fill="auto"/>
          </w:tcPr>
          <w:p w14:paraId="0F5C1F09" w14:textId="55F474DF"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 xml:space="preserve">El </w:t>
            </w:r>
            <w:r w:rsidR="003E6318">
              <w:rPr>
                <w:rFonts w:ascii="Times New Roman" w:hAnsi="Times New Roman" w:cs="Times New Roman"/>
                <w:sz w:val="24"/>
                <w:szCs w:val="24"/>
              </w:rPr>
              <w:t>C</w:t>
            </w:r>
            <w:r w:rsidRPr="007C7B44">
              <w:rPr>
                <w:rFonts w:ascii="Times New Roman" w:hAnsi="Times New Roman" w:cs="Times New Roman"/>
                <w:sz w:val="24"/>
                <w:szCs w:val="24"/>
              </w:rPr>
              <w:t xml:space="preserve"> no puede parar: crecimiento continuo</w:t>
            </w:r>
          </w:p>
        </w:tc>
        <w:tc>
          <w:tcPr>
            <w:tcW w:w="4246" w:type="dxa"/>
            <w:shd w:val="clear" w:color="auto" w:fill="auto"/>
          </w:tcPr>
          <w:p w14:paraId="5C1F6147" w14:textId="138A11AE"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 xml:space="preserve">La R se activa </w:t>
            </w:r>
            <w:r w:rsidR="00AD2F06">
              <w:rPr>
                <w:rFonts w:ascii="Times New Roman" w:hAnsi="Times New Roman" w:cs="Times New Roman"/>
                <w:sz w:val="24"/>
                <w:szCs w:val="24"/>
              </w:rPr>
              <w:t xml:space="preserve">o para </w:t>
            </w:r>
            <w:r w:rsidRPr="007C7B44">
              <w:rPr>
                <w:rFonts w:ascii="Times New Roman" w:hAnsi="Times New Roman" w:cs="Times New Roman"/>
                <w:sz w:val="24"/>
                <w:szCs w:val="24"/>
              </w:rPr>
              <w:t>cuando es necesario</w:t>
            </w:r>
          </w:p>
        </w:tc>
      </w:tr>
      <w:tr w:rsidR="001D37CA" w:rsidRPr="007C7B44" w14:paraId="3D5F1EFA" w14:textId="77777777" w:rsidTr="003E6318">
        <w:tc>
          <w:tcPr>
            <w:tcW w:w="4248" w:type="dxa"/>
            <w:shd w:val="clear" w:color="auto" w:fill="auto"/>
          </w:tcPr>
          <w:p w14:paraId="4F27F741" w14:textId="5BB2C459"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 xml:space="preserve">El </w:t>
            </w:r>
            <w:r w:rsidR="003E6318">
              <w:rPr>
                <w:rFonts w:ascii="Times New Roman" w:hAnsi="Times New Roman" w:cs="Times New Roman"/>
                <w:sz w:val="24"/>
                <w:szCs w:val="24"/>
              </w:rPr>
              <w:t>C</w:t>
            </w:r>
            <w:r w:rsidRPr="007C7B44">
              <w:rPr>
                <w:rFonts w:ascii="Times New Roman" w:hAnsi="Times New Roman" w:cs="Times New Roman"/>
                <w:sz w:val="24"/>
                <w:szCs w:val="24"/>
              </w:rPr>
              <w:t xml:space="preserve"> es una religión que endeuda a sus fieles, a diferencia de las otras que buscan salvarlo. Sin endeudamiento no hay crecimiento económico. Inversionistas.</w:t>
            </w:r>
          </w:p>
        </w:tc>
        <w:tc>
          <w:tcPr>
            <w:tcW w:w="4246" w:type="dxa"/>
            <w:shd w:val="clear" w:color="auto" w:fill="auto"/>
          </w:tcPr>
          <w:p w14:paraId="4B4551C7" w14:textId="77777777"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La R busca criar la vida y hacerla amable aquí y ahora</w:t>
            </w:r>
          </w:p>
        </w:tc>
      </w:tr>
      <w:tr w:rsidR="001D37CA" w:rsidRPr="007C7B44" w14:paraId="24F1B915" w14:textId="77777777" w:rsidTr="003E6318">
        <w:tc>
          <w:tcPr>
            <w:tcW w:w="4248" w:type="dxa"/>
            <w:shd w:val="clear" w:color="auto" w:fill="auto"/>
          </w:tcPr>
          <w:p w14:paraId="053434F1" w14:textId="0FFCD8AC"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 xml:space="preserve">El Dios del </w:t>
            </w:r>
            <w:r w:rsidR="003E6318">
              <w:rPr>
                <w:rFonts w:ascii="Times New Roman" w:hAnsi="Times New Roman" w:cs="Times New Roman"/>
                <w:sz w:val="24"/>
                <w:szCs w:val="24"/>
              </w:rPr>
              <w:t>C</w:t>
            </w:r>
            <w:r w:rsidRPr="007C7B44">
              <w:rPr>
                <w:rFonts w:ascii="Times New Roman" w:hAnsi="Times New Roman" w:cs="Times New Roman"/>
                <w:sz w:val="24"/>
                <w:szCs w:val="24"/>
              </w:rPr>
              <w:t xml:space="preserve"> debe permanecer en el misterio. El banco es su santuario, Wall Street su </w:t>
            </w:r>
            <w:r w:rsidRPr="007C7B44">
              <w:rPr>
                <w:rFonts w:ascii="Times New Roman" w:hAnsi="Times New Roman" w:cs="Times New Roman"/>
                <w:i/>
                <w:sz w:val="24"/>
                <w:szCs w:val="24"/>
              </w:rPr>
              <w:t>Sancta Sanctorum</w:t>
            </w:r>
            <w:r w:rsidRPr="007C7B44">
              <w:rPr>
                <w:rFonts w:ascii="Times New Roman" w:hAnsi="Times New Roman" w:cs="Times New Roman"/>
                <w:sz w:val="24"/>
                <w:szCs w:val="24"/>
              </w:rPr>
              <w:t>, los economistas sus sacerdotes y los corredores de Bolsa sus misioneros</w:t>
            </w:r>
          </w:p>
        </w:tc>
        <w:tc>
          <w:tcPr>
            <w:tcW w:w="4246" w:type="dxa"/>
            <w:shd w:val="clear" w:color="auto" w:fill="auto"/>
          </w:tcPr>
          <w:p w14:paraId="3EDFA60B" w14:textId="77777777"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 xml:space="preserve">La R no conoce dioses, ni secretos, ni sacerdotes </w:t>
            </w:r>
          </w:p>
        </w:tc>
      </w:tr>
      <w:tr w:rsidR="001D37CA" w:rsidRPr="007C7B44" w14:paraId="1584A89E" w14:textId="77777777" w:rsidTr="003E6318">
        <w:tc>
          <w:tcPr>
            <w:tcW w:w="4248" w:type="dxa"/>
            <w:shd w:val="clear" w:color="auto" w:fill="auto"/>
          </w:tcPr>
          <w:p w14:paraId="6856203C" w14:textId="10A62A74"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 xml:space="preserve">El </w:t>
            </w:r>
            <w:r w:rsidR="003E6318">
              <w:rPr>
                <w:rFonts w:ascii="Times New Roman" w:hAnsi="Times New Roman" w:cs="Times New Roman"/>
                <w:sz w:val="24"/>
                <w:szCs w:val="24"/>
              </w:rPr>
              <w:t>C</w:t>
            </w:r>
            <w:r w:rsidRPr="007C7B44">
              <w:rPr>
                <w:rFonts w:ascii="Times New Roman" w:hAnsi="Times New Roman" w:cs="Times New Roman"/>
                <w:sz w:val="24"/>
                <w:szCs w:val="24"/>
              </w:rPr>
              <w:t xml:space="preserve"> juega sobre el tiempo y apuesta al futuro: a la esperanza de llegar a ser rico</w:t>
            </w:r>
          </w:p>
        </w:tc>
        <w:tc>
          <w:tcPr>
            <w:tcW w:w="4246" w:type="dxa"/>
            <w:shd w:val="clear" w:color="auto" w:fill="auto"/>
          </w:tcPr>
          <w:p w14:paraId="4B1F942F" w14:textId="77777777"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La R no separa Tiempo de Espacio: Ambas se relativizan mutuamente</w:t>
            </w:r>
          </w:p>
        </w:tc>
      </w:tr>
      <w:tr w:rsidR="001D37CA" w:rsidRPr="007C7B44" w14:paraId="0968175D" w14:textId="77777777" w:rsidTr="003E6318">
        <w:tc>
          <w:tcPr>
            <w:tcW w:w="4248" w:type="dxa"/>
            <w:shd w:val="clear" w:color="auto" w:fill="auto"/>
          </w:tcPr>
          <w:p w14:paraId="1D456B33" w14:textId="77777777"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Concepto de Individuo como sujeto del sistema económico</w:t>
            </w:r>
          </w:p>
        </w:tc>
        <w:tc>
          <w:tcPr>
            <w:tcW w:w="4246" w:type="dxa"/>
            <w:shd w:val="clear" w:color="auto" w:fill="auto"/>
          </w:tcPr>
          <w:p w14:paraId="0B2E470B" w14:textId="77777777"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Concepto de Comunidad como sujeto del sistema económico</w:t>
            </w:r>
          </w:p>
        </w:tc>
      </w:tr>
      <w:tr w:rsidR="001D37CA" w:rsidRPr="007C7B44" w14:paraId="5C44A6A1" w14:textId="77777777" w:rsidTr="003E6318">
        <w:tc>
          <w:tcPr>
            <w:tcW w:w="4248" w:type="dxa"/>
            <w:shd w:val="clear" w:color="auto" w:fill="auto"/>
          </w:tcPr>
          <w:p w14:paraId="7954FE42" w14:textId="77777777"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Concepto de Propiedad privada como condición de posibilidad de funcionamiento del sistema</w:t>
            </w:r>
          </w:p>
        </w:tc>
        <w:tc>
          <w:tcPr>
            <w:tcW w:w="4246" w:type="dxa"/>
            <w:shd w:val="clear" w:color="auto" w:fill="auto"/>
          </w:tcPr>
          <w:p w14:paraId="4CAB2203" w14:textId="77777777"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Concepto de Usufructo de los Bienes esenciales para la vida: tierra, agua, aire …como condición de posibilidad</w:t>
            </w:r>
          </w:p>
        </w:tc>
      </w:tr>
      <w:tr w:rsidR="001D37CA" w:rsidRPr="007C7B44" w14:paraId="76E72D6F" w14:textId="77777777" w:rsidTr="003E6318">
        <w:tc>
          <w:tcPr>
            <w:tcW w:w="4248" w:type="dxa"/>
            <w:shd w:val="clear" w:color="auto" w:fill="auto"/>
          </w:tcPr>
          <w:p w14:paraId="50B94AA6" w14:textId="77777777"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Propiedad privada de los medios de producción</w:t>
            </w:r>
          </w:p>
        </w:tc>
        <w:tc>
          <w:tcPr>
            <w:tcW w:w="4246" w:type="dxa"/>
            <w:shd w:val="clear" w:color="auto" w:fill="auto"/>
          </w:tcPr>
          <w:p w14:paraId="6F71AC2D" w14:textId="77777777"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Pertenencia familiar y/o comunal de los medios de producción</w:t>
            </w:r>
          </w:p>
        </w:tc>
      </w:tr>
      <w:tr w:rsidR="001D37CA" w:rsidRPr="007C7B44" w14:paraId="6B7E94BD" w14:textId="77777777" w:rsidTr="003E6318">
        <w:tc>
          <w:tcPr>
            <w:tcW w:w="4248" w:type="dxa"/>
            <w:shd w:val="clear" w:color="auto" w:fill="auto"/>
          </w:tcPr>
          <w:p w14:paraId="1DC6FB87" w14:textId="77777777"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La naturaleza no es tomada en cuenta. Es una Externalidad</w:t>
            </w:r>
          </w:p>
        </w:tc>
        <w:tc>
          <w:tcPr>
            <w:tcW w:w="4246" w:type="dxa"/>
            <w:shd w:val="clear" w:color="auto" w:fill="auto"/>
          </w:tcPr>
          <w:p w14:paraId="75AC3BC9" w14:textId="77777777"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La naturaleza es la Internalidad por antonomasia: todos somos parte del continuo biosférico</w:t>
            </w:r>
          </w:p>
        </w:tc>
      </w:tr>
      <w:tr w:rsidR="001D37CA" w:rsidRPr="007C7B44" w14:paraId="2F3C8015" w14:textId="77777777" w:rsidTr="003E6318">
        <w:tc>
          <w:tcPr>
            <w:tcW w:w="4248" w:type="dxa"/>
            <w:shd w:val="clear" w:color="auto" w:fill="auto"/>
          </w:tcPr>
          <w:p w14:paraId="721D0746" w14:textId="03DC80BA"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 xml:space="preserve">El </w:t>
            </w:r>
            <w:r w:rsidR="003E6318">
              <w:rPr>
                <w:rFonts w:ascii="Times New Roman" w:hAnsi="Times New Roman" w:cs="Times New Roman"/>
                <w:sz w:val="24"/>
                <w:szCs w:val="24"/>
              </w:rPr>
              <w:t>C</w:t>
            </w:r>
            <w:r w:rsidRPr="007C7B44">
              <w:rPr>
                <w:rFonts w:ascii="Times New Roman" w:hAnsi="Times New Roman" w:cs="Times New Roman"/>
                <w:sz w:val="24"/>
                <w:szCs w:val="24"/>
              </w:rPr>
              <w:t xml:space="preserve"> produce valores de cambio</w:t>
            </w:r>
          </w:p>
        </w:tc>
        <w:tc>
          <w:tcPr>
            <w:tcW w:w="4246" w:type="dxa"/>
            <w:shd w:val="clear" w:color="auto" w:fill="auto"/>
          </w:tcPr>
          <w:p w14:paraId="5EAD08EE" w14:textId="77777777"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La R produce valores de uso</w:t>
            </w:r>
          </w:p>
        </w:tc>
      </w:tr>
      <w:tr w:rsidR="001D37CA" w:rsidRPr="007C7B44" w14:paraId="3D2136A3" w14:textId="77777777" w:rsidTr="003E6318">
        <w:tc>
          <w:tcPr>
            <w:tcW w:w="4248" w:type="dxa"/>
            <w:shd w:val="clear" w:color="auto" w:fill="auto"/>
          </w:tcPr>
          <w:p w14:paraId="3F0A7581" w14:textId="50DCC96D"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 xml:space="preserve">El </w:t>
            </w:r>
            <w:r w:rsidR="003E6318">
              <w:rPr>
                <w:rFonts w:ascii="Times New Roman" w:hAnsi="Times New Roman" w:cs="Times New Roman"/>
                <w:sz w:val="24"/>
                <w:szCs w:val="24"/>
              </w:rPr>
              <w:t>C</w:t>
            </w:r>
            <w:r w:rsidRPr="007C7B44">
              <w:rPr>
                <w:rFonts w:ascii="Times New Roman" w:hAnsi="Times New Roman" w:cs="Times New Roman"/>
                <w:sz w:val="24"/>
                <w:szCs w:val="24"/>
              </w:rPr>
              <w:t xml:space="preserve"> es competitivo: uno gana y el otro pierde. De la riqueza de pocos (los intereses) sale de la pobreza de muchos</w:t>
            </w:r>
          </w:p>
        </w:tc>
        <w:tc>
          <w:tcPr>
            <w:tcW w:w="4246" w:type="dxa"/>
            <w:shd w:val="clear" w:color="auto" w:fill="auto"/>
          </w:tcPr>
          <w:p w14:paraId="0F4AA178" w14:textId="77777777"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La R es emulativa y busca que todos ganen lo justo</w:t>
            </w:r>
          </w:p>
        </w:tc>
      </w:tr>
      <w:tr w:rsidR="001D37CA" w:rsidRPr="007C7B44" w14:paraId="6E1F548A" w14:textId="77777777" w:rsidTr="003E6318">
        <w:tc>
          <w:tcPr>
            <w:tcW w:w="4248" w:type="dxa"/>
            <w:shd w:val="clear" w:color="auto" w:fill="auto"/>
          </w:tcPr>
          <w:p w14:paraId="3E39CDFA" w14:textId="421F53F1"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 xml:space="preserve">El </w:t>
            </w:r>
            <w:r w:rsidR="003E6318">
              <w:rPr>
                <w:rFonts w:ascii="Times New Roman" w:hAnsi="Times New Roman" w:cs="Times New Roman"/>
                <w:sz w:val="24"/>
                <w:szCs w:val="24"/>
              </w:rPr>
              <w:t>C</w:t>
            </w:r>
            <w:r w:rsidRPr="007C7B44">
              <w:rPr>
                <w:rFonts w:ascii="Times New Roman" w:hAnsi="Times New Roman" w:cs="Times New Roman"/>
                <w:sz w:val="24"/>
                <w:szCs w:val="24"/>
              </w:rPr>
              <w:t>, para lucrar, produce objetos no necesarios. La Publicidad es inherente al sistema</w:t>
            </w:r>
          </w:p>
        </w:tc>
        <w:tc>
          <w:tcPr>
            <w:tcW w:w="4246" w:type="dxa"/>
            <w:shd w:val="clear" w:color="auto" w:fill="auto"/>
          </w:tcPr>
          <w:p w14:paraId="4A9FC397" w14:textId="77777777"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La R produce lo necesario y de modo suficiente</w:t>
            </w:r>
          </w:p>
        </w:tc>
      </w:tr>
      <w:tr w:rsidR="001D37CA" w:rsidRPr="007C7B44" w14:paraId="1FA6CBC9" w14:textId="77777777" w:rsidTr="003E6318">
        <w:tc>
          <w:tcPr>
            <w:tcW w:w="4248" w:type="dxa"/>
            <w:shd w:val="clear" w:color="auto" w:fill="auto"/>
          </w:tcPr>
          <w:p w14:paraId="42FB266C" w14:textId="3704844C" w:rsidR="001D37CA" w:rsidRPr="007C7B44" w:rsidRDefault="001D37CA" w:rsidP="000D1ECA">
            <w:pPr>
              <w:rPr>
                <w:rFonts w:ascii="Times New Roman" w:hAnsi="Times New Roman" w:cs="Times New Roman"/>
                <w:sz w:val="24"/>
                <w:szCs w:val="24"/>
              </w:rPr>
            </w:pPr>
            <w:r w:rsidRPr="007C7B44">
              <w:rPr>
                <w:rFonts w:ascii="Times New Roman" w:hAnsi="Times New Roman" w:cs="Times New Roman"/>
                <w:sz w:val="24"/>
                <w:szCs w:val="24"/>
              </w:rPr>
              <w:t xml:space="preserve">El </w:t>
            </w:r>
            <w:r w:rsidR="003E6318">
              <w:rPr>
                <w:rFonts w:ascii="Times New Roman" w:hAnsi="Times New Roman" w:cs="Times New Roman"/>
                <w:sz w:val="24"/>
                <w:szCs w:val="24"/>
              </w:rPr>
              <w:t>C</w:t>
            </w:r>
            <w:r w:rsidRPr="007C7B44">
              <w:rPr>
                <w:rFonts w:ascii="Times New Roman" w:hAnsi="Times New Roman" w:cs="Times New Roman"/>
                <w:sz w:val="24"/>
                <w:szCs w:val="24"/>
              </w:rPr>
              <w:t xml:space="preserve"> es necrófago: el Complejo Militar- Industrial es su dispositivo de reproducción y dominación global</w:t>
            </w:r>
          </w:p>
        </w:tc>
        <w:tc>
          <w:tcPr>
            <w:tcW w:w="4246" w:type="dxa"/>
            <w:shd w:val="clear" w:color="auto" w:fill="auto"/>
          </w:tcPr>
          <w:p w14:paraId="37FDD37A" w14:textId="77777777" w:rsidR="001D37CA" w:rsidRPr="007C7B44" w:rsidRDefault="001D37CA" w:rsidP="00B71C74">
            <w:pPr>
              <w:jc w:val="right"/>
              <w:rPr>
                <w:rFonts w:ascii="Times New Roman" w:hAnsi="Times New Roman" w:cs="Times New Roman"/>
                <w:sz w:val="24"/>
                <w:szCs w:val="24"/>
              </w:rPr>
            </w:pPr>
            <w:r w:rsidRPr="007C7B44">
              <w:rPr>
                <w:rFonts w:ascii="Times New Roman" w:hAnsi="Times New Roman" w:cs="Times New Roman"/>
                <w:sz w:val="24"/>
                <w:szCs w:val="24"/>
              </w:rPr>
              <w:t xml:space="preserve">La R es biófila: no busca la dominación, sino la relación. Esta puede ser Positiva: el </w:t>
            </w:r>
            <w:r w:rsidRPr="007C7B44">
              <w:rPr>
                <w:rFonts w:ascii="Times New Roman" w:hAnsi="Times New Roman" w:cs="Times New Roman"/>
                <w:i/>
                <w:sz w:val="24"/>
                <w:szCs w:val="24"/>
              </w:rPr>
              <w:t>Ayni</w:t>
            </w:r>
            <w:r w:rsidRPr="007C7B44">
              <w:rPr>
                <w:rFonts w:ascii="Times New Roman" w:hAnsi="Times New Roman" w:cs="Times New Roman"/>
                <w:sz w:val="24"/>
                <w:szCs w:val="24"/>
              </w:rPr>
              <w:t xml:space="preserve"> y también negativa: la vendetta, la venganza, el </w:t>
            </w:r>
            <w:r w:rsidRPr="007C7B44">
              <w:rPr>
                <w:rFonts w:ascii="Times New Roman" w:hAnsi="Times New Roman" w:cs="Times New Roman"/>
                <w:i/>
                <w:sz w:val="24"/>
                <w:szCs w:val="24"/>
              </w:rPr>
              <w:t>tinku</w:t>
            </w:r>
            <w:r w:rsidRPr="007C7B44">
              <w:rPr>
                <w:rFonts w:ascii="Times New Roman" w:hAnsi="Times New Roman" w:cs="Times New Roman"/>
                <w:sz w:val="24"/>
                <w:szCs w:val="24"/>
              </w:rPr>
              <w:t>. No rebasa, empero, lo familiar y local</w:t>
            </w:r>
          </w:p>
        </w:tc>
      </w:tr>
    </w:tbl>
    <w:p w14:paraId="5CE4970A" w14:textId="00EB4FFF" w:rsidR="001D37CA" w:rsidRDefault="001D37CA" w:rsidP="001D37CA">
      <w:pPr>
        <w:rPr>
          <w:rFonts w:ascii="Times New Roman" w:hAnsi="Times New Roman" w:cs="Times New Roman"/>
          <w:b/>
          <w:sz w:val="24"/>
          <w:szCs w:val="24"/>
        </w:rPr>
      </w:pPr>
    </w:p>
    <w:p w14:paraId="5E68A68D" w14:textId="54310985" w:rsidR="00B71C74" w:rsidRDefault="00B71C74" w:rsidP="001D37CA">
      <w:pPr>
        <w:rPr>
          <w:rFonts w:ascii="Times New Roman" w:hAnsi="Times New Roman" w:cs="Times New Roman"/>
          <w:bCs/>
          <w:sz w:val="24"/>
          <w:szCs w:val="24"/>
        </w:rPr>
      </w:pPr>
      <w:r w:rsidRPr="00B71C74">
        <w:rPr>
          <w:rFonts w:ascii="Times New Roman" w:hAnsi="Times New Roman" w:cs="Times New Roman"/>
          <w:bCs/>
          <w:sz w:val="24"/>
          <w:szCs w:val="24"/>
        </w:rPr>
        <w:t xml:space="preserve">Otro </w:t>
      </w:r>
      <w:r w:rsidRPr="002A4372">
        <w:rPr>
          <w:rFonts w:ascii="Times New Roman" w:hAnsi="Times New Roman" w:cs="Times New Roman"/>
          <w:bCs/>
          <w:i/>
          <w:iCs/>
          <w:sz w:val="24"/>
          <w:szCs w:val="24"/>
        </w:rPr>
        <w:t>insight</w:t>
      </w:r>
      <w:r w:rsidR="00BE7E41" w:rsidRPr="00BE7E41">
        <w:rPr>
          <w:rFonts w:ascii="Times New Roman" w:hAnsi="Times New Roman" w:cs="Times New Roman"/>
          <w:bCs/>
          <w:sz w:val="24"/>
          <w:szCs w:val="24"/>
        </w:rPr>
        <w:t>; esta vez</w:t>
      </w:r>
      <w:r w:rsidR="00BE7E41">
        <w:rPr>
          <w:rFonts w:ascii="Times New Roman" w:hAnsi="Times New Roman" w:cs="Times New Roman"/>
          <w:bCs/>
          <w:sz w:val="24"/>
          <w:szCs w:val="24"/>
        </w:rPr>
        <w:t xml:space="preserve"> desde la perspectiva de género.</w:t>
      </w:r>
    </w:p>
    <w:p w14:paraId="78471385" w14:textId="77777777" w:rsidR="003E6480" w:rsidRPr="002A4372" w:rsidRDefault="003E6480" w:rsidP="001D37CA">
      <w:pPr>
        <w:rPr>
          <w:rFonts w:ascii="Times New Roman" w:hAnsi="Times New Roman" w:cs="Times New Roman"/>
          <w:bCs/>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4"/>
        <w:gridCol w:w="4250"/>
      </w:tblGrid>
      <w:tr w:rsidR="00E020E2" w14:paraId="0A929900" w14:textId="77777777" w:rsidTr="002A4372">
        <w:tc>
          <w:tcPr>
            <w:tcW w:w="4244" w:type="dxa"/>
            <w:shd w:val="clear" w:color="auto" w:fill="auto"/>
          </w:tcPr>
          <w:p w14:paraId="17FBD0C2" w14:textId="77777777" w:rsidR="00E020E2" w:rsidRDefault="00E020E2" w:rsidP="000D1ECA">
            <w:pPr>
              <w:pStyle w:val="NormalWeb"/>
              <w:spacing w:before="0" w:beforeAutospacing="0" w:after="0" w:afterAutospacing="0"/>
              <w:jc w:val="center"/>
              <w:rPr>
                <w:b/>
              </w:rPr>
            </w:pPr>
            <w:r w:rsidRPr="00B71C74">
              <w:rPr>
                <w:b/>
              </w:rPr>
              <w:t>Sociedades patriarcales</w:t>
            </w:r>
          </w:p>
          <w:p w14:paraId="585E8F7D" w14:textId="1CE1A822" w:rsidR="00877D9F" w:rsidRPr="00B71C74" w:rsidRDefault="00877D9F" w:rsidP="000D1ECA">
            <w:pPr>
              <w:pStyle w:val="NormalWeb"/>
              <w:spacing w:before="0" w:beforeAutospacing="0" w:after="0" w:afterAutospacing="0"/>
              <w:jc w:val="center"/>
              <w:rPr>
                <w:b/>
              </w:rPr>
            </w:pPr>
          </w:p>
        </w:tc>
        <w:tc>
          <w:tcPr>
            <w:tcW w:w="4250" w:type="dxa"/>
            <w:shd w:val="clear" w:color="auto" w:fill="auto"/>
          </w:tcPr>
          <w:p w14:paraId="3EB3961C" w14:textId="77777777" w:rsidR="00E020E2" w:rsidRPr="00B71C74" w:rsidRDefault="00E020E2" w:rsidP="000D1ECA">
            <w:pPr>
              <w:pStyle w:val="NormalWeb"/>
              <w:spacing w:before="0" w:beforeAutospacing="0" w:after="0" w:afterAutospacing="0"/>
              <w:jc w:val="center"/>
              <w:rPr>
                <w:b/>
              </w:rPr>
            </w:pPr>
            <w:r w:rsidRPr="00B71C74">
              <w:rPr>
                <w:b/>
              </w:rPr>
              <w:t>Sociedades matriarcales</w:t>
            </w:r>
          </w:p>
        </w:tc>
      </w:tr>
      <w:tr w:rsidR="00E020E2" w14:paraId="0106DA5E" w14:textId="77777777" w:rsidTr="002A4372">
        <w:tc>
          <w:tcPr>
            <w:tcW w:w="8494" w:type="dxa"/>
            <w:gridSpan w:val="2"/>
            <w:shd w:val="clear" w:color="auto" w:fill="auto"/>
          </w:tcPr>
          <w:p w14:paraId="35044CE6" w14:textId="77777777" w:rsidR="00E020E2" w:rsidRPr="00B71C74" w:rsidRDefault="00E020E2" w:rsidP="000D1ECA">
            <w:pPr>
              <w:pStyle w:val="NormalWeb"/>
              <w:spacing w:before="0" w:beforeAutospacing="0" w:after="0" w:afterAutospacing="0"/>
              <w:jc w:val="center"/>
              <w:rPr>
                <w:bCs/>
                <w:i/>
                <w:iCs/>
              </w:rPr>
            </w:pPr>
            <w:r w:rsidRPr="00B71C74">
              <w:rPr>
                <w:bCs/>
                <w:i/>
                <w:iCs/>
              </w:rPr>
              <w:t>Características económicas del sistema monetario</w:t>
            </w:r>
          </w:p>
        </w:tc>
      </w:tr>
      <w:tr w:rsidR="00E020E2" w14:paraId="654E3EAF" w14:textId="77777777" w:rsidTr="002A4372">
        <w:tc>
          <w:tcPr>
            <w:tcW w:w="4244" w:type="dxa"/>
            <w:shd w:val="clear" w:color="auto" w:fill="auto"/>
          </w:tcPr>
          <w:p w14:paraId="7EF3EE35" w14:textId="77777777" w:rsidR="00E020E2" w:rsidRPr="006B4E07" w:rsidRDefault="00E020E2" w:rsidP="000D1ECA">
            <w:pPr>
              <w:pStyle w:val="NormalWeb"/>
              <w:spacing w:before="0" w:beforeAutospacing="0" w:after="0" w:afterAutospacing="0"/>
              <w:jc w:val="both"/>
            </w:pPr>
            <w:r w:rsidRPr="006B4E07">
              <w:t>Rareza, penuria</w:t>
            </w:r>
          </w:p>
        </w:tc>
        <w:tc>
          <w:tcPr>
            <w:tcW w:w="4250" w:type="dxa"/>
            <w:shd w:val="clear" w:color="auto" w:fill="auto"/>
          </w:tcPr>
          <w:p w14:paraId="6F0671F2" w14:textId="75EFA652" w:rsidR="00E020E2" w:rsidRPr="006B4E07" w:rsidRDefault="003E6480" w:rsidP="00CA3F07">
            <w:pPr>
              <w:pStyle w:val="NormalWeb"/>
              <w:spacing w:before="0" w:beforeAutospacing="0" w:after="0" w:afterAutospacing="0"/>
              <w:jc w:val="right"/>
            </w:pPr>
            <w:r>
              <w:t>Abundancia de lo necesario</w:t>
            </w:r>
          </w:p>
        </w:tc>
      </w:tr>
      <w:tr w:rsidR="00E020E2" w14:paraId="06BF9933" w14:textId="77777777" w:rsidTr="002A4372">
        <w:tc>
          <w:tcPr>
            <w:tcW w:w="4244" w:type="dxa"/>
            <w:shd w:val="clear" w:color="auto" w:fill="auto"/>
          </w:tcPr>
          <w:p w14:paraId="05C79D77" w14:textId="77777777" w:rsidR="00E020E2" w:rsidRPr="006B4E07" w:rsidRDefault="00E020E2" w:rsidP="000D1ECA">
            <w:pPr>
              <w:pStyle w:val="NormalWeb"/>
              <w:spacing w:before="0" w:beforeAutospacing="0" w:after="0" w:afterAutospacing="0"/>
              <w:jc w:val="both"/>
            </w:pPr>
            <w:r w:rsidRPr="006B4E07">
              <w:t>Acumulación de monedas</w:t>
            </w:r>
          </w:p>
        </w:tc>
        <w:tc>
          <w:tcPr>
            <w:tcW w:w="4250" w:type="dxa"/>
            <w:shd w:val="clear" w:color="auto" w:fill="auto"/>
          </w:tcPr>
          <w:p w14:paraId="55F08232" w14:textId="77777777" w:rsidR="00E020E2" w:rsidRPr="006B4E07" w:rsidRDefault="00E020E2" w:rsidP="00CA3F07">
            <w:pPr>
              <w:pStyle w:val="NormalWeb"/>
              <w:spacing w:before="0" w:beforeAutospacing="0" w:after="0" w:afterAutospacing="0"/>
              <w:jc w:val="right"/>
            </w:pPr>
            <w:r w:rsidRPr="006B4E07">
              <w:t>Flujo de monedas</w:t>
            </w:r>
          </w:p>
        </w:tc>
      </w:tr>
      <w:tr w:rsidR="00E020E2" w14:paraId="416CF129" w14:textId="77777777" w:rsidTr="002A4372">
        <w:tc>
          <w:tcPr>
            <w:tcW w:w="4244" w:type="dxa"/>
            <w:shd w:val="clear" w:color="auto" w:fill="auto"/>
          </w:tcPr>
          <w:p w14:paraId="7F64F59E" w14:textId="77777777" w:rsidR="00E020E2" w:rsidRPr="006B4E07" w:rsidRDefault="00E020E2" w:rsidP="000D1ECA">
            <w:pPr>
              <w:pStyle w:val="NormalWeb"/>
              <w:spacing w:before="0" w:beforeAutospacing="0" w:after="0" w:afterAutospacing="0"/>
              <w:jc w:val="both"/>
            </w:pPr>
            <w:r w:rsidRPr="006B4E07">
              <w:t>Competición</w:t>
            </w:r>
          </w:p>
        </w:tc>
        <w:tc>
          <w:tcPr>
            <w:tcW w:w="4250" w:type="dxa"/>
            <w:shd w:val="clear" w:color="auto" w:fill="auto"/>
          </w:tcPr>
          <w:p w14:paraId="5F2FA229" w14:textId="77777777" w:rsidR="00E020E2" w:rsidRPr="006B4E07" w:rsidRDefault="00E020E2" w:rsidP="00CA3F07">
            <w:pPr>
              <w:pStyle w:val="NormalWeb"/>
              <w:spacing w:before="0" w:beforeAutospacing="0" w:after="0" w:afterAutospacing="0"/>
              <w:jc w:val="right"/>
            </w:pPr>
            <w:r w:rsidRPr="006B4E07">
              <w:t>Cooperación</w:t>
            </w:r>
          </w:p>
        </w:tc>
      </w:tr>
      <w:tr w:rsidR="00E020E2" w14:paraId="4CC27960" w14:textId="77777777" w:rsidTr="002A4372">
        <w:tc>
          <w:tcPr>
            <w:tcW w:w="4244" w:type="dxa"/>
            <w:shd w:val="clear" w:color="auto" w:fill="auto"/>
          </w:tcPr>
          <w:p w14:paraId="0B6C8BD0" w14:textId="77777777" w:rsidR="00E020E2" w:rsidRPr="006B4E07" w:rsidRDefault="00E020E2" w:rsidP="000D1ECA">
            <w:pPr>
              <w:pStyle w:val="NormalWeb"/>
              <w:spacing w:before="0" w:beforeAutospacing="0" w:after="0" w:afterAutospacing="0"/>
              <w:jc w:val="both"/>
            </w:pPr>
            <w:r w:rsidRPr="006B4E07">
              <w:t>Crecimiento permanente</w:t>
            </w:r>
          </w:p>
        </w:tc>
        <w:tc>
          <w:tcPr>
            <w:tcW w:w="4250" w:type="dxa"/>
            <w:shd w:val="clear" w:color="auto" w:fill="auto"/>
          </w:tcPr>
          <w:p w14:paraId="5E3C5CD6" w14:textId="77777777" w:rsidR="00E020E2" w:rsidRPr="006B4E07" w:rsidRDefault="00E020E2" w:rsidP="00CA3F07">
            <w:pPr>
              <w:pStyle w:val="NormalWeb"/>
              <w:spacing w:before="0" w:beforeAutospacing="0" w:after="0" w:afterAutospacing="0"/>
              <w:jc w:val="right"/>
            </w:pPr>
            <w:r w:rsidRPr="006B4E07">
              <w:t>Durabilidad</w:t>
            </w:r>
          </w:p>
        </w:tc>
      </w:tr>
      <w:tr w:rsidR="00E020E2" w14:paraId="1C4BDE8E" w14:textId="77777777" w:rsidTr="002A4372">
        <w:tc>
          <w:tcPr>
            <w:tcW w:w="8494" w:type="dxa"/>
            <w:gridSpan w:val="2"/>
            <w:shd w:val="clear" w:color="auto" w:fill="auto"/>
          </w:tcPr>
          <w:p w14:paraId="5BB72679" w14:textId="77777777" w:rsidR="00E020E2" w:rsidRPr="00B71C74" w:rsidRDefault="00E020E2" w:rsidP="000D1ECA">
            <w:pPr>
              <w:pStyle w:val="NormalWeb"/>
              <w:spacing w:before="0" w:beforeAutospacing="0" w:after="0" w:afterAutospacing="0"/>
              <w:jc w:val="center"/>
              <w:rPr>
                <w:bCs/>
                <w:i/>
                <w:iCs/>
              </w:rPr>
            </w:pPr>
            <w:r w:rsidRPr="00B71C74">
              <w:rPr>
                <w:bCs/>
                <w:i/>
                <w:iCs/>
              </w:rPr>
              <w:t>Consecuencias sociales y psicológicas</w:t>
            </w:r>
          </w:p>
        </w:tc>
      </w:tr>
      <w:tr w:rsidR="00E020E2" w14:paraId="0E0654C1" w14:textId="77777777" w:rsidTr="002A4372">
        <w:tc>
          <w:tcPr>
            <w:tcW w:w="4244" w:type="dxa"/>
            <w:shd w:val="clear" w:color="auto" w:fill="auto"/>
          </w:tcPr>
          <w:p w14:paraId="25A5A4F6" w14:textId="77777777" w:rsidR="00E020E2" w:rsidRPr="006B4E07" w:rsidRDefault="00E020E2" w:rsidP="000D1ECA">
            <w:pPr>
              <w:pStyle w:val="NormalWeb"/>
              <w:spacing w:before="0" w:beforeAutospacing="0" w:after="0" w:afterAutospacing="0"/>
              <w:jc w:val="both"/>
            </w:pPr>
            <w:r w:rsidRPr="006B4E07">
              <w:t>Individualismo</w:t>
            </w:r>
          </w:p>
        </w:tc>
        <w:tc>
          <w:tcPr>
            <w:tcW w:w="4250" w:type="dxa"/>
            <w:shd w:val="clear" w:color="auto" w:fill="auto"/>
          </w:tcPr>
          <w:p w14:paraId="5EB62DC2" w14:textId="77777777" w:rsidR="00E020E2" w:rsidRPr="006B4E07" w:rsidRDefault="00E020E2" w:rsidP="00CA3F07">
            <w:pPr>
              <w:pStyle w:val="NormalWeb"/>
              <w:spacing w:before="0" w:beforeAutospacing="0" w:after="0" w:afterAutospacing="0"/>
              <w:jc w:val="right"/>
            </w:pPr>
            <w:r w:rsidRPr="006B4E07">
              <w:t>Comunidad</w:t>
            </w:r>
          </w:p>
        </w:tc>
      </w:tr>
      <w:tr w:rsidR="00E020E2" w14:paraId="179F67F4" w14:textId="77777777" w:rsidTr="002A4372">
        <w:tc>
          <w:tcPr>
            <w:tcW w:w="4244" w:type="dxa"/>
            <w:shd w:val="clear" w:color="auto" w:fill="auto"/>
          </w:tcPr>
          <w:p w14:paraId="23EE2B75" w14:textId="77777777" w:rsidR="00E020E2" w:rsidRPr="006B4E07" w:rsidRDefault="00E020E2" w:rsidP="000D1ECA">
            <w:pPr>
              <w:pStyle w:val="NormalWeb"/>
              <w:spacing w:before="0" w:beforeAutospacing="0" w:after="0" w:afterAutospacing="0"/>
              <w:jc w:val="both"/>
            </w:pPr>
            <w:r w:rsidRPr="006B4E07">
              <w:t>Concentración del poder</w:t>
            </w:r>
          </w:p>
        </w:tc>
        <w:tc>
          <w:tcPr>
            <w:tcW w:w="4250" w:type="dxa"/>
            <w:shd w:val="clear" w:color="auto" w:fill="auto"/>
          </w:tcPr>
          <w:p w14:paraId="0305FBF4" w14:textId="77777777" w:rsidR="00E020E2" w:rsidRPr="006B4E07" w:rsidRDefault="00E020E2" w:rsidP="00CA3F07">
            <w:pPr>
              <w:pStyle w:val="NormalWeb"/>
              <w:spacing w:before="0" w:beforeAutospacing="0" w:after="0" w:afterAutospacing="0"/>
              <w:jc w:val="right"/>
            </w:pPr>
            <w:r w:rsidRPr="006B4E07">
              <w:t xml:space="preserve">Dispersión, descentralización del poder: </w:t>
            </w:r>
          </w:p>
        </w:tc>
      </w:tr>
      <w:tr w:rsidR="00E020E2" w14:paraId="3FFBB545" w14:textId="77777777" w:rsidTr="002A4372">
        <w:tc>
          <w:tcPr>
            <w:tcW w:w="4244" w:type="dxa"/>
            <w:shd w:val="clear" w:color="auto" w:fill="auto"/>
          </w:tcPr>
          <w:p w14:paraId="5963CAD7" w14:textId="77777777" w:rsidR="00E020E2" w:rsidRPr="006B4E07" w:rsidRDefault="00E020E2" w:rsidP="000D1ECA">
            <w:pPr>
              <w:pStyle w:val="NormalWeb"/>
              <w:spacing w:before="0" w:beforeAutospacing="0" w:after="0" w:afterAutospacing="0"/>
              <w:jc w:val="both"/>
            </w:pPr>
            <w:r w:rsidRPr="006B4E07">
              <w:t>Conquista: más y mas</w:t>
            </w:r>
          </w:p>
        </w:tc>
        <w:tc>
          <w:tcPr>
            <w:tcW w:w="4250" w:type="dxa"/>
            <w:shd w:val="clear" w:color="auto" w:fill="auto"/>
          </w:tcPr>
          <w:p w14:paraId="64698AB9" w14:textId="77777777" w:rsidR="00E020E2" w:rsidRPr="006B4E07" w:rsidRDefault="00E020E2" w:rsidP="00CA3F07">
            <w:pPr>
              <w:pStyle w:val="NormalWeb"/>
              <w:spacing w:before="0" w:beforeAutospacing="0" w:after="0" w:afterAutospacing="0"/>
              <w:jc w:val="right"/>
            </w:pPr>
            <w:r w:rsidRPr="006B4E07">
              <w:t>Estabilidad</w:t>
            </w:r>
          </w:p>
        </w:tc>
      </w:tr>
    </w:tbl>
    <w:p w14:paraId="3665FEA5" w14:textId="77777777" w:rsidR="00E020E2" w:rsidRDefault="00E020E2" w:rsidP="00E020E2">
      <w:pPr>
        <w:pStyle w:val="NormalWeb"/>
        <w:spacing w:before="0" w:beforeAutospacing="0" w:after="0" w:afterAutospacing="0"/>
        <w:jc w:val="both"/>
      </w:pPr>
    </w:p>
    <w:p w14:paraId="61CD8339" w14:textId="123DF697" w:rsidR="002A4372" w:rsidRPr="002A4372" w:rsidRDefault="002A4372" w:rsidP="002A4372">
      <w:pPr>
        <w:rPr>
          <w:rFonts w:ascii="Times New Roman" w:hAnsi="Times New Roman" w:cs="Times New Roman"/>
          <w:bCs/>
          <w:i/>
          <w:iCs/>
          <w:sz w:val="24"/>
          <w:szCs w:val="24"/>
        </w:rPr>
      </w:pPr>
      <w:r w:rsidRPr="00B71C74">
        <w:rPr>
          <w:rFonts w:ascii="Times New Roman" w:hAnsi="Times New Roman" w:cs="Times New Roman"/>
          <w:bCs/>
          <w:sz w:val="24"/>
          <w:szCs w:val="24"/>
        </w:rPr>
        <w:t xml:space="preserve">Otro </w:t>
      </w:r>
      <w:r w:rsidRPr="002A4372">
        <w:rPr>
          <w:rFonts w:ascii="Times New Roman" w:hAnsi="Times New Roman" w:cs="Times New Roman"/>
          <w:bCs/>
          <w:i/>
          <w:iCs/>
          <w:sz w:val="24"/>
          <w:szCs w:val="24"/>
        </w:rPr>
        <w:t>insight</w:t>
      </w:r>
      <w:r w:rsidR="003E6480" w:rsidRPr="003E6480">
        <w:rPr>
          <w:rFonts w:ascii="Times New Roman" w:hAnsi="Times New Roman" w:cs="Times New Roman"/>
          <w:bCs/>
          <w:sz w:val="24"/>
          <w:szCs w:val="24"/>
        </w:rPr>
        <w:t>; esta vez</w:t>
      </w:r>
      <w:r w:rsidR="003E6480">
        <w:rPr>
          <w:rFonts w:ascii="Times New Roman" w:hAnsi="Times New Roman" w:cs="Times New Roman"/>
          <w:bCs/>
          <w:sz w:val="24"/>
          <w:szCs w:val="24"/>
        </w:rPr>
        <w:t xml:space="preserve"> de índole más bien arquetípic</w:t>
      </w:r>
      <w:r w:rsidR="000D0198">
        <w:rPr>
          <w:rFonts w:ascii="Times New Roman" w:hAnsi="Times New Roman" w:cs="Times New Roman"/>
          <w:bCs/>
          <w:sz w:val="24"/>
          <w:szCs w:val="24"/>
        </w:rPr>
        <w:t>a</w:t>
      </w:r>
      <w:r w:rsidR="003E6480">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3289"/>
        <w:gridCol w:w="3731"/>
      </w:tblGrid>
      <w:tr w:rsidR="00E020E2" w14:paraId="399BA851" w14:textId="77777777" w:rsidTr="002A4372">
        <w:tc>
          <w:tcPr>
            <w:tcW w:w="1474" w:type="dxa"/>
            <w:shd w:val="clear" w:color="auto" w:fill="auto"/>
          </w:tcPr>
          <w:p w14:paraId="020DBF26" w14:textId="77777777" w:rsidR="00E020E2" w:rsidRPr="006B4E07" w:rsidRDefault="00E020E2" w:rsidP="000D1ECA">
            <w:pPr>
              <w:pStyle w:val="NormalWeb"/>
              <w:ind w:right="44"/>
              <w:jc w:val="both"/>
            </w:pPr>
          </w:p>
        </w:tc>
        <w:tc>
          <w:tcPr>
            <w:tcW w:w="3289" w:type="dxa"/>
            <w:shd w:val="clear" w:color="auto" w:fill="auto"/>
          </w:tcPr>
          <w:p w14:paraId="1BD66CD0" w14:textId="77777777" w:rsidR="00E020E2" w:rsidRDefault="00E020E2" w:rsidP="000D1ECA">
            <w:pPr>
              <w:pStyle w:val="NormalWeb"/>
              <w:ind w:right="44"/>
              <w:jc w:val="center"/>
              <w:rPr>
                <w:b/>
              </w:rPr>
            </w:pPr>
            <w:r w:rsidRPr="00CA3F07">
              <w:rPr>
                <w:b/>
              </w:rPr>
              <w:t>Padre Cielo</w:t>
            </w:r>
          </w:p>
          <w:p w14:paraId="646ACDD3" w14:textId="328462FE" w:rsidR="00877D9F" w:rsidRPr="00CA3F07" w:rsidRDefault="00877D9F" w:rsidP="000D1ECA">
            <w:pPr>
              <w:pStyle w:val="NormalWeb"/>
              <w:ind w:right="44"/>
              <w:jc w:val="center"/>
              <w:rPr>
                <w:b/>
              </w:rPr>
            </w:pPr>
          </w:p>
        </w:tc>
        <w:tc>
          <w:tcPr>
            <w:tcW w:w="3731" w:type="dxa"/>
            <w:shd w:val="clear" w:color="auto" w:fill="auto"/>
          </w:tcPr>
          <w:p w14:paraId="7066FA42" w14:textId="77777777" w:rsidR="00E020E2" w:rsidRPr="00CA3F07" w:rsidRDefault="00E020E2" w:rsidP="000D1ECA">
            <w:pPr>
              <w:pStyle w:val="NormalWeb"/>
              <w:ind w:right="44"/>
              <w:jc w:val="center"/>
              <w:rPr>
                <w:b/>
              </w:rPr>
            </w:pPr>
            <w:r w:rsidRPr="00CA3F07">
              <w:rPr>
                <w:b/>
              </w:rPr>
              <w:t>Madre Tierra</w:t>
            </w:r>
          </w:p>
        </w:tc>
      </w:tr>
      <w:tr w:rsidR="00E020E2" w14:paraId="37DD8965" w14:textId="77777777" w:rsidTr="002A4372">
        <w:tc>
          <w:tcPr>
            <w:tcW w:w="1474" w:type="dxa"/>
            <w:shd w:val="clear" w:color="auto" w:fill="auto"/>
          </w:tcPr>
          <w:p w14:paraId="23950C76" w14:textId="77777777" w:rsidR="00E020E2" w:rsidRPr="006B4E07" w:rsidRDefault="00E020E2" w:rsidP="000D1ECA">
            <w:pPr>
              <w:pStyle w:val="NormalWeb"/>
              <w:ind w:right="44"/>
              <w:jc w:val="both"/>
              <w:rPr>
                <w:b/>
              </w:rPr>
            </w:pPr>
            <w:r w:rsidRPr="006B4E07">
              <w:rPr>
                <w:b/>
              </w:rPr>
              <w:t>Estructuras</w:t>
            </w:r>
          </w:p>
        </w:tc>
        <w:tc>
          <w:tcPr>
            <w:tcW w:w="3289" w:type="dxa"/>
            <w:shd w:val="clear" w:color="auto" w:fill="auto"/>
          </w:tcPr>
          <w:p w14:paraId="280BC6F6" w14:textId="77777777" w:rsidR="00E020E2" w:rsidRPr="006B4E07" w:rsidRDefault="00E020E2" w:rsidP="000D1ECA">
            <w:pPr>
              <w:pStyle w:val="NormalWeb"/>
              <w:ind w:right="44"/>
            </w:pPr>
            <w:r w:rsidRPr="006B4E07">
              <w:t>Estructura social, económica, política y teológica autoritaria, desigual, con un amplio espectro de jerarquías de dominación y cooptación descendentes que buscan la Acumulación de la Riqueza en la cúspide de la pirámide</w:t>
            </w:r>
          </w:p>
        </w:tc>
        <w:tc>
          <w:tcPr>
            <w:tcW w:w="3731" w:type="dxa"/>
            <w:shd w:val="clear" w:color="auto" w:fill="auto"/>
          </w:tcPr>
          <w:p w14:paraId="66DC98C4" w14:textId="77777777" w:rsidR="00E020E2" w:rsidRPr="006B4E07" w:rsidRDefault="00E020E2" w:rsidP="00B71C74">
            <w:pPr>
              <w:pStyle w:val="NormalWeb"/>
              <w:ind w:right="44"/>
              <w:jc w:val="right"/>
            </w:pPr>
            <w:r w:rsidRPr="006B4E07">
              <w:t xml:space="preserve">Formas, configuraciones: </w:t>
            </w:r>
            <w:r w:rsidRPr="00B71C74">
              <w:rPr>
                <w:i/>
                <w:iCs/>
              </w:rPr>
              <w:t>Gestalten,</w:t>
            </w:r>
            <w:r w:rsidRPr="006B4E07">
              <w:t xml:space="preserve"> basadas en la confianza, el consenso, la rotación, la disipación de energías, altamente democráticas, participativas y horizontales, que buscan la redistribución de la riqueza y el equilibrio homeostático con la biosfera</w:t>
            </w:r>
          </w:p>
        </w:tc>
      </w:tr>
      <w:tr w:rsidR="00E020E2" w14:paraId="6DAA7099" w14:textId="77777777" w:rsidTr="002A4372">
        <w:tc>
          <w:tcPr>
            <w:tcW w:w="1474" w:type="dxa"/>
            <w:shd w:val="clear" w:color="auto" w:fill="auto"/>
          </w:tcPr>
          <w:p w14:paraId="48ECBAA3" w14:textId="77777777" w:rsidR="00E020E2" w:rsidRPr="006B4E07" w:rsidRDefault="00E020E2" w:rsidP="000D1ECA">
            <w:pPr>
              <w:pStyle w:val="NormalWeb"/>
              <w:ind w:right="44"/>
              <w:jc w:val="both"/>
              <w:rPr>
                <w:b/>
              </w:rPr>
            </w:pPr>
            <w:r w:rsidRPr="006B4E07">
              <w:rPr>
                <w:b/>
              </w:rPr>
              <w:t>Relaciones</w:t>
            </w:r>
          </w:p>
        </w:tc>
        <w:tc>
          <w:tcPr>
            <w:tcW w:w="3289" w:type="dxa"/>
            <w:shd w:val="clear" w:color="auto" w:fill="auto"/>
          </w:tcPr>
          <w:p w14:paraId="3CC0DBFA" w14:textId="3F870F6E" w:rsidR="00E020E2" w:rsidRPr="006B4E07" w:rsidRDefault="00E020E2" w:rsidP="000D1ECA">
            <w:pPr>
              <w:pStyle w:val="NormalWeb"/>
              <w:ind w:right="44"/>
            </w:pPr>
            <w:r w:rsidRPr="006B4E07">
              <w:t>Elevados niveles de miedo, abuso y violencia: en la pareja, el hogar, el vecindario, la ciudad, las iglesias: las instituciones y, sobre todo, con los otros: los animistas del Tercer Mundo</w:t>
            </w:r>
          </w:p>
        </w:tc>
        <w:tc>
          <w:tcPr>
            <w:tcW w:w="3731" w:type="dxa"/>
            <w:shd w:val="clear" w:color="auto" w:fill="auto"/>
          </w:tcPr>
          <w:p w14:paraId="4DC3DAB7" w14:textId="77777777" w:rsidR="00E020E2" w:rsidRPr="006B4E07" w:rsidRDefault="00E020E2" w:rsidP="00B71C74">
            <w:pPr>
              <w:pStyle w:val="NormalWeb"/>
              <w:ind w:right="44"/>
              <w:jc w:val="right"/>
            </w:pPr>
            <w:r w:rsidRPr="006B4E07">
              <w:t>Elevados niveles de respeto y confianza mutua, pues de lo que se trata es de que la energía circule  e inunde de abundancia de lo bello y necesario todas las redes, tanto humanas como extrahumanas</w:t>
            </w:r>
          </w:p>
        </w:tc>
      </w:tr>
      <w:tr w:rsidR="00E020E2" w14:paraId="65B94A86" w14:textId="77777777" w:rsidTr="002A4372">
        <w:tc>
          <w:tcPr>
            <w:tcW w:w="1474" w:type="dxa"/>
            <w:shd w:val="clear" w:color="auto" w:fill="auto"/>
          </w:tcPr>
          <w:p w14:paraId="3EAEA0C8" w14:textId="77777777" w:rsidR="00E020E2" w:rsidRPr="006B4E07" w:rsidRDefault="00E020E2" w:rsidP="000D1ECA">
            <w:pPr>
              <w:pStyle w:val="NormalWeb"/>
              <w:ind w:right="44"/>
              <w:jc w:val="both"/>
              <w:rPr>
                <w:b/>
              </w:rPr>
            </w:pPr>
            <w:r w:rsidRPr="006B4E07">
              <w:rPr>
                <w:b/>
              </w:rPr>
              <w:t>Género</w:t>
            </w:r>
          </w:p>
        </w:tc>
        <w:tc>
          <w:tcPr>
            <w:tcW w:w="3289" w:type="dxa"/>
            <w:shd w:val="clear" w:color="auto" w:fill="auto"/>
          </w:tcPr>
          <w:p w14:paraId="4C5AF498" w14:textId="77777777" w:rsidR="00E020E2" w:rsidRPr="006B4E07" w:rsidRDefault="00E020E2" w:rsidP="000D1ECA">
            <w:pPr>
              <w:pStyle w:val="NormalWeb"/>
              <w:ind w:right="44"/>
            </w:pPr>
            <w:r w:rsidRPr="006B4E07">
              <w:t>Valoración positiva de la mitad masculina de la humanidad, así como de rasgos y actividades, considerados “masculinos”, el industrialismo, por ejemplo, por encima de la otra mitad de la humanidad; es decir, primacía de las energías fermiónicas</w:t>
            </w:r>
          </w:p>
        </w:tc>
        <w:tc>
          <w:tcPr>
            <w:tcW w:w="3731" w:type="dxa"/>
            <w:shd w:val="clear" w:color="auto" w:fill="auto"/>
          </w:tcPr>
          <w:p w14:paraId="58664030" w14:textId="77777777" w:rsidR="00E020E2" w:rsidRPr="006B4E07" w:rsidRDefault="00E020E2" w:rsidP="00B71C74">
            <w:pPr>
              <w:pStyle w:val="NormalWeb"/>
              <w:ind w:right="44"/>
              <w:jc w:val="right"/>
            </w:pPr>
            <w:r w:rsidRPr="006B4E07">
              <w:t>Valoración de la complementariedad de opuestos como generadora del Tercero Incluido: los valores humanos; por tanto, una alta valoración de la reciprocidad, la complementariedad, la empatía, el cuidado, la no violencia; es decir, primacía de las energías bosónicas</w:t>
            </w:r>
          </w:p>
        </w:tc>
      </w:tr>
      <w:tr w:rsidR="00E020E2" w14:paraId="2BFBEAF9" w14:textId="77777777" w:rsidTr="002A4372">
        <w:tc>
          <w:tcPr>
            <w:tcW w:w="1474" w:type="dxa"/>
            <w:shd w:val="clear" w:color="auto" w:fill="auto"/>
          </w:tcPr>
          <w:p w14:paraId="106CF5C3" w14:textId="77777777" w:rsidR="00E020E2" w:rsidRPr="006B4E07" w:rsidRDefault="00E020E2" w:rsidP="000D1ECA">
            <w:pPr>
              <w:pStyle w:val="NormalWeb"/>
              <w:ind w:right="44"/>
              <w:jc w:val="both"/>
              <w:rPr>
                <w:b/>
              </w:rPr>
            </w:pPr>
            <w:r w:rsidRPr="006B4E07">
              <w:rPr>
                <w:b/>
              </w:rPr>
              <w:t>Creencias</w:t>
            </w:r>
          </w:p>
        </w:tc>
        <w:tc>
          <w:tcPr>
            <w:tcW w:w="3289" w:type="dxa"/>
            <w:shd w:val="clear" w:color="auto" w:fill="auto"/>
          </w:tcPr>
          <w:p w14:paraId="3F1CEFB7" w14:textId="3B67D6E3" w:rsidR="00E020E2" w:rsidRPr="006B4E07" w:rsidRDefault="00E020E2" w:rsidP="000D1ECA">
            <w:pPr>
              <w:pStyle w:val="NormalWeb"/>
              <w:ind w:right="44"/>
            </w:pPr>
            <w:r w:rsidRPr="006B4E07">
              <w:t>Las creencias, mitos y narrativas, normalmente puestas por escrito, justifican e idealizan la dominación y la violencia que se presentan como inevitables, moralmente justificables y hasta deseables. Véase, para botón de muestra,  el Antiguo Testamento</w:t>
            </w:r>
          </w:p>
        </w:tc>
        <w:tc>
          <w:tcPr>
            <w:tcW w:w="3731" w:type="dxa"/>
            <w:shd w:val="clear" w:color="auto" w:fill="auto"/>
          </w:tcPr>
          <w:p w14:paraId="542509F5" w14:textId="59FA9D6F" w:rsidR="00E020E2" w:rsidRPr="006B4E07" w:rsidRDefault="00E020E2" w:rsidP="00B71C74">
            <w:pPr>
              <w:pStyle w:val="NormalWeb"/>
              <w:ind w:right="44"/>
              <w:jc w:val="right"/>
            </w:pPr>
            <w:r w:rsidRPr="006B4E07">
              <w:t>La</w:t>
            </w:r>
            <w:r w:rsidR="003E6480">
              <w:t>s</w:t>
            </w:r>
            <w:r w:rsidRPr="006B4E07">
              <w:t xml:space="preserve"> leyendas, cuentos y rituales, normalmente trasmitid</w:t>
            </w:r>
            <w:r w:rsidR="003E6480">
              <w:t>o</w:t>
            </w:r>
            <w:r w:rsidRPr="006B4E07">
              <w:t xml:space="preserve">s oral y </w:t>
            </w:r>
            <w:r w:rsidR="003E6480">
              <w:t>qui</w:t>
            </w:r>
            <w:r w:rsidRPr="006B4E07">
              <w:t>néticamente de madres a hijos, otorgan un gran valor a las relaciones de colaboración, ayuda mutua y cuidado de todo lo viviente</w:t>
            </w:r>
            <w:r w:rsidR="000D0198">
              <w:t>.</w:t>
            </w:r>
          </w:p>
        </w:tc>
      </w:tr>
    </w:tbl>
    <w:p w14:paraId="1AED4E4D" w14:textId="77777777" w:rsidR="00877D9F" w:rsidRDefault="00877D9F" w:rsidP="00877D9F">
      <w:pPr>
        <w:rPr>
          <w:rFonts w:ascii="Times New Roman" w:hAnsi="Times New Roman" w:cs="Times New Roman"/>
          <w:bCs/>
          <w:sz w:val="24"/>
          <w:szCs w:val="24"/>
        </w:rPr>
      </w:pPr>
    </w:p>
    <w:p w14:paraId="622EEDFE" w14:textId="0AC5DD06" w:rsidR="00877D9F" w:rsidRPr="002A4372" w:rsidRDefault="00877D9F" w:rsidP="00877D9F">
      <w:pPr>
        <w:rPr>
          <w:rFonts w:ascii="Times New Roman" w:hAnsi="Times New Roman" w:cs="Times New Roman"/>
          <w:bCs/>
          <w:i/>
          <w:iCs/>
          <w:sz w:val="24"/>
          <w:szCs w:val="24"/>
        </w:rPr>
      </w:pPr>
      <w:r w:rsidRPr="00B71C74">
        <w:rPr>
          <w:rFonts w:ascii="Times New Roman" w:hAnsi="Times New Roman" w:cs="Times New Roman"/>
          <w:bCs/>
          <w:sz w:val="24"/>
          <w:szCs w:val="24"/>
        </w:rPr>
        <w:t xml:space="preserve">Otro </w:t>
      </w:r>
      <w:r w:rsidRPr="002A4372">
        <w:rPr>
          <w:rFonts w:ascii="Times New Roman" w:hAnsi="Times New Roman" w:cs="Times New Roman"/>
          <w:bCs/>
          <w:i/>
          <w:iCs/>
          <w:sz w:val="24"/>
          <w:szCs w:val="24"/>
        </w:rPr>
        <w:t>insight</w:t>
      </w:r>
      <w:r w:rsidR="003E6480">
        <w:rPr>
          <w:rFonts w:ascii="Times New Roman" w:hAnsi="Times New Roman" w:cs="Times New Roman"/>
          <w:bCs/>
          <w:i/>
          <w:iCs/>
          <w:sz w:val="24"/>
          <w:szCs w:val="24"/>
        </w:rPr>
        <w:t xml:space="preserve">; </w:t>
      </w:r>
      <w:r w:rsidR="003E6480" w:rsidRPr="003E6480">
        <w:rPr>
          <w:rFonts w:ascii="Times New Roman" w:hAnsi="Times New Roman" w:cs="Times New Roman"/>
          <w:bCs/>
          <w:sz w:val="24"/>
          <w:szCs w:val="24"/>
        </w:rPr>
        <w:t>esta vez focalizado en la Moneda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4248"/>
      </w:tblGrid>
      <w:tr w:rsidR="00056BDD" w:rsidRPr="006B4E07" w14:paraId="02BCB3D9" w14:textId="77777777" w:rsidTr="00877D9F">
        <w:tc>
          <w:tcPr>
            <w:tcW w:w="4246" w:type="dxa"/>
            <w:shd w:val="clear" w:color="auto" w:fill="auto"/>
          </w:tcPr>
          <w:p w14:paraId="6658319D" w14:textId="77777777" w:rsidR="00056BDD" w:rsidRDefault="00056BDD" w:rsidP="00B71C74">
            <w:pPr>
              <w:spacing w:beforeAutospacing="1" w:after="100" w:afterAutospacing="1"/>
              <w:jc w:val="center"/>
              <w:rPr>
                <w:rFonts w:ascii="Times New Roman" w:hAnsi="Times New Roman" w:cs="Times New Roman"/>
                <w:b/>
                <w:bCs/>
                <w:sz w:val="24"/>
                <w:szCs w:val="24"/>
              </w:rPr>
            </w:pPr>
            <w:r w:rsidRPr="00CA3F07">
              <w:rPr>
                <w:rFonts w:ascii="Times New Roman" w:hAnsi="Times New Roman" w:cs="Times New Roman"/>
                <w:b/>
                <w:bCs/>
                <w:sz w:val="24"/>
                <w:szCs w:val="24"/>
              </w:rPr>
              <w:t>Moneda Masculina</w:t>
            </w:r>
          </w:p>
          <w:p w14:paraId="629E1874" w14:textId="36C6091B" w:rsidR="00877D9F" w:rsidRPr="00CA3F07" w:rsidRDefault="00877D9F" w:rsidP="00B71C74">
            <w:pPr>
              <w:spacing w:beforeAutospacing="1" w:after="100" w:afterAutospacing="1"/>
              <w:jc w:val="center"/>
              <w:rPr>
                <w:rFonts w:ascii="Times New Roman" w:hAnsi="Times New Roman" w:cs="Times New Roman"/>
                <w:b/>
                <w:bCs/>
                <w:sz w:val="24"/>
                <w:szCs w:val="24"/>
              </w:rPr>
            </w:pPr>
          </w:p>
        </w:tc>
        <w:tc>
          <w:tcPr>
            <w:tcW w:w="4248" w:type="dxa"/>
            <w:shd w:val="clear" w:color="auto" w:fill="auto"/>
          </w:tcPr>
          <w:p w14:paraId="661D07AF" w14:textId="77777777" w:rsidR="00056BDD" w:rsidRPr="00CA3F07" w:rsidRDefault="00056BDD" w:rsidP="000D1ECA">
            <w:pPr>
              <w:spacing w:beforeAutospacing="1" w:after="100" w:afterAutospacing="1"/>
              <w:jc w:val="center"/>
              <w:rPr>
                <w:rFonts w:ascii="Times New Roman" w:hAnsi="Times New Roman" w:cs="Times New Roman"/>
                <w:b/>
                <w:bCs/>
                <w:sz w:val="24"/>
                <w:szCs w:val="24"/>
              </w:rPr>
            </w:pPr>
            <w:r w:rsidRPr="00CA3F07">
              <w:rPr>
                <w:rFonts w:ascii="Times New Roman" w:hAnsi="Times New Roman" w:cs="Times New Roman"/>
                <w:b/>
                <w:bCs/>
                <w:sz w:val="24"/>
                <w:szCs w:val="24"/>
              </w:rPr>
              <w:t>Moneda Femenina</w:t>
            </w:r>
          </w:p>
        </w:tc>
      </w:tr>
      <w:tr w:rsidR="00056BDD" w:rsidRPr="006B4E07" w14:paraId="783ED4A9" w14:textId="77777777" w:rsidTr="00877D9F">
        <w:tc>
          <w:tcPr>
            <w:tcW w:w="4246" w:type="dxa"/>
            <w:shd w:val="clear" w:color="auto" w:fill="auto"/>
          </w:tcPr>
          <w:p w14:paraId="1C4C3532"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Patriarquía: contexto macro</w:t>
            </w:r>
          </w:p>
        </w:tc>
        <w:tc>
          <w:tcPr>
            <w:tcW w:w="4248" w:type="dxa"/>
            <w:shd w:val="clear" w:color="auto" w:fill="auto"/>
          </w:tcPr>
          <w:p w14:paraId="32A17CD5" w14:textId="77777777" w:rsidR="00056BDD" w:rsidRPr="00CA3F07" w:rsidRDefault="00056BDD" w:rsidP="00B71C74">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 xml:space="preserve">Matriarquía: </w:t>
            </w:r>
            <w:r w:rsidRPr="00CA3F07">
              <w:rPr>
                <w:rFonts w:ascii="Times New Roman" w:hAnsi="Times New Roman" w:cs="Times New Roman"/>
                <w:bCs/>
                <w:i/>
                <w:sz w:val="24"/>
                <w:szCs w:val="24"/>
              </w:rPr>
              <w:t>Sitz im Leben</w:t>
            </w:r>
          </w:p>
        </w:tc>
      </w:tr>
      <w:tr w:rsidR="00056BDD" w:rsidRPr="006B4E07" w14:paraId="6BB97B05" w14:textId="77777777" w:rsidTr="00877D9F">
        <w:tc>
          <w:tcPr>
            <w:tcW w:w="4246" w:type="dxa"/>
            <w:shd w:val="clear" w:color="auto" w:fill="auto"/>
          </w:tcPr>
          <w:p w14:paraId="1D715D12"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Monoteísmo: Dios trascendente</w:t>
            </w:r>
          </w:p>
        </w:tc>
        <w:tc>
          <w:tcPr>
            <w:tcW w:w="4248" w:type="dxa"/>
            <w:shd w:val="clear" w:color="auto" w:fill="auto"/>
          </w:tcPr>
          <w:p w14:paraId="210C30D1" w14:textId="77777777" w:rsidR="00056BDD" w:rsidRPr="00CA3F07" w:rsidRDefault="00056BDD" w:rsidP="00B71C74">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Animismo: Divinidad inmanente</w:t>
            </w:r>
          </w:p>
        </w:tc>
      </w:tr>
      <w:tr w:rsidR="00056BDD" w:rsidRPr="006B4E07" w14:paraId="63C85DB0" w14:textId="77777777" w:rsidTr="00877D9F">
        <w:tc>
          <w:tcPr>
            <w:tcW w:w="4246" w:type="dxa"/>
            <w:shd w:val="clear" w:color="auto" w:fill="auto"/>
          </w:tcPr>
          <w:p w14:paraId="45B15864"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Fe en lo abstracto impersonal</w:t>
            </w:r>
          </w:p>
        </w:tc>
        <w:tc>
          <w:tcPr>
            <w:tcW w:w="4248" w:type="dxa"/>
            <w:shd w:val="clear" w:color="auto" w:fill="auto"/>
          </w:tcPr>
          <w:p w14:paraId="3F98CB9F" w14:textId="77777777" w:rsidR="00056BDD" w:rsidRPr="00CA3F07" w:rsidRDefault="00056BDD" w:rsidP="00B71C74">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Confianza mutua: “Tu cariño, caserito”</w:t>
            </w:r>
          </w:p>
        </w:tc>
      </w:tr>
      <w:tr w:rsidR="00056BDD" w:rsidRPr="006B4E07" w14:paraId="088B5243" w14:textId="77777777" w:rsidTr="00877D9F">
        <w:tc>
          <w:tcPr>
            <w:tcW w:w="4246" w:type="dxa"/>
            <w:shd w:val="clear" w:color="auto" w:fill="auto"/>
          </w:tcPr>
          <w:p w14:paraId="18BF1B5B"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Búsqueda de certeza</w:t>
            </w:r>
          </w:p>
        </w:tc>
        <w:tc>
          <w:tcPr>
            <w:tcW w:w="4248" w:type="dxa"/>
            <w:shd w:val="clear" w:color="auto" w:fill="auto"/>
          </w:tcPr>
          <w:p w14:paraId="7689338B" w14:textId="77777777" w:rsidR="00056BDD" w:rsidRPr="00CA3F07" w:rsidRDefault="00056BDD" w:rsidP="00B71C74">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Capacidad de sortear la incertidumbre: “Donde comen cinco, comen siete”</w:t>
            </w:r>
          </w:p>
        </w:tc>
      </w:tr>
      <w:tr w:rsidR="00056BDD" w:rsidRPr="006B4E07" w14:paraId="27C9CE71" w14:textId="77777777" w:rsidTr="00877D9F">
        <w:tc>
          <w:tcPr>
            <w:tcW w:w="4246" w:type="dxa"/>
            <w:shd w:val="clear" w:color="auto" w:fill="auto"/>
          </w:tcPr>
          <w:p w14:paraId="63DF8411"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Primacía de la Razón: lo analítico: lóbulo cerebral izquierdo</w:t>
            </w:r>
          </w:p>
        </w:tc>
        <w:tc>
          <w:tcPr>
            <w:tcW w:w="4248" w:type="dxa"/>
            <w:shd w:val="clear" w:color="auto" w:fill="auto"/>
          </w:tcPr>
          <w:p w14:paraId="10DA7511" w14:textId="77777777" w:rsidR="00056BDD" w:rsidRPr="00CA3F07" w:rsidRDefault="00056BDD" w:rsidP="00B71C74">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Primacía de la Empatía: lo intuitivo: lóbulo cerebral derecho</w:t>
            </w:r>
          </w:p>
        </w:tc>
      </w:tr>
      <w:tr w:rsidR="00056BDD" w:rsidRPr="006B4E07" w14:paraId="381F1C2C" w14:textId="77777777" w:rsidTr="00877D9F">
        <w:tc>
          <w:tcPr>
            <w:tcW w:w="4246" w:type="dxa"/>
            <w:shd w:val="clear" w:color="auto" w:fill="auto"/>
          </w:tcPr>
          <w:p w14:paraId="0401808C"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Basado en la ley de Causalidad: causa-efecto</w:t>
            </w:r>
          </w:p>
        </w:tc>
        <w:tc>
          <w:tcPr>
            <w:tcW w:w="4248" w:type="dxa"/>
            <w:shd w:val="clear" w:color="auto" w:fill="auto"/>
          </w:tcPr>
          <w:p w14:paraId="48AD36E0" w14:textId="77777777" w:rsidR="00056BDD" w:rsidRPr="00CA3F07" w:rsidRDefault="00056BDD" w:rsidP="00B71C74">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Basado en relaciones no causales: Sincronía</w:t>
            </w:r>
          </w:p>
        </w:tc>
      </w:tr>
      <w:tr w:rsidR="00056BDD" w:rsidRPr="006B4E07" w14:paraId="1CBBA4FA" w14:textId="77777777" w:rsidTr="00877D9F">
        <w:tc>
          <w:tcPr>
            <w:tcW w:w="4246" w:type="dxa"/>
            <w:shd w:val="clear" w:color="auto" w:fill="auto"/>
          </w:tcPr>
          <w:p w14:paraId="1C8893EF"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Reduccionismo: explicación del todo por sus partes</w:t>
            </w:r>
          </w:p>
        </w:tc>
        <w:tc>
          <w:tcPr>
            <w:tcW w:w="4248" w:type="dxa"/>
            <w:shd w:val="clear" w:color="auto" w:fill="auto"/>
          </w:tcPr>
          <w:p w14:paraId="3EA00A65" w14:textId="77777777" w:rsidR="00056BDD" w:rsidRPr="00CA3F07" w:rsidRDefault="00056BDD" w:rsidP="00B71C74">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Complejidad: el Todo explica las partes</w:t>
            </w:r>
          </w:p>
        </w:tc>
      </w:tr>
      <w:tr w:rsidR="00056BDD" w:rsidRPr="006B4E07" w14:paraId="1F6C85B2" w14:textId="77777777" w:rsidTr="00877D9F">
        <w:tc>
          <w:tcPr>
            <w:tcW w:w="4246" w:type="dxa"/>
            <w:shd w:val="clear" w:color="auto" w:fill="auto"/>
          </w:tcPr>
          <w:p w14:paraId="65B4CDF4"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Tendencia a la expansión, crecimiento infinito: Eficiencia</w:t>
            </w:r>
          </w:p>
        </w:tc>
        <w:tc>
          <w:tcPr>
            <w:tcW w:w="4248" w:type="dxa"/>
            <w:shd w:val="clear" w:color="auto" w:fill="auto"/>
          </w:tcPr>
          <w:p w14:paraId="644E0040" w14:textId="77777777" w:rsidR="00056BDD" w:rsidRPr="00CA3F07" w:rsidRDefault="00056BDD" w:rsidP="00B71C74">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Tendencia al equilibrio, a la homeostasis, a la sobre vivencia: Resiliencia</w:t>
            </w:r>
          </w:p>
        </w:tc>
      </w:tr>
      <w:tr w:rsidR="00056BDD" w:rsidRPr="006B4E07" w14:paraId="009490D0" w14:textId="77777777" w:rsidTr="00877D9F">
        <w:tc>
          <w:tcPr>
            <w:tcW w:w="4246" w:type="dxa"/>
            <w:shd w:val="clear" w:color="auto" w:fill="auto"/>
          </w:tcPr>
          <w:p w14:paraId="2151CD77"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Mientras más grande, mejor</w:t>
            </w:r>
          </w:p>
        </w:tc>
        <w:tc>
          <w:tcPr>
            <w:tcW w:w="4248" w:type="dxa"/>
            <w:shd w:val="clear" w:color="auto" w:fill="auto"/>
          </w:tcPr>
          <w:p w14:paraId="5A4412DD" w14:textId="77777777" w:rsidR="00056BDD" w:rsidRPr="00CA3F07" w:rsidRDefault="00056BDD" w:rsidP="00B71C74">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“Lo pequeño es hermoso”</w:t>
            </w:r>
          </w:p>
        </w:tc>
      </w:tr>
      <w:tr w:rsidR="00056BDD" w:rsidRPr="006B4E07" w14:paraId="258A396F" w14:textId="77777777" w:rsidTr="00877D9F">
        <w:tc>
          <w:tcPr>
            <w:tcW w:w="4246" w:type="dxa"/>
            <w:shd w:val="clear" w:color="auto" w:fill="auto"/>
          </w:tcPr>
          <w:p w14:paraId="5E843DF3"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Lineal</w:t>
            </w:r>
          </w:p>
        </w:tc>
        <w:tc>
          <w:tcPr>
            <w:tcW w:w="4248" w:type="dxa"/>
            <w:shd w:val="clear" w:color="auto" w:fill="auto"/>
          </w:tcPr>
          <w:p w14:paraId="12496A93" w14:textId="77777777" w:rsidR="00056BDD" w:rsidRPr="00CA3F07" w:rsidRDefault="00056BDD" w:rsidP="00B71C74">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No lineal</w:t>
            </w:r>
          </w:p>
        </w:tc>
      </w:tr>
      <w:tr w:rsidR="00056BDD" w:rsidRPr="006B4E07" w14:paraId="332CCAAB" w14:textId="77777777" w:rsidTr="00877D9F">
        <w:tc>
          <w:tcPr>
            <w:tcW w:w="4246" w:type="dxa"/>
            <w:shd w:val="clear" w:color="auto" w:fill="auto"/>
          </w:tcPr>
          <w:p w14:paraId="42CA1B5C"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Lógico, según el principio de identidad: lógica aristotélica</w:t>
            </w:r>
          </w:p>
        </w:tc>
        <w:tc>
          <w:tcPr>
            <w:tcW w:w="4248" w:type="dxa"/>
            <w:shd w:val="clear" w:color="auto" w:fill="auto"/>
          </w:tcPr>
          <w:p w14:paraId="5E886F90" w14:textId="77777777" w:rsidR="00056BDD" w:rsidRPr="00CA3F07" w:rsidRDefault="00056BDD" w:rsidP="00CA3F07">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Paradójico, según el principio contradictorio: lógicas modales post aristotélicas</w:t>
            </w:r>
          </w:p>
        </w:tc>
      </w:tr>
      <w:tr w:rsidR="00056BDD" w:rsidRPr="006B4E07" w14:paraId="76F4431C" w14:textId="77777777" w:rsidTr="00877D9F">
        <w:tc>
          <w:tcPr>
            <w:tcW w:w="4246" w:type="dxa"/>
            <w:shd w:val="clear" w:color="auto" w:fill="auto"/>
          </w:tcPr>
          <w:p w14:paraId="5867D66A"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Poseer: tener</w:t>
            </w:r>
          </w:p>
        </w:tc>
        <w:tc>
          <w:tcPr>
            <w:tcW w:w="4248" w:type="dxa"/>
            <w:shd w:val="clear" w:color="auto" w:fill="auto"/>
          </w:tcPr>
          <w:p w14:paraId="2299879C" w14:textId="77777777" w:rsidR="00056BDD" w:rsidRPr="00CA3F07" w:rsidRDefault="00056BDD" w:rsidP="00CA3F07">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Compartir: ser</w:t>
            </w:r>
          </w:p>
        </w:tc>
      </w:tr>
      <w:tr w:rsidR="00056BDD" w:rsidRPr="006B4E07" w14:paraId="04B5A86A" w14:textId="77777777" w:rsidTr="00877D9F">
        <w:tc>
          <w:tcPr>
            <w:tcW w:w="4246" w:type="dxa"/>
            <w:shd w:val="clear" w:color="auto" w:fill="auto"/>
          </w:tcPr>
          <w:p w14:paraId="13BF8867"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Competencia</w:t>
            </w:r>
          </w:p>
        </w:tc>
        <w:tc>
          <w:tcPr>
            <w:tcW w:w="4248" w:type="dxa"/>
            <w:shd w:val="clear" w:color="auto" w:fill="auto"/>
          </w:tcPr>
          <w:p w14:paraId="35E09B61" w14:textId="77777777" w:rsidR="00056BDD" w:rsidRPr="00CA3F07" w:rsidRDefault="00056BDD" w:rsidP="00CA3F07">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Colaboración</w:t>
            </w:r>
          </w:p>
        </w:tc>
      </w:tr>
      <w:tr w:rsidR="00056BDD" w:rsidRPr="006B4E07" w14:paraId="6DE0EBD5" w14:textId="77777777" w:rsidTr="00877D9F">
        <w:tc>
          <w:tcPr>
            <w:tcW w:w="4246" w:type="dxa"/>
            <w:shd w:val="clear" w:color="auto" w:fill="auto"/>
          </w:tcPr>
          <w:p w14:paraId="480AAB9F" w14:textId="77777777" w:rsidR="00056BDD" w:rsidRPr="00CA3F07" w:rsidRDefault="00056BDD" w:rsidP="000D1ECA">
            <w:pPr>
              <w:spacing w:beforeAutospacing="1" w:after="100" w:afterAutospacing="1"/>
              <w:jc w:val="both"/>
              <w:rPr>
                <w:rFonts w:ascii="Times New Roman" w:hAnsi="Times New Roman" w:cs="Times New Roman"/>
                <w:bCs/>
                <w:sz w:val="24"/>
                <w:szCs w:val="24"/>
              </w:rPr>
            </w:pPr>
            <w:r w:rsidRPr="00CA3F07">
              <w:rPr>
                <w:rFonts w:ascii="Times New Roman" w:hAnsi="Times New Roman" w:cs="Times New Roman"/>
                <w:bCs/>
                <w:sz w:val="24"/>
                <w:szCs w:val="24"/>
              </w:rPr>
              <w:t>Basado en un sistema monetario</w:t>
            </w:r>
          </w:p>
        </w:tc>
        <w:tc>
          <w:tcPr>
            <w:tcW w:w="4248" w:type="dxa"/>
            <w:shd w:val="clear" w:color="auto" w:fill="auto"/>
          </w:tcPr>
          <w:p w14:paraId="5C66C6AE" w14:textId="77777777" w:rsidR="00056BDD" w:rsidRPr="00CA3F07" w:rsidRDefault="00056BDD" w:rsidP="00CA3F07">
            <w:pPr>
              <w:spacing w:beforeAutospacing="1" w:after="100" w:afterAutospacing="1"/>
              <w:jc w:val="right"/>
              <w:rPr>
                <w:rFonts w:ascii="Times New Roman" w:hAnsi="Times New Roman" w:cs="Times New Roman"/>
                <w:bCs/>
                <w:sz w:val="24"/>
                <w:szCs w:val="24"/>
              </w:rPr>
            </w:pPr>
            <w:r w:rsidRPr="00CA3F07">
              <w:rPr>
                <w:rFonts w:ascii="Times New Roman" w:hAnsi="Times New Roman" w:cs="Times New Roman"/>
                <w:bCs/>
                <w:sz w:val="24"/>
                <w:szCs w:val="24"/>
              </w:rPr>
              <w:t>Basado en recursos y relaciones</w:t>
            </w:r>
          </w:p>
        </w:tc>
      </w:tr>
      <w:tr w:rsidR="00056BDD" w:rsidRPr="006B4E07" w14:paraId="31369804" w14:textId="77777777" w:rsidTr="00877D9F">
        <w:tc>
          <w:tcPr>
            <w:tcW w:w="4246" w:type="dxa"/>
            <w:shd w:val="clear" w:color="auto" w:fill="auto"/>
          </w:tcPr>
          <w:p w14:paraId="68C4366C" w14:textId="77777777" w:rsidR="00056BDD" w:rsidRPr="002A4372" w:rsidRDefault="00056BDD" w:rsidP="000D1ECA">
            <w:pPr>
              <w:spacing w:beforeAutospacing="1" w:after="100" w:afterAutospacing="1"/>
              <w:jc w:val="both"/>
              <w:rPr>
                <w:rFonts w:ascii="Times New Roman" w:hAnsi="Times New Roman" w:cs="Times New Roman"/>
                <w:bCs/>
              </w:rPr>
            </w:pPr>
            <w:r w:rsidRPr="002A4372">
              <w:rPr>
                <w:rFonts w:ascii="Times New Roman" w:hAnsi="Times New Roman" w:cs="Times New Roman"/>
                <w:bCs/>
              </w:rPr>
              <w:t>Supone Escasez</w:t>
            </w:r>
          </w:p>
        </w:tc>
        <w:tc>
          <w:tcPr>
            <w:tcW w:w="4248" w:type="dxa"/>
            <w:shd w:val="clear" w:color="auto" w:fill="auto"/>
          </w:tcPr>
          <w:p w14:paraId="4A68CABD" w14:textId="77777777" w:rsidR="00056BDD" w:rsidRPr="002A4372" w:rsidRDefault="00056BDD" w:rsidP="003E6480">
            <w:pPr>
              <w:spacing w:beforeAutospacing="1" w:after="100" w:afterAutospacing="1"/>
              <w:jc w:val="right"/>
              <w:rPr>
                <w:rFonts w:ascii="Times New Roman" w:hAnsi="Times New Roman" w:cs="Times New Roman"/>
                <w:bCs/>
              </w:rPr>
            </w:pPr>
            <w:r w:rsidRPr="002A4372">
              <w:rPr>
                <w:rFonts w:ascii="Times New Roman" w:hAnsi="Times New Roman" w:cs="Times New Roman"/>
                <w:bCs/>
              </w:rPr>
              <w:t>Supone Abundancia: biodiversidad</w:t>
            </w:r>
          </w:p>
        </w:tc>
      </w:tr>
      <w:tr w:rsidR="00056BDD" w:rsidRPr="006B4E07" w14:paraId="01EDCDDB" w14:textId="77777777" w:rsidTr="00877D9F">
        <w:tc>
          <w:tcPr>
            <w:tcW w:w="4246" w:type="dxa"/>
            <w:shd w:val="clear" w:color="auto" w:fill="auto"/>
          </w:tcPr>
          <w:p w14:paraId="1672A5C0" w14:textId="77777777" w:rsidR="00056BDD" w:rsidRPr="002A4372" w:rsidRDefault="00056BDD" w:rsidP="000D1ECA">
            <w:pPr>
              <w:spacing w:beforeAutospacing="1" w:after="100" w:afterAutospacing="1"/>
              <w:jc w:val="both"/>
              <w:rPr>
                <w:rFonts w:ascii="Times New Roman" w:hAnsi="Times New Roman" w:cs="Times New Roman"/>
                <w:bCs/>
              </w:rPr>
            </w:pPr>
            <w:r w:rsidRPr="002A4372">
              <w:rPr>
                <w:rFonts w:ascii="Times New Roman" w:hAnsi="Times New Roman" w:cs="Times New Roman"/>
                <w:bCs/>
              </w:rPr>
              <w:t>Implica derroche</w:t>
            </w:r>
          </w:p>
        </w:tc>
        <w:tc>
          <w:tcPr>
            <w:tcW w:w="4248" w:type="dxa"/>
            <w:shd w:val="clear" w:color="auto" w:fill="auto"/>
          </w:tcPr>
          <w:p w14:paraId="474D777D" w14:textId="77777777" w:rsidR="00056BDD" w:rsidRPr="002A4372" w:rsidRDefault="00056BDD" w:rsidP="003E6480">
            <w:pPr>
              <w:spacing w:beforeAutospacing="1" w:after="100" w:afterAutospacing="1"/>
              <w:jc w:val="right"/>
              <w:rPr>
                <w:rFonts w:ascii="Times New Roman" w:hAnsi="Times New Roman" w:cs="Times New Roman"/>
                <w:bCs/>
              </w:rPr>
            </w:pPr>
            <w:r w:rsidRPr="002A4372">
              <w:rPr>
                <w:rFonts w:ascii="Times New Roman" w:hAnsi="Times New Roman" w:cs="Times New Roman"/>
                <w:bCs/>
              </w:rPr>
              <w:t>Implica suficiencia: reciclaje</w:t>
            </w:r>
          </w:p>
        </w:tc>
      </w:tr>
      <w:tr w:rsidR="00056BDD" w:rsidRPr="006B4E07" w14:paraId="65BA5D5D" w14:textId="77777777" w:rsidTr="00877D9F">
        <w:tc>
          <w:tcPr>
            <w:tcW w:w="4246" w:type="dxa"/>
            <w:shd w:val="clear" w:color="auto" w:fill="auto"/>
          </w:tcPr>
          <w:p w14:paraId="1AFEFD10" w14:textId="77777777" w:rsidR="00056BDD" w:rsidRPr="002A4372" w:rsidRDefault="00056BDD" w:rsidP="000D1ECA">
            <w:pPr>
              <w:spacing w:beforeAutospacing="1" w:after="100" w:afterAutospacing="1"/>
              <w:jc w:val="both"/>
              <w:rPr>
                <w:rFonts w:ascii="Times New Roman" w:hAnsi="Times New Roman" w:cs="Times New Roman"/>
                <w:bCs/>
              </w:rPr>
            </w:pPr>
            <w:r w:rsidRPr="002A4372">
              <w:rPr>
                <w:rFonts w:ascii="Times New Roman" w:hAnsi="Times New Roman" w:cs="Times New Roman"/>
                <w:bCs/>
              </w:rPr>
              <w:t>Centralización: control externo</w:t>
            </w:r>
          </w:p>
        </w:tc>
        <w:tc>
          <w:tcPr>
            <w:tcW w:w="4248" w:type="dxa"/>
            <w:shd w:val="clear" w:color="auto" w:fill="auto"/>
          </w:tcPr>
          <w:p w14:paraId="433F12A0" w14:textId="77777777" w:rsidR="00056BDD" w:rsidRPr="002A4372" w:rsidRDefault="00056BDD" w:rsidP="003E6480">
            <w:pPr>
              <w:spacing w:beforeAutospacing="1" w:after="100" w:afterAutospacing="1"/>
              <w:jc w:val="right"/>
              <w:rPr>
                <w:rFonts w:ascii="Times New Roman" w:hAnsi="Times New Roman" w:cs="Times New Roman"/>
                <w:bCs/>
              </w:rPr>
            </w:pPr>
            <w:r w:rsidRPr="002A4372">
              <w:rPr>
                <w:rFonts w:ascii="Times New Roman" w:hAnsi="Times New Roman" w:cs="Times New Roman"/>
                <w:bCs/>
              </w:rPr>
              <w:t>Descentralización: auto regulación</w:t>
            </w:r>
          </w:p>
        </w:tc>
      </w:tr>
      <w:tr w:rsidR="00056BDD" w:rsidRPr="006B4E07" w14:paraId="586C87CD" w14:textId="77777777" w:rsidTr="00877D9F">
        <w:tc>
          <w:tcPr>
            <w:tcW w:w="4246" w:type="dxa"/>
            <w:shd w:val="clear" w:color="auto" w:fill="auto"/>
          </w:tcPr>
          <w:p w14:paraId="399C9F70" w14:textId="77777777" w:rsidR="00056BDD" w:rsidRPr="002A4372" w:rsidRDefault="00056BDD" w:rsidP="000D1ECA">
            <w:pPr>
              <w:spacing w:beforeAutospacing="1" w:after="100" w:afterAutospacing="1"/>
              <w:jc w:val="both"/>
              <w:rPr>
                <w:rFonts w:ascii="Times New Roman" w:hAnsi="Times New Roman" w:cs="Times New Roman"/>
                <w:bCs/>
              </w:rPr>
            </w:pPr>
            <w:r w:rsidRPr="002A4372">
              <w:rPr>
                <w:rFonts w:ascii="Times New Roman" w:hAnsi="Times New Roman" w:cs="Times New Roman"/>
                <w:bCs/>
              </w:rPr>
              <w:t>La jerarquía funciona mejor</w:t>
            </w:r>
          </w:p>
        </w:tc>
        <w:tc>
          <w:tcPr>
            <w:tcW w:w="4248" w:type="dxa"/>
            <w:shd w:val="clear" w:color="auto" w:fill="auto"/>
          </w:tcPr>
          <w:p w14:paraId="489D5FAF" w14:textId="77777777" w:rsidR="00056BDD" w:rsidRPr="002A4372" w:rsidRDefault="00056BDD" w:rsidP="003E6480">
            <w:pPr>
              <w:spacing w:beforeAutospacing="1" w:after="100" w:afterAutospacing="1"/>
              <w:jc w:val="right"/>
              <w:rPr>
                <w:rFonts w:ascii="Times New Roman" w:hAnsi="Times New Roman" w:cs="Times New Roman"/>
                <w:bCs/>
              </w:rPr>
            </w:pPr>
            <w:r w:rsidRPr="002A4372">
              <w:rPr>
                <w:rFonts w:ascii="Times New Roman" w:hAnsi="Times New Roman" w:cs="Times New Roman"/>
                <w:bCs/>
              </w:rPr>
              <w:t>La igualdad funciona mejor</w:t>
            </w:r>
          </w:p>
        </w:tc>
      </w:tr>
      <w:tr w:rsidR="00056BDD" w:rsidRPr="006B4E07" w14:paraId="540BE421" w14:textId="77777777" w:rsidTr="00877D9F">
        <w:tc>
          <w:tcPr>
            <w:tcW w:w="4246" w:type="dxa"/>
            <w:shd w:val="clear" w:color="auto" w:fill="auto"/>
          </w:tcPr>
          <w:p w14:paraId="56A2AB66" w14:textId="77777777" w:rsidR="00056BDD" w:rsidRPr="002A4372" w:rsidRDefault="00056BDD" w:rsidP="000D1ECA">
            <w:pPr>
              <w:spacing w:beforeAutospacing="1" w:after="100" w:afterAutospacing="1"/>
              <w:jc w:val="both"/>
              <w:rPr>
                <w:rFonts w:ascii="Times New Roman" w:hAnsi="Times New Roman" w:cs="Times New Roman"/>
                <w:bCs/>
              </w:rPr>
            </w:pPr>
            <w:r w:rsidRPr="002A4372">
              <w:rPr>
                <w:rFonts w:ascii="Times New Roman" w:hAnsi="Times New Roman" w:cs="Times New Roman"/>
                <w:bCs/>
              </w:rPr>
              <w:t>Herramientas tecnológicas</w:t>
            </w:r>
          </w:p>
        </w:tc>
        <w:tc>
          <w:tcPr>
            <w:tcW w:w="4248" w:type="dxa"/>
            <w:shd w:val="clear" w:color="auto" w:fill="auto"/>
          </w:tcPr>
          <w:p w14:paraId="39963F6C" w14:textId="77777777" w:rsidR="00056BDD" w:rsidRPr="002A4372" w:rsidRDefault="00056BDD" w:rsidP="003E6480">
            <w:pPr>
              <w:spacing w:beforeAutospacing="1" w:after="100" w:afterAutospacing="1"/>
              <w:jc w:val="right"/>
              <w:rPr>
                <w:rFonts w:ascii="Times New Roman" w:hAnsi="Times New Roman" w:cs="Times New Roman"/>
                <w:bCs/>
              </w:rPr>
            </w:pPr>
            <w:r w:rsidRPr="002A4372">
              <w:rPr>
                <w:rFonts w:ascii="Times New Roman" w:hAnsi="Times New Roman" w:cs="Times New Roman"/>
                <w:bCs/>
              </w:rPr>
              <w:t>Herramientas conviviales</w:t>
            </w:r>
          </w:p>
        </w:tc>
      </w:tr>
      <w:tr w:rsidR="00056BDD" w:rsidRPr="006B4E07" w14:paraId="64E77A7A" w14:textId="77777777" w:rsidTr="00877D9F">
        <w:tc>
          <w:tcPr>
            <w:tcW w:w="4246" w:type="dxa"/>
            <w:shd w:val="clear" w:color="auto" w:fill="auto"/>
          </w:tcPr>
          <w:p w14:paraId="673BB448" w14:textId="77777777" w:rsidR="00056BDD" w:rsidRPr="002A4372" w:rsidRDefault="00056BDD" w:rsidP="000D1ECA">
            <w:pPr>
              <w:spacing w:beforeAutospacing="1" w:after="100" w:afterAutospacing="1"/>
              <w:jc w:val="both"/>
              <w:rPr>
                <w:rFonts w:ascii="Times New Roman" w:hAnsi="Times New Roman" w:cs="Times New Roman"/>
                <w:bCs/>
              </w:rPr>
            </w:pPr>
            <w:r w:rsidRPr="002A4372">
              <w:rPr>
                <w:rFonts w:ascii="Times New Roman" w:hAnsi="Times New Roman" w:cs="Times New Roman"/>
                <w:bCs/>
              </w:rPr>
              <w:t>“Plata”: para ser rico: cabeza</w:t>
            </w:r>
          </w:p>
        </w:tc>
        <w:tc>
          <w:tcPr>
            <w:tcW w:w="4248" w:type="dxa"/>
            <w:shd w:val="clear" w:color="auto" w:fill="auto"/>
          </w:tcPr>
          <w:p w14:paraId="78801661" w14:textId="77777777" w:rsidR="00056BDD" w:rsidRPr="002A4372" w:rsidRDefault="00056BDD" w:rsidP="003E6480">
            <w:pPr>
              <w:spacing w:beforeAutospacing="1" w:after="100" w:afterAutospacing="1"/>
              <w:jc w:val="right"/>
              <w:rPr>
                <w:rFonts w:ascii="Times New Roman" w:hAnsi="Times New Roman" w:cs="Times New Roman"/>
                <w:bCs/>
              </w:rPr>
            </w:pPr>
            <w:r w:rsidRPr="002A4372">
              <w:rPr>
                <w:rFonts w:ascii="Times New Roman" w:hAnsi="Times New Roman" w:cs="Times New Roman"/>
                <w:bCs/>
              </w:rPr>
              <w:t xml:space="preserve">“Platita”: para vivirse: </w:t>
            </w:r>
            <w:r w:rsidRPr="002A4372">
              <w:rPr>
                <w:rFonts w:ascii="Times New Roman" w:hAnsi="Times New Roman" w:cs="Times New Roman"/>
                <w:bCs/>
                <w:i/>
              </w:rPr>
              <w:t>Ch´uyma</w:t>
            </w:r>
          </w:p>
        </w:tc>
      </w:tr>
      <w:tr w:rsidR="00056BDD" w:rsidRPr="006B4E07" w14:paraId="40A0C983" w14:textId="77777777" w:rsidTr="00877D9F">
        <w:tc>
          <w:tcPr>
            <w:tcW w:w="4246" w:type="dxa"/>
            <w:shd w:val="clear" w:color="auto" w:fill="auto"/>
          </w:tcPr>
          <w:p w14:paraId="1F528240" w14:textId="77777777" w:rsidR="00056BDD" w:rsidRPr="002A4372" w:rsidRDefault="00056BDD" w:rsidP="000D1ECA">
            <w:pPr>
              <w:spacing w:beforeAutospacing="1" w:after="100" w:afterAutospacing="1"/>
              <w:jc w:val="both"/>
              <w:rPr>
                <w:rFonts w:ascii="Times New Roman" w:hAnsi="Times New Roman" w:cs="Times New Roman"/>
                <w:bCs/>
              </w:rPr>
            </w:pPr>
            <w:r w:rsidRPr="002A4372">
              <w:rPr>
                <w:rFonts w:ascii="Times New Roman" w:hAnsi="Times New Roman" w:cs="Times New Roman"/>
                <w:bCs/>
              </w:rPr>
              <w:t>Capitalismo: dinero</w:t>
            </w:r>
          </w:p>
        </w:tc>
        <w:tc>
          <w:tcPr>
            <w:tcW w:w="4248" w:type="dxa"/>
            <w:shd w:val="clear" w:color="auto" w:fill="auto"/>
          </w:tcPr>
          <w:p w14:paraId="3B5B8241" w14:textId="77777777" w:rsidR="00056BDD" w:rsidRPr="002A4372" w:rsidRDefault="00056BDD" w:rsidP="003E6480">
            <w:pPr>
              <w:spacing w:beforeAutospacing="1" w:after="100" w:afterAutospacing="1"/>
              <w:jc w:val="right"/>
              <w:rPr>
                <w:rFonts w:ascii="Times New Roman" w:hAnsi="Times New Roman" w:cs="Times New Roman"/>
                <w:bCs/>
              </w:rPr>
            </w:pPr>
            <w:r w:rsidRPr="002A4372">
              <w:rPr>
                <w:rFonts w:ascii="Times New Roman" w:hAnsi="Times New Roman" w:cs="Times New Roman"/>
                <w:bCs/>
              </w:rPr>
              <w:t xml:space="preserve">Reciprocidad: don: </w:t>
            </w:r>
            <w:r w:rsidRPr="002A4372">
              <w:rPr>
                <w:rFonts w:ascii="Times New Roman" w:hAnsi="Times New Roman" w:cs="Times New Roman"/>
                <w:bCs/>
                <w:i/>
              </w:rPr>
              <w:t>Ayni</w:t>
            </w:r>
          </w:p>
        </w:tc>
      </w:tr>
    </w:tbl>
    <w:p w14:paraId="735F6E85" w14:textId="77777777" w:rsidR="00056BDD" w:rsidRDefault="00056BDD" w:rsidP="00056BDD">
      <w:pPr>
        <w:jc w:val="both"/>
        <w:rPr>
          <w:b/>
        </w:rPr>
      </w:pPr>
    </w:p>
    <w:p w14:paraId="2F1FCC8B" w14:textId="4982E023" w:rsidR="00056BDD" w:rsidRPr="000D0198" w:rsidRDefault="000D0198" w:rsidP="00056BDD">
      <w:pPr>
        <w:jc w:val="both"/>
        <w:rPr>
          <w:rFonts w:ascii="Times New Roman" w:hAnsi="Times New Roman" w:cs="Times New Roman"/>
          <w:bCs/>
          <w:sz w:val="24"/>
          <w:szCs w:val="24"/>
        </w:rPr>
      </w:pPr>
      <w:r w:rsidRPr="000D0198">
        <w:rPr>
          <w:rFonts w:ascii="Times New Roman" w:hAnsi="Times New Roman" w:cs="Times New Roman"/>
          <w:bCs/>
          <w:sz w:val="24"/>
          <w:szCs w:val="24"/>
        </w:rPr>
        <w:t>Por cierto,</w:t>
      </w:r>
      <w:r>
        <w:rPr>
          <w:rFonts w:ascii="Times New Roman" w:hAnsi="Times New Roman" w:cs="Times New Roman"/>
          <w:bCs/>
          <w:sz w:val="24"/>
          <w:szCs w:val="24"/>
        </w:rPr>
        <w:t xml:space="preserve"> esta visión cuántica de la Economía sirve también para dar otro hervor</w:t>
      </w:r>
      <w:r w:rsidR="00272207">
        <w:rPr>
          <w:rFonts w:ascii="Times New Roman" w:hAnsi="Times New Roman" w:cs="Times New Roman"/>
          <w:bCs/>
          <w:sz w:val="24"/>
          <w:szCs w:val="24"/>
        </w:rPr>
        <w:t>, más coherente</w:t>
      </w:r>
      <w:r w:rsidR="007C4A3C">
        <w:rPr>
          <w:rFonts w:ascii="Times New Roman" w:hAnsi="Times New Roman" w:cs="Times New Roman"/>
          <w:bCs/>
          <w:sz w:val="24"/>
          <w:szCs w:val="24"/>
        </w:rPr>
        <w:t xml:space="preserve"> y menos ingenuo</w:t>
      </w:r>
      <w:r w:rsidR="00272207">
        <w:rPr>
          <w:rFonts w:ascii="Times New Roman" w:hAnsi="Times New Roman" w:cs="Times New Roman"/>
          <w:bCs/>
          <w:sz w:val="24"/>
          <w:szCs w:val="24"/>
        </w:rPr>
        <w:t>,</w:t>
      </w:r>
      <w:r>
        <w:rPr>
          <w:rFonts w:ascii="Times New Roman" w:hAnsi="Times New Roman" w:cs="Times New Roman"/>
          <w:bCs/>
          <w:sz w:val="24"/>
          <w:szCs w:val="24"/>
        </w:rPr>
        <w:t xml:space="preserve"> a las interpretaciones de la Paridad </w:t>
      </w:r>
      <w:r w:rsidRPr="000D0198">
        <w:rPr>
          <w:rFonts w:ascii="Times New Roman" w:hAnsi="Times New Roman" w:cs="Times New Roman"/>
          <w:b/>
          <w:sz w:val="24"/>
          <w:szCs w:val="24"/>
        </w:rPr>
        <w:t>Dar y Recibir</w:t>
      </w:r>
      <w:r>
        <w:rPr>
          <w:rFonts w:ascii="Times New Roman" w:hAnsi="Times New Roman" w:cs="Times New Roman"/>
          <w:bCs/>
          <w:sz w:val="24"/>
          <w:szCs w:val="24"/>
        </w:rPr>
        <w:t xml:space="preserve"> que propone la hermenéutica tradicional</w:t>
      </w:r>
      <w:r w:rsidR="007C4A3C">
        <w:rPr>
          <w:rFonts w:ascii="Times New Roman" w:hAnsi="Times New Roman" w:cs="Times New Roman"/>
          <w:bCs/>
          <w:sz w:val="24"/>
          <w:szCs w:val="24"/>
        </w:rPr>
        <w:t xml:space="preserve"> </w:t>
      </w:r>
      <w:r w:rsidR="00B61C71">
        <w:rPr>
          <w:rFonts w:ascii="Times New Roman" w:hAnsi="Times New Roman" w:cs="Times New Roman"/>
          <w:bCs/>
          <w:sz w:val="24"/>
          <w:szCs w:val="24"/>
        </w:rPr>
        <w:t xml:space="preserve">cabalista (el </w:t>
      </w:r>
      <w:r w:rsidR="00B61C71" w:rsidRPr="00B61C71">
        <w:rPr>
          <w:rFonts w:ascii="Times New Roman" w:hAnsi="Times New Roman" w:cs="Times New Roman"/>
          <w:bCs/>
          <w:i/>
          <w:iCs/>
          <w:sz w:val="24"/>
          <w:szCs w:val="24"/>
        </w:rPr>
        <w:t>Pan de la vergüenza</w:t>
      </w:r>
      <w:r w:rsidR="00B61C71">
        <w:rPr>
          <w:rFonts w:ascii="Times New Roman" w:hAnsi="Times New Roman" w:cs="Times New Roman"/>
          <w:bCs/>
          <w:sz w:val="24"/>
          <w:szCs w:val="24"/>
        </w:rPr>
        <w:t xml:space="preserve">, por ejemplo) </w:t>
      </w:r>
      <w:r w:rsidR="007C4A3C">
        <w:rPr>
          <w:rFonts w:ascii="Times New Roman" w:hAnsi="Times New Roman" w:cs="Times New Roman"/>
          <w:bCs/>
          <w:sz w:val="24"/>
          <w:szCs w:val="24"/>
        </w:rPr>
        <w:t>y, a saber,</w:t>
      </w:r>
      <w:r w:rsidR="00C620FF">
        <w:rPr>
          <w:rFonts w:ascii="Times New Roman" w:hAnsi="Times New Roman" w:cs="Times New Roman"/>
          <w:bCs/>
          <w:sz w:val="24"/>
          <w:szCs w:val="24"/>
        </w:rPr>
        <w:t xml:space="preserve"> de modo puramente </w:t>
      </w:r>
      <w:r w:rsidR="007C4A3C">
        <w:rPr>
          <w:rFonts w:ascii="Times New Roman" w:hAnsi="Times New Roman" w:cs="Times New Roman"/>
          <w:bCs/>
          <w:sz w:val="24"/>
          <w:szCs w:val="24"/>
        </w:rPr>
        <w:t>imaginativo</w:t>
      </w:r>
      <w:r w:rsidR="00C620FF">
        <w:rPr>
          <w:rFonts w:ascii="Times New Roman" w:hAnsi="Times New Roman" w:cs="Times New Roman"/>
          <w:bCs/>
          <w:sz w:val="24"/>
          <w:szCs w:val="24"/>
        </w:rPr>
        <w:t xml:space="preserve">. No repitamos los </w:t>
      </w:r>
      <w:r w:rsidR="00C620FF" w:rsidRPr="007C4A3C">
        <w:rPr>
          <w:rFonts w:ascii="Times New Roman" w:hAnsi="Times New Roman" w:cs="Times New Roman"/>
          <w:bCs/>
          <w:i/>
          <w:iCs/>
          <w:sz w:val="24"/>
          <w:szCs w:val="24"/>
        </w:rPr>
        <w:t>cuentos</w:t>
      </w:r>
      <w:r w:rsidR="00C620FF">
        <w:rPr>
          <w:rFonts w:ascii="Times New Roman" w:hAnsi="Times New Roman" w:cs="Times New Roman"/>
          <w:bCs/>
          <w:sz w:val="24"/>
          <w:szCs w:val="24"/>
        </w:rPr>
        <w:t xml:space="preserve"> inventados por Adam Smith y Jeremy Benthan para “naturalizar” sus teorías. La etnografía, desde entonces, </w:t>
      </w:r>
      <w:r w:rsidR="007C4A3C">
        <w:rPr>
          <w:rFonts w:ascii="Times New Roman" w:hAnsi="Times New Roman" w:cs="Times New Roman"/>
          <w:bCs/>
          <w:sz w:val="24"/>
          <w:szCs w:val="24"/>
        </w:rPr>
        <w:t>ha avanzado muchísimo.</w:t>
      </w:r>
      <w:r>
        <w:rPr>
          <w:rFonts w:ascii="Times New Roman" w:hAnsi="Times New Roman" w:cs="Times New Roman"/>
          <w:bCs/>
          <w:sz w:val="24"/>
          <w:szCs w:val="24"/>
        </w:rPr>
        <w:t xml:space="preserve"> Para ello, </w:t>
      </w:r>
      <w:r w:rsidR="00C620FF">
        <w:rPr>
          <w:rFonts w:ascii="Times New Roman" w:hAnsi="Times New Roman" w:cs="Times New Roman"/>
          <w:bCs/>
          <w:sz w:val="24"/>
          <w:szCs w:val="24"/>
        </w:rPr>
        <w:t xml:space="preserve">en el caso de la Reciprocidad y el </w:t>
      </w:r>
      <w:r w:rsidR="007C4A3C">
        <w:rPr>
          <w:rFonts w:ascii="Times New Roman" w:hAnsi="Times New Roman" w:cs="Times New Roman"/>
          <w:bCs/>
          <w:sz w:val="24"/>
          <w:szCs w:val="24"/>
        </w:rPr>
        <w:t>D</w:t>
      </w:r>
      <w:r w:rsidR="00C620FF">
        <w:rPr>
          <w:rFonts w:ascii="Times New Roman" w:hAnsi="Times New Roman" w:cs="Times New Roman"/>
          <w:bCs/>
          <w:sz w:val="24"/>
          <w:szCs w:val="24"/>
        </w:rPr>
        <w:t xml:space="preserve">on, </w:t>
      </w:r>
      <w:r>
        <w:rPr>
          <w:rFonts w:ascii="Times New Roman" w:hAnsi="Times New Roman" w:cs="Times New Roman"/>
          <w:bCs/>
          <w:sz w:val="24"/>
          <w:szCs w:val="24"/>
        </w:rPr>
        <w:t>la obra de Dominique Temple es fundamental</w:t>
      </w:r>
      <w:r w:rsidR="00C620FF">
        <w:rPr>
          <w:rFonts w:ascii="Times New Roman" w:hAnsi="Times New Roman" w:cs="Times New Roman"/>
          <w:bCs/>
          <w:sz w:val="24"/>
          <w:szCs w:val="24"/>
        </w:rPr>
        <w:t>. No sólo recoge las investigaciones anteriores: Maus, Levi-Straus</w:t>
      </w:r>
      <w:r w:rsidR="00A80BE0">
        <w:rPr>
          <w:rFonts w:ascii="Times New Roman" w:hAnsi="Times New Roman" w:cs="Times New Roman"/>
          <w:bCs/>
          <w:sz w:val="24"/>
          <w:szCs w:val="24"/>
        </w:rPr>
        <w:t>, Sahlins</w:t>
      </w:r>
      <w:r w:rsidR="00C620FF">
        <w:rPr>
          <w:rFonts w:ascii="Times New Roman" w:hAnsi="Times New Roman" w:cs="Times New Roman"/>
          <w:bCs/>
          <w:sz w:val="24"/>
          <w:szCs w:val="24"/>
        </w:rPr>
        <w:t>…</w:t>
      </w:r>
      <w:r>
        <w:rPr>
          <w:rFonts w:ascii="Times New Roman" w:hAnsi="Times New Roman" w:cs="Times New Roman"/>
          <w:bCs/>
          <w:sz w:val="24"/>
          <w:szCs w:val="24"/>
        </w:rPr>
        <w:t>.</w:t>
      </w:r>
      <w:r w:rsidR="00C620FF">
        <w:rPr>
          <w:rFonts w:ascii="Times New Roman" w:hAnsi="Times New Roman" w:cs="Times New Roman"/>
          <w:bCs/>
          <w:sz w:val="24"/>
          <w:szCs w:val="24"/>
        </w:rPr>
        <w:t xml:space="preserve">sino, sobre todo, </w:t>
      </w:r>
      <w:r w:rsidR="007C4A3C" w:rsidRPr="007C4A3C">
        <w:rPr>
          <w:rFonts w:ascii="Times New Roman" w:hAnsi="Times New Roman" w:cs="Times New Roman"/>
          <w:bCs/>
          <w:i/>
          <w:iCs/>
          <w:sz w:val="24"/>
          <w:szCs w:val="24"/>
        </w:rPr>
        <w:t>Le Principe d´antagonisme et la logique de l´énergie</w:t>
      </w:r>
      <w:r w:rsidR="007C4A3C">
        <w:rPr>
          <w:rFonts w:ascii="Times New Roman" w:hAnsi="Times New Roman" w:cs="Times New Roman"/>
          <w:bCs/>
          <w:sz w:val="24"/>
          <w:szCs w:val="24"/>
        </w:rPr>
        <w:t xml:space="preserve"> que enla</w:t>
      </w:r>
      <w:r w:rsidR="0042695B">
        <w:rPr>
          <w:rFonts w:ascii="Times New Roman" w:hAnsi="Times New Roman" w:cs="Times New Roman"/>
          <w:bCs/>
          <w:sz w:val="24"/>
          <w:szCs w:val="24"/>
        </w:rPr>
        <w:t>za</w:t>
      </w:r>
      <w:r w:rsidR="007C4A3C">
        <w:rPr>
          <w:rFonts w:ascii="Times New Roman" w:hAnsi="Times New Roman" w:cs="Times New Roman"/>
          <w:bCs/>
          <w:sz w:val="24"/>
          <w:szCs w:val="24"/>
        </w:rPr>
        <w:t xml:space="preserve"> con los descubrimientos de la Mecánica cuántica. </w:t>
      </w:r>
      <w:r>
        <w:rPr>
          <w:rFonts w:ascii="Times New Roman" w:hAnsi="Times New Roman" w:cs="Times New Roman"/>
          <w:bCs/>
          <w:sz w:val="24"/>
          <w:szCs w:val="24"/>
        </w:rPr>
        <w:t>Véase, en Google, toda su obra en francés y castellano.</w:t>
      </w:r>
    </w:p>
    <w:p w14:paraId="044B2B42" w14:textId="52C746C9" w:rsidR="003F2065" w:rsidRDefault="003F2065" w:rsidP="002E2A29">
      <w:pPr>
        <w:pStyle w:val="NormalWeb"/>
        <w:shd w:val="clear" w:color="auto" w:fill="FFFFFF"/>
        <w:spacing w:before="120" w:beforeAutospacing="0" w:after="120" w:afterAutospacing="0"/>
        <w:jc w:val="both"/>
        <w:rPr>
          <w:color w:val="202122"/>
        </w:rPr>
      </w:pPr>
    </w:p>
    <w:p w14:paraId="41F3759F" w14:textId="33F41E1E" w:rsidR="003F2065" w:rsidRDefault="003F2065" w:rsidP="002E2A29">
      <w:pPr>
        <w:pStyle w:val="NormalWeb"/>
        <w:shd w:val="clear" w:color="auto" w:fill="FFFFFF"/>
        <w:spacing w:before="120" w:beforeAutospacing="0" w:after="120" w:afterAutospacing="0"/>
        <w:jc w:val="both"/>
        <w:rPr>
          <w:color w:val="202122"/>
        </w:rPr>
      </w:pPr>
    </w:p>
    <w:tbl>
      <w:tblPr>
        <w:tblStyle w:val="Tablaconcuadrcula"/>
        <w:tblW w:w="0" w:type="auto"/>
        <w:tblInd w:w="0" w:type="dxa"/>
        <w:tblLook w:val="04A0" w:firstRow="1" w:lastRow="0" w:firstColumn="1" w:lastColumn="0" w:noHBand="0" w:noVBand="1"/>
      </w:tblPr>
      <w:tblGrid>
        <w:gridCol w:w="8494"/>
      </w:tblGrid>
      <w:tr w:rsidR="003F2065" w14:paraId="0D8FF1EA" w14:textId="77777777" w:rsidTr="003F2065">
        <w:trPr>
          <w:trHeight w:val="2834"/>
        </w:trPr>
        <w:tc>
          <w:tcPr>
            <w:tcW w:w="8494" w:type="dxa"/>
          </w:tcPr>
          <w:p w14:paraId="216460C1" w14:textId="32BA6975" w:rsidR="003F2065" w:rsidRPr="00AA748A" w:rsidRDefault="003F2065" w:rsidP="003F2065">
            <w:pPr>
              <w:pStyle w:val="NormalWeb"/>
              <w:shd w:val="clear" w:color="auto" w:fill="FFFFFF"/>
              <w:spacing w:before="120" w:beforeAutospacing="0" w:after="120" w:afterAutospacing="0"/>
              <w:jc w:val="both"/>
              <w:rPr>
                <w:shd w:val="clear" w:color="auto" w:fill="FFFFFF"/>
              </w:rPr>
            </w:pPr>
            <w:r w:rsidRPr="00AA748A">
              <w:rPr>
                <w:b/>
                <w:bCs/>
                <w:shd w:val="clear" w:color="auto" w:fill="FFFFFF"/>
              </w:rPr>
              <w:t>Esclavismo, racismo, colonialismo</w:t>
            </w:r>
            <w:r w:rsidRPr="00AA748A">
              <w:rPr>
                <w:shd w:val="clear" w:color="auto" w:fill="FFFFFF"/>
              </w:rPr>
              <w:t xml:space="preserve"> es la Sombra que produce el </w:t>
            </w:r>
            <w:r w:rsidRPr="00AA748A">
              <w:rPr>
                <w:i/>
                <w:iCs/>
                <w:shd w:val="clear" w:color="auto" w:fill="FFFFFF"/>
              </w:rPr>
              <w:t>Monoteísmo</w:t>
            </w:r>
            <w:r w:rsidRPr="00AA748A">
              <w:rPr>
                <w:shd w:val="clear" w:color="auto" w:fill="FFFFFF"/>
              </w:rPr>
              <w:t>, como</w:t>
            </w:r>
            <w:r w:rsidRPr="00AA748A">
              <w:rPr>
                <w:i/>
                <w:iCs/>
                <w:shd w:val="clear" w:color="auto" w:fill="FFFFFF"/>
              </w:rPr>
              <w:t xml:space="preserve"> Denkmode</w:t>
            </w:r>
            <w:r w:rsidR="00525137">
              <w:rPr>
                <w:i/>
                <w:iCs/>
                <w:shd w:val="clear" w:color="auto" w:fill="FFFFFF"/>
              </w:rPr>
              <w:t>l</w:t>
            </w:r>
            <w:r w:rsidRPr="00AA748A">
              <w:rPr>
                <w:i/>
                <w:iCs/>
                <w:shd w:val="clear" w:color="auto" w:fill="FFFFFF"/>
              </w:rPr>
              <w:t>l,</w:t>
            </w:r>
            <w:r w:rsidRPr="00AA748A">
              <w:rPr>
                <w:shd w:val="clear" w:color="auto" w:fill="FFFFFF"/>
              </w:rPr>
              <w:t xml:space="preserve"> en su manifestación concreta: </w:t>
            </w:r>
            <w:r w:rsidRPr="00AA748A">
              <w:rPr>
                <w:i/>
                <w:iCs/>
                <w:shd w:val="clear" w:color="auto" w:fill="FFFFFF"/>
              </w:rPr>
              <w:t>Gestalt</w:t>
            </w:r>
            <w:r w:rsidRPr="00AA748A">
              <w:rPr>
                <w:shd w:val="clear" w:color="auto" w:fill="FFFFFF"/>
              </w:rPr>
              <w:t xml:space="preserve">, que es el </w:t>
            </w:r>
            <w:r w:rsidRPr="00AA748A">
              <w:rPr>
                <w:i/>
                <w:iCs/>
                <w:shd w:val="clear" w:color="auto" w:fill="FFFFFF"/>
              </w:rPr>
              <w:t>Capitalismo</w:t>
            </w:r>
            <w:r w:rsidRPr="00AA748A">
              <w:rPr>
                <w:shd w:val="clear" w:color="auto" w:fill="FFFFFF"/>
              </w:rPr>
              <w:t xml:space="preserve">. </w:t>
            </w:r>
            <w:r w:rsidRPr="00AA748A">
              <w:rPr>
                <w:i/>
                <w:iCs/>
                <w:shd w:val="clear" w:color="auto" w:fill="FFFFFF"/>
              </w:rPr>
              <w:t>Monoteimus sive Capitalismus</w:t>
            </w:r>
            <w:r w:rsidRPr="00AA748A">
              <w:rPr>
                <w:shd w:val="clear" w:color="auto" w:fill="FFFFFF"/>
              </w:rPr>
              <w:t xml:space="preserve"> como digo en un </w:t>
            </w:r>
            <w:r w:rsidRPr="00AA748A">
              <w:rPr>
                <w:i/>
                <w:iCs/>
                <w:shd w:val="clear" w:color="auto" w:fill="FFFFFF"/>
              </w:rPr>
              <w:t>Midrash</w:t>
            </w:r>
            <w:r w:rsidRPr="00AA748A">
              <w:rPr>
                <w:shd w:val="clear" w:color="auto" w:fill="FFFFFF"/>
              </w:rPr>
              <w:t xml:space="preserve"> crítico al fragmento benjaminiano </w:t>
            </w:r>
            <w:r w:rsidRPr="00AA748A">
              <w:rPr>
                <w:i/>
                <w:iCs/>
                <w:shd w:val="clear" w:color="auto" w:fill="FFFFFF"/>
              </w:rPr>
              <w:t>Kapitalismus als Religion</w:t>
            </w:r>
            <w:r w:rsidRPr="00AA748A">
              <w:rPr>
                <w:shd w:val="clear" w:color="auto" w:fill="FFFFFF"/>
              </w:rPr>
              <w:t xml:space="preserve">. Se trata, en verdad, de todo un convoy conceptual de consecuencias/condiciones de posibilidad, a las que habría que añadir, el machismo, el  extractivismo, la guerra… y que configuran el Retrato robot </w:t>
            </w:r>
            <w:r>
              <w:rPr>
                <w:shd w:val="clear" w:color="auto" w:fill="FFFFFF"/>
              </w:rPr>
              <w:t>del</w:t>
            </w:r>
            <w:r w:rsidRPr="00AA748A">
              <w:rPr>
                <w:shd w:val="clear" w:color="auto" w:fill="FFFFFF"/>
              </w:rPr>
              <w:t xml:space="preserve"> Occidente</w:t>
            </w:r>
            <w:r>
              <w:rPr>
                <w:shd w:val="clear" w:color="auto" w:fill="FFFFFF"/>
              </w:rPr>
              <w:t xml:space="preserve"> patriarcal</w:t>
            </w:r>
            <w:r w:rsidRPr="00AA748A">
              <w:rPr>
                <w:shd w:val="clear" w:color="auto" w:fill="FFFFFF"/>
              </w:rPr>
              <w:t>.</w:t>
            </w:r>
          </w:p>
          <w:p w14:paraId="22E08C1B" w14:textId="286969BA" w:rsidR="003F2065" w:rsidRDefault="003F2065" w:rsidP="003F2065">
            <w:pPr>
              <w:pStyle w:val="NormalWeb"/>
              <w:shd w:val="clear" w:color="auto" w:fill="FFFFFF"/>
              <w:spacing w:before="120" w:beforeAutospacing="0" w:after="120" w:afterAutospacing="0"/>
              <w:jc w:val="both"/>
              <w:rPr>
                <w:shd w:val="clear" w:color="auto" w:fill="FFFFFF"/>
              </w:rPr>
            </w:pPr>
            <w:r w:rsidRPr="00AA748A">
              <w:rPr>
                <w:shd w:val="clear" w:color="auto" w:fill="FFFFFF"/>
              </w:rPr>
              <w:t xml:space="preserve">Ahora bien, por lo menos, en nuestro </w:t>
            </w:r>
            <w:r>
              <w:rPr>
                <w:shd w:val="clear" w:color="auto" w:fill="FFFFFF"/>
              </w:rPr>
              <w:t>h</w:t>
            </w:r>
            <w:r w:rsidRPr="00AA748A">
              <w:rPr>
                <w:shd w:val="clear" w:color="auto" w:fill="FFFFFF"/>
              </w:rPr>
              <w:t>em</w:t>
            </w:r>
            <w:r w:rsidR="00A80BE0">
              <w:rPr>
                <w:shd w:val="clear" w:color="auto" w:fill="FFFFFF"/>
              </w:rPr>
              <w:t>i</w:t>
            </w:r>
            <w:r w:rsidRPr="00AA748A">
              <w:rPr>
                <w:shd w:val="clear" w:color="auto" w:fill="FFFFFF"/>
              </w:rPr>
              <w:t xml:space="preserve">sferio, estas patologías las vemos ya en Sumer, Egipto, Grecia y Roma. En Oriente nos hay esclavitud, propiamente dicha, en nuestros términos. Hay </w:t>
            </w:r>
            <w:r w:rsidRPr="00AA748A">
              <w:rPr>
                <w:i/>
                <w:iCs/>
                <w:shd w:val="clear" w:color="auto" w:fill="FFFFFF"/>
              </w:rPr>
              <w:t>equivalentes homeomórficos</w:t>
            </w:r>
            <w:r w:rsidRPr="00AA748A">
              <w:rPr>
                <w:shd w:val="clear" w:color="auto" w:fill="FFFFFF"/>
              </w:rPr>
              <w:t xml:space="preserve"> que surgen de otra combinatoria matricial de las energías fermi</w:t>
            </w:r>
            <w:r>
              <w:rPr>
                <w:shd w:val="clear" w:color="auto" w:fill="FFFFFF"/>
              </w:rPr>
              <w:t>ó</w:t>
            </w:r>
            <w:r w:rsidRPr="00AA748A">
              <w:rPr>
                <w:shd w:val="clear" w:color="auto" w:fill="FFFFFF"/>
              </w:rPr>
              <w:t xml:space="preserve">nicas y bosónicas. La sociedad de castas de la India, por ejemplo. </w:t>
            </w:r>
          </w:p>
          <w:p w14:paraId="1B6B9FEF" w14:textId="77777777" w:rsidR="003F2065" w:rsidRPr="00AA748A" w:rsidRDefault="003F2065" w:rsidP="003F2065">
            <w:pPr>
              <w:pStyle w:val="NormalWeb"/>
              <w:shd w:val="clear" w:color="auto" w:fill="FFFFFF"/>
              <w:spacing w:before="120" w:beforeAutospacing="0" w:after="120" w:afterAutospacing="0"/>
              <w:jc w:val="both"/>
              <w:rPr>
                <w:shd w:val="clear" w:color="auto" w:fill="FFFFFF"/>
              </w:rPr>
            </w:pPr>
            <w:r w:rsidRPr="00AA748A">
              <w:rPr>
                <w:shd w:val="clear" w:color="auto" w:fill="FFFFFF"/>
              </w:rPr>
              <w:t>Muestro, a continuación, algunas Pirámides de poder, para ejemplificar</w:t>
            </w:r>
            <w:r>
              <w:rPr>
                <w:shd w:val="clear" w:color="auto" w:fill="FFFFFF"/>
              </w:rPr>
              <w:t xml:space="preserve"> esta Sombra,  </w:t>
            </w:r>
            <w:r w:rsidRPr="00AA748A">
              <w:rPr>
                <w:shd w:val="clear" w:color="auto" w:fill="FFFFFF"/>
              </w:rPr>
              <w:t xml:space="preserve"> rápid</w:t>
            </w:r>
            <w:r>
              <w:rPr>
                <w:shd w:val="clear" w:color="auto" w:fill="FFFFFF"/>
              </w:rPr>
              <w:t>amente</w:t>
            </w:r>
            <w:r w:rsidRPr="00AA748A">
              <w:rPr>
                <w:shd w:val="clear" w:color="auto" w:fill="FFFFFF"/>
              </w:rPr>
              <w:t xml:space="preserve">. Toda institucionalidad occidental, hasta el día de hoy, es piramidal. Hay esclavos; </w:t>
            </w:r>
            <w:r>
              <w:rPr>
                <w:shd w:val="clear" w:color="auto" w:fill="FFFFFF"/>
              </w:rPr>
              <w:t>los hay</w:t>
            </w:r>
            <w:r w:rsidRPr="00AA748A">
              <w:rPr>
                <w:shd w:val="clear" w:color="auto" w:fill="FFFFFF"/>
              </w:rPr>
              <w:t xml:space="preserve"> sublimados</w:t>
            </w:r>
            <w:r>
              <w:rPr>
                <w:shd w:val="clear" w:color="auto" w:fill="FFFFFF"/>
              </w:rPr>
              <w:t>; muchos,</w:t>
            </w:r>
            <w:r w:rsidRPr="00AA748A">
              <w:rPr>
                <w:shd w:val="clear" w:color="auto" w:fill="FFFFFF"/>
              </w:rPr>
              <w:t xml:space="preserve"> incluso</w:t>
            </w:r>
            <w:r>
              <w:rPr>
                <w:shd w:val="clear" w:color="auto" w:fill="FFFFFF"/>
              </w:rPr>
              <w:t xml:space="preserve">, </w:t>
            </w:r>
            <w:r w:rsidRPr="00AA748A">
              <w:rPr>
                <w:shd w:val="clear" w:color="auto" w:fill="FFFFFF"/>
              </w:rPr>
              <w:t xml:space="preserve">han interiorizado la esclavitud. </w:t>
            </w:r>
            <w:r w:rsidRPr="00AA748A">
              <w:rPr>
                <w:rStyle w:val="nfasis"/>
                <w:i w:val="0"/>
                <w:iCs w:val="0"/>
                <w:shd w:val="clear" w:color="auto" w:fill="FFFFFF"/>
              </w:rPr>
              <w:t>Étienne de La Boétie</w:t>
            </w:r>
            <w:r w:rsidRPr="00AA748A">
              <w:rPr>
                <w:shd w:val="clear" w:color="auto" w:fill="FFFFFF"/>
              </w:rPr>
              <w:t> </w:t>
            </w:r>
            <w:r>
              <w:rPr>
                <w:shd w:val="clear" w:color="auto" w:fill="FFFFFF"/>
              </w:rPr>
              <w:t>ya h</w:t>
            </w:r>
            <w:r w:rsidRPr="00AA748A">
              <w:rPr>
                <w:shd w:val="clear" w:color="auto" w:fill="FFFFFF"/>
              </w:rPr>
              <w:t>abl</w:t>
            </w:r>
            <w:r>
              <w:rPr>
                <w:shd w:val="clear" w:color="auto" w:fill="FFFFFF"/>
              </w:rPr>
              <w:t>aba</w:t>
            </w:r>
            <w:r w:rsidRPr="00AA748A">
              <w:rPr>
                <w:shd w:val="clear" w:color="auto" w:fill="FFFFFF"/>
              </w:rPr>
              <w:t xml:space="preserve"> de la </w:t>
            </w:r>
            <w:r w:rsidRPr="00AA748A">
              <w:rPr>
                <w:i/>
                <w:iCs/>
                <w:shd w:val="clear" w:color="auto" w:fill="FFFFFF"/>
              </w:rPr>
              <w:t>servidumbre voluntaria</w:t>
            </w:r>
            <w:r w:rsidRPr="00AA748A">
              <w:rPr>
                <w:shd w:val="clear" w:color="auto" w:fill="FFFFFF"/>
              </w:rPr>
              <w:t>. La cosa ha empeorado, con el neoliberalismo:</w:t>
            </w:r>
            <w:r>
              <w:rPr>
                <w:shd w:val="clear" w:color="auto" w:fill="FFFFFF"/>
              </w:rPr>
              <w:t xml:space="preserve"> </w:t>
            </w:r>
            <w:r w:rsidRPr="00AA748A">
              <w:rPr>
                <w:shd w:val="clear" w:color="auto" w:fill="FFFFFF"/>
              </w:rPr>
              <w:t>muchos quieren ser esclavos voluntariamente. Pero, claro, nos da vergüenza admitirlo.  Byung-Chul Han lo ha mostrado, claramente, en</w:t>
            </w:r>
            <w:r w:rsidRPr="00AA748A">
              <w:rPr>
                <w:i/>
                <w:iCs/>
                <w:shd w:val="clear" w:color="auto" w:fill="FFFFFF"/>
              </w:rPr>
              <w:t xml:space="preserve"> Müdigkeitsgesellschaft</w:t>
            </w:r>
            <w:r w:rsidRPr="00AA748A">
              <w:rPr>
                <w:shd w:val="clear" w:color="auto" w:fill="FFFFFF"/>
              </w:rPr>
              <w:t xml:space="preserve">, </w:t>
            </w:r>
            <w:r>
              <w:rPr>
                <w:shd w:val="clear" w:color="auto" w:fill="FFFFFF"/>
              </w:rPr>
              <w:t xml:space="preserve">la </w:t>
            </w:r>
            <w:r w:rsidRPr="00AA748A">
              <w:rPr>
                <w:shd w:val="clear" w:color="auto" w:fill="FFFFFF"/>
              </w:rPr>
              <w:t>sociedad del cansancio.</w:t>
            </w:r>
            <w:r>
              <w:rPr>
                <w:shd w:val="clear" w:color="auto" w:fill="FFFFFF"/>
              </w:rPr>
              <w:t xml:space="preserve"> Lo recomiendo.</w:t>
            </w:r>
          </w:p>
          <w:p w14:paraId="0AE3492D" w14:textId="77777777" w:rsidR="003F2065" w:rsidRPr="003D2F00" w:rsidRDefault="003F2065" w:rsidP="003F2065">
            <w:pPr>
              <w:pStyle w:val="NormalWeb"/>
              <w:shd w:val="clear" w:color="auto" w:fill="FFFFFF"/>
              <w:spacing w:before="120" w:beforeAutospacing="0" w:after="120" w:afterAutospacing="0"/>
              <w:jc w:val="both"/>
              <w:rPr>
                <w:b/>
                <w:lang w:val="es-ES_tradnl"/>
              </w:rPr>
            </w:pPr>
          </w:p>
          <w:tbl>
            <w:tblPr>
              <w:tblStyle w:val="Tablaconcuadrcula"/>
              <w:tblW w:w="0" w:type="auto"/>
              <w:tblInd w:w="0" w:type="dxa"/>
              <w:tblLook w:val="04A0" w:firstRow="1" w:lastRow="0" w:firstColumn="1" w:lastColumn="0" w:noHBand="0" w:noVBand="1"/>
            </w:tblPr>
            <w:tblGrid>
              <w:gridCol w:w="3897"/>
              <w:gridCol w:w="4371"/>
            </w:tblGrid>
            <w:tr w:rsidR="003F2065" w14:paraId="4F3C9D2C" w14:textId="77777777" w:rsidTr="00B772A8">
              <w:tc>
                <w:tcPr>
                  <w:tcW w:w="4247" w:type="dxa"/>
                </w:tcPr>
                <w:p w14:paraId="4C7B0369" w14:textId="77777777" w:rsidR="003F2065" w:rsidRDefault="003F2065" w:rsidP="003F2065">
                  <w:pPr>
                    <w:pStyle w:val="NormalWeb"/>
                    <w:spacing w:before="120" w:beforeAutospacing="0" w:after="120" w:afterAutospacing="0"/>
                    <w:jc w:val="center"/>
                    <w:rPr>
                      <w:b/>
                      <w:lang w:val="es-ES_tradnl"/>
                    </w:rPr>
                  </w:pPr>
                  <w:r>
                    <w:rPr>
                      <w:noProof/>
                      <w:lang w:val="es-ES" w:eastAsia="es-ES"/>
                    </w:rPr>
                    <w:drawing>
                      <wp:inline distT="0" distB="0" distL="0" distR="0" wp14:anchorId="50F9D43F" wp14:editId="1B504330">
                        <wp:extent cx="2028825" cy="1475335"/>
                        <wp:effectExtent l="0" t="0" r="0" b="0"/>
                        <wp:docPr id="57" name="Imagen 57" descr="TEMA 2 A MESOPOTAMIA – Blog de Miguel Ángel Suárez Umpié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A 2 A MESOPOTAMIA – Blog de Miguel Ángel Suárez Umpiérrez"/>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7662" cy="1510849"/>
                                </a:xfrm>
                                <a:prstGeom prst="rect">
                                  <a:avLst/>
                                </a:prstGeom>
                                <a:noFill/>
                                <a:ln>
                                  <a:noFill/>
                                </a:ln>
                              </pic:spPr>
                            </pic:pic>
                          </a:graphicData>
                        </a:graphic>
                      </wp:inline>
                    </w:drawing>
                  </w:r>
                </w:p>
              </w:tc>
              <w:tc>
                <w:tcPr>
                  <w:tcW w:w="4247" w:type="dxa"/>
                </w:tcPr>
                <w:p w14:paraId="263EB899" w14:textId="77777777" w:rsidR="003F2065" w:rsidRDefault="003F2065" w:rsidP="003F2065">
                  <w:pPr>
                    <w:pStyle w:val="NormalWeb"/>
                    <w:spacing w:before="120" w:beforeAutospacing="0" w:after="120" w:afterAutospacing="0"/>
                    <w:jc w:val="both"/>
                    <w:rPr>
                      <w:b/>
                      <w:lang w:val="es-ES_tradnl"/>
                    </w:rPr>
                  </w:pPr>
                  <w:r>
                    <w:rPr>
                      <w:noProof/>
                      <w:lang w:val="es-ES" w:eastAsia="es-ES"/>
                    </w:rPr>
                    <w:drawing>
                      <wp:inline distT="0" distB="0" distL="0" distR="0" wp14:anchorId="712E5B28" wp14:editId="1A6BFBC1">
                        <wp:extent cx="2486025" cy="1395264"/>
                        <wp:effectExtent l="0" t="0" r="0" b="0"/>
                        <wp:docPr id="58" name="Imagen 58" descr="Pin em Egi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em Egipt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3878" cy="1416509"/>
                                </a:xfrm>
                                <a:prstGeom prst="rect">
                                  <a:avLst/>
                                </a:prstGeom>
                                <a:noFill/>
                                <a:ln>
                                  <a:noFill/>
                                </a:ln>
                              </pic:spPr>
                            </pic:pic>
                          </a:graphicData>
                        </a:graphic>
                      </wp:inline>
                    </w:drawing>
                  </w:r>
                </w:p>
              </w:tc>
            </w:tr>
            <w:tr w:rsidR="003F2065" w14:paraId="51FB52A0" w14:textId="77777777" w:rsidTr="00B772A8">
              <w:tc>
                <w:tcPr>
                  <w:tcW w:w="4247" w:type="dxa"/>
                </w:tcPr>
                <w:p w14:paraId="636687C9" w14:textId="77777777" w:rsidR="003F2065" w:rsidRDefault="003F2065" w:rsidP="003F2065">
                  <w:pPr>
                    <w:pStyle w:val="NormalWeb"/>
                    <w:spacing w:before="120" w:beforeAutospacing="0" w:after="120" w:afterAutospacing="0"/>
                    <w:jc w:val="center"/>
                    <w:rPr>
                      <w:b/>
                      <w:lang w:val="es-ES_tradnl"/>
                    </w:rPr>
                  </w:pPr>
                  <w:r>
                    <w:rPr>
                      <w:noProof/>
                      <w:lang w:val="es-ES" w:eastAsia="es-ES"/>
                    </w:rPr>
                    <w:drawing>
                      <wp:inline distT="0" distB="0" distL="0" distR="0" wp14:anchorId="3BA5D615" wp14:editId="6412BB98">
                        <wp:extent cx="1780841" cy="1697736"/>
                        <wp:effectExtent l="0" t="0" r="0" b="0"/>
                        <wp:docPr id="59" name="Imagen 59" descr="La Grecia Arcaica (I): El Alto Arcaismo - Tierra Queb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Grecia Arcaica (I): El Alto Arcaismo - Tierra Quebrad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2257" cy="1718153"/>
                                </a:xfrm>
                                <a:prstGeom prst="rect">
                                  <a:avLst/>
                                </a:prstGeom>
                                <a:noFill/>
                                <a:ln>
                                  <a:noFill/>
                                </a:ln>
                              </pic:spPr>
                            </pic:pic>
                          </a:graphicData>
                        </a:graphic>
                      </wp:inline>
                    </w:drawing>
                  </w:r>
                </w:p>
              </w:tc>
              <w:tc>
                <w:tcPr>
                  <w:tcW w:w="4247" w:type="dxa"/>
                </w:tcPr>
                <w:p w14:paraId="6F740BF3" w14:textId="77777777" w:rsidR="003F2065" w:rsidRDefault="003F2065" w:rsidP="003F2065">
                  <w:pPr>
                    <w:pStyle w:val="NormalWeb"/>
                    <w:spacing w:before="120" w:beforeAutospacing="0" w:after="120" w:afterAutospacing="0"/>
                    <w:jc w:val="both"/>
                    <w:rPr>
                      <w:b/>
                      <w:lang w:val="es-ES_tradnl"/>
                    </w:rPr>
                  </w:pPr>
                  <w:r>
                    <w:rPr>
                      <w:noProof/>
                      <w:lang w:val="es-ES" w:eastAsia="es-ES"/>
                    </w:rPr>
                    <w:drawing>
                      <wp:inline distT="0" distB="0" distL="0" distR="0" wp14:anchorId="3DB39980" wp14:editId="2E1490D4">
                        <wp:extent cx="2638425" cy="1484269"/>
                        <wp:effectExtent l="0" t="0" r="0" b="1905"/>
                        <wp:docPr id="60" name="Imagen 60" descr="Pirámide social de Roma - Qué es, definición y concepto | 2022 |  Econom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ámide social de Roma - Qué es, definición y concepto | 2022 |  Economipedi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88788" cy="1512601"/>
                                </a:xfrm>
                                <a:prstGeom prst="rect">
                                  <a:avLst/>
                                </a:prstGeom>
                                <a:noFill/>
                                <a:ln>
                                  <a:noFill/>
                                </a:ln>
                              </pic:spPr>
                            </pic:pic>
                          </a:graphicData>
                        </a:graphic>
                      </wp:inline>
                    </w:drawing>
                  </w:r>
                </w:p>
              </w:tc>
            </w:tr>
          </w:tbl>
          <w:p w14:paraId="319DACF3" w14:textId="77777777" w:rsidR="003F2065" w:rsidRDefault="003F2065" w:rsidP="003F2065">
            <w:pPr>
              <w:pStyle w:val="NormalWeb"/>
              <w:shd w:val="clear" w:color="auto" w:fill="FFFFFF"/>
              <w:spacing w:before="120" w:beforeAutospacing="0" w:after="120" w:afterAutospacing="0"/>
              <w:jc w:val="both"/>
              <w:rPr>
                <w:b/>
                <w:lang w:val="es-ES_tradnl"/>
              </w:rPr>
            </w:pPr>
            <w:r>
              <w:rPr>
                <w:b/>
                <w:lang w:val="es-ES_tradnl"/>
              </w:rPr>
              <w:t xml:space="preserve"> </w:t>
            </w:r>
          </w:p>
          <w:p w14:paraId="0900C48A" w14:textId="197704F5" w:rsidR="003F2065" w:rsidRPr="00AA748A" w:rsidRDefault="003F2065" w:rsidP="003F2065">
            <w:pPr>
              <w:pStyle w:val="NormalWeb"/>
              <w:shd w:val="clear" w:color="auto" w:fill="FFFFFF"/>
              <w:spacing w:before="120" w:beforeAutospacing="0" w:after="120" w:afterAutospacing="0"/>
              <w:jc w:val="both"/>
              <w:rPr>
                <w:bCs/>
                <w:lang w:val="es-ES_tradnl"/>
              </w:rPr>
            </w:pPr>
            <w:r w:rsidRPr="00AA748A">
              <w:rPr>
                <w:bCs/>
                <w:lang w:val="es-ES_tradnl"/>
              </w:rPr>
              <w:t>El Monote</w:t>
            </w:r>
            <w:r>
              <w:rPr>
                <w:bCs/>
                <w:lang w:val="es-ES_tradnl"/>
              </w:rPr>
              <w:t>í</w:t>
            </w:r>
            <w:r w:rsidRPr="00AA748A">
              <w:rPr>
                <w:bCs/>
                <w:lang w:val="es-ES_tradnl"/>
              </w:rPr>
              <w:t>smo abrahámico hunde su raíces en Sumer y Egipto</w:t>
            </w:r>
            <w:r w:rsidR="00AB2CC0">
              <w:rPr>
                <w:bCs/>
                <w:lang w:val="es-ES_tradnl"/>
              </w:rPr>
              <w:t>, también textualmente</w:t>
            </w:r>
            <w:r>
              <w:rPr>
                <w:bCs/>
                <w:lang w:val="es-ES_tradnl"/>
              </w:rPr>
              <w:t>; el cristianismo se abreva de Grecia y Roma. Pero como nuestros Padres, más que piedras apiladas, dejaron textos escritos. Veamos como lo dicen:</w:t>
            </w:r>
          </w:p>
          <w:p w14:paraId="7D80A8F0" w14:textId="77777777" w:rsidR="003F2065" w:rsidRPr="00510744" w:rsidRDefault="003F2065" w:rsidP="003F2065">
            <w:pPr>
              <w:pStyle w:val="NormalWeb"/>
              <w:shd w:val="clear" w:color="auto" w:fill="FFFFFF"/>
              <w:spacing w:before="120" w:beforeAutospacing="0" w:after="120" w:afterAutospacing="0"/>
              <w:jc w:val="both"/>
              <w:rPr>
                <w:i/>
                <w:iCs/>
              </w:rPr>
            </w:pPr>
            <w:r w:rsidRPr="00510744">
              <w:rPr>
                <w:i/>
                <w:iCs/>
                <w:shd w:val="clear" w:color="auto" w:fill="FFFFFF"/>
              </w:rPr>
              <w:t>“Cuando Jehová tu Dios te haya hecho entrar en la tierra en la cual tú has de entrar para poseerla, y haya echado de delante de ti a muchas naciones, al heteo, y al gergeseo, y al amorreo, y al cananeo, y al ferezeo, y al heveo y al jebuseo, siete naciones mayores y más fuertes que tú, y cuando Jehová tu Dios las haya entregado delante de ti, y las hayas derrotado, las destruirás del todo […]. Mas así habéis de hacer con ellos: sus altares destruiréis, y quebraréis sus estatuas, y cortaréis sus imágenes de Asera y quemaréis sus esculturas en el fuego. Porque tú eres pueblo santo para Jehová tu Dios; Jehová tu Dios te ha escogido para serle un pueblo especial, más que todos los pueblos que están sobre la faz de la tierra […] Y destruirás a todos los pueblos que te da Jehová tu Dios; tu ojo no les tendrá piedad, ni servirás a sus dioses, porque te será motivo de tropiezo […] Las esculturas de sus dioses quemarás en el fuego [...]. Destruiréis enteramente todos los lugares donde las naciones que vosotros heredaréis sirvieron a sus dioses […] Y allí llevaréis vuestros holocaustos, y vuestros sacrificios, y vuestros diezmos, y la ofrenda […], todos sus despojos, tomarás para ti; y comerás del despojo de tus enemigos, los cuales Jehová tu Dios te entregó […]. Pero de las ciudades de estos pueblos que Jehová tu Dios te da por heredad, ninguna persona dejarás con vida, sino que los destruirás completamente: al heteo, y al amorreo, y al cananeo, y al ferezeo, y al heveo y al jebuseo [pero también al indio, al negro] como Jehová tu Dios te ha mandado”</w:t>
            </w:r>
          </w:p>
          <w:p w14:paraId="4BDDF1FA" w14:textId="77777777" w:rsidR="003F2065" w:rsidRDefault="003F2065" w:rsidP="003F2065">
            <w:pPr>
              <w:pStyle w:val="NormalWeb"/>
              <w:shd w:val="clear" w:color="auto" w:fill="FFFFFF"/>
              <w:spacing w:before="120" w:beforeAutospacing="0" w:after="120" w:afterAutospacing="0"/>
              <w:jc w:val="both"/>
            </w:pPr>
            <w:r w:rsidRPr="00940C74">
              <w:t xml:space="preserve">Este es solo un botón de muestra, Deuteronomio 7 y ss. Para una idea más sistémica, sugiero releer además del </w:t>
            </w:r>
            <w:r w:rsidRPr="00096A71">
              <w:rPr>
                <w:i/>
                <w:iCs/>
              </w:rPr>
              <w:t>Deuteronomio</w:t>
            </w:r>
            <w:r w:rsidRPr="00940C74">
              <w:t xml:space="preserve">, el libro de </w:t>
            </w:r>
            <w:r w:rsidRPr="00096A71">
              <w:rPr>
                <w:i/>
                <w:iCs/>
              </w:rPr>
              <w:t>Jueces</w:t>
            </w:r>
            <w:r w:rsidRPr="00940C74">
              <w:t>.</w:t>
            </w:r>
            <w:r>
              <w:t xml:space="preserve"> Y veremos de qué palo, somos astillas.</w:t>
            </w:r>
            <w:r w:rsidRPr="00940C74">
              <w:t xml:space="preserve"> Estos Lineamientos no se quedaron ahí. </w:t>
            </w:r>
          </w:p>
          <w:p w14:paraId="1C98E827" w14:textId="77777777" w:rsidR="003F2065" w:rsidRPr="00940C74" w:rsidRDefault="003F2065" w:rsidP="003F2065">
            <w:pPr>
              <w:pStyle w:val="NormalWeb"/>
              <w:shd w:val="clear" w:color="auto" w:fill="FFFFFF"/>
              <w:spacing w:before="120" w:beforeAutospacing="0" w:after="120" w:afterAutospacing="0"/>
              <w:jc w:val="both"/>
            </w:pPr>
            <w:r w:rsidRPr="00940C74">
              <w:t xml:space="preserve">Les propongo, a continuación, dos fragmentos de la </w:t>
            </w:r>
            <w:r w:rsidRPr="00940C74">
              <w:rPr>
                <w:i/>
                <w:iCs/>
                <w:shd w:val="clear" w:color="auto" w:fill="FFFFFF"/>
              </w:rPr>
              <w:t xml:space="preserve">Brevísima relación de la destrucción de </w:t>
            </w:r>
            <w:r w:rsidRPr="00940C74">
              <w:rPr>
                <w:shd w:val="clear" w:color="auto" w:fill="FFFFFF"/>
              </w:rPr>
              <w:t>las </w:t>
            </w:r>
            <w:r w:rsidRPr="00940C74">
              <w:rPr>
                <w:rStyle w:val="nfasis"/>
                <w:shd w:val="clear" w:color="auto" w:fill="FFFFFF"/>
              </w:rPr>
              <w:t>Indias</w:t>
            </w:r>
            <w:r>
              <w:rPr>
                <w:rStyle w:val="nfasis"/>
                <w:shd w:val="clear" w:color="auto" w:fill="FFFFFF"/>
              </w:rPr>
              <w:t>,</w:t>
            </w:r>
            <w:r w:rsidRPr="00940C74">
              <w:t xml:space="preserve"> de</w:t>
            </w:r>
            <w:r>
              <w:t>l sefardí marrano</w:t>
            </w:r>
            <w:r w:rsidRPr="00940C74">
              <w:t xml:space="preserve"> Bartolomé de las Casas, que muestra la larga duración y resonancia de esos tractos neurales en el cerebro occidental.</w:t>
            </w:r>
          </w:p>
          <w:p w14:paraId="310EDBF6" w14:textId="77777777" w:rsidR="003F2065" w:rsidRPr="003D2F00" w:rsidRDefault="003F2065" w:rsidP="003F2065">
            <w:pPr>
              <w:pStyle w:val="NormalWeb"/>
              <w:shd w:val="clear" w:color="auto" w:fill="FFFFFF"/>
              <w:spacing w:before="120" w:beforeAutospacing="0" w:after="120" w:afterAutospacing="0"/>
              <w:jc w:val="both"/>
            </w:pPr>
            <w:r>
              <w:rPr>
                <w:i/>
                <w:iCs/>
                <w:shd w:val="clear" w:color="auto" w:fill="FFFFFF"/>
              </w:rPr>
              <w:t xml:space="preserve">(…) </w:t>
            </w:r>
            <w:r w:rsidRPr="00510744">
              <w:rPr>
                <w:i/>
                <w:iCs/>
                <w:shd w:val="clear" w:color="auto" w:fill="FFFFFF"/>
              </w:rPr>
              <w:t>Entravan en los pueblos ni dexavan niños ni viejos ni mugeres preñadas ni paridas que no desbarrigavan e hazian pedaços […]. Hazian apuestas sobre quien de una cuchillada abria al hombre por medio, o le cortava la cabeça de un piquete, o le descubria las entrañas. Tomavan las criaturas de las madres por las piernas e davan de cabeça con ellas en las peñas […]. Hazian unas horcas largas que juntassen casi los pies en la tierra […] poniendoles leña e fuego los quemavan bivos. Otros atavan, o liavan todo el cuerpo de paja seca: pegandoles fuego assi los quemavan. Otros y todos los que querian tomar a vida cortavanles anbas manos y dellas llevavan colgando […]. Yo vide todas las cosas arriba dichas y muchas otras ynfinitas</w:t>
            </w:r>
            <w:r w:rsidRPr="003D2F00">
              <w:rPr>
                <w:shd w:val="clear" w:color="auto" w:fill="FFFFFF"/>
              </w:rPr>
              <w:t>.</w:t>
            </w:r>
            <w:r>
              <w:rPr>
                <w:shd w:val="clear" w:color="auto" w:fill="FFFFFF"/>
              </w:rPr>
              <w:t xml:space="preserve"> (…)</w:t>
            </w:r>
          </w:p>
          <w:p w14:paraId="22194443" w14:textId="77777777" w:rsidR="003F2065" w:rsidRPr="00510744" w:rsidRDefault="003F2065" w:rsidP="003F2065">
            <w:pPr>
              <w:pStyle w:val="NormalWeb"/>
              <w:shd w:val="clear" w:color="auto" w:fill="FFFFFF"/>
              <w:spacing w:before="120" w:beforeAutospacing="0" w:after="120" w:afterAutospacing="0"/>
              <w:jc w:val="both"/>
              <w:rPr>
                <w:b/>
                <w:i/>
                <w:iCs/>
                <w:lang w:val="es-ES_tradnl"/>
              </w:rPr>
            </w:pPr>
            <w:r w:rsidRPr="00510744">
              <w:rPr>
                <w:i/>
                <w:iCs/>
                <w:shd w:val="clear" w:color="auto" w:fill="FFFFFF"/>
              </w:rPr>
              <w:t>(…) embiar los hombres a la minas a sacar oro […]: e las mugeres ponian en las estancias, que son granjas a cavar las labranças, y cultivar la tierra […]. No davan a los unos ni a las otras de comer […]: muchos murieron ellos en las minas de trabajo y hanbre: y ellas en las estancias, o granjas […], donde han ydo y passado christianos; siempre hizieron en los yndios todas las crueldadas susodichas e matanças e tyranias y oppressiones abominables en aquellas innocentes gentes: e añidian muchas mas e mayores y mas nuevas maneras de tormentos.</w:t>
            </w:r>
            <w:r w:rsidRPr="00510744">
              <w:rPr>
                <w:b/>
                <w:i/>
                <w:iCs/>
                <w:lang w:val="es-ES_tradnl"/>
              </w:rPr>
              <w:t xml:space="preserve"> </w:t>
            </w:r>
          </w:p>
          <w:p w14:paraId="3E5C744A" w14:textId="28601E2B" w:rsidR="003F2065" w:rsidRDefault="003F2065" w:rsidP="003F2065">
            <w:pPr>
              <w:jc w:val="both"/>
              <w:rPr>
                <w:rFonts w:ascii="Times New Roman" w:hAnsi="Times New Roman" w:cs="Times New Roman"/>
                <w:sz w:val="24"/>
                <w:szCs w:val="24"/>
              </w:rPr>
            </w:pPr>
            <w:r>
              <w:rPr>
                <w:rFonts w:ascii="Times New Roman" w:hAnsi="Times New Roman" w:cs="Times New Roman"/>
                <w:sz w:val="24"/>
                <w:szCs w:val="24"/>
              </w:rPr>
              <w:t>Para terminar,</w:t>
            </w:r>
            <w:r w:rsidRPr="00F74144">
              <w:rPr>
                <w:rFonts w:ascii="Times New Roman" w:hAnsi="Times New Roman" w:cs="Times New Roman"/>
                <w:sz w:val="24"/>
                <w:szCs w:val="24"/>
              </w:rPr>
              <w:t xml:space="preserve"> vamos a transcribir un fragmento</w:t>
            </w:r>
            <w:r>
              <w:rPr>
                <w:rFonts w:ascii="Times New Roman" w:hAnsi="Times New Roman" w:cs="Times New Roman"/>
                <w:sz w:val="24"/>
                <w:szCs w:val="24"/>
              </w:rPr>
              <w:t xml:space="preserve"> de</w:t>
            </w:r>
            <w:r w:rsidRPr="00F74144">
              <w:rPr>
                <w:rFonts w:ascii="Times New Roman" w:hAnsi="Times New Roman" w:cs="Times New Roman"/>
                <w:sz w:val="24"/>
                <w:szCs w:val="24"/>
              </w:rPr>
              <w:t xml:space="preserve"> </w:t>
            </w:r>
            <w:r w:rsidRPr="00F74144">
              <w:rPr>
                <w:rFonts w:ascii="Times New Roman" w:hAnsi="Times New Roman" w:cs="Times New Roman"/>
                <w:i/>
                <w:sz w:val="24"/>
                <w:szCs w:val="24"/>
              </w:rPr>
              <w:t>Mi Vida</w:t>
            </w:r>
            <w:r w:rsidRPr="00F74144">
              <w:rPr>
                <w:rFonts w:ascii="Times New Roman" w:hAnsi="Times New Roman" w:cs="Times New Roman"/>
                <w:sz w:val="24"/>
                <w:szCs w:val="24"/>
              </w:rPr>
              <w:t xml:space="preserve">, de </w:t>
            </w:r>
            <w:r>
              <w:rPr>
                <w:rFonts w:ascii="Times New Roman" w:hAnsi="Times New Roman" w:cs="Times New Roman"/>
                <w:sz w:val="24"/>
                <w:szCs w:val="24"/>
              </w:rPr>
              <w:t>la</w:t>
            </w:r>
            <w:r w:rsidRPr="00F74144">
              <w:rPr>
                <w:rFonts w:ascii="Times New Roman" w:hAnsi="Times New Roman" w:cs="Times New Roman"/>
                <w:sz w:val="24"/>
                <w:szCs w:val="24"/>
              </w:rPr>
              <w:t xml:space="preserve"> obra póstuma </w:t>
            </w:r>
            <w:r>
              <w:rPr>
                <w:rFonts w:ascii="Times New Roman" w:hAnsi="Times New Roman" w:cs="Times New Roman"/>
                <w:sz w:val="24"/>
                <w:szCs w:val="24"/>
              </w:rPr>
              <w:t xml:space="preserve">del jesuita peruano Blas Valera: </w:t>
            </w:r>
            <w:r w:rsidRPr="00F74144">
              <w:rPr>
                <w:rFonts w:ascii="Times New Roman" w:hAnsi="Times New Roman" w:cs="Times New Roman"/>
                <w:i/>
                <w:sz w:val="24"/>
                <w:szCs w:val="24"/>
              </w:rPr>
              <w:t xml:space="preserve">El desterrado inocente Juan Valera a su pueblo </w:t>
            </w:r>
            <w:r w:rsidRPr="00F74144">
              <w:rPr>
                <w:rStyle w:val="Refdenotaalpie"/>
                <w:rFonts w:ascii="Times New Roman" w:hAnsi="Times New Roman" w:cs="Times New Roman"/>
                <w:sz w:val="24"/>
                <w:szCs w:val="24"/>
              </w:rPr>
              <w:footnoteReference w:id="54"/>
            </w:r>
            <w:r w:rsidRPr="00F74144">
              <w:rPr>
                <w:rFonts w:ascii="Times New Roman" w:hAnsi="Times New Roman" w:cs="Times New Roman"/>
                <w:i/>
                <w:sz w:val="24"/>
                <w:szCs w:val="24"/>
              </w:rPr>
              <w:t>.</w:t>
            </w:r>
            <w:r w:rsidRPr="00F74144">
              <w:rPr>
                <w:rFonts w:ascii="Times New Roman" w:hAnsi="Times New Roman" w:cs="Times New Roman"/>
                <w:sz w:val="24"/>
                <w:szCs w:val="24"/>
              </w:rPr>
              <w:t xml:space="preserve"> </w:t>
            </w:r>
          </w:p>
          <w:p w14:paraId="24566CBF" w14:textId="77777777" w:rsidR="003F2065" w:rsidRPr="00F74144" w:rsidRDefault="003F2065" w:rsidP="003F2065">
            <w:pPr>
              <w:jc w:val="both"/>
              <w:rPr>
                <w:rFonts w:ascii="Times New Roman" w:hAnsi="Times New Roman" w:cs="Times New Roman"/>
                <w:sz w:val="24"/>
                <w:szCs w:val="24"/>
              </w:rPr>
            </w:pPr>
          </w:p>
          <w:p w14:paraId="7BE60C54" w14:textId="7CAAEE09" w:rsidR="003F2065" w:rsidRPr="00F74144" w:rsidRDefault="003F2065" w:rsidP="003F2065">
            <w:pPr>
              <w:jc w:val="both"/>
              <w:rPr>
                <w:rFonts w:ascii="Times New Roman" w:hAnsi="Times New Roman" w:cs="Times New Roman"/>
                <w:i/>
                <w:sz w:val="24"/>
                <w:szCs w:val="24"/>
              </w:rPr>
            </w:pPr>
            <w:r w:rsidRPr="00F74144">
              <w:rPr>
                <w:rFonts w:ascii="Times New Roman" w:hAnsi="Times New Roman" w:cs="Times New Roman"/>
                <w:i/>
                <w:sz w:val="24"/>
                <w:szCs w:val="24"/>
              </w:rPr>
              <w:t xml:space="preserve">“Yo nací en Llauantu en Chachapuya, el día de San Blas del año del Señor 1545, en tiempo de Paullu Inca, siervo de los hispanos e indigno de la estirpe real. </w:t>
            </w:r>
            <w:r>
              <w:rPr>
                <w:rFonts w:ascii="Times New Roman" w:hAnsi="Times New Roman" w:cs="Times New Roman"/>
                <w:i/>
                <w:sz w:val="24"/>
                <w:szCs w:val="24"/>
              </w:rPr>
              <w:t xml:space="preserve"> </w:t>
            </w:r>
            <w:r w:rsidRPr="00F74144">
              <w:rPr>
                <w:rFonts w:ascii="Times New Roman" w:hAnsi="Times New Roman" w:cs="Times New Roman"/>
                <w:i/>
                <w:sz w:val="24"/>
                <w:szCs w:val="24"/>
              </w:rPr>
              <w:t>Mi madre, la india Urpay, hija del curandero Illavanqa, fue desflorada por el capitán Alonso Valera que, al desahogar sus deseos con esta muchacha de quince años, la contagió de una enfermedad de la piel que le causó muchas llagas en el cuerpo.</w:t>
            </w:r>
            <w:r>
              <w:rPr>
                <w:rFonts w:ascii="Times New Roman" w:hAnsi="Times New Roman" w:cs="Times New Roman"/>
                <w:i/>
                <w:sz w:val="24"/>
                <w:szCs w:val="24"/>
              </w:rPr>
              <w:t xml:space="preserve"> (…) A</w:t>
            </w:r>
            <w:r w:rsidRPr="00F74144">
              <w:rPr>
                <w:rFonts w:ascii="Times New Roman" w:hAnsi="Times New Roman" w:cs="Times New Roman"/>
                <w:i/>
                <w:sz w:val="24"/>
                <w:szCs w:val="24"/>
              </w:rPr>
              <w:t>lonso,</w:t>
            </w:r>
            <w:r>
              <w:rPr>
                <w:rFonts w:ascii="Times New Roman" w:hAnsi="Times New Roman" w:cs="Times New Roman"/>
                <w:i/>
                <w:sz w:val="24"/>
                <w:szCs w:val="24"/>
              </w:rPr>
              <w:t xml:space="preserve">(…) </w:t>
            </w:r>
            <w:r w:rsidRPr="00F74144">
              <w:rPr>
                <w:rFonts w:ascii="Times New Roman" w:hAnsi="Times New Roman" w:cs="Times New Roman"/>
                <w:i/>
                <w:sz w:val="24"/>
                <w:szCs w:val="24"/>
              </w:rPr>
              <w:t xml:space="preserve">decidió pretender de su esposa, legitimada por la Santa Iglesia, lo que le era debido. Mi madre huyó de casa para no sucumbir a sus deseos. Entonces Alonso se transformó en verdugo traspasándole el vientre con una espada. Ella cayó sin vida al suelo y él la dejó morir en su propia sangre. </w:t>
            </w:r>
          </w:p>
          <w:p w14:paraId="6D1D04AB" w14:textId="77777777" w:rsidR="003F2065" w:rsidRDefault="003F2065" w:rsidP="002E2A29">
            <w:pPr>
              <w:pStyle w:val="NormalWeb"/>
              <w:spacing w:before="120" w:beforeAutospacing="0" w:after="120" w:afterAutospacing="0"/>
              <w:jc w:val="both"/>
              <w:rPr>
                <w:color w:val="202122"/>
              </w:rPr>
            </w:pPr>
          </w:p>
          <w:p w14:paraId="58BE09EF" w14:textId="63384900" w:rsidR="003F2065" w:rsidRDefault="003F2065" w:rsidP="003F2065">
            <w:pPr>
              <w:jc w:val="both"/>
              <w:rPr>
                <w:color w:val="202122"/>
              </w:rPr>
            </w:pPr>
            <w:r>
              <w:rPr>
                <w:rStyle w:val="Refdenotaalpie"/>
              </w:rPr>
              <w:t>54</w:t>
            </w:r>
            <w:r w:rsidRPr="00000DAC">
              <w:rPr>
                <w:rFonts w:ascii="Times New Roman" w:hAnsi="Times New Roman" w:cs="Times New Roman"/>
                <w:sz w:val="20"/>
                <w:szCs w:val="20"/>
              </w:rPr>
              <w:t xml:space="preserve"> Este texto ha sido editado por Laura Laurencich Minelli con el título siguiente: </w:t>
            </w:r>
            <w:r w:rsidRPr="00000DAC">
              <w:rPr>
                <w:rFonts w:ascii="Times New Roman" w:hAnsi="Times New Roman" w:cs="Times New Roman"/>
                <w:i/>
                <w:sz w:val="20"/>
                <w:szCs w:val="20"/>
              </w:rPr>
              <w:t>Exsul Inmmeritus Blas Valera Populo Suo e Historia et Rudimenta Linguae Piruanorum. Indios, gesuiti e spagnoli in due documenti segreti sul Perù del XVII secolo</w:t>
            </w:r>
            <w:r w:rsidRPr="00000DAC">
              <w:rPr>
                <w:rFonts w:ascii="Times New Roman" w:hAnsi="Times New Roman" w:cs="Times New Roman"/>
                <w:sz w:val="20"/>
                <w:szCs w:val="20"/>
              </w:rPr>
              <w:t>. Bologna: CLUEB, 2005</w:t>
            </w:r>
            <w:r>
              <w:rPr>
                <w:rFonts w:ascii="Times New Roman" w:hAnsi="Times New Roman" w:cs="Times New Roman"/>
                <w:sz w:val="20"/>
                <w:szCs w:val="20"/>
              </w:rPr>
              <w:t>.</w:t>
            </w:r>
          </w:p>
        </w:tc>
      </w:tr>
    </w:tbl>
    <w:p w14:paraId="7A119411" w14:textId="0F6A4538" w:rsidR="00606466" w:rsidRDefault="00606466" w:rsidP="002E2A29">
      <w:pPr>
        <w:pStyle w:val="NormalWeb"/>
        <w:shd w:val="clear" w:color="auto" w:fill="FFFFFF"/>
        <w:spacing w:before="120" w:beforeAutospacing="0" w:after="120" w:afterAutospacing="0"/>
        <w:jc w:val="both"/>
        <w:rPr>
          <w:color w:val="202122"/>
        </w:rPr>
      </w:pPr>
    </w:p>
    <w:tbl>
      <w:tblPr>
        <w:tblStyle w:val="Tablaconcuadrcula"/>
        <w:tblW w:w="0" w:type="auto"/>
        <w:tblInd w:w="0" w:type="dxa"/>
        <w:tblLook w:val="04A0" w:firstRow="1" w:lastRow="0" w:firstColumn="1" w:lastColumn="0" w:noHBand="0" w:noVBand="1"/>
      </w:tblPr>
      <w:tblGrid>
        <w:gridCol w:w="8494"/>
      </w:tblGrid>
      <w:tr w:rsidR="00E968C1" w14:paraId="320C9E2C" w14:textId="77777777" w:rsidTr="00E968C1">
        <w:tc>
          <w:tcPr>
            <w:tcW w:w="8494" w:type="dxa"/>
          </w:tcPr>
          <w:p w14:paraId="36C0E9A0" w14:textId="77777777" w:rsidR="00E968C1" w:rsidRPr="00E968C1" w:rsidRDefault="00E968C1" w:rsidP="00E968C1">
            <w:pPr>
              <w:pStyle w:val="Ttulo1"/>
              <w:shd w:val="clear" w:color="auto" w:fill="FFFFFF"/>
              <w:spacing w:before="0" w:after="0"/>
              <w:jc w:val="right"/>
              <w:outlineLvl w:val="0"/>
              <w:rPr>
                <w:i/>
                <w:iCs/>
                <w:color w:val="181A12"/>
                <w:sz w:val="24"/>
                <w:szCs w:val="24"/>
              </w:rPr>
            </w:pPr>
            <w:r w:rsidRPr="00E968C1">
              <w:rPr>
                <w:i/>
                <w:iCs/>
                <w:color w:val="181A12"/>
                <w:sz w:val="24"/>
                <w:szCs w:val="24"/>
              </w:rPr>
              <w:t>Venganza</w:t>
            </w:r>
          </w:p>
          <w:p w14:paraId="21CF71EC" w14:textId="77777777" w:rsidR="00E968C1" w:rsidRPr="00E968C1" w:rsidRDefault="00E968C1" w:rsidP="00E968C1">
            <w:pPr>
              <w:jc w:val="right"/>
              <w:rPr>
                <w:rFonts w:ascii="Times New Roman" w:hAnsi="Times New Roman" w:cs="Times New Roman"/>
                <w:sz w:val="24"/>
                <w:szCs w:val="24"/>
              </w:rPr>
            </w:pPr>
          </w:p>
          <w:p w14:paraId="2E52398F" w14:textId="4ABC9E4B" w:rsidR="00E968C1" w:rsidRPr="00E968C1" w:rsidRDefault="00E968C1" w:rsidP="00E968C1">
            <w:pPr>
              <w:pStyle w:val="NormalWeb"/>
              <w:shd w:val="clear" w:color="auto" w:fill="FFFFFF"/>
              <w:spacing w:before="0" w:beforeAutospacing="0" w:after="0" w:afterAutospacing="0"/>
              <w:jc w:val="right"/>
              <w:rPr>
                <w:i/>
                <w:iCs/>
                <w:color w:val="181A12"/>
              </w:rPr>
            </w:pPr>
            <w:r>
              <w:rPr>
                <w:color w:val="181A12"/>
              </w:rPr>
              <w:t xml:space="preserve">Según Dominique Temple, </w:t>
            </w:r>
            <w:r w:rsidRPr="00E968C1">
              <w:rPr>
                <w:i/>
                <w:iCs/>
                <w:color w:val="181A12"/>
              </w:rPr>
              <w:t>El sentimiento de ser humano no es engendrado solamente por la reciprocidad de alianza, la reciprocidad de parentesco, la reciprocidad de los dones, lo es también por la reciprocidad de venganza donde el rapto responde al rapto, la injuria a la injuria, el homicidio al homicidio. Lo que importa en esta forma de </w:t>
            </w:r>
            <w:r w:rsidRPr="00E968C1">
              <w:rPr>
                <w:rStyle w:val="Textoennegrita"/>
                <w:b w:val="0"/>
                <w:bCs w:val="0"/>
                <w:i/>
                <w:iCs/>
                <w:color w:val="181A12"/>
              </w:rPr>
              <w:t>reciprocidad</w:t>
            </w:r>
            <w:r w:rsidRPr="00E968C1">
              <w:rPr>
                <w:i/>
                <w:iCs/>
                <w:color w:val="181A12"/>
              </w:rPr>
              <w:t>, no es tanto vengarse como construir con otro una relación generadora de una conciencia común con el fin de ser reconocido por el otro como ser humano, aunque como enemigo.</w:t>
            </w:r>
          </w:p>
          <w:p w14:paraId="54ED6370" w14:textId="77777777" w:rsidR="00E968C1" w:rsidRDefault="00E968C1" w:rsidP="00E968C1">
            <w:pPr>
              <w:pStyle w:val="NormalWeb"/>
              <w:shd w:val="clear" w:color="auto" w:fill="FFFFFF"/>
              <w:spacing w:before="0" w:beforeAutospacing="0" w:after="0" w:afterAutospacing="0"/>
              <w:ind w:firstLine="240"/>
              <w:rPr>
                <w:color w:val="202122"/>
              </w:rPr>
            </w:pPr>
          </w:p>
        </w:tc>
      </w:tr>
    </w:tbl>
    <w:p w14:paraId="7AEE1E54" w14:textId="1C0E6412" w:rsidR="00606466" w:rsidRDefault="00606466" w:rsidP="002E2A29">
      <w:pPr>
        <w:pStyle w:val="NormalWeb"/>
        <w:shd w:val="clear" w:color="auto" w:fill="FFFFFF"/>
        <w:spacing w:before="120" w:beforeAutospacing="0" w:after="120" w:afterAutospacing="0"/>
        <w:jc w:val="both"/>
        <w:rPr>
          <w:color w:val="202122"/>
        </w:rPr>
      </w:pPr>
    </w:p>
    <w:p w14:paraId="6F21BB36" w14:textId="7C17FB0D" w:rsidR="00606466" w:rsidRDefault="00606466" w:rsidP="002E2A29">
      <w:pPr>
        <w:pStyle w:val="NormalWeb"/>
        <w:shd w:val="clear" w:color="auto" w:fill="FFFFFF"/>
        <w:spacing w:before="120" w:beforeAutospacing="0" w:after="120" w:afterAutospacing="0"/>
        <w:jc w:val="both"/>
        <w:rPr>
          <w:color w:val="202122"/>
        </w:rPr>
      </w:pPr>
    </w:p>
    <w:p w14:paraId="3F072C6A" w14:textId="113FC0BE" w:rsidR="00606466" w:rsidRDefault="00606466" w:rsidP="002E2A29">
      <w:pPr>
        <w:pStyle w:val="NormalWeb"/>
        <w:shd w:val="clear" w:color="auto" w:fill="FFFFFF"/>
        <w:spacing w:before="120" w:beforeAutospacing="0" w:after="120" w:afterAutospacing="0"/>
        <w:jc w:val="both"/>
        <w:rPr>
          <w:color w:val="202122"/>
        </w:rPr>
      </w:pPr>
    </w:p>
    <w:p w14:paraId="55D1F185" w14:textId="722B5381" w:rsidR="00606466" w:rsidRDefault="00606466" w:rsidP="002E2A29">
      <w:pPr>
        <w:pStyle w:val="NormalWeb"/>
        <w:shd w:val="clear" w:color="auto" w:fill="FFFFFF"/>
        <w:spacing w:before="120" w:beforeAutospacing="0" w:after="120" w:afterAutospacing="0"/>
        <w:jc w:val="both"/>
        <w:rPr>
          <w:color w:val="202122"/>
        </w:rPr>
      </w:pPr>
    </w:p>
    <w:p w14:paraId="032F740D" w14:textId="4E83D7AF" w:rsidR="00606466" w:rsidRDefault="00606466" w:rsidP="002E2A29">
      <w:pPr>
        <w:pStyle w:val="NormalWeb"/>
        <w:shd w:val="clear" w:color="auto" w:fill="FFFFFF"/>
        <w:spacing w:before="120" w:beforeAutospacing="0" w:after="120" w:afterAutospacing="0"/>
        <w:jc w:val="both"/>
        <w:rPr>
          <w:color w:val="202122"/>
        </w:rPr>
      </w:pPr>
    </w:p>
    <w:p w14:paraId="32F640ED" w14:textId="2C25813E" w:rsidR="00606466" w:rsidRDefault="00606466" w:rsidP="002E2A29">
      <w:pPr>
        <w:pStyle w:val="NormalWeb"/>
        <w:shd w:val="clear" w:color="auto" w:fill="FFFFFF"/>
        <w:spacing w:before="120" w:beforeAutospacing="0" w:after="120" w:afterAutospacing="0"/>
        <w:jc w:val="both"/>
        <w:rPr>
          <w:color w:val="202122"/>
        </w:rPr>
      </w:pPr>
    </w:p>
    <w:p w14:paraId="35DBE364" w14:textId="4FAF5230" w:rsidR="00606466" w:rsidRDefault="00606466" w:rsidP="002E2A29">
      <w:pPr>
        <w:pStyle w:val="NormalWeb"/>
        <w:shd w:val="clear" w:color="auto" w:fill="FFFFFF"/>
        <w:spacing w:before="120" w:beforeAutospacing="0" w:after="120" w:afterAutospacing="0"/>
        <w:jc w:val="both"/>
        <w:rPr>
          <w:color w:val="202122"/>
        </w:rPr>
      </w:pPr>
    </w:p>
    <w:p w14:paraId="13F0D3A2" w14:textId="18F39950" w:rsidR="00606466" w:rsidRDefault="00606466" w:rsidP="002E2A29">
      <w:pPr>
        <w:pStyle w:val="NormalWeb"/>
        <w:shd w:val="clear" w:color="auto" w:fill="FFFFFF"/>
        <w:spacing w:before="120" w:beforeAutospacing="0" w:after="120" w:afterAutospacing="0"/>
        <w:jc w:val="both"/>
        <w:rPr>
          <w:color w:val="202122"/>
        </w:rPr>
      </w:pPr>
    </w:p>
    <w:p w14:paraId="544D5306" w14:textId="3576F987" w:rsidR="00606466" w:rsidRDefault="00606466" w:rsidP="002E2A29">
      <w:pPr>
        <w:pStyle w:val="NormalWeb"/>
        <w:shd w:val="clear" w:color="auto" w:fill="FFFFFF"/>
        <w:spacing w:before="120" w:beforeAutospacing="0" w:after="120" w:afterAutospacing="0"/>
        <w:jc w:val="both"/>
        <w:rPr>
          <w:color w:val="202122"/>
        </w:rPr>
      </w:pPr>
    </w:p>
    <w:p w14:paraId="304F7C8C" w14:textId="7469CBCA" w:rsidR="00606466" w:rsidRDefault="00606466" w:rsidP="002E2A29">
      <w:pPr>
        <w:pStyle w:val="NormalWeb"/>
        <w:shd w:val="clear" w:color="auto" w:fill="FFFFFF"/>
        <w:spacing w:before="120" w:beforeAutospacing="0" w:after="120" w:afterAutospacing="0"/>
        <w:jc w:val="both"/>
        <w:rPr>
          <w:color w:val="202122"/>
        </w:rPr>
      </w:pPr>
    </w:p>
    <w:p w14:paraId="2389E7BF" w14:textId="134D1D04" w:rsidR="009A3689" w:rsidRPr="009A3689" w:rsidRDefault="009A3689" w:rsidP="00250587">
      <w:pPr>
        <w:pStyle w:val="NormalWeb"/>
        <w:shd w:val="clear" w:color="auto" w:fill="FFFFFF"/>
        <w:spacing w:before="120" w:beforeAutospacing="0" w:after="120" w:afterAutospacing="0"/>
        <w:jc w:val="center"/>
        <w:rPr>
          <w:b/>
          <w:bCs/>
        </w:rPr>
      </w:pPr>
      <w:r w:rsidRPr="00250587">
        <w:rPr>
          <w:b/>
          <w:bCs/>
          <w:highlight w:val="yellow"/>
        </w:rPr>
        <w:t>Inteligencia ecológica</w:t>
      </w:r>
    </w:p>
    <w:p w14:paraId="159E566C" w14:textId="63D11AEA" w:rsidR="007D0B65" w:rsidRDefault="007D0B65" w:rsidP="0085572D">
      <w:pPr>
        <w:pStyle w:val="Ttulo1"/>
        <w:pBdr>
          <w:bottom w:val="single" w:sz="6" w:space="0" w:color="A2A9B1"/>
        </w:pBdr>
        <w:spacing w:before="0" w:after="60"/>
        <w:jc w:val="both"/>
        <w:rPr>
          <w:b/>
          <w:bCs/>
          <w:sz w:val="24"/>
          <w:szCs w:val="24"/>
        </w:rPr>
      </w:pPr>
      <w:r w:rsidRPr="0085572D">
        <w:rPr>
          <w:sz w:val="24"/>
          <w:szCs w:val="24"/>
        </w:rPr>
        <w:t xml:space="preserve">Ya no se puede darle más vueltas. El mandato bíblico de </w:t>
      </w:r>
      <w:r w:rsidRPr="0085572D">
        <w:rPr>
          <w:i/>
          <w:iCs/>
          <w:sz w:val="24"/>
          <w:szCs w:val="24"/>
        </w:rPr>
        <w:t>Dominar la Tierra</w:t>
      </w:r>
      <w:r w:rsidRPr="0085572D">
        <w:rPr>
          <w:sz w:val="24"/>
          <w:szCs w:val="24"/>
        </w:rPr>
        <w:t xml:space="preserve"> se ha cumplido y, a saber, de modo catastrófico: la actual crisis ambiental</w:t>
      </w:r>
      <w:r w:rsidR="00BA025E" w:rsidRPr="0085572D">
        <w:rPr>
          <w:sz w:val="24"/>
          <w:szCs w:val="24"/>
        </w:rPr>
        <w:t xml:space="preserve"> y climática</w:t>
      </w:r>
      <w:r w:rsidRPr="0085572D">
        <w:rPr>
          <w:sz w:val="24"/>
          <w:szCs w:val="24"/>
        </w:rPr>
        <w:t xml:space="preserve">. Esto no puede, no darnos que pensar a los monoteístas y tenerlo en cuenta en nuestras lecturas y comentarios de la Escritura. </w:t>
      </w:r>
      <w:r w:rsidR="00250587" w:rsidRPr="0085572D">
        <w:rPr>
          <w:sz w:val="24"/>
          <w:szCs w:val="24"/>
        </w:rPr>
        <w:t xml:space="preserve">Por ello, sugiero ampliar la comprensión cortesana, subjetiva, maniquea (lo alto: </w:t>
      </w:r>
      <w:r w:rsidR="00250587" w:rsidRPr="0085572D">
        <w:rPr>
          <w:i/>
          <w:iCs/>
          <w:sz w:val="24"/>
          <w:szCs w:val="24"/>
        </w:rPr>
        <w:t>Keter,</w:t>
      </w:r>
      <w:r w:rsidR="00250587" w:rsidRPr="0085572D">
        <w:rPr>
          <w:sz w:val="24"/>
          <w:szCs w:val="24"/>
        </w:rPr>
        <w:t xml:space="preserve"> lo sublime; lo bajo: </w:t>
      </w:r>
      <w:r w:rsidR="00250587" w:rsidRPr="0085572D">
        <w:rPr>
          <w:i/>
          <w:iCs/>
          <w:sz w:val="24"/>
          <w:szCs w:val="24"/>
        </w:rPr>
        <w:t>Maljut,</w:t>
      </w:r>
      <w:r w:rsidR="00250587" w:rsidRPr="0085572D">
        <w:rPr>
          <w:sz w:val="24"/>
          <w:szCs w:val="24"/>
        </w:rPr>
        <w:t xml:space="preserve"> la abominable densidad material) por una más acorde con nuestra actual experiencia del planeta Tierra</w:t>
      </w:r>
      <w:r w:rsidR="0085572D">
        <w:rPr>
          <w:sz w:val="24"/>
          <w:szCs w:val="24"/>
        </w:rPr>
        <w:t>, a</w:t>
      </w:r>
      <w:r w:rsidR="00737E6C">
        <w:rPr>
          <w:sz w:val="24"/>
          <w:szCs w:val="24"/>
        </w:rPr>
        <w:t xml:space="preserve"> la</w:t>
      </w:r>
      <w:r w:rsidR="0085572D">
        <w:rPr>
          <w:sz w:val="24"/>
          <w:szCs w:val="24"/>
        </w:rPr>
        <w:t xml:space="preserve"> que la ciencia de punta</w:t>
      </w:r>
      <w:r w:rsidR="00482AC7">
        <w:rPr>
          <w:sz w:val="24"/>
          <w:szCs w:val="24"/>
        </w:rPr>
        <w:t>, no por casualidad,</w:t>
      </w:r>
      <w:r w:rsidR="0085572D">
        <w:rPr>
          <w:sz w:val="24"/>
          <w:szCs w:val="24"/>
        </w:rPr>
        <w:t xml:space="preserve"> ha bautizado como </w:t>
      </w:r>
      <w:r w:rsidR="0085572D" w:rsidRPr="0085572D">
        <w:rPr>
          <w:i/>
          <w:iCs/>
          <w:sz w:val="24"/>
          <w:szCs w:val="24"/>
        </w:rPr>
        <w:t>Gaia</w:t>
      </w:r>
      <w:r w:rsidR="00250587" w:rsidRPr="0085572D">
        <w:rPr>
          <w:sz w:val="24"/>
          <w:szCs w:val="24"/>
        </w:rPr>
        <w:t>. Como s</w:t>
      </w:r>
      <w:r w:rsidR="001F70B2">
        <w:rPr>
          <w:sz w:val="24"/>
          <w:szCs w:val="24"/>
        </w:rPr>
        <w:t>é</w:t>
      </w:r>
      <w:r w:rsidR="00670CC6">
        <w:rPr>
          <w:sz w:val="24"/>
          <w:szCs w:val="24"/>
        </w:rPr>
        <w:t>,</w:t>
      </w:r>
      <w:r w:rsidR="00250587" w:rsidRPr="0085572D">
        <w:rPr>
          <w:sz w:val="24"/>
          <w:szCs w:val="24"/>
        </w:rPr>
        <w:t xml:space="preserve"> que la noción de Animismo, nos horripila visceralmente, sugiero una formulación más </w:t>
      </w:r>
      <w:r w:rsidR="00250587" w:rsidRPr="0085572D">
        <w:rPr>
          <w:i/>
          <w:iCs/>
          <w:sz w:val="24"/>
          <w:szCs w:val="24"/>
        </w:rPr>
        <w:t>cool</w:t>
      </w:r>
      <w:r w:rsidR="00BA025E" w:rsidRPr="0085572D">
        <w:rPr>
          <w:i/>
          <w:iCs/>
          <w:sz w:val="24"/>
          <w:szCs w:val="24"/>
        </w:rPr>
        <w:t xml:space="preserve">. </w:t>
      </w:r>
      <w:r w:rsidR="00BA025E" w:rsidRPr="0085572D">
        <w:rPr>
          <w:sz w:val="24"/>
          <w:szCs w:val="24"/>
        </w:rPr>
        <w:t xml:space="preserve">Para empezar: </w:t>
      </w:r>
      <w:r w:rsidR="00BA025E" w:rsidRPr="0085572D">
        <w:rPr>
          <w:i/>
          <w:iCs/>
          <w:sz w:val="24"/>
          <w:szCs w:val="24"/>
        </w:rPr>
        <w:t>Inteligencia ecológica</w:t>
      </w:r>
      <w:r w:rsidR="00BA025E" w:rsidRPr="0085572D">
        <w:rPr>
          <w:sz w:val="24"/>
          <w:szCs w:val="24"/>
        </w:rPr>
        <w:t>: huele a Harvard.</w:t>
      </w:r>
      <w:r w:rsidR="0085572D" w:rsidRPr="0085572D">
        <w:rPr>
          <w:sz w:val="24"/>
          <w:szCs w:val="24"/>
        </w:rPr>
        <w:t xml:space="preserve"> Luego: </w:t>
      </w:r>
      <w:r w:rsidR="0085572D" w:rsidRPr="0085572D">
        <w:rPr>
          <w:i/>
          <w:iCs/>
          <w:sz w:val="24"/>
          <w:szCs w:val="24"/>
        </w:rPr>
        <w:t>Cuidado de la Casa común</w:t>
      </w:r>
      <w:r w:rsidR="0085572D" w:rsidRPr="0085572D">
        <w:rPr>
          <w:sz w:val="24"/>
          <w:szCs w:val="24"/>
        </w:rPr>
        <w:t xml:space="preserve">: sabe a la </w:t>
      </w:r>
      <w:r w:rsidR="0085572D" w:rsidRPr="0085572D">
        <w:rPr>
          <w:i/>
          <w:iCs/>
          <w:sz w:val="24"/>
          <w:szCs w:val="24"/>
        </w:rPr>
        <w:t>Carta de la Tierra</w:t>
      </w:r>
      <w:r w:rsidR="0085572D" w:rsidRPr="0085572D">
        <w:rPr>
          <w:sz w:val="24"/>
          <w:szCs w:val="24"/>
        </w:rPr>
        <w:t xml:space="preserve">. Después, </w:t>
      </w:r>
      <w:r w:rsidR="0085572D" w:rsidRPr="0085572D">
        <w:rPr>
          <w:i/>
          <w:iCs/>
          <w:sz w:val="24"/>
          <w:szCs w:val="24"/>
        </w:rPr>
        <w:t>Criar y dejarse criar por la vida</w:t>
      </w:r>
      <w:r w:rsidR="0085572D" w:rsidRPr="0085572D">
        <w:rPr>
          <w:sz w:val="24"/>
          <w:szCs w:val="24"/>
        </w:rPr>
        <w:t>: arribaríamos al corazón del Animismo.</w:t>
      </w:r>
      <w:r w:rsidR="0085572D">
        <w:rPr>
          <w:sz w:val="24"/>
          <w:szCs w:val="24"/>
        </w:rPr>
        <w:t xml:space="preserve"> </w:t>
      </w:r>
    </w:p>
    <w:p w14:paraId="2E58B47D" w14:textId="5E395666" w:rsidR="009A3689" w:rsidRDefault="009A3689" w:rsidP="00A26E7C">
      <w:pPr>
        <w:pStyle w:val="NormalWeb"/>
        <w:shd w:val="clear" w:color="auto" w:fill="FFFFFF"/>
        <w:spacing w:before="120" w:beforeAutospacing="0" w:after="120" w:afterAutospacing="0"/>
        <w:jc w:val="both"/>
      </w:pPr>
      <w:r>
        <w:t xml:space="preserve">La civilización animista, </w:t>
      </w:r>
      <w:r w:rsidR="00737E6C">
        <w:t xml:space="preserve">en efecto, </w:t>
      </w:r>
      <w:r>
        <w:t xml:space="preserve">desde que surge el </w:t>
      </w:r>
      <w:r w:rsidRPr="004E581A">
        <w:rPr>
          <w:i/>
          <w:iCs/>
        </w:rPr>
        <w:t>homo sapiens sapiens</w:t>
      </w:r>
      <w:r>
        <w:t>, alrededor de unos 100,000 años atrás, practica una inteligencia ecológica, energética, que consiste en saberse parte integral de la biosfera, entendida como un</w:t>
      </w:r>
      <w:r w:rsidR="00670CC6">
        <w:t>a suerte de</w:t>
      </w:r>
      <w:r>
        <w:t xml:space="preserve"> inmenso cerebro planetario, en el que los seres humanos somos neuronas de una red neural cósmica</w:t>
      </w:r>
      <w:r w:rsidR="00F737DA">
        <w:t xml:space="preserve">: el </w:t>
      </w:r>
      <w:r w:rsidR="001F70B2">
        <w:t xml:space="preserve">Gran </w:t>
      </w:r>
      <w:r w:rsidR="00F737DA" w:rsidRPr="00737E6C">
        <w:rPr>
          <w:i/>
          <w:iCs/>
        </w:rPr>
        <w:t>Ayllu</w:t>
      </w:r>
      <w:r w:rsidR="00F737DA">
        <w:t xml:space="preserve"> de la </w:t>
      </w:r>
      <w:r w:rsidR="00F737DA" w:rsidRPr="00F737DA">
        <w:rPr>
          <w:i/>
          <w:iCs/>
        </w:rPr>
        <w:t>sallqa,</w:t>
      </w:r>
      <w:r w:rsidR="00F737DA">
        <w:t xml:space="preserve"> </w:t>
      </w:r>
      <w:r w:rsidR="00F737DA" w:rsidRPr="00F737DA">
        <w:rPr>
          <w:i/>
          <w:iCs/>
        </w:rPr>
        <w:t>waka</w:t>
      </w:r>
      <w:r w:rsidR="00F737DA">
        <w:t xml:space="preserve"> y </w:t>
      </w:r>
      <w:r w:rsidR="00F737DA" w:rsidRPr="00F737DA">
        <w:rPr>
          <w:i/>
          <w:iCs/>
        </w:rPr>
        <w:t>jaqi</w:t>
      </w:r>
      <w:r w:rsidR="00F737DA">
        <w:t>.</w:t>
      </w:r>
      <w:r>
        <w:t xml:space="preserve"> "El Universo empieza a parecerse más a un gran pensamiento que a una máquina..." dijo el astrofísico James Jeans. </w:t>
      </w:r>
      <w:r w:rsidR="00F737DA">
        <w:t xml:space="preserve">Esto es el ABC del </w:t>
      </w:r>
      <w:r w:rsidR="00670CC6">
        <w:t xml:space="preserve">llamado </w:t>
      </w:r>
      <w:r w:rsidR="00F737DA">
        <w:t>chamanismo</w:t>
      </w:r>
      <w:r w:rsidR="00670CC6">
        <w:t xml:space="preserve"> o tecnología energética transpersonal que practican los pueblos indígenas</w:t>
      </w:r>
      <w:r w:rsidR="00F737DA">
        <w:t>.</w:t>
      </w:r>
    </w:p>
    <w:p w14:paraId="50767219" w14:textId="0E3BD433" w:rsidR="009A3689" w:rsidRDefault="009A3689" w:rsidP="00A26E7C">
      <w:pPr>
        <w:pStyle w:val="NormalWeb"/>
        <w:shd w:val="clear" w:color="auto" w:fill="FFFFFF"/>
        <w:spacing w:before="120" w:beforeAutospacing="0" w:after="120" w:afterAutospacing="0"/>
        <w:jc w:val="both"/>
      </w:pPr>
      <w:r>
        <w:t>L</w:t>
      </w:r>
      <w:r w:rsidR="00737E6C">
        <w:t>os dispositivos</w:t>
      </w:r>
      <w:r>
        <w:t xml:space="preserve"> animistas, como el ayllu, el chamanismo</w:t>
      </w:r>
      <w:r w:rsidR="00737E6C">
        <w:t>, la ritualidad</w:t>
      </w:r>
      <w:r>
        <w:t xml:space="preserve"> opera</w:t>
      </w:r>
      <w:r w:rsidR="00737E6C">
        <w:t>n</w:t>
      </w:r>
      <w:r>
        <w:t xml:space="preserve"> del mismo modo que los neurotransmisores del cerebro. En efecto, el Animismo se construye en el Continuo de la naturaleza, con la que los seres humanos animistas cultivan relaciones interpersonales de afectividad y reciprocidad. </w:t>
      </w:r>
      <w:r w:rsidR="00737E6C">
        <w:t>Esto es lo que tenemos que aprender los monoteístas y desactivar la lectura patriarcal y desalmada de Hobbes que no hace sino glosar el mandato bíblico</w:t>
      </w:r>
      <w:r w:rsidR="00670CC6">
        <w:t>, sin tapujo alguno. Nos debiera avergonzar tal punto de vista</w:t>
      </w:r>
      <w:r w:rsidR="00737E6C">
        <w:t xml:space="preserve">. </w:t>
      </w:r>
    </w:p>
    <w:p w14:paraId="127B3A39" w14:textId="3A841037" w:rsidR="009A3689" w:rsidRDefault="009A3689" w:rsidP="00A26E7C">
      <w:pPr>
        <w:pStyle w:val="NormalWeb"/>
        <w:shd w:val="clear" w:color="auto" w:fill="FFFFFF"/>
        <w:spacing w:before="120" w:beforeAutospacing="0" w:after="120" w:afterAutospacing="0"/>
        <w:jc w:val="both"/>
      </w:pPr>
      <w:r>
        <w:t>La inteligencia ecológica se expresa como Crianza de la Vida y es nutrida</w:t>
      </w:r>
      <w:r w:rsidR="00670CC6">
        <w:t>, eucarísticamente,</w:t>
      </w:r>
      <w:r>
        <w:t xml:space="preserve"> a través de la metáfora de la comensalidad: hay que dar de comer a la Madre Tierra para que ella, a su vez, también nos alimente. Nutrir la Vida. De este modo se establece un sistema continuo de </w:t>
      </w:r>
      <w:r w:rsidRPr="009A3689">
        <w:rPr>
          <w:i/>
          <w:iCs/>
        </w:rPr>
        <w:t>feed back,</w:t>
      </w:r>
      <w:r>
        <w:t xml:space="preserve"> que hace sostenible la red interconectada de la Vida, donde todo, lo visible y lo invisible, están interconectados y coimplicados. </w:t>
      </w:r>
    </w:p>
    <w:p w14:paraId="5B4CEFD9" w14:textId="77777777" w:rsidR="009A3689" w:rsidRDefault="009A3689" w:rsidP="00A26E7C">
      <w:pPr>
        <w:pStyle w:val="NormalWeb"/>
        <w:shd w:val="clear" w:color="auto" w:fill="FFFFFF"/>
        <w:spacing w:before="120" w:beforeAutospacing="0" w:after="120" w:afterAutospacing="0"/>
        <w:jc w:val="both"/>
      </w:pPr>
      <w:r>
        <w:t xml:space="preserve">Esta conciencia, expresada en su </w:t>
      </w:r>
      <w:r w:rsidRPr="009A3689">
        <w:rPr>
          <w:i/>
          <w:iCs/>
        </w:rPr>
        <w:t>know how</w:t>
      </w:r>
      <w:r>
        <w:t xml:space="preserve"> ritual: su tecnología simbólica, es el gran aporte de los pueblos indígenas al mundo contemporáneo y es el corazón de la propuesta del Vivir Bien. </w:t>
      </w:r>
    </w:p>
    <w:p w14:paraId="06B1FFA8" w14:textId="2A5BE9B3" w:rsidR="009A3689" w:rsidRDefault="009A3689" w:rsidP="00A26E7C">
      <w:pPr>
        <w:pStyle w:val="NormalWeb"/>
        <w:shd w:val="clear" w:color="auto" w:fill="FFFFFF"/>
        <w:spacing w:before="120" w:beforeAutospacing="0" w:after="120" w:afterAutospacing="0"/>
        <w:jc w:val="both"/>
      </w:pPr>
      <w:r>
        <w:t xml:space="preserve">Esta inteligencia ecológica ha sido erosionada por el contacto con el Monoteísmo (surgido hace, más o menos, cuatro mil años) que postula la Separación de la naturaleza y su dominación, por parte del ser humano. Este proceso de separación y dominio de la naturaleza no ha sido inmediato (las reiteradas caídas en la idolatría del Pueblo de Israel, </w:t>
      </w:r>
      <w:r w:rsidR="001F70B2">
        <w:t xml:space="preserve">la brujería de las mujeres: “Mientras más mujeres, más brujería”, dice la </w:t>
      </w:r>
      <w:r w:rsidR="001F70B2" w:rsidRPr="001F70B2">
        <w:rPr>
          <w:i/>
          <w:iCs/>
        </w:rPr>
        <w:t>Misnah</w:t>
      </w:r>
      <w:r w:rsidR="001F70B2">
        <w:t xml:space="preserve">, </w:t>
      </w:r>
      <w:r>
        <w:t xml:space="preserve">el misticismo ecológico cristiano, el romanticismo, el ecologismo actual, en especial la </w:t>
      </w:r>
      <w:r w:rsidRPr="009A3689">
        <w:rPr>
          <w:i/>
          <w:iCs/>
        </w:rPr>
        <w:t>Deep ecology</w:t>
      </w:r>
      <w:r>
        <w:t>) y se ha ido cocinando a fuego lento y ha empezado a hervir con la revolución industrial y a rebalsar con la sociedad de consumo que le sigue después de la Segunda Guerra mundial y que, hoy, se ha expandido a todo el planeta</w:t>
      </w:r>
      <w:r w:rsidR="001F70B2">
        <w:t xml:space="preserve"> y contaminado de basura la tierra, el aire y los mares</w:t>
      </w:r>
      <w:r>
        <w:t xml:space="preserve">. </w:t>
      </w:r>
    </w:p>
    <w:p w14:paraId="02356EC4" w14:textId="77777777" w:rsidR="009A3689" w:rsidRDefault="009A3689" w:rsidP="00A26E7C">
      <w:pPr>
        <w:pStyle w:val="NormalWeb"/>
        <w:shd w:val="clear" w:color="auto" w:fill="FFFFFF"/>
        <w:spacing w:before="120" w:beforeAutospacing="0" w:after="120" w:afterAutospacing="0"/>
        <w:jc w:val="both"/>
      </w:pPr>
      <w:r>
        <w:t xml:space="preserve">Las elites científicas e intelectuales de Occidente están llamando la atención acerca de los </w:t>
      </w:r>
      <w:r w:rsidRPr="00EB33BE">
        <w:rPr>
          <w:i/>
          <w:iCs/>
        </w:rPr>
        <w:t>Límites del crecimiento</w:t>
      </w:r>
      <w:r>
        <w:t xml:space="preserve">: Club de Roma; surge una nueva comprensión de la Tierra como un ser vivo: la </w:t>
      </w:r>
      <w:r w:rsidRPr="00EB33BE">
        <w:rPr>
          <w:i/>
          <w:iCs/>
        </w:rPr>
        <w:t>Teoría de Gaia</w:t>
      </w:r>
      <w:r>
        <w:t xml:space="preserve">: Lovelock, que se ha plasmado en una </w:t>
      </w:r>
      <w:r w:rsidRPr="00EB33BE">
        <w:rPr>
          <w:i/>
          <w:iCs/>
        </w:rPr>
        <w:t>Carta de la Tierra</w:t>
      </w:r>
      <w:r>
        <w:t xml:space="preserve">, apoyada por las Naciones Unidas; </w:t>
      </w:r>
      <w:r w:rsidRPr="00EB33BE">
        <w:rPr>
          <w:i/>
          <w:iCs/>
        </w:rPr>
        <w:t>Una verdad incómoda</w:t>
      </w:r>
      <w:r>
        <w:t xml:space="preserve"> sobre las consecuencias del cambio climático: Al Gore y, últimamente, se empieza a hablar incluso de una </w:t>
      </w:r>
      <w:r w:rsidRPr="00EB33BE">
        <w:rPr>
          <w:i/>
          <w:iCs/>
        </w:rPr>
        <w:t>Inteligencia ecológica</w:t>
      </w:r>
      <w:r>
        <w:t xml:space="preserve">: Daniel Goleman, para disminuir el consumismo y recuperar la conexión con la naturaleza y, a nivel operativo, de una </w:t>
      </w:r>
      <w:r w:rsidRPr="009A3689">
        <w:rPr>
          <w:i/>
          <w:iCs/>
        </w:rPr>
        <w:t>ecoliteracy:</w:t>
      </w:r>
      <w:r>
        <w:t xml:space="preserve"> Frithof Capra. </w:t>
      </w:r>
    </w:p>
    <w:p w14:paraId="785BCBD9" w14:textId="05F4199B" w:rsidR="009A3689" w:rsidRDefault="009A3689" w:rsidP="00A26E7C">
      <w:pPr>
        <w:pStyle w:val="NormalWeb"/>
        <w:shd w:val="clear" w:color="auto" w:fill="FFFFFF"/>
        <w:spacing w:before="120" w:beforeAutospacing="0" w:after="120" w:afterAutospacing="0"/>
        <w:jc w:val="both"/>
      </w:pPr>
      <w:r>
        <w:t xml:space="preserve">Es obvio que se está dando una convergencia con el Animismo y que ésta es la ventaja comparativa de Bolivia en el momento actual. Si bien todos los seres humanos tenemos la potencialidad de cultivar esta inteligencia, son los pueblos indígenas los que conservan de mejor manera </w:t>
      </w:r>
      <w:r w:rsidR="00482AC7">
        <w:t xml:space="preserve">el </w:t>
      </w:r>
      <w:r w:rsidR="00482AC7" w:rsidRPr="00482AC7">
        <w:rPr>
          <w:i/>
          <w:iCs/>
        </w:rPr>
        <w:t>know how</w:t>
      </w:r>
      <w:r w:rsidR="00482AC7">
        <w:t xml:space="preserve"> de </w:t>
      </w:r>
      <w:r>
        <w:t xml:space="preserve">esta dimensión de lo humano. </w:t>
      </w:r>
    </w:p>
    <w:p w14:paraId="74B750EA" w14:textId="2B7ACA1D" w:rsidR="009A3689" w:rsidRDefault="009A3689" w:rsidP="00A26E7C">
      <w:pPr>
        <w:pStyle w:val="NormalWeb"/>
        <w:shd w:val="clear" w:color="auto" w:fill="FFFFFF"/>
        <w:spacing w:before="120" w:beforeAutospacing="0" w:after="120" w:afterAutospacing="0"/>
        <w:jc w:val="both"/>
      </w:pPr>
      <w:r>
        <w:t>En concreto, tenemos que recuperar las tecnologías agronómicas, tanto de hardware: andenerías, zanjas de infiltración, campos elevados… como de software: ritualidad, chamanismo; asimismo, el manejo eco</w:t>
      </w:r>
      <w:r w:rsidR="00670CC6">
        <w:t>-</w:t>
      </w:r>
      <w:r>
        <w:t>simbiótico del territorio, la reciprocidad inter</w:t>
      </w:r>
      <w:r w:rsidR="00670CC6">
        <w:t>-</w:t>
      </w:r>
      <w:r>
        <w:t xml:space="preserve">ecológica, es decir, volver activar los </w:t>
      </w:r>
      <w:r w:rsidRPr="00C26EA3">
        <w:rPr>
          <w:i/>
          <w:iCs/>
        </w:rPr>
        <w:t>Sistemas de Vida</w:t>
      </w:r>
      <w:r>
        <w:t xml:space="preserve"> que no son otra cosa que los ayllus andinos, antes de su mutilación por las Reducciones toledanas. </w:t>
      </w:r>
    </w:p>
    <w:p w14:paraId="15E9D6EE" w14:textId="39D446C7" w:rsidR="007B051D" w:rsidRDefault="009A3689" w:rsidP="00A26E7C">
      <w:pPr>
        <w:pStyle w:val="NormalWeb"/>
        <w:shd w:val="clear" w:color="auto" w:fill="FFFFFF"/>
        <w:spacing w:before="120" w:beforeAutospacing="0" w:after="120" w:afterAutospacing="0"/>
        <w:jc w:val="both"/>
        <w:rPr>
          <w:b/>
          <w:lang w:val="es-ES_tradnl"/>
        </w:rPr>
      </w:pPr>
      <w:r>
        <w:t xml:space="preserve">La Inteligencia ecológica </w:t>
      </w:r>
      <w:r w:rsidR="00670CC6">
        <w:t xml:space="preserve">se expresa, ahora, como </w:t>
      </w:r>
      <w:r>
        <w:t>los Derechos de la Madre Tierra</w:t>
      </w:r>
      <w:r w:rsidR="00670CC6">
        <w:t xml:space="preserve"> que la </w:t>
      </w:r>
      <w:r w:rsidR="00670CC6" w:rsidRPr="00670CC6">
        <w:rPr>
          <w:i/>
          <w:iCs/>
        </w:rPr>
        <w:t>Ley Marco de la Madre Tierra</w:t>
      </w:r>
      <w:r w:rsidR="00670CC6">
        <w:t>, define “</w:t>
      </w:r>
      <w:r>
        <w:t xml:space="preserve">como </w:t>
      </w:r>
      <w:r w:rsidR="00670CC6">
        <w:t xml:space="preserve">un </w:t>
      </w:r>
      <w:r>
        <w:t>sujeto colectivo de interés público, como la interacción armónica y en equilibrio entre los seres humanos y la naturaleza, en el marco del reconocimiento de que las relaciones económicas, sociales, ecológicas y espirituales de las personas y la sociedad con la Madre Tierra, están limitadas por la capacidad de regeneración que tienen los componentes, las zonas y sistemas de vida de la Madre Tierra”. Ley 300, III, 9</w:t>
      </w:r>
    </w:p>
    <w:p w14:paraId="01D8758B" w14:textId="6821F3EA" w:rsidR="007B051D" w:rsidRDefault="007B051D" w:rsidP="00A26E7C">
      <w:pPr>
        <w:pStyle w:val="NormalWeb"/>
        <w:shd w:val="clear" w:color="auto" w:fill="FFFFFF"/>
        <w:spacing w:before="120" w:beforeAutospacing="0" w:after="120" w:afterAutospacing="0"/>
        <w:jc w:val="both"/>
        <w:rPr>
          <w:b/>
          <w:lang w:val="es-ES_tradnl"/>
        </w:rPr>
      </w:pPr>
    </w:p>
    <w:p w14:paraId="5C28C099" w14:textId="1588F347" w:rsidR="005629B5" w:rsidRPr="00806045" w:rsidRDefault="00756598" w:rsidP="00FE7441">
      <w:pPr>
        <w:pStyle w:val="NormalWeb"/>
        <w:shd w:val="clear" w:color="auto" w:fill="FFFFFF"/>
        <w:spacing w:before="120" w:beforeAutospacing="0" w:after="120" w:afterAutospacing="0"/>
        <w:jc w:val="center"/>
        <w:rPr>
          <w:bCs/>
          <w:i/>
          <w:iCs/>
          <w:lang w:val="es-ES_tradnl"/>
        </w:rPr>
      </w:pPr>
      <w:r w:rsidRPr="00965575">
        <w:rPr>
          <w:bCs/>
          <w:i/>
          <w:iCs/>
          <w:highlight w:val="yellow"/>
          <w:lang w:val="es-ES_tradnl"/>
        </w:rPr>
        <w:t>E</w:t>
      </w:r>
      <w:r w:rsidR="00FE7441" w:rsidRPr="00965575">
        <w:rPr>
          <w:bCs/>
          <w:i/>
          <w:iCs/>
          <w:highlight w:val="yellow"/>
          <w:lang w:val="es-ES_tradnl"/>
        </w:rPr>
        <w:t>spiritualidad de la Creación</w:t>
      </w:r>
    </w:p>
    <w:p w14:paraId="53CAC525" w14:textId="77777777" w:rsidR="005179CE" w:rsidRPr="00806045" w:rsidRDefault="005179CE" w:rsidP="00FE7441">
      <w:pPr>
        <w:pStyle w:val="NormalWeb"/>
        <w:shd w:val="clear" w:color="auto" w:fill="FFFFFF"/>
        <w:spacing w:before="120" w:beforeAutospacing="0" w:after="120" w:afterAutospacing="0"/>
        <w:jc w:val="center"/>
        <w:rPr>
          <w:bCs/>
          <w:i/>
          <w:iCs/>
          <w:lang w:val="es-ES_tradnl"/>
        </w:rPr>
      </w:pPr>
    </w:p>
    <w:p w14:paraId="0198795C" w14:textId="7F8BA9BD" w:rsidR="00A91407" w:rsidRPr="00806045" w:rsidRDefault="002522EE" w:rsidP="00A91407">
      <w:pPr>
        <w:pStyle w:val="NormalWeb"/>
        <w:shd w:val="clear" w:color="auto" w:fill="FFFFFF"/>
        <w:spacing w:before="120" w:beforeAutospacing="0" w:after="120" w:afterAutospacing="0"/>
        <w:jc w:val="both"/>
      </w:pPr>
      <w:r w:rsidRPr="00806045">
        <w:rPr>
          <w:bCs/>
          <w:lang w:val="es-ES_tradnl"/>
        </w:rPr>
        <w:t>Esta expresión, debida a Mathew Fox</w:t>
      </w:r>
      <w:r w:rsidR="005179CE" w:rsidRPr="00806045">
        <w:rPr>
          <w:rStyle w:val="Refdenotaalpie"/>
          <w:bCs/>
          <w:lang w:val="es-ES_tradnl"/>
        </w:rPr>
        <w:footnoteReference w:id="55"/>
      </w:r>
      <w:r w:rsidRPr="00806045">
        <w:rPr>
          <w:bCs/>
          <w:lang w:val="es-ES_tradnl"/>
        </w:rPr>
        <w:t xml:space="preserve">, es una buena muestra de cómo al interior del monoteísmo late también el animismo. Lo vamos a mostrar deteniéndonos en </w:t>
      </w:r>
      <w:r w:rsidR="005F24E7">
        <w:rPr>
          <w:bCs/>
          <w:lang w:val="es-ES_tradnl"/>
        </w:rPr>
        <w:t xml:space="preserve">tres destellos de </w:t>
      </w:r>
      <w:r w:rsidRPr="00806045">
        <w:rPr>
          <w:bCs/>
          <w:lang w:val="es-ES_tradnl"/>
        </w:rPr>
        <w:t xml:space="preserve">la obra </w:t>
      </w:r>
      <w:r w:rsidR="005179CE" w:rsidRPr="00806045">
        <w:rPr>
          <w:bCs/>
          <w:lang w:val="es-ES_tradnl"/>
        </w:rPr>
        <w:t xml:space="preserve">del cosmólogo Brian Swimme, el </w:t>
      </w:r>
      <w:r w:rsidR="001B664D" w:rsidRPr="001B664D">
        <w:rPr>
          <w:bCs/>
          <w:i/>
          <w:iCs/>
          <w:lang w:val="es-ES_tradnl"/>
        </w:rPr>
        <w:t>geoteólogo</w:t>
      </w:r>
      <w:r w:rsidR="001B664D">
        <w:rPr>
          <w:bCs/>
          <w:lang w:val="es-ES_tradnl"/>
        </w:rPr>
        <w:t xml:space="preserve"> Thomas Berry y el </w:t>
      </w:r>
      <w:r w:rsidR="005179CE" w:rsidRPr="00806045">
        <w:rPr>
          <w:bCs/>
          <w:lang w:val="es-ES_tradnl"/>
        </w:rPr>
        <w:t>místico Mathew Fox</w:t>
      </w:r>
      <w:r w:rsidR="001B664D">
        <w:rPr>
          <w:bCs/>
          <w:lang w:val="es-ES_tradnl"/>
        </w:rPr>
        <w:t xml:space="preserve">. La sefirá de </w:t>
      </w:r>
      <w:r w:rsidR="001B664D" w:rsidRPr="001B664D">
        <w:rPr>
          <w:bCs/>
          <w:i/>
          <w:iCs/>
          <w:lang w:val="es-ES_tradnl"/>
        </w:rPr>
        <w:t>Maljut</w:t>
      </w:r>
      <w:r w:rsidR="001B664D">
        <w:rPr>
          <w:bCs/>
          <w:lang w:val="es-ES_tradnl"/>
        </w:rPr>
        <w:t xml:space="preserve"> se henchirá de vida có</w:t>
      </w:r>
      <w:r w:rsidR="00DF64DF">
        <w:rPr>
          <w:bCs/>
          <w:lang w:val="es-ES_tradnl"/>
        </w:rPr>
        <w:t>s</w:t>
      </w:r>
      <w:r w:rsidR="001B664D">
        <w:rPr>
          <w:bCs/>
          <w:lang w:val="es-ES_tradnl"/>
        </w:rPr>
        <w:t>mica.</w:t>
      </w:r>
    </w:p>
    <w:p w14:paraId="1EE5EC23" w14:textId="36D29A65" w:rsidR="00A91407" w:rsidRPr="00806045" w:rsidRDefault="00A91407" w:rsidP="00A91407">
      <w:pPr>
        <w:pStyle w:val="NormalWeb"/>
        <w:shd w:val="clear" w:color="auto" w:fill="FFFFFF"/>
        <w:spacing w:before="120" w:beforeAutospacing="0" w:after="120" w:afterAutospacing="0"/>
        <w:jc w:val="both"/>
        <w:rPr>
          <w:color w:val="000000"/>
        </w:rPr>
      </w:pPr>
      <w:r w:rsidRPr="00806045">
        <w:t>Para empezar</w:t>
      </w:r>
      <w:r w:rsidR="005F24E7">
        <w:t>,</w:t>
      </w:r>
      <w:r w:rsidRPr="00806045">
        <w:t xml:space="preserve"> ofrezco un fragmento, </w:t>
      </w:r>
      <w:r w:rsidR="001B664D">
        <w:t xml:space="preserve">aperitivo, </w:t>
      </w:r>
      <w:r w:rsidRPr="00806045">
        <w:t>del primer capítulo, de</w:t>
      </w:r>
      <w:r w:rsidR="001B664D">
        <w:t>l</w:t>
      </w:r>
      <w:r w:rsidRPr="00806045">
        <w:t xml:space="preserve"> hermoso e inspirador libro</w:t>
      </w:r>
      <w:r w:rsidR="00F02F97">
        <w:t xml:space="preserve"> de Brian Swimme:</w:t>
      </w:r>
      <w:r w:rsidRPr="00A91407">
        <w:rPr>
          <w:color w:val="000000"/>
        </w:rPr>
        <w:t> </w:t>
      </w:r>
      <w:r w:rsidRPr="00A91407">
        <w:rPr>
          <w:i/>
          <w:iCs/>
          <w:color w:val="000000"/>
        </w:rPr>
        <w:t>El Universo es un dragón verde. Relato cósmico de la creación</w:t>
      </w:r>
      <w:r w:rsidRPr="00806045">
        <w:rPr>
          <w:i/>
          <w:iCs/>
          <w:color w:val="000000"/>
        </w:rPr>
        <w:t xml:space="preserve">. </w:t>
      </w:r>
      <w:r w:rsidR="00806045">
        <w:rPr>
          <w:color w:val="000000"/>
        </w:rPr>
        <w:t xml:space="preserve">Un diálogo entre un joven y </w:t>
      </w:r>
      <w:r w:rsidR="00F02F97">
        <w:rPr>
          <w:color w:val="000000"/>
        </w:rPr>
        <w:t>un</w:t>
      </w:r>
      <w:r w:rsidR="00806045">
        <w:rPr>
          <w:color w:val="000000"/>
        </w:rPr>
        <w:t xml:space="preserve"> cosmólogo. Empieza el joven</w:t>
      </w:r>
    </w:p>
    <w:p w14:paraId="161B6AC7" w14:textId="51C85CCA" w:rsidR="00A91407" w:rsidRPr="00965575" w:rsidRDefault="00806045" w:rsidP="00A91407">
      <w:pPr>
        <w:pStyle w:val="NormalWeb"/>
        <w:shd w:val="clear" w:color="auto" w:fill="FFFFFF"/>
        <w:spacing w:before="120" w:beforeAutospacing="0" w:after="120" w:afterAutospacing="0"/>
        <w:jc w:val="both"/>
        <w:rPr>
          <w:b/>
          <w:bCs/>
          <w:i/>
          <w:iCs/>
          <w:color w:val="000000"/>
        </w:rPr>
      </w:pPr>
      <w:r w:rsidRPr="00965575">
        <w:rPr>
          <w:b/>
          <w:bCs/>
          <w:i/>
          <w:iCs/>
          <w:color w:val="000000"/>
        </w:rPr>
        <w:t xml:space="preserve">(…) </w:t>
      </w:r>
      <w:r w:rsidR="00A91407" w:rsidRPr="00965575">
        <w:rPr>
          <w:b/>
          <w:bCs/>
          <w:i/>
          <w:iCs/>
          <w:color w:val="000000"/>
        </w:rPr>
        <w:t>¿Por dónde empezamos?</w:t>
      </w:r>
    </w:p>
    <w:p w14:paraId="38215539" w14:textId="6828E359"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Por el principio. Por la historia de todo el Universo. El cosmos en constante despliegue es el contexto de todos los conceptos de valor, sentido, propósito y finalidad. Para hablar del origen del Universo tenemos que recordar el enorme fuego mudo del comienzo del tiempo.</w:t>
      </w:r>
    </w:p>
    <w:p w14:paraId="08DC9B42"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Imagínate una caldera de la que iba surgiendo todo. Una hoguera que abarcaba todo el Universo, que era el Universo. No había ni un solo rincón del Universo en que no estuviera presente. La luz explotaba en todos sus rincones. Y todas las partículas ardían bajo una presión y un calor enormes; todo lo que vemos, todo lo que existe hoy ya estaba allí desde un comienzo, en esa inmensa explosión de luz incandescente.</w:t>
      </w:r>
    </w:p>
    <w:p w14:paraId="3126311E" w14:textId="3D29D6C0" w:rsidR="00A91407" w:rsidRPr="00965575" w:rsidRDefault="008D6DB0" w:rsidP="00A91407">
      <w:pPr>
        <w:pStyle w:val="NormalWeb"/>
        <w:shd w:val="clear" w:color="auto" w:fill="FFFFFF"/>
        <w:spacing w:before="120" w:beforeAutospacing="0" w:after="120" w:afterAutospacing="0"/>
        <w:jc w:val="both"/>
        <w:rPr>
          <w:b/>
          <w:bCs/>
          <w:i/>
          <w:iCs/>
          <w:color w:val="000000"/>
        </w:rPr>
      </w:pPr>
      <w:r w:rsidRPr="00965575">
        <w:rPr>
          <w:b/>
          <w:bCs/>
          <w:i/>
          <w:iCs/>
          <w:color w:val="000000"/>
        </w:rPr>
        <w:t>¿</w:t>
      </w:r>
      <w:r w:rsidR="00A91407" w:rsidRPr="00965575">
        <w:rPr>
          <w:b/>
          <w:bCs/>
          <w:i/>
          <w:iCs/>
          <w:color w:val="000000"/>
        </w:rPr>
        <w:t>Y cómo sabemos que pasó eso?</w:t>
      </w:r>
    </w:p>
    <w:p w14:paraId="291B7616" w14:textId="6347E4C2"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Lo sabemos porque lo vemos. Porque vemos la luz de la bola de fuego inicial. Por lo menos la luz del punto más distante, porque estuvo ardiendo durante cerca de un millón de años. Y vemos el nacimiento del Universo, porque la luz del punto más lejano recién llega a donde estamos; se ha venido desplazando durante veinte mil millones de años para llegar aquí</w:t>
      </w:r>
    </w:p>
    <w:p w14:paraId="0224A51F" w14:textId="581FC975"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¿Qué quiere decir eso de que vemos la luz de la bola de fuego?</w:t>
      </w:r>
    </w:p>
    <w:p w14:paraId="59C1764F" w14:textId="3E2C7DEC"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Cuando miramos una vela encendida, vemos su luz. Lo mismo pasa con la bola de fuego. Nos relacionamos físicamente con fotones que provienen del origen del tiempo.</w:t>
      </w:r>
    </w:p>
    <w:p w14:paraId="6A865B91" w14:textId="4BE78AD8"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¿O sea que estamos en contacto directo con el origen del Universo?</w:t>
      </w:r>
    </w:p>
    <w:p w14:paraId="65888414" w14:textId="47DC5BAB"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Así es.</w:t>
      </w:r>
    </w:p>
    <w:p w14:paraId="6A610BD8" w14:textId="3CB9B021"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Me cuesta creer que no lo sabía.</w:t>
      </w:r>
    </w:p>
    <w:p w14:paraId="7D4D46CF" w14:textId="7140A290"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Los científicos aprendieron hace muy poco a ver la bola de fuego. Su luz ha estado siempre presente, pero para poder verla el ser humano tenía que desarrollar inmensamente su capacidad de percepción. Así como un artista aprende a observar los sutiles matices de las orillas de un lago, la raza humana ha aprendido a agudizar su percepción para apreciar lo que le rodea. Fue un proceso que tardó millones de años, pero actualmente los seres humanos pueden relacionarse con las radiaciones cósmicas que surgieron junto con el Universo. Podemos observar el comienzo del tiempo... es algo prodigioso</w:t>
      </w:r>
    </w:p>
    <w:p w14:paraId="337D2D36" w14:textId="204AFD7D"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Impresionante.</w:t>
      </w:r>
    </w:p>
    <w:p w14:paraId="4EED06AC" w14:textId="389AC714"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Lo más impresionante es darse cuenta de que todo lo que hay en el Universo tiene el mismo origen. Los elementos de tu cuerpo y del mío están íntimamente relacionados, porque provienen del mismo fenómeno energético y forman parte de ese fenómeno. Nuestro linaje está formado por todos los seres vivos, y se remonta a las estrellas y al comienzo de la bola de fuego. El Universo es un solo despliegue dinámico y multiforme de materia, entendimiento, inteligencia y vida. Y todo esto es nuevo.</w:t>
      </w:r>
    </w:p>
    <w:p w14:paraId="66B51691"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Ninguno de los grandes personajes de la historia lo sabía. Ni Platón ni Aristóteles ni los profetas hebreos, ni Confucio ni Santo Tomás de Aquino, ni Leibniz ni Newton ni ninguno de los otros grandes creadores. Somos la primera generación que tiene una imagen empírica del origen del Universo. Somos los primeros seres humanos que contemplamos el cielo nocturno y vemos el nacimiento de las estrellas, el nacimiento de las galaxias, el nacimiento de todo el cosmos. Nuestro futuro como especie se forjará a partir de esta nueva visión del mundo.</w:t>
      </w:r>
    </w:p>
    <w:p w14:paraId="2891CF22" w14:textId="7D932EE7"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¿Y qué pasa con mi futuro? ¿Qué sentido tiene esto para mí?</w:t>
      </w:r>
    </w:p>
    <w:p w14:paraId="663B177B" w14:textId="7AA91A10"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Para empezar, significa que tienes que aceptar tu capacidad creativa. El Universo se ha desplegado hasta el punto en que está ahora y te ha dotado de una enorme capacidad creativa para seguir desplegándose. La evolución del cosmos depende de los seres y los elementos que existen hoy en día, incluido tú. Tu creatividad es tan esencial para la evolución del Universo como la creatividad que contenía la bola de fuego.</w:t>
      </w:r>
    </w:p>
    <w:p w14:paraId="0FC4A3B4" w14:textId="0A28937C"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¿Qué tengo que hacer para entender en qué consiste mi creatividad?</w:t>
      </w:r>
    </w:p>
    <w:p w14:paraId="2CA14E2F" w14:textId="27931EB2"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Observa la creatividad que se manifiesta en el Universo. Eso te ayudará a entender qué papel juegas en la actividad creativa</w:t>
      </w:r>
      <w:r w:rsidR="00F02F97" w:rsidRPr="00965575">
        <w:rPr>
          <w:i/>
          <w:iCs/>
          <w:color w:val="000000"/>
        </w:rPr>
        <w:t>.</w:t>
      </w:r>
      <w:r w:rsidRPr="00965575">
        <w:rPr>
          <w:i/>
          <w:iCs/>
          <w:color w:val="000000"/>
        </w:rPr>
        <w:t xml:space="preserve"> La bola de fuego era una caldera de creatividad. De allí salieron las partículas que dieron origen al Universo. Todo lo que existe en la Tierra existe gracias a esas partículas que aparecieron cuando el Universo empezó a desplegarse. Después de la bola de fuego, aparecieron las estrellas y las galaxias. No podemos*dejar de reconocer que la creación de una galaxia es un hecho estupendo. ¿Acaso lo podríamos hacer nosotros? Sin embargo, hay cientos de miles de millones de galaxias, cada una de las cuales se compone de cientos de miles de millones de estrellas. Y todas están en constante movimiento; las estrellas giran unas en torno a otras, explotando, creando nuevas estrellas, unidas en el silencio de la fuerza de gravitación que las envuelve. Y estas estructuras extraordinariamente complejas surgieron en un abrir y cerrar de ojos. Basta con pensar en la creatividad natural del Universo para sentirnos abrumados por su inmensidad y su aparente espontaneidad.</w:t>
      </w:r>
    </w:p>
    <w:p w14:paraId="31B3658E"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Para entender en qué consiste la creatividad tenemos que empezar por saber cómo se expresa la creatividad de la Tierra. No conocemos ningún otro planeta tan creativo como la Tierra. Y me refiero a la Tierra como un todo, como una unidad creativa. La Tierra creó masas sólidas, cadenas de montañas, una atmósfera. La Luna y Mercurio crearon cadenas de montañas, pero su creatividad dejó de manifestarse hace mucho tiempo. Marte también creó montañas y una gruesa capa sólida y una atmósfera, pero su etapa creativa más importante ya pasó. En cambio, la Tierra va a seguir creando durante miles de millones de años. Júpiter creó una atmósfera, eso es innegable, pero nunca va a ser capaz de crear un continente; las grandes masas que lo forman seguirán en estado gaseoso por muchísimo tiempo. Sólo la Tierra tenía la capacidad creativa necesaria para dar a luz tal diversidad, aunque fuera en forma elemental. La Tierra creó los océanos, lo que es una hazaña extraordinaria. Aún no hemos descubierto ningún otro océano en esta galaxia, ni lagos ni ríos. Sólo los encontramos en la Tierra.</w:t>
      </w:r>
    </w:p>
    <w:p w14:paraId="5A46492A" w14:textId="30D6EB96"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¿Solamente?</w:t>
      </w:r>
    </w:p>
    <w:p w14:paraId="0354050D" w14:textId="6CC35710"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Hay vapor de agua y hielo, pero nada más. La creación del hielo es una manifestación incomparable de la creatividad; durante los primeros miles de millones de años del Universo no había hielo en ninguna parte. Venus creó vapores de agua, lo que evidentemente es una gran obra creativa, pero el haber creado océanos y haberlos conservado durante cuatro mil millones de años es una hazaña de la que sólo la Tierra puede vanagloriarse. Por lo que sabemos, es muy probable que no haya ningún otro planeta con tanta capacidad creativa. Puede ser una idea alarmante, pero es muy respetable mientras no haya nada que nos demuestre lo contrario.</w:t>
      </w:r>
    </w:p>
    <w:p w14:paraId="62EED89B" w14:textId="1D7EFA41"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Aparentemente, los océanos no son nada fuera de lo común.</w:t>
      </w:r>
    </w:p>
    <w:p w14:paraId="1F371480" w14:textId="2F4EC50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Sí, tienes razón, pero eso no es más que un reflejo de lo limitado de nuestro entendimiento. Sólo cuando tomamos a todo el Universo como marco de referencia empezamos a reconocer el sentido cósmico que tiene el agua dulce. Sólo cuando tomamos conciencia de la evolución del cosmos empezamos a comprender el sentido y el significado de las cosas comunes y corrientes.</w:t>
      </w:r>
    </w:p>
    <w:p w14:paraId="03C4D50C"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La Tierra fue una caldera de creatividad química y elemental, que dio origen a una enorme variedad de formas y combinaciones de elementos cada vez más complejos hasta que la vida apareció en los océanos y empezó a extenderse por los continentes hasta cubrir todo el planeta. Esta creatividad siguió manifestándose hasta que empezaron a aparecer flores en todos los continentes, y siguió desplegándose hasta que la imagen de las flores y de todo lo bello llegó a ser percibida y apreciada. Somos la más reciente, la más flamante extravagancia de esta Tierra extraordinariamente creativa.</w:t>
      </w:r>
    </w:p>
    <w:p w14:paraId="56B21AFC" w14:textId="45B726B1"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¿Y la última también?</w:t>
      </w:r>
    </w:p>
    <w:p w14:paraId="441233F3" w14:textId="006DA2FA"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La que está en pañales todavía. ¿Cómo puedes hablar del final? Recién hemos empezado a caminar y estamos profundamente conscientes de nuestra inmadurez. Esta misma conversación nos demuestra cómo sigue evolucionando la capacidad del ser humano para reflexionar sobre sí mismo. Hace un rato, ni siquiera sabías de la existencia de la bola de fuego inicial. Durante millones de años, ni una sola especie oyó hablar de la luz de la bola de fuego. ¿Te das cuenta? El Universo sigue evolucionando, sigue manifestándose a través de la conciencia del ser humano.</w:t>
      </w:r>
    </w:p>
    <w:p w14:paraId="2246E2FD" w14:textId="4E1C49BB"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Cuando usted describe la aparición de los océanos, entiendo que fueron algo nuevo que se sumó espontáneamente a la Tierra, ¿pero</w:t>
      </w:r>
      <w:r w:rsidR="005F24E7" w:rsidRPr="00965575">
        <w:rPr>
          <w:b/>
          <w:bCs/>
          <w:i/>
          <w:iCs/>
          <w:color w:val="000000"/>
        </w:rPr>
        <w:t>,</w:t>
      </w:r>
      <w:r w:rsidRPr="00965575">
        <w:rPr>
          <w:b/>
          <w:bCs/>
          <w:i/>
          <w:iCs/>
          <w:color w:val="000000"/>
        </w:rPr>
        <w:t xml:space="preserve"> qué aportan los seres humanos que sea</w:t>
      </w:r>
      <w:r w:rsidR="00F02F97" w:rsidRPr="00965575">
        <w:rPr>
          <w:b/>
          <w:bCs/>
          <w:i/>
          <w:iCs/>
          <w:color w:val="000000"/>
        </w:rPr>
        <w:t>,</w:t>
      </w:r>
      <w:r w:rsidRPr="00965575">
        <w:rPr>
          <w:b/>
          <w:bCs/>
          <w:i/>
          <w:iCs/>
          <w:color w:val="000000"/>
        </w:rPr>
        <w:t xml:space="preserve"> realmente</w:t>
      </w:r>
      <w:r w:rsidR="00F02F97" w:rsidRPr="00965575">
        <w:rPr>
          <w:b/>
          <w:bCs/>
          <w:i/>
          <w:iCs/>
          <w:color w:val="000000"/>
        </w:rPr>
        <w:t>,</w:t>
      </w:r>
      <w:r w:rsidRPr="00965575">
        <w:rPr>
          <w:b/>
          <w:bCs/>
          <w:i/>
          <w:iCs/>
          <w:color w:val="000000"/>
        </w:rPr>
        <w:t xml:space="preserve"> nuevo?</w:t>
      </w:r>
    </w:p>
    <w:p w14:paraId="7F109F60" w14:textId="37166CF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Lo humano le da al Universo la oportunidad de apreciar su increíble belleza. Puedes verlo así: antes de que aparecieran los seres humanos, la Tierra y el Universo eran maravillosos, pero nadie apreciaba todavía el profundo sentido de esa maravilla, nadie lo comprendía. Nosotros, los seres humanos, hicimos posible la profunda percepción de algunos aspectos del Universo, y recién hemos empezado a expresarnos; cuando maduremos, podremos dar mucho más todavía. ¿Qué otro sentido tendría que todo lo que existe en la Tierra tratara de llamarnos la atención, con la esperanza de percibir su existencia a través de una vida vivida intensamente? Piénsalo. Hasta ayer no tenías ni la menor conciencia de la bola de fuego. Ahora que has oído hablar de ella, dime si no te maravilla.</w:t>
      </w:r>
    </w:p>
    <w:p w14:paraId="191C633C" w14:textId="22A4D77B"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Bueno, sí, me maravilla.</w:t>
      </w:r>
    </w:p>
    <w:p w14:paraId="33DEFCDE" w14:textId="1C60831C"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El Universo tiembla de asombro a través del ser humano. ¿Te das cuenta? Trata de imaginar lo que pasaría si no hubiera seres humanos en este planeta: las montañas y la bola de fuego seguirían siendo maravillosas, pero la Tierra no tendría conciencia de ellas. ¿Te das cuenta lo tristísimo que sería, lo terriblemente limitado que sería?</w:t>
      </w:r>
    </w:p>
    <w:p w14:paraId="0BF222FE"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A veces pienso que lo más importante que pueden hacer los padres es percibir la belleza y el encanto de sus hijos. Los niños son maravillosos, indescriptiblemente lindos, pero no tienen conciencia de su belleza. ¿Te puedes imaginar lo dramático que sería que nadie percibiera y apreciara la belleza de un niño, que nadie se fascinara ante un niño lindísimo, que nadie apreciara lo maravilloso que es?</w:t>
      </w:r>
    </w:p>
    <w:p w14:paraId="5FF1E07F"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Con el cosmos pasa lo mismo; los seres humanos captan la inmensa belleza de la Tierra, de la vida y del Universo. Somos capaces de valorarla, de apreciar su grandeza.</w:t>
      </w:r>
    </w:p>
    <w:p w14:paraId="612BD8BB" w14:textId="08B49509"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¿Y usted dice que no hemos terminado de hacerlo?</w:t>
      </w:r>
    </w:p>
    <w:p w14:paraId="06B08143" w14:textId="4AC530EB"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Cada una de las grandes eras de la humanidad ha tenido una imagen de su belleza. En la época tribal-chamánica, la conciencia humana percibió los profundos misterios de la Tierra, del cielo y del sol. ¡Imagínate lo que habrá sido para el ser humano percibir el estallido de un relámpago por primera vez, sentir la emoción de una tormenta eléctrica! Cada vez que nos asombramos ante la luz quebrada de un rayo, cada vez que nos estremecemos de expectación en un bosque antes del amanecer, estamos recordando la primera vez que la Tierra percibió su propia belleza.</w:t>
      </w:r>
    </w:p>
    <w:p w14:paraId="197B9689"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En la segunda era de la historia de la humanidad, la era de las grandes civilizaciones clásicas, aparecen la cultura china, la india, la europea, la del Medio Oriente y la amerindia. Esas civilizaciones permitieron que los seres humanos se especializaran en distintas tareas y así hicieron posible el desarrollo de técnicas inimaginables en el mundo tribal. Ese fue el contexto en que se escribieron los grandes textos sagrados, en que se forjaron las disciplinas espirituales clásicas. En ese período histórico, lo humano comenzó a ser percibido como el punto en que se entrecruzaban el ámbito de los fenómenos y lo que está más allá de los fenómenos.</w:t>
      </w:r>
    </w:p>
    <w:p w14:paraId="56F2161B" w14:textId="60AEA03F"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La tercera etapa de desarrollo de la humanidad es la era científico-tecnológica. En los últimos siglos hemos descubierto empíricamente las leyes por las que se rigen la Tierra y el cosmos. Se descubrieron y codificaron en términos matemáticos los fenómenos de la gravitación, de la electromagnética, de las sutiles e intensas interacciones nucleares. Se desarrolló la capacidad de modificar la dinámica terrestre a través de nuevas técnicas. El ser humano tomó conciencia de las enormes dimensiones del tiempo y el espacio, y el origen mismo del Universo se hizo presente en la conciencia individual capaz de reflexionar sobre sí misma. La era científico-tecnológica ha permitido que las leyes del Universo se manifiesten en la conciencia del ser humano.</w:t>
      </w:r>
    </w:p>
    <w:p w14:paraId="1A2A9E00"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Actualmente, la especie humana avanza hacia una cuarta era, que podríamos definir como la era de la Tierra. Eso no significa que la ciencia y la tecnología desaparecerán en un abrir y cerrar de ojos. La época tribal-chamánica no desapareció cuando surgieron las civilizaciones religiosas clásicas y éstas no desaparecieron cuando comenzó la era científico-tecnológica. Pero el fuego creativo que se refleja en la aventura humana se concentra hoy en día en la creación de algo absolutamente nuevo, en una expresión de lo humano que se concibe a sí misma como parte de la dinámica terrestre en constante despliegue. La tribu no será el centro del reino de lo humano como tampoco lo serán la civilización, la cultura ni el Estado-nación. El centro de este reino será la comunidad de la Tierra, que percibiremos como nuestro hogar, como la fuente de creatividad y de vida.</w:t>
      </w:r>
    </w:p>
    <w:p w14:paraId="72EC9798"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Los seres humanos se interesarán por conocer más a fondo las dimensiones planetarias y cósmicas de una mente capaz de reflexionar sobre sí misma. Desde el punto de vista del planeta, podríamos decir que la Tierra recién está empezando a conocer su propia belleza, su poder y sus posibilidades futuras. La Tierra comienza a perseguir el despliegue de la visión de un ser consciente de sí mismo.</w:t>
      </w:r>
    </w:p>
    <w:p w14:paraId="2BE301D2" w14:textId="0247310E"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¿Se podría decir que la Tierra es un individuo?</w:t>
      </w:r>
    </w:p>
    <w:p w14:paraId="12B587F3" w14:textId="4568CB6F"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No. La Tierra despierta a través de la mente del ser humano. Hay que comprender esto desde dos puntos de vista. Por una parte, tenemos a la humanidad que despierta a su responsabilidad planetaria, y empieza entonces a ofrecerle a la Tierra un corazón y una capacidad de entendimiento. Desde otro punto de vista, vemos que el planeta como un todo va despenando a través de la mente que reflexiona sobre sí misma, que se despliega a través de los seres humanos.</w:t>
      </w:r>
    </w:p>
    <w:p w14:paraId="6A44D638" w14:textId="173E68DD"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¿Y esto es algo que todo el mundo sabe?</w:t>
      </w:r>
    </w:p>
    <w:p w14:paraId="58B2EBDF" w14:textId="5D123401"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La terrible confusión que tenemos muchos actualmente es, en cierta medida, un reflejo del reconocimiento de la situación en que nos encontramos. La desesperación y el miedo son la forma en que mucha gente expresa la percepción reprimida de que algo de inmensas proporciones se está produciendo en la Tierra.</w:t>
      </w:r>
    </w:p>
    <w:p w14:paraId="7B420EE6" w14:textId="75994F14"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Usted dice que estamos dejando atrás la era tecnológica. ¿Qué va a pasar con la ciencia y la tecnología?</w:t>
      </w:r>
    </w:p>
    <w:p w14:paraId="2BB0A050" w14:textId="2A09482D"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En la era científico-tecnológica, pensábamos que la tecnología les ofrecía mejores posibilidades a los seres humanos y que la ciencia era la suma de conocimientos sobre el Universo acumulados por la humanidad. En cambio, en la era de la Tierra la ciencia y la tecnología se nos aparecerán como simples actividades de la Tierra. Durante millones de años, antes de que aparecieran los seres humanos, las plantas tenían tecnologías propias, y había conocimientos científicos similares en todo el mundo biológico. ¿Tú creías acaso que la predicción del estado del tiempo era un invento de los seres humanos? Empezaremos a comprender que la ciencia y la tecnología no surgieron sólo como una herramienta útil para los seres humanos, sino para contribuir al despliegue del planeta, para darle más intensidad a la vida sobre la Tierra. La humanidad es una creación del proceso terrestre: hemos sido creados para enriquecer la vida del planeta con la ciencia y la tecnología y todo lo demás.</w:t>
      </w:r>
    </w:p>
    <w:p w14:paraId="6445B3C0" w14:textId="09B3B08D"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¿Y qué puedo hacer yo? ¿Se supone que también tengo que aportar algo?</w:t>
      </w:r>
    </w:p>
    <w:p w14:paraId="4B410548" w14:textId="3F3BE78C"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¡No te impacientes! Primero tienes que aprender. Hace unos minutos no sabías cuál era el origen del Universo. Ten paciencia, porque indudablemente hay algo que sólo tú puedes hacer. ¿O acaso crees que el Universo ha venido trabajando durante veinte mil millones de años para crearte si no tuvieras algo especial que hacer, algo que sólo tú puedes hacer? Tu creatividad se despeñará cuando te llegue el momento de hacer la tarea para la que fuiste creado.</w:t>
      </w:r>
    </w:p>
    <w:p w14:paraId="27B6BB42" w14:textId="494F4B08"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¿A qué creatividad se refiere?</w:t>
      </w:r>
    </w:p>
    <w:p w14:paraId="64B280C4" w14:textId="364092DD"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Mientras no se manifieste no se puede saber. Ni tú siquiera sabes de qué se trata todavía.</w:t>
      </w:r>
    </w:p>
    <w:p w14:paraId="2EAD928A" w14:textId="07B7EA32"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¿Pero de dónde sale esa creatividad, si ni siquiera yo sé de qué se trata?</w:t>
      </w:r>
    </w:p>
    <w:p w14:paraId="651A9A65" w14:textId="0AA14541"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De donde sale todo. De donde surgió la bola de fuego, de un vacío, de una dimensión misteriosa de la realidad, de una nada que también es la fuente de todo lo que existe.</w:t>
      </w:r>
    </w:p>
    <w:p w14:paraId="2CDF4CC5" w14:textId="0588B285"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Espere...</w:t>
      </w:r>
    </w:p>
    <w:p w14:paraId="000C2005" w14:textId="63F98798"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Sí, me doy cuenta de que suena raro, pero así es. Te estoy hablando de algo que recién hace pocos años se comprobó empíricamente. En la física se lo conoce como fluctuación cuántica, y quiere decir que las partículas fluctúan entre la existencia y la no existencia. Bastante raro, ¿no? No vayas a creer que a los físicos les resulta más fácil entenderlo que a ti. Las partículas cobran vida de repente y luego desaparecen. De repente, aparece un protón. ¿De dónde salió? ¿Quién lo hizo? ¿Cómo surgió de un momento a otro?</w:t>
      </w:r>
    </w:p>
    <w:p w14:paraId="214922EF"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Simplemente salió de la nada. Un segundo antes no había nada y al segundo siguiente ahí está. No estoy hablando de la transformación de masa en energía y viceversa, sino de algo mucho más misterioso. Lo que digo es que las partículas borbotean desde el vacío y emergen a la existencia. Así funciona el Universo, y lo único que podemos hacer es reconocerlo. No es un invento nuestro; es lo que ocurre y punto. Las partículas surgen de repente de un ámbito misterioso; y eso es todo.</w:t>
      </w:r>
    </w:p>
    <w:p w14:paraId="2551FD1A"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Hablo de la nada. O del vacío. Pero esas palabras sólo reflejan lo limitado del lenguaje. Nos acercamos aquí al mayor de todos los misterios, que supera todos nuestros esfuerzos por comprenderlo e investigarlo. No había bola de fuego y surgió de la nada. El Universo irrumpió de repente, todo lo que existe surgió de la nada, todo cobró vida en un instante</w:t>
      </w:r>
    </w:p>
    <w:p w14:paraId="31DEEDF8"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Ojalá pudieras entender que estás lleno de vacío. Eres más vacío fecundo que partículas creadas. Para entenderlo, basta con examinar un solo átomo de tu cuerpo Si tomas un solo átomo y lo agrandas hasta que sea tan grande como un estadio enorme, verás que prácticamente lo único que contiene es vacío. El centro del átomo, el núcleo, sería más pequeño que una pelota de tenis colocada en la mitad de la cancha. Los elementos que lo rodean serían zancudos suspendidos en el aire mucho más arriba. ¿Y qué habría entre la pelota y los zancudos? Nada. Nada más que vacío. Lo que más tienes es vacío. En realidad, si te sacaran todo lo que no es materia, serías un millón de veces más pequeño que el grano más diminuto de arena.</w:t>
      </w:r>
    </w:p>
    <w:p w14:paraId="6FC22862"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Pero es bueno saber que somos vacío, porque el vacío también es la fuente de todo lo que existe. ¿Me entiendes?</w:t>
      </w:r>
    </w:p>
    <w:p w14:paraId="0C1D6ABE" w14:textId="3C4EFB06"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b/>
          <w:bCs/>
          <w:i/>
          <w:iCs/>
          <w:color w:val="000000"/>
        </w:rPr>
        <w:t>¿Y todo esto se descubrió hace poco</w:t>
      </w:r>
      <w:r w:rsidRPr="00965575">
        <w:rPr>
          <w:i/>
          <w:iCs/>
          <w:color w:val="000000"/>
        </w:rPr>
        <w:t>?</w:t>
      </w:r>
    </w:p>
    <w:p w14:paraId="32348703" w14:textId="351241C2"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Sí. El surgimiento espontáneo de las partículas es un descubrimiento contemporáneo muy radical. Todos estos descubrimientos científicos son muy recientes, y rompen con tradiciones que remontan al origen de la ciencia.</w:t>
      </w:r>
    </w:p>
    <w:p w14:paraId="383B68AE"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Sin embargo, desde otro punto de vista recién empezamos a comprender algo que fue muy importante en el período de las religiones clásicas. En la Europa medieval, Tomás de Aquino y el Maestro Eckhart, intuyeron que el vacío es la fuente de todo. Comprendieron que el reino de lo no articulado es la máxima expresión de la simplicidad divina. Esta misma idea se repite en la vida y en las enseñanzas de Buda, que comprendió que todo lo articulado surge del vacío y es inseparable del vacío.</w:t>
      </w:r>
    </w:p>
    <w:p w14:paraId="6E5EBBB5" w14:textId="27B9C177" w:rsidR="00A91407" w:rsidRPr="00965575" w:rsidRDefault="00A91407" w:rsidP="00A91407">
      <w:pPr>
        <w:pStyle w:val="NormalWeb"/>
        <w:shd w:val="clear" w:color="auto" w:fill="FFFFFF"/>
        <w:spacing w:before="120" w:beforeAutospacing="0" w:after="120" w:afterAutospacing="0"/>
        <w:jc w:val="both"/>
        <w:rPr>
          <w:b/>
          <w:bCs/>
          <w:i/>
          <w:iCs/>
          <w:color w:val="000000"/>
        </w:rPr>
      </w:pPr>
      <w:r w:rsidRPr="00965575">
        <w:rPr>
          <w:b/>
          <w:bCs/>
          <w:i/>
          <w:iCs/>
          <w:color w:val="000000"/>
        </w:rPr>
        <w:t>¿Quiere decir entonces que la física, el cristianismo y el budismo están diciendo la misma cosa?</w:t>
      </w:r>
    </w:p>
    <w:p w14:paraId="0ECF7042" w14:textId="455EE21D"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No, no se podría llegar a una conclusión tan simplista. Lo que pasa es lo siguiente: el relato de la creación que va imponiéndose cada vez más a nivel científico les da un contexto y un sentido fundamental a todos los pueblos de la Tierra. Por primera vez en la historia de la humanidad, todos podemos estar de acuerdo sobre cómo surgieron las galaxias, las estrellas, los planetas, los minerales, los seres vivos y las culturas. Este relato no les quita ni un ápice de valor a las corrientes espirituales del período clásico y la era tribal de la historia humana. Por el contrario: pone a las enseñanzas de todas las corrientes en el marco adecuado; muestra la verdadera magnitud de sus verdades esenciales.</w:t>
      </w:r>
    </w:p>
    <w:p w14:paraId="2DDFBAB3"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La cosmología que estamos creando abarca a toda la especie humana; no ignora los aportes culturales únicos de todos los pueblos, sino que acentúa esas diferencias. Cada corriente es irremplazable. No se puede asimilar a ninguna otra. Cada una es fundamental para avanzar hacia el futuro. Cada una florecerá más allá de lo imaginable cuando se relacione positivamente con las demás en el marco de este relato universal del cosmos.</w:t>
      </w:r>
    </w:p>
    <w:p w14:paraId="6113A8F1"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Esto no podría haber ocurrido en los primeros siglos de la era moderna, por la pugna que había entonces entre las disciplinas modernas y las creencias y costumbres tradicionales, y que tal vez haya sido necesaria. La investigación científica tenía que ser austera y aislarse de todo lo demás, de las actitudes animistas del período tribal y de las cosmologías espaciales de las civilizaciones clásicas. El conocimiento científico era extremadamente nuevo y diferente de todo lo conocido y, por eso, no encajaba en las disciplinas anteriores; la ciencia tenía que crear sus propias reglas, sus propios procedimientos y métodos de experimentación, totalmente desvinculados de todo lo demás.</w:t>
      </w:r>
    </w:p>
    <w:p w14:paraId="3F32A1B1" w14:textId="77777777" w:rsidR="00A91407" w:rsidRPr="00965575" w:rsidRDefault="00A91407" w:rsidP="00A91407">
      <w:pPr>
        <w:pStyle w:val="NormalWeb"/>
        <w:shd w:val="clear" w:color="auto" w:fill="FFFFFF"/>
        <w:spacing w:before="120" w:beforeAutospacing="0" w:after="120" w:afterAutospacing="0"/>
        <w:jc w:val="both"/>
        <w:rPr>
          <w:i/>
          <w:iCs/>
          <w:color w:val="000000"/>
        </w:rPr>
      </w:pPr>
      <w:r w:rsidRPr="00965575">
        <w:rPr>
          <w:i/>
          <w:iCs/>
          <w:color w:val="000000"/>
        </w:rPr>
        <w:t>Lo extraordinario es que la investigación científica, empírica y racional terminara por relacionarse con todas las corrientes espirituales. Sin embargo, en este siglo la ciencia mecanicista se abrió para incluir las ciencias de lo misterioso y se produjo el encuentro con esa nada primordial que también es capacidad creadora; se comenzó a reconocer que el Universo y la Tierra pueden considerarse como seres vivos; se comprendió que el ser humano no es un ente aislado en el mundo, sino la culminación de un proceso que se ha prolongado por mil millones de años; y se comprendió que no existe un Universo lleno de cosas, sino que estamos rodeados de un Universo que es un fenómeno energético único, una fuente única, multiforme y maravillosa de vida.</w:t>
      </w:r>
    </w:p>
    <w:p w14:paraId="56B46897" w14:textId="7C078BB6" w:rsidR="003520BD" w:rsidRPr="00965575" w:rsidRDefault="00A91407" w:rsidP="003520BD">
      <w:pPr>
        <w:pStyle w:val="NormalWeb"/>
        <w:shd w:val="clear" w:color="auto" w:fill="FFFFFF"/>
        <w:spacing w:before="120" w:beforeAutospacing="0" w:after="120" w:afterAutospacing="0"/>
        <w:jc w:val="both"/>
        <w:rPr>
          <w:i/>
          <w:iCs/>
          <w:color w:val="000000"/>
        </w:rPr>
      </w:pPr>
      <w:r w:rsidRPr="00965575">
        <w:rPr>
          <w:i/>
          <w:iCs/>
          <w:color w:val="000000"/>
        </w:rPr>
        <w:t>No hay que olvidar que la distinción entre ciencia y religión ha causado muchísimo dolor Hemos pagado un precio muy alto por la disciplina científica; para festejar lo que se da ahora no podemos dejar de recordar el dolor que ha provocado esta situación esquizofrénica. Tenemos un nuevo y vasto relato empírico del Universo, que siempre va mucho más allá de cualquier descripción anterior de la realidad, una visión que es válida para todos los pueblos porque se basa en vivencias concretas. Con este relato que va cobrando forma podemos seguir avanzando hacia la plena concreción de nuestro destino.</w:t>
      </w:r>
      <w:r w:rsidR="005F24E7" w:rsidRPr="00965575">
        <w:rPr>
          <w:i/>
          <w:iCs/>
          <w:color w:val="000000"/>
        </w:rPr>
        <w:t xml:space="preserve"> (…)</w:t>
      </w:r>
      <w:r w:rsidR="003520BD" w:rsidRPr="00965575">
        <w:rPr>
          <w:i/>
          <w:iCs/>
          <w:color w:val="000000"/>
        </w:rPr>
        <w:t xml:space="preserve"> </w:t>
      </w:r>
    </w:p>
    <w:p w14:paraId="4887BD3A" w14:textId="1A733A81" w:rsidR="009D4B69" w:rsidRPr="00965575" w:rsidRDefault="009D4B69" w:rsidP="003520BD">
      <w:pPr>
        <w:pStyle w:val="NormalWeb"/>
        <w:shd w:val="clear" w:color="auto" w:fill="FFFFFF"/>
        <w:spacing w:before="120" w:beforeAutospacing="0" w:after="120" w:afterAutospacing="0"/>
        <w:jc w:val="both"/>
        <w:rPr>
          <w:i/>
          <w:iCs/>
          <w:color w:val="000000"/>
        </w:rPr>
      </w:pPr>
    </w:p>
    <w:tbl>
      <w:tblPr>
        <w:tblStyle w:val="Tablaconcuadrcula"/>
        <w:tblW w:w="0" w:type="auto"/>
        <w:tblInd w:w="0" w:type="dxa"/>
        <w:tblLook w:val="04A0" w:firstRow="1" w:lastRow="0" w:firstColumn="1" w:lastColumn="0" w:noHBand="0" w:noVBand="1"/>
      </w:tblPr>
      <w:tblGrid>
        <w:gridCol w:w="2703"/>
        <w:gridCol w:w="2980"/>
        <w:gridCol w:w="3145"/>
      </w:tblGrid>
      <w:tr w:rsidR="009D4B69" w14:paraId="1B5795E9" w14:textId="77777777" w:rsidTr="009D4B69">
        <w:tc>
          <w:tcPr>
            <w:tcW w:w="2532" w:type="dxa"/>
          </w:tcPr>
          <w:p w14:paraId="5EEB04B5" w14:textId="039268E3" w:rsidR="009D4B69" w:rsidRDefault="009D4B69" w:rsidP="003520BD">
            <w:pPr>
              <w:pStyle w:val="NormalWeb"/>
              <w:spacing w:before="120" w:beforeAutospacing="0" w:after="120" w:afterAutospacing="0"/>
              <w:jc w:val="both"/>
              <w:rPr>
                <w:color w:val="000000"/>
              </w:rPr>
            </w:pPr>
            <w:r>
              <w:rPr>
                <w:noProof/>
                <w:lang w:val="es-ES" w:eastAsia="es-ES"/>
              </w:rPr>
              <w:drawing>
                <wp:inline distT="0" distB="0" distL="0" distR="0" wp14:anchorId="22CE8A22" wp14:editId="54848C4F">
                  <wp:extent cx="1707088" cy="2238375"/>
                  <wp:effectExtent l="0" t="0" r="7620" b="0"/>
                  <wp:docPr id="38" name="Imagen 38" descr="Brian Swimme: el Universo hace explícita la divinidad • Tendencia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an Swimme: el Universo hace explícita la divinidad • Tendencias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29325" cy="2267532"/>
                          </a:xfrm>
                          <a:prstGeom prst="rect">
                            <a:avLst/>
                          </a:prstGeom>
                          <a:noFill/>
                          <a:ln>
                            <a:noFill/>
                          </a:ln>
                        </pic:spPr>
                      </pic:pic>
                    </a:graphicData>
                  </a:graphic>
                </wp:inline>
              </w:drawing>
            </w:r>
          </w:p>
        </w:tc>
        <w:tc>
          <w:tcPr>
            <w:tcW w:w="2788" w:type="dxa"/>
          </w:tcPr>
          <w:p w14:paraId="79207981" w14:textId="1F24C34C" w:rsidR="009D4B69" w:rsidRDefault="009D4B69" w:rsidP="003520BD">
            <w:pPr>
              <w:pStyle w:val="NormalWeb"/>
              <w:spacing w:before="120" w:beforeAutospacing="0" w:after="120" w:afterAutospacing="0"/>
              <w:jc w:val="both"/>
              <w:rPr>
                <w:color w:val="000000"/>
              </w:rPr>
            </w:pPr>
            <w:r>
              <w:rPr>
                <w:noProof/>
                <w:lang w:val="es-ES" w:eastAsia="es-ES"/>
              </w:rPr>
              <w:drawing>
                <wp:inline distT="0" distB="0" distL="0" distR="0" wp14:anchorId="60650191" wp14:editId="1DF9F20B">
                  <wp:extent cx="1905000" cy="2171700"/>
                  <wp:effectExtent l="0" t="0" r="0" b="0"/>
                  <wp:docPr id="49" name="Imagen 49" descr="El pensamiento de Thomas Berry: Ecología y Espiritualidad « Naturaleza,  Arte y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ensamiento de Thomas Berry: Ecología y Espiritualidad « Naturaleza,  Arte y Cultur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2171700"/>
                          </a:xfrm>
                          <a:prstGeom prst="rect">
                            <a:avLst/>
                          </a:prstGeom>
                          <a:noFill/>
                          <a:ln>
                            <a:noFill/>
                          </a:ln>
                        </pic:spPr>
                      </pic:pic>
                    </a:graphicData>
                  </a:graphic>
                </wp:inline>
              </w:drawing>
            </w:r>
          </w:p>
        </w:tc>
        <w:tc>
          <w:tcPr>
            <w:tcW w:w="3174" w:type="dxa"/>
          </w:tcPr>
          <w:p w14:paraId="6DE23D53" w14:textId="49715106" w:rsidR="009D4B69" w:rsidRDefault="009D4B69" w:rsidP="003520BD">
            <w:pPr>
              <w:pStyle w:val="NormalWeb"/>
              <w:spacing w:before="120" w:beforeAutospacing="0" w:after="120" w:afterAutospacing="0"/>
              <w:jc w:val="both"/>
              <w:rPr>
                <w:color w:val="000000"/>
              </w:rPr>
            </w:pPr>
            <w:r>
              <w:rPr>
                <w:noProof/>
                <w:lang w:val="es-ES" w:eastAsia="es-ES"/>
              </w:rPr>
              <w:drawing>
                <wp:inline distT="0" distB="0" distL="0" distR="0" wp14:anchorId="1B3E3976" wp14:editId="6F132679">
                  <wp:extent cx="2010688" cy="1914525"/>
                  <wp:effectExtent l="0" t="0" r="8890" b="0"/>
                  <wp:docPr id="50" name="Imagen 50" descr="MATTHEW FOX — Welcome from Matthew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THEW FOX — Welcome from Matthew Fo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7459" cy="1920972"/>
                          </a:xfrm>
                          <a:prstGeom prst="rect">
                            <a:avLst/>
                          </a:prstGeom>
                          <a:noFill/>
                          <a:ln>
                            <a:noFill/>
                          </a:ln>
                        </pic:spPr>
                      </pic:pic>
                    </a:graphicData>
                  </a:graphic>
                </wp:inline>
              </w:drawing>
            </w:r>
          </w:p>
        </w:tc>
      </w:tr>
    </w:tbl>
    <w:p w14:paraId="3968FF76" w14:textId="3CF4E041" w:rsidR="009D4B69" w:rsidRPr="00433764" w:rsidRDefault="00433764" w:rsidP="003520BD">
      <w:pPr>
        <w:pStyle w:val="NormalWeb"/>
        <w:shd w:val="clear" w:color="auto" w:fill="FFFFFF"/>
        <w:spacing w:before="120" w:beforeAutospacing="0" w:after="120" w:afterAutospacing="0"/>
        <w:jc w:val="both"/>
        <w:rPr>
          <w:color w:val="000000"/>
          <w:sz w:val="16"/>
          <w:szCs w:val="16"/>
        </w:rPr>
      </w:pPr>
      <w:r>
        <w:rPr>
          <w:color w:val="000000"/>
          <w:sz w:val="16"/>
          <w:szCs w:val="16"/>
        </w:rPr>
        <w:t xml:space="preserve">                    </w:t>
      </w:r>
      <w:r w:rsidRPr="00433764">
        <w:rPr>
          <w:color w:val="000000"/>
          <w:sz w:val="16"/>
          <w:szCs w:val="16"/>
        </w:rPr>
        <w:t xml:space="preserve">Brian Swimme                    </w:t>
      </w:r>
      <w:r>
        <w:rPr>
          <w:color w:val="000000"/>
          <w:sz w:val="16"/>
          <w:szCs w:val="16"/>
        </w:rPr>
        <w:t xml:space="preserve">                     </w:t>
      </w:r>
      <w:r w:rsidRPr="00433764">
        <w:rPr>
          <w:color w:val="000000"/>
          <w:sz w:val="16"/>
          <w:szCs w:val="16"/>
        </w:rPr>
        <w:t xml:space="preserve"> Thomas Berry                       </w:t>
      </w:r>
      <w:r>
        <w:rPr>
          <w:color w:val="000000"/>
          <w:sz w:val="16"/>
          <w:szCs w:val="16"/>
        </w:rPr>
        <w:t xml:space="preserve">                            </w:t>
      </w:r>
      <w:r w:rsidRPr="00433764">
        <w:rPr>
          <w:color w:val="000000"/>
          <w:sz w:val="16"/>
          <w:szCs w:val="16"/>
        </w:rPr>
        <w:t xml:space="preserve"> Matthew Fox</w:t>
      </w:r>
    </w:p>
    <w:p w14:paraId="2CC5EA80" w14:textId="43EC4A1C" w:rsidR="007753D8" w:rsidRPr="00FA4DBC" w:rsidRDefault="000F6720" w:rsidP="007753D8">
      <w:pPr>
        <w:pStyle w:val="NormalWeb"/>
        <w:shd w:val="clear" w:color="auto" w:fill="FFFFFF"/>
        <w:spacing w:before="120" w:beforeAutospacing="0" w:after="120" w:afterAutospacing="0"/>
        <w:jc w:val="both"/>
        <w:rPr>
          <w:color w:val="000000"/>
        </w:rPr>
      </w:pPr>
      <w:r w:rsidRPr="00085E28">
        <w:t xml:space="preserve">La </w:t>
      </w:r>
      <w:r w:rsidRPr="00085E28">
        <w:rPr>
          <w:i/>
          <w:iCs/>
        </w:rPr>
        <w:t>Espiritualidad de la Creación</w:t>
      </w:r>
      <w:r w:rsidRPr="00085E28">
        <w:t xml:space="preserve"> </w:t>
      </w:r>
      <w:r w:rsidR="00FF1B2F" w:rsidRPr="00085E28">
        <w:t>se ancla también sobre el estudio</w:t>
      </w:r>
      <w:r w:rsidRPr="00085E28">
        <w:t xml:space="preserve"> de la historia geológica, biológica y cultural de la Tierra. </w:t>
      </w:r>
      <w:r w:rsidR="00FF1B2F" w:rsidRPr="00085E28">
        <w:t>En este punto,</w:t>
      </w:r>
      <w:r w:rsidR="003C082C" w:rsidRPr="00085E28">
        <w:t xml:space="preserve"> una figura de referencia es la vida y la obra de </w:t>
      </w:r>
      <w:r w:rsidR="00D77929" w:rsidRPr="00085E28">
        <w:t>Thomas Berry</w:t>
      </w:r>
      <w:r w:rsidR="00B860F1" w:rsidRPr="00085E28">
        <w:t xml:space="preserve">, un </w:t>
      </w:r>
      <w:r w:rsidR="003C082C" w:rsidRPr="00085E28">
        <w:rPr>
          <w:i/>
          <w:iCs/>
        </w:rPr>
        <w:t>geo-</w:t>
      </w:r>
      <w:r w:rsidR="00B860F1" w:rsidRPr="00085E28">
        <w:rPr>
          <w:i/>
          <w:iCs/>
        </w:rPr>
        <w:t>teólogo</w:t>
      </w:r>
      <w:r w:rsidR="00B860F1" w:rsidRPr="00085E28">
        <w:t xml:space="preserve"> americano,</w:t>
      </w:r>
      <w:r w:rsidR="00D77929" w:rsidRPr="00085E28">
        <w:t> </w:t>
      </w:r>
      <w:r w:rsidR="003C082C" w:rsidRPr="00085E28">
        <w:t>como él mismo se llama</w:t>
      </w:r>
      <w:r w:rsidR="00940DB0" w:rsidRPr="00085E28">
        <w:t>ra</w:t>
      </w:r>
      <w:r w:rsidR="003C082C" w:rsidRPr="00085E28">
        <w:t xml:space="preserve">, nacido </w:t>
      </w:r>
      <w:r w:rsidR="00D77929" w:rsidRPr="00085E28">
        <w:t>en 1914, en Carolina del Norte</w:t>
      </w:r>
      <w:r w:rsidR="00B860F1" w:rsidRPr="00085E28">
        <w:t>.</w:t>
      </w:r>
      <w:r w:rsidR="00D77929" w:rsidRPr="00085E28">
        <w:t> </w:t>
      </w:r>
      <w:r w:rsidR="00FA4DBC">
        <w:t>Ofrezco partes del capítulo primero de su libro</w:t>
      </w:r>
      <w:r w:rsidR="007753D8" w:rsidRPr="007753D8">
        <w:rPr>
          <w:i/>
          <w:iCs/>
          <w:color w:val="000000"/>
          <w:highlight w:val="yellow"/>
        </w:rPr>
        <w:t xml:space="preserve"> </w:t>
      </w:r>
      <w:r w:rsidR="007753D8" w:rsidRPr="007753D8">
        <w:rPr>
          <w:i/>
          <w:iCs/>
          <w:color w:val="000000"/>
        </w:rPr>
        <w:t>Reconciliación con la Tierra. La nueva teología ecológica</w:t>
      </w:r>
      <w:r w:rsidR="00410471">
        <w:rPr>
          <w:rStyle w:val="Refdenotaalpie"/>
          <w:i/>
          <w:iCs/>
          <w:color w:val="000000"/>
        </w:rPr>
        <w:footnoteReference w:id="56"/>
      </w:r>
      <w:r w:rsidR="007753D8" w:rsidRPr="007753D8">
        <w:rPr>
          <w:color w:val="000000"/>
        </w:rPr>
        <w:t xml:space="preserve"> </w:t>
      </w:r>
      <w:r w:rsidR="00410471">
        <w:rPr>
          <w:color w:val="000000"/>
        </w:rPr>
        <w:t xml:space="preserve">parar saborear sus propias palabras y formulaciones, para recalcar sus dos grandes contribuciones para repensar </w:t>
      </w:r>
      <w:r w:rsidR="00410471" w:rsidRPr="00410471">
        <w:rPr>
          <w:i/>
          <w:iCs/>
          <w:color w:val="000000"/>
        </w:rPr>
        <w:t>Maljut</w:t>
      </w:r>
      <w:r w:rsidR="00410471">
        <w:rPr>
          <w:color w:val="000000"/>
        </w:rPr>
        <w:t>: la Primera Revelación y el tránsito del Cenozoico al Ecozoico.</w:t>
      </w:r>
    </w:p>
    <w:p w14:paraId="50571C14" w14:textId="77777777" w:rsidR="00A670E9" w:rsidRDefault="00A670E9" w:rsidP="007753D8">
      <w:pPr>
        <w:pStyle w:val="NormalWeb"/>
        <w:shd w:val="clear" w:color="auto" w:fill="FFFFFF"/>
        <w:spacing w:before="120" w:beforeAutospacing="0" w:after="120" w:afterAutospacing="0"/>
        <w:jc w:val="both"/>
        <w:rPr>
          <w:b/>
          <w:bCs/>
          <w:color w:val="000000"/>
        </w:rPr>
      </w:pPr>
    </w:p>
    <w:p w14:paraId="04BD0751" w14:textId="6E1C5789" w:rsidR="007753D8" w:rsidRPr="00410471" w:rsidRDefault="007753D8" w:rsidP="007753D8">
      <w:pPr>
        <w:pStyle w:val="NormalWeb"/>
        <w:shd w:val="clear" w:color="auto" w:fill="FFFFFF"/>
        <w:spacing w:before="120" w:beforeAutospacing="0" w:after="120" w:afterAutospacing="0"/>
        <w:jc w:val="both"/>
        <w:rPr>
          <w:b/>
          <w:bCs/>
          <w:i/>
          <w:iCs/>
          <w:color w:val="000000"/>
        </w:rPr>
      </w:pPr>
      <w:r w:rsidRPr="00410471">
        <w:rPr>
          <w:b/>
          <w:bCs/>
          <w:i/>
          <w:iCs/>
          <w:color w:val="000000"/>
        </w:rPr>
        <w:t>Lo divino y nuestro actual momento revelador</w:t>
      </w:r>
    </w:p>
    <w:p w14:paraId="77EC17FC" w14:textId="214B3A7A"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En primer lugar, debemos analizar la magnitud de los acontecimientos de nuestro tiempo. Lo que sucede no es sólo otra transición histórica o un simple cambio cultural. La actual devastación planetaria significa anular cientos de miles e incluso miles de millones de años de desarrollo en la tierra. Es un período de cambio trascendental, un cambio sin precedentes en los cuatro mil quinientos millones de años de historia de la Tierra.</w:t>
      </w:r>
      <w:r w:rsidR="00993A48" w:rsidRPr="00E5652B">
        <w:rPr>
          <w:i/>
          <w:iCs/>
          <w:color w:val="000000"/>
        </w:rPr>
        <w:t xml:space="preserve"> </w:t>
      </w:r>
      <w:r w:rsidRPr="00E5652B">
        <w:rPr>
          <w:i/>
          <w:iCs/>
          <w:color w:val="000000"/>
        </w:rPr>
        <w:t xml:space="preserve"> </w:t>
      </w:r>
      <w:r w:rsidR="00A670E9" w:rsidRPr="00E5652B">
        <w:rPr>
          <w:i/>
          <w:iCs/>
          <w:color w:val="000000"/>
        </w:rPr>
        <w:t xml:space="preserve">(…) </w:t>
      </w:r>
      <w:r w:rsidRPr="00E5652B">
        <w:rPr>
          <w:i/>
          <w:iCs/>
          <w:color w:val="000000"/>
        </w:rPr>
        <w:t>Es maravilloso presenciar todos los descubrimientos científicos y un cambio planetario de esta magnitud. Pero no sólo hemos cambiado lo humano</w:t>
      </w:r>
      <w:r w:rsidR="00A670E9" w:rsidRPr="00E5652B">
        <w:rPr>
          <w:i/>
          <w:iCs/>
          <w:color w:val="000000"/>
        </w:rPr>
        <w:t xml:space="preserve"> (…) </w:t>
      </w:r>
      <w:r w:rsidRPr="00E5652B">
        <w:rPr>
          <w:i/>
          <w:iCs/>
          <w:color w:val="000000"/>
        </w:rPr>
        <w:t xml:space="preserve">sino también la estructura planetaria. Hemos cambiado su química, sus biosistemas, incluso su geología. Ahora estamos cambiando la capa de ozono, provocando el llamado efecto invernadero. </w:t>
      </w:r>
    </w:p>
    <w:p w14:paraId="173CCA1A" w14:textId="77777777"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 xml:space="preserve">Sucesos de este tipo y magnitud jamás habían ocurrido en la historia humana, y posiblemente tampoco en la historia de la tierra. Hubo significativos momentos de extinción a fines del Paleozoico (alrededor de 220 millones de años atrás) y del Mesozoico (65 millones de años atrás). Pero ahora estamos en la fase terminal del Cenozoico, período en que se está destruyendo gran parte del desarrollo de los últimos 65 millones de años. No somos capaces de destruir todo, pero estamos provocando severos daños al proceso terrestre. Hemos puesto en marcha fuerzas que destruyen muchos de los principales sistemas vitales aparecidos durante el Cenozoico. </w:t>
      </w:r>
    </w:p>
    <w:p w14:paraId="33D0E604" w14:textId="1FBF6B90"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La era cenozoica (estos últimos 65 millones de años) la podríamos llamar período "lírico" de la historia de la tierra. Se han desarrollado plenamente flores, aves e insectos. Muchas de estas especies existían antes del Cenozoico, pero su florecimiento se completó en los últimos 65 millones de años. Entonces aparecimos los humanos, estableciendo una secuencia invertida de las fuerzas que operan. En alguna medida se niega todo el proceso cenozoico. Lo que está sucediendo es de esta magnitud.</w:t>
      </w:r>
      <w:r w:rsidR="00410471">
        <w:rPr>
          <w:i/>
          <w:iCs/>
          <w:color w:val="000000"/>
        </w:rPr>
        <w:t xml:space="preserve"> (…) </w:t>
      </w:r>
      <w:r w:rsidRPr="00E5652B">
        <w:rPr>
          <w:i/>
          <w:iCs/>
          <w:color w:val="000000"/>
        </w:rPr>
        <w:t xml:space="preserve">Están sucediendo a escala planetaria.  </w:t>
      </w:r>
    </w:p>
    <w:p w14:paraId="36143E23" w14:textId="78D2DEC7"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Todas las modalidades humanas de ser</w:t>
      </w:r>
      <w:r w:rsidR="00410471">
        <w:rPr>
          <w:i/>
          <w:iCs/>
          <w:color w:val="000000"/>
        </w:rPr>
        <w:t>,</w:t>
      </w:r>
      <w:r w:rsidRPr="00E5652B">
        <w:rPr>
          <w:i/>
          <w:iCs/>
          <w:color w:val="000000"/>
        </w:rPr>
        <w:t xml:space="preserve"> que existieron en el pasado</w:t>
      </w:r>
      <w:r w:rsidR="00410471">
        <w:rPr>
          <w:i/>
          <w:iCs/>
          <w:color w:val="000000"/>
        </w:rPr>
        <w:t>,</w:t>
      </w:r>
      <w:r w:rsidRPr="00E5652B">
        <w:rPr>
          <w:i/>
          <w:iCs/>
          <w:color w:val="000000"/>
        </w:rPr>
        <w:t xml:space="preserve"> están siendo profundamente alteradas. Nosotros mismos estamos cambiando. El cristianismo, que apareció hace cerca de 2.000 años, y nuestra revelación bíblica, que comenzó 3.500 años atrás, deben funcionar ahora dentro del contexto de esta magnitud. Lamentablemente, aún no hay indicios de que los cristianos piensen en esta escala de cambio. Así como el planeta está cambiando más de lo que cambió en un período tan prolongado, el orden humano que provocó estos cambios se deberá modificar de una manera igualmente profunda. </w:t>
      </w:r>
      <w:r w:rsidR="00A670E9" w:rsidRPr="00E5652B">
        <w:rPr>
          <w:i/>
          <w:iCs/>
          <w:color w:val="000000"/>
        </w:rPr>
        <w:t xml:space="preserve">(…) </w:t>
      </w:r>
    </w:p>
    <w:p w14:paraId="5097A0FB" w14:textId="77777777"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 xml:space="preserve">La historia del universo es la quintaesencia de la realidad. Percibimos la historia. La ponemos en nuestro lenguaje; las aves y los árboles en el suyo. Podemos leer la historia del universo en los árboles, todo relata su historia. Los vientos la cuentan literalmente, no sólo en forma imaginaria La historia deja su huella en todo lugar, y por eso es tan importante conocerla. Si la desconocemos, en cierto sentido no nos conocemos a nosotros mismos, no conocemos nada. </w:t>
      </w:r>
    </w:p>
    <w:p w14:paraId="54CFBF2D" w14:textId="40E5F292" w:rsidR="007753D8" w:rsidRPr="00410471" w:rsidRDefault="007753D8" w:rsidP="007753D8">
      <w:pPr>
        <w:pStyle w:val="NormalWeb"/>
        <w:shd w:val="clear" w:color="auto" w:fill="FFFFFF"/>
        <w:spacing w:before="120" w:beforeAutospacing="0" w:after="120" w:afterAutospacing="0"/>
        <w:jc w:val="both"/>
        <w:rPr>
          <w:b/>
          <w:bCs/>
          <w:i/>
          <w:iCs/>
          <w:color w:val="000000"/>
        </w:rPr>
      </w:pPr>
      <w:r w:rsidRPr="00410471">
        <w:rPr>
          <w:b/>
          <w:bCs/>
          <w:i/>
          <w:iCs/>
          <w:color w:val="000000"/>
        </w:rPr>
        <w:t>Nuestro universo de tiempo evolutivo como revelador</w:t>
      </w:r>
    </w:p>
    <w:p w14:paraId="27E5F174" w14:textId="2F217541"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En la profundidad del darse cuent</w:t>
      </w:r>
      <w:r w:rsidR="00B40E51">
        <w:rPr>
          <w:i/>
          <w:iCs/>
          <w:color w:val="000000"/>
        </w:rPr>
        <w:t>a</w:t>
      </w:r>
      <w:r w:rsidRPr="00E5652B">
        <w:rPr>
          <w:i/>
          <w:iCs/>
          <w:color w:val="000000"/>
        </w:rPr>
        <w:t xml:space="preserve"> psíquico, la revelación es el despertar de un sentido misterioso esencial y de cómo éste se manifiesta. </w:t>
      </w:r>
      <w:r w:rsidR="00C22DBD" w:rsidRPr="00E5652B">
        <w:rPr>
          <w:i/>
          <w:iCs/>
          <w:color w:val="000000"/>
        </w:rPr>
        <w:t>(…)</w:t>
      </w:r>
      <w:r w:rsidRPr="00E5652B">
        <w:rPr>
          <w:i/>
          <w:iCs/>
          <w:color w:val="000000"/>
        </w:rPr>
        <w:t xml:space="preserve"> Cuando digo que nuestro nuevo conocimiento del universo es una nueva experiencia reveladora, significa que es cualitativamente diferente, al igual que todas las experiencias reveladoras. </w:t>
      </w:r>
      <w:r w:rsidR="00C22DBD" w:rsidRPr="00E5652B">
        <w:rPr>
          <w:i/>
          <w:iCs/>
          <w:color w:val="000000"/>
        </w:rPr>
        <w:t xml:space="preserve">(…) </w:t>
      </w:r>
    </w:p>
    <w:p w14:paraId="3546EA30" w14:textId="2452639F"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Entre los científicos también hay un creciente darse cuenta de las implicaciones trans</w:t>
      </w:r>
      <w:r w:rsidR="00C22DBD" w:rsidRPr="00E5652B">
        <w:rPr>
          <w:i/>
          <w:iCs/>
          <w:color w:val="000000"/>
        </w:rPr>
        <w:t xml:space="preserve"> </w:t>
      </w:r>
      <w:r w:rsidRPr="00E5652B">
        <w:rPr>
          <w:i/>
          <w:iCs/>
          <w:color w:val="000000"/>
        </w:rPr>
        <w:t>científicas de la ciencia. Existe un elemento de fe en los alcances fundamentales de la experiencia científica. La gravitación, por ejemplo, es una experiencia y en cierta manera también una creencia, porque es un misterio que no podemos manejar adecuadamente.</w:t>
      </w:r>
      <w:r w:rsidR="00C22DBD" w:rsidRPr="00E5652B">
        <w:rPr>
          <w:i/>
          <w:iCs/>
          <w:color w:val="000000"/>
        </w:rPr>
        <w:t xml:space="preserve"> (…)</w:t>
      </w:r>
    </w:p>
    <w:p w14:paraId="48326246" w14:textId="4FF0F431" w:rsidR="007753D8" w:rsidRPr="000F424D" w:rsidRDefault="007753D8" w:rsidP="007753D8">
      <w:pPr>
        <w:pStyle w:val="NormalWeb"/>
        <w:shd w:val="clear" w:color="auto" w:fill="FFFFFF"/>
        <w:spacing w:before="120" w:beforeAutospacing="0" w:after="120" w:afterAutospacing="0"/>
        <w:jc w:val="both"/>
        <w:rPr>
          <w:b/>
          <w:bCs/>
          <w:i/>
          <w:iCs/>
          <w:color w:val="000000"/>
        </w:rPr>
      </w:pPr>
      <w:r w:rsidRPr="000F424D">
        <w:rPr>
          <w:b/>
          <w:bCs/>
          <w:i/>
          <w:iCs/>
          <w:color w:val="000000"/>
        </w:rPr>
        <w:t>Dios y el universo de tiempo-evolutivo</w:t>
      </w:r>
    </w:p>
    <w:p w14:paraId="2AF072E1" w14:textId="45FF6AE9" w:rsidR="007753D8" w:rsidRPr="00E5652B" w:rsidRDefault="00920F8E" w:rsidP="007753D8">
      <w:pPr>
        <w:pStyle w:val="NormalWeb"/>
        <w:shd w:val="clear" w:color="auto" w:fill="FFFFFF"/>
        <w:spacing w:before="120" w:beforeAutospacing="0" w:after="120" w:afterAutospacing="0"/>
        <w:jc w:val="both"/>
        <w:rPr>
          <w:i/>
          <w:iCs/>
          <w:color w:val="000000"/>
        </w:rPr>
      </w:pPr>
      <w:r w:rsidRPr="00E5652B">
        <w:rPr>
          <w:i/>
          <w:iCs/>
          <w:color w:val="000000"/>
        </w:rPr>
        <w:t>(…)</w:t>
      </w:r>
      <w:r w:rsidR="00993A48" w:rsidRPr="00E5652B">
        <w:rPr>
          <w:i/>
          <w:iCs/>
          <w:color w:val="000000"/>
        </w:rPr>
        <w:t xml:space="preserve"> </w:t>
      </w:r>
      <w:r w:rsidR="007753D8" w:rsidRPr="00E5652B">
        <w:rPr>
          <w:i/>
          <w:iCs/>
          <w:color w:val="000000"/>
        </w:rPr>
        <w:t xml:space="preserve">El término "Dios" se refiere al misterio supremo de las cosas, algo que trasciende aquello que podemos comprender en forma adecuada. Muchos Pueblos Primitivos lo vivencian como el Gran Espíritu, el poder misterioso, penetrante, presente, que se observa en la salida y puesta del sol, en el crecimiento de los organismos vivos, en la secuencia de las estaciones. Este misterioso poder lleva a su máxima expresión todo lo que observamos: las estrellas, la sensación y experiencia del viento, el oleaje expansivo de los océanos. En general, se vivencia como una presencia aterradora, magnífica, inexpresable en palabras. Al no poder hacerlo, a menudo las personas danzan la experiencia, la expresan en la música, el arte, en la belleza de la vida cotidiana, en la risa de los niños, en el sabor del pan, en la dulzura de una manzana. En todo momento vivenciamos el sobrecogedor misterio de la existencia. Es tan simple como inefable. ¿Qué es lo divino? Es la presencia inefable y penetrante en el mundo que nos rodea. </w:t>
      </w:r>
    </w:p>
    <w:p w14:paraId="48A0B9EF" w14:textId="77777777"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Debemos reconocer que esta presencia divina en la creación se entiende de un modo diferente en nuestro nuevo contexto histórico. Originalmente, lo divino se percibía en su manifestación en el mundo, en toda la gama de fenómenos naturales; era algo dado. Había una experiencia espacial de la manifestación divina en el mundo natural. Es decir, el tiempo transcurría en ciclos de cambios estacionales en permanente renovación. Era eterno. El universo existía tal como había sido y sería siempre.</w:t>
      </w:r>
    </w:p>
    <w:p w14:paraId="12ED5FB0" w14:textId="77777777"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En el mundo bíblico, sin embargo, apareció un nuevo sentido de la historia, la percepción de que el universo nació en un momento determinado. Antes de eso, la conciencia humana despertó al universo tal como había sido y sería siempre, en ciclos de permanente renovación. Los humanos no podíamos interferir ni cambiar esto. No podíamos iniciarlo ni terminarlo.</w:t>
      </w:r>
    </w:p>
    <w:p w14:paraId="2E907390" w14:textId="77777777"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 xml:space="preserve">Ahora nuestra experiencia del universo es diferente. Lo captamos con una nueva percepción intelectual. Anteriormente sólo había una experiencia intuitiva inmediata: sólo observábamos el mundo natural que nos rodeaba. Sin embargo, más recientemente, hemos comenzado a verlo en términos de la ciencia empírica, con la ayuda de instrumentos microscópicos y telescópicos. Miramos atentamente el universo, estudiamos, por ejemplo, las estrellas, tratando de descubrir cómo se generaron. Observamos el mundo que nos rodea y analizamos los elementos hasta comprender cómo se desarrollan las cosas. Gradualmente, llegamos a entender que el universo no es simplemente algo dado, y que de hecho tuvo un comienzo. Descubrimos que el tiempo es irreversible. La secuencia en la curva mayor de su desarrollo ha ido de menor a mayor complejidad y conciencia. </w:t>
      </w:r>
    </w:p>
    <w:p w14:paraId="0B9163D4" w14:textId="53265F41"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Así, nuestra visión científica moderna del universo coincide más con el ámbito bíblico que con el mundo no bíblico,</w:t>
      </w:r>
      <w:r w:rsidR="00210B04">
        <w:rPr>
          <w:i/>
          <w:iCs/>
          <w:color w:val="000000"/>
        </w:rPr>
        <w:t xml:space="preserve"> </w:t>
      </w:r>
      <w:r w:rsidR="000F424D">
        <w:rPr>
          <w:i/>
          <w:iCs/>
          <w:color w:val="000000"/>
        </w:rPr>
        <w:t xml:space="preserve">(…) </w:t>
      </w:r>
      <w:r w:rsidRPr="00E5652B">
        <w:rPr>
          <w:i/>
          <w:iCs/>
          <w:color w:val="000000"/>
        </w:rPr>
        <w:t xml:space="preserve"> Al remontarnos hacia atrás, descubrimos que nuestro universo existe desde hace mucho tiempo. Actualmente se calcula que alrededor de 13.700 millones de años. Sin embargo, esta comprensión del universo difiere de otras previas. </w:t>
      </w:r>
      <w:r w:rsidR="00E5652B" w:rsidRPr="00E5652B">
        <w:rPr>
          <w:i/>
          <w:iCs/>
          <w:color w:val="000000"/>
        </w:rPr>
        <w:t xml:space="preserve">(…) </w:t>
      </w:r>
      <w:r w:rsidRPr="00E5652B">
        <w:rPr>
          <w:i/>
          <w:iCs/>
          <w:color w:val="000000"/>
        </w:rPr>
        <w:t xml:space="preserve"> Ahora tenemos un nuevo sentido del universo, con un inicio preciso y que ha pasado por una secuencia de transformaciones de menor a mayor complejidad y formas más amplias de conciencia. En cierto modo, ambas necesitan relacionarse: la aparición de un universo de conciencia y de una comunidad espiritual. El universo es la expresión básica de comunidad, la comunidad sagrada esencial.</w:t>
      </w:r>
      <w:r w:rsidR="00993A48" w:rsidRPr="00E5652B">
        <w:rPr>
          <w:i/>
          <w:iCs/>
          <w:color w:val="000000"/>
        </w:rPr>
        <w:t xml:space="preserve"> (…) </w:t>
      </w:r>
    </w:p>
    <w:p w14:paraId="53FF7AFD" w14:textId="77777777"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Trataré de explicarlo. En el comienzo está esa fuerza expansiva, diferenciadora, y las entidades articuladas emergentes, lo que ocurre poco después de la radiación primordial. De inmediato aparece la gravitación y las cosas se agrupan en una profunda relación. De modo que tenemos dos fuerzas al comienzo del universo: un proceso emergente de diversificación, especie de explosión, y luego un proceso de contención. Es muy importante la atracción que todo ejerce sobre todo lo demás. Nadie sabe en qué consiste, esta atracción. Isaac Newton (1642-1727), que formuló las leyes de gravitación, ignoraba qué era todo esto. Estableció las leyes de esta atracción, pero no sabía en qué consistía, y aún nadie puede decirnos qué es la gravitación. Pero sí sabemos que las fuerzas atractiva y explosiva constituyen la llamada curvatura del universo. Todo lo que existe lo hace en este contexto, la curvatura del espacio. Si la velocidad de emergencia hubiera sido una trillonésima de fracción más rápida o más lenta, el universo se habría desplomado o explotado. Debía ser precisamente la trillonésima parte de un trillón. ¿Por qué? Porque la curvatura del universo tenía que permitir que éste siguiera expandiéndose sin desplomarse ni explotar. Así, tenemos un universo unido, pero no tanto como para ahogar su expansión y creatividad. Si la atracción sobrepasa la expansión, se desploma. Y si la expansión supera la atracción, explota.</w:t>
      </w:r>
    </w:p>
    <w:p w14:paraId="0320424C" w14:textId="32E7B21D"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Esta curvatura del espacio la he llamado "la curva compasiva" del universo, o la cu</w:t>
      </w:r>
      <w:r w:rsidR="00EF7883" w:rsidRPr="00E5652B">
        <w:rPr>
          <w:i/>
          <w:iCs/>
          <w:color w:val="000000"/>
        </w:rPr>
        <w:t>r</w:t>
      </w:r>
      <w:r w:rsidRPr="00E5652B">
        <w:rPr>
          <w:i/>
          <w:iCs/>
          <w:color w:val="000000"/>
        </w:rPr>
        <w:t>va compasiva que abraza al universo. ¿Qué hacemos al encontrarnos con otros? Nos acercamos y abrazamos. Este abrazo refleja la curvatura del universo. Hablamos del pensamiento reflexivo de la mente, porque somos el tipo de seres en que se refleja el universo. ¿Qué es ese reflejo? Es la expresión de la curvatura del universo en la inteligencia humana. Es la curvatura del universo que regresa sobre sí misma. Si no fuera por ella, no habría reflejo humano. No habría afecto humano sin la atracción gravitacional. La gravitación, inherente a este proceso, une todo en forma tan estrecha que nada puede separarse de nada. La alienación es un imposible, un imposible cosmológico. Podemos sentir alienación, pero jamás estar alienados.</w:t>
      </w:r>
    </w:p>
    <w:p w14:paraId="7B60314F" w14:textId="352760B2"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Otro elemento importante en este proceso es la relación del origen. En el universo, todo está genéticamente emparentado con todo lo demás. Hay literalmente una familia, un vínculo, porque todo desciende de la misma fuente. En este proceso creativo se originan todas las cosas. En la tierra, todos los seres vivos derivan claramente de un solo origen. Literalmente nacemos como comunidad; árboles, aves y todas las criaturas vivas están unidas en una sola comunidad de vida. Esto nos da la sensación de pertenencia. La comunidad no es un sueño ni algo que podría ser hermoso. Literalmente somos una sola comunidad. La tierra es una sola comunidad de existencia, el contexto donde existimos.</w:t>
      </w:r>
      <w:r w:rsidR="00E5652B">
        <w:rPr>
          <w:i/>
          <w:iCs/>
          <w:color w:val="000000"/>
        </w:rPr>
        <w:t xml:space="preserve"> </w:t>
      </w:r>
      <w:r w:rsidR="008C7F0D" w:rsidRPr="00E5652B">
        <w:rPr>
          <w:i/>
          <w:iCs/>
          <w:color w:val="000000"/>
        </w:rPr>
        <w:t xml:space="preserve">(…) </w:t>
      </w:r>
      <w:r w:rsidRPr="00E5652B">
        <w:rPr>
          <w:i/>
          <w:iCs/>
          <w:color w:val="000000"/>
        </w:rPr>
        <w:t>.</w:t>
      </w:r>
    </w:p>
    <w:p w14:paraId="180941CC" w14:textId="6ED9D278"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 xml:space="preserve">Nuestra nueva comprensión del universo es una nueva experiencia reveladora. No es una revelación en el sentido bíblico, pero es reveladora. Es la forma en que lo divino se nos revela actualmente. </w:t>
      </w:r>
      <w:r w:rsidR="00EF7883" w:rsidRPr="00E5652B">
        <w:rPr>
          <w:i/>
          <w:iCs/>
          <w:color w:val="000000"/>
        </w:rPr>
        <w:t xml:space="preserve">(…) </w:t>
      </w:r>
      <w:r w:rsidRPr="00E5652B">
        <w:rPr>
          <w:i/>
          <w:iCs/>
          <w:color w:val="000000"/>
        </w:rPr>
        <w:t>Ahora tenemos una nueva percepción de la comunidad sagrada, y por eso digo que el universo es la comunidad sagrada primordial, la realidad religiosa primordial, la autoridad primordial del universo, lo primordial de todo. Y existimos como miembros característicos de este universo.</w:t>
      </w:r>
    </w:p>
    <w:p w14:paraId="457189DC" w14:textId="31D0EE83"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 xml:space="preserve">Esta revelación no proviene del mismo proceso de la revelación tradicional. En otras palabras, este procedimiento racional y analítico que estamos viviendo es totalmente diferente de aquellos procesos intuitivos que experimentaron los profetas. Además, tiene un sentido distinto de cómo se nos presenta lo divino, el misterio supremo de las cosas. </w:t>
      </w:r>
      <w:r w:rsidR="00563A4F" w:rsidRPr="00E5652B">
        <w:rPr>
          <w:i/>
          <w:iCs/>
          <w:color w:val="000000"/>
        </w:rPr>
        <w:t xml:space="preserve">(…) </w:t>
      </w:r>
    </w:p>
    <w:p w14:paraId="72454E45" w14:textId="7223EDAC"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¿Por qué se consideraba idólatras a los paganos? Lo divino siempre aparece encarnado; nadie adora la materia como materia. Lo que se adora es una forma de presencia divina.</w:t>
      </w:r>
      <w:r w:rsidR="00563A4F" w:rsidRPr="00E5652B">
        <w:rPr>
          <w:i/>
          <w:iCs/>
          <w:color w:val="000000"/>
        </w:rPr>
        <w:t xml:space="preserve"> (…) </w:t>
      </w:r>
      <w:r w:rsidRPr="00E5652B">
        <w:rPr>
          <w:i/>
          <w:iCs/>
          <w:color w:val="000000"/>
        </w:rPr>
        <w:t xml:space="preserve">Toda existencia es un modo de presencia divina. </w:t>
      </w:r>
      <w:r w:rsidR="00563A4F" w:rsidRPr="00E5652B">
        <w:rPr>
          <w:i/>
          <w:iCs/>
          <w:color w:val="000000"/>
        </w:rPr>
        <w:t xml:space="preserve">(…)  </w:t>
      </w:r>
      <w:r w:rsidRPr="00E5652B">
        <w:rPr>
          <w:i/>
          <w:iCs/>
          <w:color w:val="000000"/>
        </w:rPr>
        <w:t>No puedo existir salvo por una presencia divina. Siempre está el misterio de las cosas, y al misterio de la existencia se le puede llamar divino, Dios, inmanencia o como se desee. Debemos reconocer el misterio de las cosas. Pocas personas han pensado resolver el misterio de algo. No percibo grandes problemas respecto a la inmanencia y trascendencia. Pareciera, sin embargo, que nuestro excesivo énfasis en la trascendencia nos está llevando a destruir el planeta.</w:t>
      </w:r>
    </w:p>
    <w:p w14:paraId="6ED4A2DE" w14:textId="1B931273" w:rsidR="007753D8" w:rsidRPr="00E5652B" w:rsidRDefault="007753D8" w:rsidP="007753D8">
      <w:pPr>
        <w:pStyle w:val="NormalWeb"/>
        <w:shd w:val="clear" w:color="auto" w:fill="FFFFFF"/>
        <w:spacing w:before="120" w:beforeAutospacing="0" w:after="120" w:afterAutospacing="0"/>
        <w:jc w:val="both"/>
        <w:rPr>
          <w:i/>
          <w:iCs/>
          <w:color w:val="000000"/>
        </w:rPr>
      </w:pPr>
      <w:r w:rsidRPr="00E5652B">
        <w:rPr>
          <w:i/>
          <w:iCs/>
          <w:color w:val="000000"/>
        </w:rPr>
        <w:t xml:space="preserve">Hoy en día, los pueblos indígenas constituyen un excelente recurso, ya que están asumiendo un rol de </w:t>
      </w:r>
      <w:r w:rsidR="00563A4F" w:rsidRPr="00E5652B">
        <w:rPr>
          <w:i/>
          <w:iCs/>
          <w:color w:val="000000"/>
        </w:rPr>
        <w:t>l</w:t>
      </w:r>
      <w:r w:rsidRPr="00E5652B">
        <w:rPr>
          <w:i/>
          <w:iCs/>
          <w:color w:val="000000"/>
        </w:rPr>
        <w:t xml:space="preserve">iderazgo en los asuntos humanos. </w:t>
      </w:r>
      <w:r w:rsidR="00563A4F" w:rsidRPr="00E5652B">
        <w:rPr>
          <w:i/>
          <w:iCs/>
          <w:color w:val="000000"/>
        </w:rPr>
        <w:t xml:space="preserve">(…) </w:t>
      </w:r>
      <w:r w:rsidRPr="00E5652B">
        <w:rPr>
          <w:i/>
          <w:iCs/>
          <w:color w:val="000000"/>
        </w:rPr>
        <w:t>Lo primero que aprendemos de ellos es que el universo es una comunidad de sujetos, no una colección de objetos. Hemos tratado al universo como una colección de objetos. Por muy interrelacionados que estén, si no escuchamos la voz de los árboles, aves, animales, peces, montañas y ríos, estamos en problemas. Creo que ésta es una de las cosas más importantes que estamos aprendiendo de los pueblos tribales. Estamos aprendiendo a hablar con el río y que él nos hable a nosotros.</w:t>
      </w:r>
      <w:r w:rsidR="00E5652B" w:rsidRPr="00E5652B">
        <w:rPr>
          <w:i/>
          <w:iCs/>
          <w:color w:val="000000"/>
        </w:rPr>
        <w:t xml:space="preserve"> </w:t>
      </w:r>
      <w:r w:rsidR="00CD5D24" w:rsidRPr="00E5652B">
        <w:rPr>
          <w:i/>
          <w:iCs/>
          <w:color w:val="000000"/>
        </w:rPr>
        <w:t>(…)</w:t>
      </w:r>
      <w:r w:rsidRPr="00E5652B">
        <w:rPr>
          <w:i/>
          <w:iCs/>
          <w:color w:val="000000"/>
        </w:rPr>
        <w:t xml:space="preserve"> Hemos roto la conversación. Al hacerlo, hemos destrozado el universo. </w:t>
      </w:r>
    </w:p>
    <w:p w14:paraId="6DEE4284" w14:textId="50320873" w:rsidR="000E50B9" w:rsidRDefault="00575B8C" w:rsidP="005A57F3">
      <w:pPr>
        <w:pStyle w:val="NormalWeb"/>
        <w:shd w:val="clear" w:color="auto" w:fill="FFFFFF"/>
        <w:spacing w:before="120" w:beforeAutospacing="0" w:after="120" w:afterAutospacing="0"/>
        <w:jc w:val="both"/>
        <w:rPr>
          <w:color w:val="222222"/>
        </w:rPr>
      </w:pPr>
      <w:r>
        <w:t>La o</w:t>
      </w:r>
      <w:r w:rsidR="00F85195">
        <w:t xml:space="preserve">tra idea fuerte de Thomas </w:t>
      </w:r>
      <w:r w:rsidR="00021A9F" w:rsidRPr="005A57F3">
        <w:t xml:space="preserve">Berry </w:t>
      </w:r>
      <w:r w:rsidR="00F85195">
        <w:t xml:space="preserve">es que nos </w:t>
      </w:r>
      <w:r w:rsidR="00021A9F" w:rsidRPr="005A57F3">
        <w:t>propone transitar</w:t>
      </w:r>
      <w:r w:rsidR="00D77929" w:rsidRPr="005A57F3">
        <w:rPr>
          <w:rStyle w:val="Textoennegrita"/>
          <w:b w:val="0"/>
          <w:bCs w:val="0"/>
          <w:bdr w:val="none" w:sz="0" w:space="0" w:color="auto" w:frame="1"/>
        </w:rPr>
        <w:t xml:space="preserve"> de la era Cenoz</w:t>
      </w:r>
      <w:r w:rsidR="00021A9F" w:rsidRPr="005A57F3">
        <w:rPr>
          <w:rStyle w:val="Textoennegrita"/>
          <w:b w:val="0"/>
          <w:bCs w:val="0"/>
          <w:bdr w:val="none" w:sz="0" w:space="0" w:color="auto" w:frame="1"/>
        </w:rPr>
        <w:t>oic</w:t>
      </w:r>
      <w:r w:rsidR="00D77929" w:rsidRPr="005A57F3">
        <w:rPr>
          <w:rStyle w:val="Textoennegrita"/>
          <w:b w:val="0"/>
          <w:bCs w:val="0"/>
          <w:bdr w:val="none" w:sz="0" w:space="0" w:color="auto" w:frame="1"/>
        </w:rPr>
        <w:t>a a la era Ecozoica</w:t>
      </w:r>
      <w:r w:rsidR="00F85195">
        <w:rPr>
          <w:rStyle w:val="Textoennegrita"/>
          <w:b w:val="0"/>
          <w:bCs w:val="0"/>
          <w:bdr w:val="none" w:sz="0" w:space="0" w:color="auto" w:frame="1"/>
        </w:rPr>
        <w:t>, dentro del proceso cosmo</w:t>
      </w:r>
      <w:r w:rsidR="00C2154B">
        <w:rPr>
          <w:rStyle w:val="Textoennegrita"/>
          <w:b w:val="0"/>
          <w:bCs w:val="0"/>
          <w:bdr w:val="none" w:sz="0" w:space="0" w:color="auto" w:frame="1"/>
        </w:rPr>
        <w:t xml:space="preserve"> </w:t>
      </w:r>
      <w:r w:rsidR="00F85195">
        <w:rPr>
          <w:rStyle w:val="Textoennegrita"/>
          <w:b w:val="0"/>
          <w:bCs w:val="0"/>
          <w:bdr w:val="none" w:sz="0" w:space="0" w:color="auto" w:frame="1"/>
        </w:rPr>
        <w:t>gen</w:t>
      </w:r>
      <w:r>
        <w:rPr>
          <w:rStyle w:val="Textoennegrita"/>
          <w:b w:val="0"/>
          <w:bCs w:val="0"/>
          <w:bdr w:val="none" w:sz="0" w:space="0" w:color="auto" w:frame="1"/>
        </w:rPr>
        <w:t>é</w:t>
      </w:r>
      <w:r w:rsidR="00F85195">
        <w:rPr>
          <w:rStyle w:val="Textoennegrita"/>
          <w:b w:val="0"/>
          <w:bCs w:val="0"/>
          <w:bdr w:val="none" w:sz="0" w:space="0" w:color="auto" w:frame="1"/>
        </w:rPr>
        <w:t>tico en el que se desarrolla y comp</w:t>
      </w:r>
      <w:r w:rsidR="00210B04">
        <w:rPr>
          <w:rStyle w:val="Textoennegrita"/>
          <w:b w:val="0"/>
          <w:bCs w:val="0"/>
          <w:bdr w:val="none" w:sz="0" w:space="0" w:color="auto" w:frame="1"/>
        </w:rPr>
        <w:t>le</w:t>
      </w:r>
      <w:r w:rsidR="00F85195">
        <w:rPr>
          <w:rStyle w:val="Textoennegrita"/>
          <w:b w:val="0"/>
          <w:bCs w:val="0"/>
          <w:bdr w:val="none" w:sz="0" w:space="0" w:color="auto" w:frame="1"/>
        </w:rPr>
        <w:t>jiza la Vida</w:t>
      </w:r>
      <w:r w:rsidR="00835F76" w:rsidRPr="005A57F3">
        <w:rPr>
          <w:rStyle w:val="Textoennegrita"/>
          <w:b w:val="0"/>
          <w:bCs w:val="0"/>
          <w:bdr w:val="none" w:sz="0" w:space="0" w:color="auto" w:frame="1"/>
        </w:rPr>
        <w:t xml:space="preserve">. </w:t>
      </w:r>
      <w:r w:rsidR="00F85195">
        <w:rPr>
          <w:rStyle w:val="Textoennegrita"/>
          <w:b w:val="0"/>
          <w:bCs w:val="0"/>
          <w:bdr w:val="none" w:sz="0" w:space="0" w:color="auto" w:frame="1"/>
        </w:rPr>
        <w:t>Ello implica</w:t>
      </w:r>
      <w:r w:rsidR="005A57F3" w:rsidRPr="005A57F3">
        <w:rPr>
          <w:color w:val="222222"/>
        </w:rPr>
        <w:t xml:space="preserve"> colocar lo ecológico como la realidad central a partir de la cual se organizan las demás actividades humanas, principalmente la económica, de tal manera que se preserve el capital natural y se atiendan las necesidades de toda la comunidad de vida, presente y futura. </w:t>
      </w:r>
      <w:r w:rsidR="005A57F3" w:rsidRPr="00575B8C">
        <w:rPr>
          <w:color w:val="222222"/>
        </w:rPr>
        <w:t>La premisa</w:t>
      </w:r>
      <w:r w:rsidR="005A57F3" w:rsidRPr="005A57F3">
        <w:rPr>
          <w:color w:val="222222"/>
        </w:rPr>
        <w:t xml:space="preserve"> central del ecozoico es entender el universo como conjunto de las redes de relaciones de todos con todos: nosotros los humanos somos esencialmente seres de intrincadísimas relaciones. Y entender la Tierra como un super</w:t>
      </w:r>
      <w:r w:rsidR="000E50B9">
        <w:rPr>
          <w:color w:val="222222"/>
        </w:rPr>
        <w:t xml:space="preserve"> </w:t>
      </w:r>
      <w:r w:rsidR="005A57F3" w:rsidRPr="005A57F3">
        <w:rPr>
          <w:color w:val="222222"/>
        </w:rPr>
        <w:t xml:space="preserve">organismo vivo que se autorregula y continuamente se renueva. Dada la embestida productivista y consumista de los humanos, este organismo ha quedado enfermo e incapaz de </w:t>
      </w:r>
      <w:r w:rsidR="005A57F3" w:rsidRPr="00C2154B">
        <w:rPr>
          <w:i/>
          <w:iCs/>
          <w:color w:val="222222"/>
        </w:rPr>
        <w:t xml:space="preserve">digerir </w:t>
      </w:r>
      <w:r w:rsidR="005A57F3" w:rsidRPr="005A57F3">
        <w:rPr>
          <w:color w:val="222222"/>
        </w:rPr>
        <w:t>todos los elementos tóxicos que hemos producido en los últimos siglos. Por ser un organismo, no puede sobrevivir de forma fragmentada sino integral. Nuestro desafío actual es mantener la integridad y la vitalidad de la Tierra. El bienestar de la Tierra es nuestro bienestar.</w:t>
      </w:r>
      <w:r w:rsidR="000E50B9">
        <w:rPr>
          <w:color w:val="222222"/>
        </w:rPr>
        <w:t xml:space="preserve"> </w:t>
      </w:r>
    </w:p>
    <w:p w14:paraId="46FEBB25" w14:textId="120ABB45" w:rsidR="000E50B9" w:rsidRDefault="005A57F3" w:rsidP="005A57F3">
      <w:pPr>
        <w:pStyle w:val="NormalWeb"/>
        <w:shd w:val="clear" w:color="auto" w:fill="FFFFFF"/>
        <w:spacing w:before="120" w:beforeAutospacing="0" w:after="120" w:afterAutospacing="0"/>
        <w:jc w:val="both"/>
        <w:rPr>
          <w:color w:val="222222"/>
        </w:rPr>
      </w:pPr>
      <w:r w:rsidRPr="00575B8C">
        <w:rPr>
          <w:color w:val="222222"/>
        </w:rPr>
        <w:t>El objetivo</w:t>
      </w:r>
      <w:r w:rsidRPr="005A57F3">
        <w:rPr>
          <w:color w:val="222222"/>
        </w:rPr>
        <w:t xml:space="preserve"> inmediato del ecozoico no es simplemente disminuir la devastación en curso, sino alterar el estado de conciencia responsable de esta devastación. Cuando surgió el cenozoico</w:t>
      </w:r>
      <w:r w:rsidR="00575B8C">
        <w:rPr>
          <w:color w:val="222222"/>
        </w:rPr>
        <w:t>,</w:t>
      </w:r>
      <w:r w:rsidRPr="005A57F3">
        <w:rPr>
          <w:color w:val="222222"/>
        </w:rPr>
        <w:t xml:space="preserve"> el ser humano no tuvo ninguna influencia en él. Ahora, en el ecozoico, muchas cosas pasan por causa de nuestras decisiones: si preservamos una especie o un ecosistema o los condenamos a la desaparición. Nosotros copilotamos el proceso evolutivo.</w:t>
      </w:r>
    </w:p>
    <w:p w14:paraId="7F2D3BD1" w14:textId="2282A9C3" w:rsidR="000E50B9" w:rsidRDefault="005A57F3" w:rsidP="005A57F3">
      <w:pPr>
        <w:pStyle w:val="NormalWeb"/>
        <w:shd w:val="clear" w:color="auto" w:fill="FFFFFF"/>
        <w:spacing w:before="120" w:beforeAutospacing="0" w:after="120" w:afterAutospacing="0"/>
        <w:jc w:val="both"/>
        <w:rPr>
          <w:color w:val="222222"/>
        </w:rPr>
      </w:pPr>
      <w:r w:rsidRPr="00575B8C">
        <w:rPr>
          <w:color w:val="222222"/>
        </w:rPr>
        <w:t>En términos</w:t>
      </w:r>
      <w:r w:rsidRPr="005A57F3">
        <w:rPr>
          <w:color w:val="222222"/>
        </w:rPr>
        <w:t xml:space="preserve"> positivos, lo que la era del ecozoico pretende a fin de cuentas es alinear las actividades humanas con las otras fuerzas operantes en todo el Planeta y en el Universo, para que se alcance un equilibrio creativo y podamos así garantizar un futuro común. Esto implica otro modo de imaginar, de producir, de consumir y de dar significado a nuestro paso por este mundo. Ese significado no nos viene de la economía sino del sentimiento de lo sagrado ante el misterio del universo y de nuestra propia existencia. Esto es la espiritualidad.</w:t>
      </w:r>
    </w:p>
    <w:p w14:paraId="09B76FBD" w14:textId="5D466D97" w:rsidR="0087136F" w:rsidRDefault="0087136F" w:rsidP="005A57F3">
      <w:pPr>
        <w:pStyle w:val="NormalWeb"/>
        <w:shd w:val="clear" w:color="auto" w:fill="FFFFFF"/>
        <w:spacing w:before="120" w:beforeAutospacing="0" w:after="120" w:afterAutospacing="0"/>
        <w:jc w:val="both"/>
        <w:rPr>
          <w:color w:val="222222"/>
        </w:rPr>
      </w:pPr>
    </w:p>
    <w:tbl>
      <w:tblPr>
        <w:tblStyle w:val="Tablaconcuadrcula"/>
        <w:tblW w:w="0" w:type="auto"/>
        <w:tblInd w:w="0" w:type="dxa"/>
        <w:tblLook w:val="04A0" w:firstRow="1" w:lastRow="0" w:firstColumn="1" w:lastColumn="0" w:noHBand="0" w:noVBand="1"/>
      </w:tblPr>
      <w:tblGrid>
        <w:gridCol w:w="8494"/>
      </w:tblGrid>
      <w:tr w:rsidR="0087136F" w14:paraId="01240B5A" w14:textId="77777777" w:rsidTr="0087136F">
        <w:tc>
          <w:tcPr>
            <w:tcW w:w="8494" w:type="dxa"/>
          </w:tcPr>
          <w:p w14:paraId="5E478E36" w14:textId="5ACC4D2E" w:rsidR="0087136F" w:rsidRDefault="0087136F" w:rsidP="0087136F">
            <w:pPr>
              <w:pStyle w:val="NormalWeb"/>
              <w:shd w:val="clear" w:color="auto" w:fill="FFFFFF"/>
              <w:spacing w:before="120" w:beforeAutospacing="0" w:after="120" w:afterAutospacing="0"/>
              <w:jc w:val="both"/>
              <w:rPr>
                <w:color w:val="222222"/>
              </w:rPr>
            </w:pPr>
            <w:r>
              <w:rPr>
                <w:color w:val="222222"/>
              </w:rPr>
              <w:t>Resumiendo, las enseñanzas de Thomas Berry:</w:t>
            </w:r>
          </w:p>
          <w:p w14:paraId="7A278FEB" w14:textId="77777777" w:rsidR="0087136F" w:rsidRPr="00085E28" w:rsidRDefault="0087136F" w:rsidP="0087136F">
            <w:pPr>
              <w:pStyle w:val="NormalWeb"/>
              <w:shd w:val="clear" w:color="auto" w:fill="FFFFFF"/>
              <w:spacing w:before="120" w:beforeAutospacing="0" w:after="120" w:afterAutospacing="0"/>
              <w:jc w:val="both"/>
            </w:pPr>
            <w:r w:rsidRPr="00085E28">
              <w:t xml:space="preserve">El Universo es la </w:t>
            </w:r>
            <w:r w:rsidRPr="00575B8C">
              <w:rPr>
                <w:b/>
                <w:bCs/>
              </w:rPr>
              <w:t>Primera Revelación</w:t>
            </w:r>
            <w:r w:rsidRPr="00085E28">
              <w:t>, cuya historia debemos conocer</w:t>
            </w:r>
            <w:r>
              <w:t xml:space="preserve">. </w:t>
            </w:r>
            <w:r w:rsidRPr="00575B8C">
              <w:t>Los humanos</w:t>
            </w:r>
            <w:r w:rsidRPr="00085E28">
              <w:t xml:space="preserve"> formamos una </w:t>
            </w:r>
            <w:r w:rsidRPr="00575B8C">
              <w:rPr>
                <w:b/>
                <w:bCs/>
              </w:rPr>
              <w:t>Comunidad sagrada</w:t>
            </w:r>
            <w:r w:rsidRPr="00085E28">
              <w:t>, junto con el resto del Universo</w:t>
            </w:r>
            <w:r>
              <w:t xml:space="preserve">. </w:t>
            </w:r>
            <w:r w:rsidRPr="00085E28">
              <w:t xml:space="preserve">El vínculo con el mundo natural se debe crear desde la </w:t>
            </w:r>
            <w:r w:rsidRPr="00575B8C">
              <w:rPr>
                <w:b/>
                <w:bCs/>
              </w:rPr>
              <w:t>infancia</w:t>
            </w:r>
            <w:r>
              <w:t xml:space="preserve">. </w:t>
            </w:r>
            <w:r w:rsidRPr="00085E28">
              <w:t xml:space="preserve">Ha llegado el momento de </w:t>
            </w:r>
            <w:r w:rsidRPr="00575B8C">
              <w:rPr>
                <w:b/>
                <w:bCs/>
              </w:rPr>
              <w:t>transitar de la era Cenozoica a la era Ecozoica</w:t>
            </w:r>
            <w:r w:rsidRPr="00085E28">
              <w:t>, donde se restituya la continuidad entre lo humano y lo no humano</w:t>
            </w:r>
            <w:r>
              <w:t xml:space="preserve">. </w:t>
            </w:r>
            <w:r w:rsidRPr="00085E28">
              <w:t>Debemos abrirnos al conocimiento de los pueblos indígenas</w:t>
            </w:r>
            <w:r>
              <w:t xml:space="preserve">. </w:t>
            </w:r>
            <w:r w:rsidRPr="00085E28">
              <w:t>Hay que despertar del autismo y empezar a observar y escuchar a la vida</w:t>
            </w:r>
            <w:r>
              <w:t>.</w:t>
            </w:r>
          </w:p>
          <w:p w14:paraId="64A3F612" w14:textId="77777777" w:rsidR="0087136F" w:rsidRDefault="0087136F" w:rsidP="005A57F3">
            <w:pPr>
              <w:pStyle w:val="NormalWeb"/>
              <w:spacing w:before="120" w:beforeAutospacing="0" w:after="120" w:afterAutospacing="0"/>
              <w:jc w:val="both"/>
              <w:rPr>
                <w:color w:val="222222"/>
              </w:rPr>
            </w:pPr>
          </w:p>
        </w:tc>
      </w:tr>
    </w:tbl>
    <w:p w14:paraId="71E72214" w14:textId="77777777" w:rsidR="0087136F" w:rsidRDefault="0087136F" w:rsidP="005A57F3">
      <w:pPr>
        <w:pStyle w:val="NormalWeb"/>
        <w:shd w:val="clear" w:color="auto" w:fill="FFFFFF"/>
        <w:spacing w:before="120" w:beforeAutospacing="0" w:after="120" w:afterAutospacing="0"/>
        <w:jc w:val="both"/>
        <w:rPr>
          <w:color w:val="222222"/>
        </w:rPr>
      </w:pPr>
    </w:p>
    <w:p w14:paraId="712B14BF" w14:textId="77777777" w:rsidR="0087136F" w:rsidRDefault="00682E42" w:rsidP="002522EE">
      <w:pPr>
        <w:pStyle w:val="NormalWeb"/>
        <w:shd w:val="clear" w:color="auto" w:fill="FFFFFF"/>
        <w:spacing w:before="120" w:beforeAutospacing="0" w:after="120" w:afterAutospacing="0"/>
        <w:jc w:val="both"/>
        <w:rPr>
          <w:bCs/>
          <w:lang w:val="es-ES_tradnl"/>
        </w:rPr>
      </w:pPr>
      <w:r>
        <w:rPr>
          <w:bCs/>
          <w:lang w:val="es-ES_tradnl"/>
        </w:rPr>
        <w:t>En 1973</w:t>
      </w:r>
      <w:r w:rsidR="00361B2A">
        <w:rPr>
          <w:bCs/>
          <w:lang w:val="es-ES_tradnl"/>
        </w:rPr>
        <w:t>, dice Matthew Fox,</w:t>
      </w:r>
      <w:r w:rsidR="00B622ED">
        <w:rPr>
          <w:bCs/>
          <w:lang w:val="es-ES_tradnl"/>
        </w:rPr>
        <w:t xml:space="preserve"> </w:t>
      </w:r>
      <w:r w:rsidR="00361B2A">
        <w:rPr>
          <w:bCs/>
          <w:lang w:val="es-ES_tradnl"/>
        </w:rPr>
        <w:t>“</w:t>
      </w:r>
      <w:r>
        <w:rPr>
          <w:bCs/>
          <w:lang w:val="es-ES_tradnl"/>
        </w:rPr>
        <w:t xml:space="preserve">me di cuenta de que no es posible enseñar </w:t>
      </w:r>
      <w:r w:rsidRPr="0087136F">
        <w:rPr>
          <w:bCs/>
          <w:i/>
          <w:iCs/>
          <w:lang w:val="es-ES_tradnl"/>
        </w:rPr>
        <w:t>espiritualidad</w:t>
      </w:r>
      <w:r>
        <w:rPr>
          <w:bCs/>
          <w:lang w:val="es-ES_tradnl"/>
        </w:rPr>
        <w:t xml:space="preserve"> en el marco de la didáctica occidental, porque nuestros modelos educativos, de orientación cartesiana o iluminista, se relacionan únicamente con el hemisferio cerebral izquierdo. No toman contacto con el cuerpo</w:t>
      </w:r>
      <w:r w:rsidR="00AC13D2">
        <w:rPr>
          <w:bCs/>
          <w:lang w:val="es-ES_tradnl"/>
        </w:rPr>
        <w:t>,</w:t>
      </w:r>
      <w:r>
        <w:rPr>
          <w:bCs/>
          <w:lang w:val="es-ES_tradnl"/>
        </w:rPr>
        <w:t xml:space="preserve"> ni se ocupan del hemisfer</w:t>
      </w:r>
      <w:r w:rsidR="00AC13D2">
        <w:rPr>
          <w:bCs/>
          <w:lang w:val="es-ES_tradnl"/>
        </w:rPr>
        <w:t>i</w:t>
      </w:r>
      <w:r>
        <w:rPr>
          <w:bCs/>
          <w:lang w:val="es-ES_tradnl"/>
        </w:rPr>
        <w:t>o cerebral derecho, el cual se relaciona con lo reverencial y prodigioso”</w:t>
      </w:r>
      <w:r w:rsidR="00AC13D2">
        <w:rPr>
          <w:bCs/>
          <w:lang w:val="es-ES_tradnl"/>
        </w:rPr>
        <w:t xml:space="preserve">. </w:t>
      </w:r>
    </w:p>
    <w:p w14:paraId="25C00A71" w14:textId="39BD7AB1" w:rsidR="005179CE" w:rsidRDefault="00361B2A" w:rsidP="002522EE">
      <w:pPr>
        <w:pStyle w:val="NormalWeb"/>
        <w:shd w:val="clear" w:color="auto" w:fill="FFFFFF"/>
        <w:spacing w:before="120" w:beforeAutospacing="0" w:after="120" w:afterAutospacing="0"/>
        <w:jc w:val="both"/>
        <w:rPr>
          <w:bCs/>
          <w:lang w:val="es-ES_tradnl"/>
        </w:rPr>
      </w:pPr>
      <w:r>
        <w:rPr>
          <w:bCs/>
          <w:lang w:val="es-ES_tradnl"/>
        </w:rPr>
        <w:t>Esta observación es fundamental y va al meollo mismo del problema</w:t>
      </w:r>
      <w:r w:rsidR="0087136F">
        <w:rPr>
          <w:bCs/>
          <w:lang w:val="es-ES_tradnl"/>
        </w:rPr>
        <w:t>. El Monoteísmo patriarcal, cuyo nombre exotérico es Kapitalismus</w:t>
      </w:r>
      <w:r w:rsidR="00F64BE7">
        <w:rPr>
          <w:bCs/>
          <w:lang w:val="es-ES_tradnl"/>
        </w:rPr>
        <w:t xml:space="preserve"> al llegar a la globalización</w:t>
      </w:r>
      <w:r w:rsidR="0087136F">
        <w:rPr>
          <w:bCs/>
          <w:lang w:val="es-ES_tradnl"/>
        </w:rPr>
        <w:t>, ha llevado a cabo una opción preferencial por las energías fermiónicas que, en la escala humana, son procesadas por el lóbulo cerebral izquierdo</w:t>
      </w:r>
      <w:r w:rsidR="00F64BE7">
        <w:rPr>
          <w:bCs/>
          <w:lang w:val="es-ES_tradnl"/>
        </w:rPr>
        <w:t xml:space="preserve"> y</w:t>
      </w:r>
      <w:r>
        <w:rPr>
          <w:bCs/>
          <w:lang w:val="es-ES_tradnl"/>
        </w:rPr>
        <w:t xml:space="preserve"> ha minimizado las energías bosónicas </w:t>
      </w:r>
      <w:r w:rsidR="00F64BE7">
        <w:rPr>
          <w:bCs/>
          <w:lang w:val="es-ES_tradnl"/>
        </w:rPr>
        <w:t>que son procesadas por el lóbulo derecho. El Animismo busca un equilibrio de ambas energías</w:t>
      </w:r>
      <w:r>
        <w:rPr>
          <w:bCs/>
          <w:lang w:val="es-ES_tradnl"/>
        </w:rPr>
        <w:t>. Por ello</w:t>
      </w:r>
      <w:r w:rsidR="00F64BE7">
        <w:rPr>
          <w:bCs/>
          <w:lang w:val="es-ES_tradnl"/>
        </w:rPr>
        <w:t xml:space="preserve">, ante el Monoteísmo, se vuelve vulnerable y tenemos la historia que hemos ido teniendo, desde Summer y Egipto, en este hemisferio. </w:t>
      </w:r>
    </w:p>
    <w:p w14:paraId="410DC051" w14:textId="2E602022" w:rsidR="00F64BE7" w:rsidRDefault="00F64BE7" w:rsidP="002522EE">
      <w:pPr>
        <w:pStyle w:val="NormalWeb"/>
        <w:shd w:val="clear" w:color="auto" w:fill="FFFFFF"/>
        <w:spacing w:before="120" w:beforeAutospacing="0" w:after="120" w:afterAutospacing="0"/>
        <w:jc w:val="both"/>
        <w:rPr>
          <w:bCs/>
          <w:lang w:val="es-ES_tradnl"/>
        </w:rPr>
      </w:pPr>
      <w:r>
        <w:rPr>
          <w:bCs/>
          <w:lang w:val="es-ES_tradnl"/>
        </w:rPr>
        <w:t>Quisiera ir concluyendo este aporte desde el Monoteísmo, eligiendo algunos cuadros</w:t>
      </w:r>
      <w:r w:rsidR="00531EF3">
        <w:rPr>
          <w:bCs/>
          <w:lang w:val="es-ES_tradnl"/>
        </w:rPr>
        <w:t xml:space="preserve">  con los cuales el propio Fox nos condensa </w:t>
      </w:r>
      <w:r>
        <w:rPr>
          <w:bCs/>
          <w:lang w:val="es-ES_tradnl"/>
        </w:rPr>
        <w:t xml:space="preserve">e ilumina con </w:t>
      </w:r>
      <w:r w:rsidR="00531EF3">
        <w:rPr>
          <w:bCs/>
          <w:lang w:val="es-ES_tradnl"/>
        </w:rPr>
        <w:t xml:space="preserve">su pensamiento. </w:t>
      </w:r>
    </w:p>
    <w:p w14:paraId="523FF229" w14:textId="43CA032E" w:rsidR="005C263C" w:rsidRDefault="002522EE" w:rsidP="002522EE">
      <w:pPr>
        <w:pStyle w:val="NormalWeb"/>
        <w:shd w:val="clear" w:color="auto" w:fill="FFFFFF"/>
        <w:spacing w:before="120" w:beforeAutospacing="0" w:after="120" w:afterAutospacing="0"/>
        <w:jc w:val="both"/>
        <w:rPr>
          <w:bCs/>
          <w:lang w:val="es-ES_tradnl"/>
        </w:rPr>
      </w:pPr>
      <w:r>
        <w:rPr>
          <w:bCs/>
          <w:lang w:val="es-ES_tradnl"/>
        </w:rPr>
        <w:t xml:space="preserve">Un primer pantallazo </w:t>
      </w:r>
      <w:r w:rsidR="00FC1844">
        <w:rPr>
          <w:bCs/>
          <w:lang w:val="es-ES_tradnl"/>
        </w:rPr>
        <w:t xml:space="preserve">de su pensamiento </w:t>
      </w:r>
      <w:r>
        <w:rPr>
          <w:bCs/>
          <w:lang w:val="es-ES_tradnl"/>
        </w:rPr>
        <w:t xml:space="preserve">puede ofrecerlo esta comparación del tránsito de una cosmología </w:t>
      </w:r>
      <w:r w:rsidR="00906EA5">
        <w:rPr>
          <w:bCs/>
          <w:lang w:val="es-ES_tradnl"/>
        </w:rPr>
        <w:t xml:space="preserve">basada en la metáfora de la </w:t>
      </w:r>
      <w:r w:rsidRPr="00906EA5">
        <w:rPr>
          <w:bCs/>
          <w:i/>
          <w:iCs/>
          <w:lang w:val="es-ES_tradnl"/>
        </w:rPr>
        <w:t>m</w:t>
      </w:r>
      <w:r w:rsidR="00906EA5" w:rsidRPr="00906EA5">
        <w:rPr>
          <w:bCs/>
          <w:i/>
          <w:iCs/>
          <w:lang w:val="es-ES_tradnl"/>
        </w:rPr>
        <w:t>á</w:t>
      </w:r>
      <w:r w:rsidRPr="00906EA5">
        <w:rPr>
          <w:bCs/>
          <w:i/>
          <w:iCs/>
          <w:lang w:val="es-ES_tradnl"/>
        </w:rPr>
        <w:t>quina</w:t>
      </w:r>
      <w:r w:rsidR="00E1481F">
        <w:rPr>
          <w:bCs/>
          <w:i/>
          <w:iCs/>
          <w:lang w:val="es-ES_tradnl"/>
        </w:rPr>
        <w:t>,</w:t>
      </w:r>
      <w:r>
        <w:rPr>
          <w:bCs/>
          <w:lang w:val="es-ES_tradnl"/>
        </w:rPr>
        <w:t xml:space="preserve"> a un</w:t>
      </w:r>
      <w:r w:rsidR="00906EA5">
        <w:rPr>
          <w:bCs/>
          <w:lang w:val="es-ES_tradnl"/>
        </w:rPr>
        <w:t xml:space="preserve">a basada en la intuición </w:t>
      </w:r>
      <w:r w:rsidR="00B622ED">
        <w:rPr>
          <w:bCs/>
          <w:lang w:val="es-ES_tradnl"/>
        </w:rPr>
        <w:t xml:space="preserve">animista </w:t>
      </w:r>
      <w:r w:rsidR="00906EA5">
        <w:rPr>
          <w:bCs/>
          <w:lang w:val="es-ES_tradnl"/>
        </w:rPr>
        <w:t>del cosmos</w:t>
      </w:r>
      <w:r>
        <w:rPr>
          <w:bCs/>
          <w:lang w:val="es-ES_tradnl"/>
        </w:rPr>
        <w:t xml:space="preserve"> como un </w:t>
      </w:r>
      <w:r w:rsidRPr="00906EA5">
        <w:rPr>
          <w:bCs/>
          <w:i/>
          <w:iCs/>
          <w:lang w:val="es-ES_tradnl"/>
        </w:rPr>
        <w:t>organismo</w:t>
      </w:r>
      <w:r w:rsidR="00B622ED">
        <w:rPr>
          <w:bCs/>
          <w:i/>
          <w:iCs/>
          <w:lang w:val="es-ES_tradnl"/>
        </w:rPr>
        <w:t xml:space="preserve"> vivo</w:t>
      </w:r>
      <w:r w:rsidR="00906EA5">
        <w:rPr>
          <w:bCs/>
          <w:lang w:val="es-ES_tradnl"/>
        </w:rPr>
        <w:t>. Se encuentra en su libro</w:t>
      </w:r>
      <w:r w:rsidR="00385651">
        <w:rPr>
          <w:bCs/>
          <w:lang w:val="es-ES_tradnl"/>
        </w:rPr>
        <w:t>:</w:t>
      </w:r>
      <w:r w:rsidR="00906EA5">
        <w:rPr>
          <w:bCs/>
          <w:lang w:val="es-ES_tradnl"/>
        </w:rPr>
        <w:t xml:space="preserve"> </w:t>
      </w:r>
      <w:r w:rsidR="00906EA5" w:rsidRPr="00385651">
        <w:rPr>
          <w:bCs/>
          <w:i/>
          <w:iCs/>
          <w:lang w:val="es-ES_tradnl"/>
        </w:rPr>
        <w:t>Ciencia y Espiritualidad. La nueva vis</w:t>
      </w:r>
      <w:r w:rsidR="00385651">
        <w:rPr>
          <w:bCs/>
          <w:i/>
          <w:iCs/>
          <w:lang w:val="es-ES_tradnl"/>
        </w:rPr>
        <w:t>i</w:t>
      </w:r>
      <w:r w:rsidR="00906EA5" w:rsidRPr="00385651">
        <w:rPr>
          <w:bCs/>
          <w:i/>
          <w:iCs/>
          <w:lang w:val="es-ES_tradnl"/>
        </w:rPr>
        <w:t>ón</w:t>
      </w:r>
      <w:r w:rsidR="00906EA5">
        <w:rPr>
          <w:bCs/>
          <w:lang w:val="es-ES_tradnl"/>
        </w:rPr>
        <w:t>, escrita con Rupert Sheldrake</w:t>
      </w:r>
      <w:r w:rsidR="00385651">
        <w:rPr>
          <w:bCs/>
          <w:lang w:val="es-ES_tradnl"/>
        </w:rPr>
        <w:t>.</w:t>
      </w:r>
      <w:r w:rsidR="00FC1844">
        <w:rPr>
          <w:bCs/>
          <w:lang w:val="es-ES_tradnl"/>
        </w:rPr>
        <w:t xml:space="preserve"> </w:t>
      </w:r>
    </w:p>
    <w:tbl>
      <w:tblPr>
        <w:tblStyle w:val="Tablaconcuadrcula"/>
        <w:tblW w:w="0" w:type="auto"/>
        <w:tblInd w:w="1271" w:type="dxa"/>
        <w:tblLook w:val="04A0" w:firstRow="1" w:lastRow="0" w:firstColumn="1" w:lastColumn="0" w:noHBand="0" w:noVBand="1"/>
      </w:tblPr>
      <w:tblGrid>
        <w:gridCol w:w="2976"/>
        <w:gridCol w:w="2978"/>
      </w:tblGrid>
      <w:tr w:rsidR="002522EE" w:rsidRPr="005B6252" w14:paraId="33800607" w14:textId="77777777" w:rsidTr="005B6252">
        <w:tc>
          <w:tcPr>
            <w:tcW w:w="2976" w:type="dxa"/>
          </w:tcPr>
          <w:p w14:paraId="1878D72E" w14:textId="75D730D6" w:rsidR="002522EE" w:rsidRPr="005B6252" w:rsidRDefault="002522EE" w:rsidP="00906EA5">
            <w:pPr>
              <w:pStyle w:val="NormalWeb"/>
              <w:spacing w:before="120" w:beforeAutospacing="0" w:after="120" w:afterAutospacing="0"/>
              <w:jc w:val="center"/>
              <w:rPr>
                <w:b/>
                <w:sz w:val="20"/>
                <w:szCs w:val="20"/>
                <w:lang w:val="es-ES_tradnl"/>
              </w:rPr>
            </w:pPr>
            <w:r w:rsidRPr="005B6252">
              <w:rPr>
                <w:b/>
                <w:sz w:val="20"/>
                <w:szCs w:val="20"/>
                <w:lang w:val="es-ES_tradnl"/>
              </w:rPr>
              <w:t>El universo mecánico</w:t>
            </w:r>
          </w:p>
        </w:tc>
        <w:tc>
          <w:tcPr>
            <w:tcW w:w="2978" w:type="dxa"/>
          </w:tcPr>
          <w:p w14:paraId="6EE3C817" w14:textId="65E96BF8" w:rsidR="002522EE" w:rsidRPr="005B6252" w:rsidRDefault="00906EA5" w:rsidP="00906EA5">
            <w:pPr>
              <w:pStyle w:val="NormalWeb"/>
              <w:spacing w:before="120" w:beforeAutospacing="0" w:after="120" w:afterAutospacing="0"/>
              <w:jc w:val="center"/>
              <w:rPr>
                <w:b/>
                <w:sz w:val="20"/>
                <w:szCs w:val="20"/>
                <w:lang w:val="es-ES_tradnl"/>
              </w:rPr>
            </w:pPr>
            <w:r w:rsidRPr="005B6252">
              <w:rPr>
                <w:b/>
                <w:sz w:val="20"/>
                <w:szCs w:val="20"/>
                <w:lang w:val="es-ES_tradnl"/>
              </w:rPr>
              <w:t>El cosmos vivo</w:t>
            </w:r>
          </w:p>
        </w:tc>
      </w:tr>
      <w:tr w:rsidR="002522EE" w:rsidRPr="005B6252" w14:paraId="6AE30AB9" w14:textId="77777777" w:rsidTr="005B6252">
        <w:tc>
          <w:tcPr>
            <w:tcW w:w="2976" w:type="dxa"/>
          </w:tcPr>
          <w:p w14:paraId="51741521" w14:textId="6F5B97FE" w:rsidR="002522EE" w:rsidRPr="005B6252" w:rsidRDefault="00906EA5" w:rsidP="002522EE">
            <w:pPr>
              <w:pStyle w:val="NormalWeb"/>
              <w:spacing w:before="120" w:beforeAutospacing="0" w:after="120" w:afterAutospacing="0"/>
              <w:jc w:val="both"/>
              <w:rPr>
                <w:bCs/>
                <w:sz w:val="20"/>
                <w:szCs w:val="20"/>
                <w:lang w:val="es-ES_tradnl"/>
              </w:rPr>
            </w:pPr>
            <w:r w:rsidRPr="005B6252">
              <w:rPr>
                <w:bCs/>
                <w:sz w:val="20"/>
                <w:szCs w:val="20"/>
                <w:lang w:val="es-ES_tradnl"/>
              </w:rPr>
              <w:t>Máquina</w:t>
            </w:r>
          </w:p>
        </w:tc>
        <w:tc>
          <w:tcPr>
            <w:tcW w:w="2978" w:type="dxa"/>
          </w:tcPr>
          <w:p w14:paraId="6D5B83FA" w14:textId="57D58CCE" w:rsidR="002522EE" w:rsidRPr="005B6252" w:rsidRDefault="00906EA5" w:rsidP="00906EA5">
            <w:pPr>
              <w:pStyle w:val="NormalWeb"/>
              <w:spacing w:before="120" w:beforeAutospacing="0" w:after="120" w:afterAutospacing="0"/>
              <w:jc w:val="right"/>
              <w:rPr>
                <w:bCs/>
                <w:sz w:val="20"/>
                <w:szCs w:val="20"/>
                <w:lang w:val="es-ES_tradnl"/>
              </w:rPr>
            </w:pPr>
            <w:r w:rsidRPr="005B6252">
              <w:rPr>
                <w:bCs/>
                <w:sz w:val="20"/>
                <w:szCs w:val="20"/>
                <w:lang w:val="es-ES_tradnl"/>
              </w:rPr>
              <w:t>Organismo evolutivo</w:t>
            </w:r>
          </w:p>
        </w:tc>
      </w:tr>
      <w:tr w:rsidR="002522EE" w:rsidRPr="005B6252" w14:paraId="03AEB290" w14:textId="77777777" w:rsidTr="005B6252">
        <w:tc>
          <w:tcPr>
            <w:tcW w:w="2976" w:type="dxa"/>
          </w:tcPr>
          <w:p w14:paraId="231F539E" w14:textId="347464D6" w:rsidR="002522EE" w:rsidRPr="005B6252" w:rsidRDefault="00906EA5" w:rsidP="002522EE">
            <w:pPr>
              <w:pStyle w:val="NormalWeb"/>
              <w:spacing w:before="120" w:beforeAutospacing="0" w:after="120" w:afterAutospacing="0"/>
              <w:jc w:val="both"/>
              <w:rPr>
                <w:bCs/>
                <w:sz w:val="20"/>
                <w:szCs w:val="20"/>
                <w:lang w:val="es-ES_tradnl"/>
              </w:rPr>
            </w:pPr>
            <w:r w:rsidRPr="005B6252">
              <w:rPr>
                <w:bCs/>
                <w:sz w:val="20"/>
                <w:szCs w:val="20"/>
                <w:lang w:val="es-ES_tradnl"/>
              </w:rPr>
              <w:t>Inanimado</w:t>
            </w:r>
          </w:p>
        </w:tc>
        <w:tc>
          <w:tcPr>
            <w:tcW w:w="2978" w:type="dxa"/>
          </w:tcPr>
          <w:p w14:paraId="03D7AA58" w14:textId="3B786830" w:rsidR="002522EE" w:rsidRPr="005B6252" w:rsidRDefault="00906EA5" w:rsidP="00906EA5">
            <w:pPr>
              <w:pStyle w:val="NormalWeb"/>
              <w:spacing w:before="120" w:beforeAutospacing="0" w:after="120" w:afterAutospacing="0"/>
              <w:jc w:val="right"/>
              <w:rPr>
                <w:bCs/>
                <w:sz w:val="20"/>
                <w:szCs w:val="20"/>
                <w:lang w:val="es-ES_tradnl"/>
              </w:rPr>
            </w:pPr>
            <w:r w:rsidRPr="005B6252">
              <w:rPr>
                <w:bCs/>
                <w:sz w:val="20"/>
                <w:szCs w:val="20"/>
                <w:lang w:val="es-ES_tradnl"/>
              </w:rPr>
              <w:t>Campos</w:t>
            </w:r>
          </w:p>
        </w:tc>
      </w:tr>
      <w:tr w:rsidR="002522EE" w:rsidRPr="005B6252" w14:paraId="4FF85A4F" w14:textId="77777777" w:rsidTr="005B6252">
        <w:tc>
          <w:tcPr>
            <w:tcW w:w="2976" w:type="dxa"/>
          </w:tcPr>
          <w:p w14:paraId="6004E174" w14:textId="1510D821" w:rsidR="002522EE" w:rsidRPr="005B6252" w:rsidRDefault="00906EA5" w:rsidP="002522EE">
            <w:pPr>
              <w:pStyle w:val="NormalWeb"/>
              <w:spacing w:before="120" w:beforeAutospacing="0" w:after="120" w:afterAutospacing="0"/>
              <w:jc w:val="both"/>
              <w:rPr>
                <w:bCs/>
                <w:sz w:val="20"/>
                <w:szCs w:val="20"/>
                <w:lang w:val="es-ES_tradnl"/>
              </w:rPr>
            </w:pPr>
            <w:r w:rsidRPr="005B6252">
              <w:rPr>
                <w:bCs/>
                <w:sz w:val="20"/>
                <w:szCs w:val="20"/>
                <w:lang w:val="es-ES_tradnl"/>
              </w:rPr>
              <w:t>Carente de propósito</w:t>
            </w:r>
          </w:p>
        </w:tc>
        <w:tc>
          <w:tcPr>
            <w:tcW w:w="2978" w:type="dxa"/>
          </w:tcPr>
          <w:p w14:paraId="364A0040" w14:textId="02ECFECA" w:rsidR="002522EE" w:rsidRPr="005B6252" w:rsidRDefault="00906EA5" w:rsidP="00906EA5">
            <w:pPr>
              <w:pStyle w:val="NormalWeb"/>
              <w:spacing w:before="120" w:beforeAutospacing="0" w:after="120" w:afterAutospacing="0"/>
              <w:jc w:val="right"/>
              <w:rPr>
                <w:bCs/>
                <w:sz w:val="20"/>
                <w:szCs w:val="20"/>
                <w:lang w:val="es-ES_tradnl"/>
              </w:rPr>
            </w:pPr>
            <w:r w:rsidRPr="005B6252">
              <w:rPr>
                <w:bCs/>
                <w:sz w:val="20"/>
                <w:szCs w:val="20"/>
                <w:lang w:val="es-ES_tradnl"/>
              </w:rPr>
              <w:t>Atractores</w:t>
            </w:r>
          </w:p>
        </w:tc>
      </w:tr>
      <w:tr w:rsidR="002522EE" w:rsidRPr="005B6252" w14:paraId="5DB72B68" w14:textId="77777777" w:rsidTr="005B6252">
        <w:tc>
          <w:tcPr>
            <w:tcW w:w="2976" w:type="dxa"/>
          </w:tcPr>
          <w:p w14:paraId="05AD7859" w14:textId="026F9E03" w:rsidR="002522EE" w:rsidRPr="005B6252" w:rsidRDefault="00906EA5" w:rsidP="002522EE">
            <w:pPr>
              <w:pStyle w:val="NormalWeb"/>
              <w:spacing w:before="120" w:beforeAutospacing="0" w:after="120" w:afterAutospacing="0"/>
              <w:jc w:val="both"/>
              <w:rPr>
                <w:bCs/>
                <w:sz w:val="20"/>
                <w:szCs w:val="20"/>
                <w:lang w:val="es-ES_tradnl"/>
              </w:rPr>
            </w:pPr>
            <w:r w:rsidRPr="005B6252">
              <w:rPr>
                <w:bCs/>
                <w:sz w:val="20"/>
                <w:szCs w:val="20"/>
                <w:lang w:val="es-ES_tradnl"/>
              </w:rPr>
              <w:t>Átomos inertes</w:t>
            </w:r>
          </w:p>
        </w:tc>
        <w:tc>
          <w:tcPr>
            <w:tcW w:w="2978" w:type="dxa"/>
          </w:tcPr>
          <w:p w14:paraId="6AEE942B" w14:textId="31D07E9F" w:rsidR="002522EE" w:rsidRPr="005B6252" w:rsidRDefault="00906EA5" w:rsidP="00906EA5">
            <w:pPr>
              <w:pStyle w:val="NormalWeb"/>
              <w:spacing w:before="120" w:beforeAutospacing="0" w:after="120" w:afterAutospacing="0"/>
              <w:jc w:val="right"/>
              <w:rPr>
                <w:bCs/>
                <w:sz w:val="20"/>
                <w:szCs w:val="20"/>
                <w:lang w:val="es-ES_tradnl"/>
              </w:rPr>
            </w:pPr>
            <w:r w:rsidRPr="005B6252">
              <w:rPr>
                <w:bCs/>
                <w:sz w:val="20"/>
                <w:szCs w:val="20"/>
                <w:lang w:val="es-ES_tradnl"/>
              </w:rPr>
              <w:t>Estructuras activas</w:t>
            </w:r>
          </w:p>
        </w:tc>
      </w:tr>
      <w:tr w:rsidR="002522EE" w:rsidRPr="005B6252" w14:paraId="43479489" w14:textId="77777777" w:rsidTr="005B6252">
        <w:tc>
          <w:tcPr>
            <w:tcW w:w="2976" w:type="dxa"/>
          </w:tcPr>
          <w:p w14:paraId="5709234D" w14:textId="317CA2F7" w:rsidR="002522EE" w:rsidRPr="005B6252" w:rsidRDefault="00906EA5" w:rsidP="002522EE">
            <w:pPr>
              <w:pStyle w:val="NormalWeb"/>
              <w:spacing w:before="120" w:beforeAutospacing="0" w:after="120" w:afterAutospacing="0"/>
              <w:jc w:val="both"/>
              <w:rPr>
                <w:bCs/>
                <w:sz w:val="20"/>
                <w:szCs w:val="20"/>
                <w:lang w:val="es-ES_tradnl"/>
              </w:rPr>
            </w:pPr>
            <w:r w:rsidRPr="005B6252">
              <w:rPr>
                <w:bCs/>
                <w:sz w:val="20"/>
                <w:szCs w:val="20"/>
                <w:lang w:val="es-ES_tradnl"/>
              </w:rPr>
              <w:t>Tierra muerta</w:t>
            </w:r>
          </w:p>
        </w:tc>
        <w:tc>
          <w:tcPr>
            <w:tcW w:w="2978" w:type="dxa"/>
          </w:tcPr>
          <w:p w14:paraId="149C17BE" w14:textId="2A2B8711" w:rsidR="002522EE" w:rsidRPr="005B6252" w:rsidRDefault="00906EA5" w:rsidP="00906EA5">
            <w:pPr>
              <w:pStyle w:val="NormalWeb"/>
              <w:spacing w:before="120" w:beforeAutospacing="0" w:after="120" w:afterAutospacing="0"/>
              <w:jc w:val="right"/>
              <w:rPr>
                <w:bCs/>
                <w:sz w:val="20"/>
                <w:szCs w:val="20"/>
                <w:lang w:val="es-ES_tradnl"/>
              </w:rPr>
            </w:pPr>
            <w:r w:rsidRPr="005B6252">
              <w:rPr>
                <w:bCs/>
                <w:sz w:val="20"/>
                <w:szCs w:val="20"/>
                <w:lang w:val="es-ES_tradnl"/>
              </w:rPr>
              <w:t>Gaia</w:t>
            </w:r>
          </w:p>
        </w:tc>
      </w:tr>
      <w:tr w:rsidR="002522EE" w:rsidRPr="005B6252" w14:paraId="74CD6461" w14:textId="77777777" w:rsidTr="005B6252">
        <w:tc>
          <w:tcPr>
            <w:tcW w:w="2976" w:type="dxa"/>
          </w:tcPr>
          <w:p w14:paraId="2C1A34AC" w14:textId="177DC8CA" w:rsidR="002522EE" w:rsidRPr="005B6252" w:rsidRDefault="00906EA5" w:rsidP="002522EE">
            <w:pPr>
              <w:pStyle w:val="NormalWeb"/>
              <w:spacing w:before="120" w:beforeAutospacing="0" w:after="120" w:afterAutospacing="0"/>
              <w:jc w:val="both"/>
              <w:rPr>
                <w:bCs/>
                <w:sz w:val="20"/>
                <w:szCs w:val="20"/>
                <w:lang w:val="es-ES_tradnl"/>
              </w:rPr>
            </w:pPr>
            <w:r w:rsidRPr="005B6252">
              <w:rPr>
                <w:bCs/>
                <w:sz w:val="20"/>
                <w:szCs w:val="20"/>
                <w:lang w:val="es-ES_tradnl"/>
              </w:rPr>
              <w:t>Determinado</w:t>
            </w:r>
          </w:p>
        </w:tc>
        <w:tc>
          <w:tcPr>
            <w:tcW w:w="2978" w:type="dxa"/>
          </w:tcPr>
          <w:p w14:paraId="0463695A" w14:textId="09C63D2D" w:rsidR="002522EE" w:rsidRPr="005B6252" w:rsidRDefault="00906EA5" w:rsidP="00906EA5">
            <w:pPr>
              <w:pStyle w:val="NormalWeb"/>
              <w:spacing w:before="120" w:beforeAutospacing="0" w:after="120" w:afterAutospacing="0"/>
              <w:jc w:val="right"/>
              <w:rPr>
                <w:bCs/>
                <w:sz w:val="20"/>
                <w:szCs w:val="20"/>
                <w:lang w:val="es-ES_tradnl"/>
              </w:rPr>
            </w:pPr>
            <w:r w:rsidRPr="005B6252">
              <w:rPr>
                <w:bCs/>
                <w:sz w:val="20"/>
                <w:szCs w:val="20"/>
                <w:lang w:val="es-ES_tradnl"/>
              </w:rPr>
              <w:t>Indeterminado, caótico</w:t>
            </w:r>
          </w:p>
        </w:tc>
      </w:tr>
      <w:tr w:rsidR="002522EE" w:rsidRPr="005B6252" w14:paraId="6984BE7D" w14:textId="77777777" w:rsidTr="005B6252">
        <w:tc>
          <w:tcPr>
            <w:tcW w:w="2976" w:type="dxa"/>
          </w:tcPr>
          <w:p w14:paraId="0690D068" w14:textId="24330C09" w:rsidR="002522EE" w:rsidRPr="005B6252" w:rsidRDefault="00906EA5" w:rsidP="002522EE">
            <w:pPr>
              <w:pStyle w:val="NormalWeb"/>
              <w:spacing w:before="120" w:beforeAutospacing="0" w:after="120" w:afterAutospacing="0"/>
              <w:jc w:val="both"/>
              <w:rPr>
                <w:bCs/>
                <w:sz w:val="20"/>
                <w:szCs w:val="20"/>
                <w:lang w:val="es-ES_tradnl"/>
              </w:rPr>
            </w:pPr>
            <w:r w:rsidRPr="005B6252">
              <w:rPr>
                <w:bCs/>
                <w:sz w:val="20"/>
                <w:szCs w:val="20"/>
                <w:lang w:val="es-ES_tradnl"/>
              </w:rPr>
              <w:t>Cognoscible</w:t>
            </w:r>
          </w:p>
        </w:tc>
        <w:tc>
          <w:tcPr>
            <w:tcW w:w="2978" w:type="dxa"/>
          </w:tcPr>
          <w:p w14:paraId="7C97E04C" w14:textId="3A62BBA5" w:rsidR="002522EE" w:rsidRPr="005B6252" w:rsidRDefault="00906EA5" w:rsidP="00906EA5">
            <w:pPr>
              <w:pStyle w:val="NormalWeb"/>
              <w:spacing w:before="120" w:beforeAutospacing="0" w:after="120" w:afterAutospacing="0"/>
              <w:jc w:val="right"/>
              <w:rPr>
                <w:bCs/>
                <w:sz w:val="20"/>
                <w:szCs w:val="20"/>
                <w:lang w:val="es-ES_tradnl"/>
              </w:rPr>
            </w:pPr>
            <w:r w:rsidRPr="005B6252">
              <w:rPr>
                <w:bCs/>
                <w:sz w:val="20"/>
                <w:szCs w:val="20"/>
                <w:lang w:val="es-ES_tradnl"/>
              </w:rPr>
              <w:t>Materia oscura</w:t>
            </w:r>
          </w:p>
        </w:tc>
      </w:tr>
      <w:tr w:rsidR="00906EA5" w:rsidRPr="005B6252" w14:paraId="16C8320C" w14:textId="77777777" w:rsidTr="005B6252">
        <w:tc>
          <w:tcPr>
            <w:tcW w:w="2976" w:type="dxa"/>
          </w:tcPr>
          <w:p w14:paraId="1D2D832D" w14:textId="03E5DBEF" w:rsidR="00906EA5" w:rsidRPr="005B6252" w:rsidRDefault="00906EA5" w:rsidP="002522EE">
            <w:pPr>
              <w:pStyle w:val="NormalWeb"/>
              <w:spacing w:before="120" w:beforeAutospacing="0" w:after="120" w:afterAutospacing="0"/>
              <w:jc w:val="both"/>
              <w:rPr>
                <w:bCs/>
                <w:sz w:val="20"/>
                <w:szCs w:val="20"/>
                <w:lang w:val="es-ES_tradnl"/>
              </w:rPr>
            </w:pPr>
            <w:r w:rsidRPr="005B6252">
              <w:rPr>
                <w:bCs/>
                <w:sz w:val="20"/>
                <w:szCs w:val="20"/>
                <w:lang w:val="es-ES_tradnl"/>
              </w:rPr>
              <w:t>Conocimiento descorporizado</w:t>
            </w:r>
          </w:p>
        </w:tc>
        <w:tc>
          <w:tcPr>
            <w:tcW w:w="2978" w:type="dxa"/>
          </w:tcPr>
          <w:p w14:paraId="760E1F00" w14:textId="285EB511" w:rsidR="00906EA5" w:rsidRPr="005B6252" w:rsidRDefault="00906EA5" w:rsidP="00906EA5">
            <w:pPr>
              <w:pStyle w:val="NormalWeb"/>
              <w:spacing w:before="120" w:beforeAutospacing="0" w:after="120" w:afterAutospacing="0"/>
              <w:jc w:val="right"/>
              <w:rPr>
                <w:bCs/>
                <w:sz w:val="20"/>
                <w:szCs w:val="20"/>
                <w:lang w:val="es-ES_tradnl"/>
              </w:rPr>
            </w:pPr>
            <w:r w:rsidRPr="005B6252">
              <w:rPr>
                <w:bCs/>
                <w:sz w:val="20"/>
                <w:szCs w:val="20"/>
                <w:lang w:val="es-ES_tradnl"/>
              </w:rPr>
              <w:t>Conocimiento participativo</w:t>
            </w:r>
          </w:p>
        </w:tc>
      </w:tr>
      <w:tr w:rsidR="00906EA5" w:rsidRPr="005B6252" w14:paraId="79BC40F6" w14:textId="77777777" w:rsidTr="005B6252">
        <w:tc>
          <w:tcPr>
            <w:tcW w:w="2976" w:type="dxa"/>
          </w:tcPr>
          <w:p w14:paraId="1934B155" w14:textId="585818E4" w:rsidR="00906EA5" w:rsidRPr="005B6252" w:rsidRDefault="00906EA5" w:rsidP="002522EE">
            <w:pPr>
              <w:pStyle w:val="NormalWeb"/>
              <w:spacing w:before="120" w:beforeAutospacing="0" w:after="120" w:afterAutospacing="0"/>
              <w:jc w:val="both"/>
              <w:rPr>
                <w:bCs/>
                <w:sz w:val="20"/>
                <w:szCs w:val="20"/>
                <w:lang w:val="es-ES_tradnl"/>
              </w:rPr>
            </w:pPr>
            <w:r w:rsidRPr="005B6252">
              <w:rPr>
                <w:bCs/>
                <w:sz w:val="20"/>
                <w:szCs w:val="20"/>
                <w:lang w:val="es-ES_tradnl"/>
              </w:rPr>
              <w:t>Carente de creatividad</w:t>
            </w:r>
          </w:p>
        </w:tc>
        <w:tc>
          <w:tcPr>
            <w:tcW w:w="2978" w:type="dxa"/>
          </w:tcPr>
          <w:p w14:paraId="1583BB7C" w14:textId="61B074F6" w:rsidR="00906EA5" w:rsidRPr="005B6252" w:rsidRDefault="00906EA5" w:rsidP="00906EA5">
            <w:pPr>
              <w:pStyle w:val="NormalWeb"/>
              <w:spacing w:before="120" w:beforeAutospacing="0" w:after="120" w:afterAutospacing="0"/>
              <w:jc w:val="right"/>
              <w:rPr>
                <w:bCs/>
                <w:sz w:val="20"/>
                <w:szCs w:val="20"/>
                <w:lang w:val="es-ES_tradnl"/>
              </w:rPr>
            </w:pPr>
            <w:r w:rsidRPr="005B6252">
              <w:rPr>
                <w:bCs/>
                <w:sz w:val="20"/>
                <w:szCs w:val="20"/>
                <w:lang w:val="es-ES_tradnl"/>
              </w:rPr>
              <w:t>Evolución creadora</w:t>
            </w:r>
          </w:p>
        </w:tc>
      </w:tr>
      <w:tr w:rsidR="00906EA5" w:rsidRPr="005B6252" w14:paraId="6D3C7AC3" w14:textId="77777777" w:rsidTr="005B6252">
        <w:tc>
          <w:tcPr>
            <w:tcW w:w="2976" w:type="dxa"/>
          </w:tcPr>
          <w:p w14:paraId="4615110E" w14:textId="5DED797D" w:rsidR="00906EA5" w:rsidRPr="005B6252" w:rsidRDefault="00906EA5" w:rsidP="002522EE">
            <w:pPr>
              <w:pStyle w:val="NormalWeb"/>
              <w:spacing w:before="120" w:beforeAutospacing="0" w:after="120" w:afterAutospacing="0"/>
              <w:jc w:val="both"/>
              <w:rPr>
                <w:bCs/>
                <w:sz w:val="20"/>
                <w:szCs w:val="20"/>
                <w:lang w:val="es-ES_tradnl"/>
              </w:rPr>
            </w:pPr>
            <w:r w:rsidRPr="005B6252">
              <w:rPr>
                <w:bCs/>
                <w:sz w:val="20"/>
                <w:szCs w:val="20"/>
                <w:lang w:val="es-ES_tradnl"/>
              </w:rPr>
              <w:t>Leyes eternas</w:t>
            </w:r>
          </w:p>
        </w:tc>
        <w:tc>
          <w:tcPr>
            <w:tcW w:w="2978" w:type="dxa"/>
          </w:tcPr>
          <w:p w14:paraId="313C314F" w14:textId="27DB143A" w:rsidR="00906EA5" w:rsidRPr="005B6252" w:rsidRDefault="00906EA5" w:rsidP="00906EA5">
            <w:pPr>
              <w:pStyle w:val="NormalWeb"/>
              <w:spacing w:before="120" w:beforeAutospacing="0" w:after="120" w:afterAutospacing="0"/>
              <w:jc w:val="right"/>
              <w:rPr>
                <w:bCs/>
                <w:sz w:val="20"/>
                <w:szCs w:val="20"/>
                <w:lang w:val="es-ES_tradnl"/>
              </w:rPr>
            </w:pPr>
            <w:r w:rsidRPr="005B6252">
              <w:rPr>
                <w:bCs/>
                <w:sz w:val="20"/>
                <w:szCs w:val="20"/>
                <w:lang w:val="es-ES_tradnl"/>
              </w:rPr>
              <w:t>Hábitos</w:t>
            </w:r>
          </w:p>
        </w:tc>
      </w:tr>
    </w:tbl>
    <w:p w14:paraId="7C90772E" w14:textId="77777777" w:rsidR="00F64BE7" w:rsidRDefault="00F64BE7" w:rsidP="00AD2D0D">
      <w:pPr>
        <w:pStyle w:val="NormalWeb"/>
        <w:shd w:val="clear" w:color="auto" w:fill="FFFFFF"/>
        <w:spacing w:before="120" w:beforeAutospacing="0" w:after="120" w:afterAutospacing="0"/>
        <w:jc w:val="both"/>
        <w:rPr>
          <w:bCs/>
          <w:lang w:val="es-ES_tradnl"/>
        </w:rPr>
      </w:pPr>
    </w:p>
    <w:p w14:paraId="465B2EEA" w14:textId="4E2BACC9" w:rsidR="00AD2D0D" w:rsidRDefault="00AD2D0D" w:rsidP="00AD2D0D">
      <w:pPr>
        <w:pStyle w:val="NormalWeb"/>
        <w:shd w:val="clear" w:color="auto" w:fill="FFFFFF"/>
        <w:spacing w:before="120" w:beforeAutospacing="0" w:after="120" w:afterAutospacing="0"/>
        <w:jc w:val="both"/>
        <w:rPr>
          <w:bCs/>
          <w:lang w:val="es-ES_tradnl"/>
        </w:rPr>
      </w:pPr>
      <w:r>
        <w:rPr>
          <w:bCs/>
          <w:lang w:val="es-ES_tradnl"/>
        </w:rPr>
        <w:t xml:space="preserve">La interpretación patriarcal de </w:t>
      </w:r>
      <w:r w:rsidRPr="00FC1844">
        <w:rPr>
          <w:bCs/>
          <w:i/>
          <w:iCs/>
          <w:lang w:val="es-ES_tradnl"/>
        </w:rPr>
        <w:t>Maljut</w:t>
      </w:r>
      <w:r>
        <w:rPr>
          <w:bCs/>
          <w:lang w:val="es-ES_tradnl"/>
        </w:rPr>
        <w:t xml:space="preserve"> pasa demasiado rápido por</w:t>
      </w:r>
      <w:r w:rsidR="00BF32B2">
        <w:rPr>
          <w:bCs/>
          <w:lang w:val="es-ES_tradnl"/>
        </w:rPr>
        <w:t xml:space="preserve"> esta sefirá</w:t>
      </w:r>
      <w:r>
        <w:rPr>
          <w:bCs/>
          <w:lang w:val="es-ES_tradnl"/>
        </w:rPr>
        <w:t xml:space="preserve">. ¿Huele a mujer? Los usos femeninos de </w:t>
      </w:r>
      <w:r w:rsidR="006D6E60">
        <w:rPr>
          <w:bCs/>
          <w:lang w:val="es-ES_tradnl"/>
        </w:rPr>
        <w:t>una</w:t>
      </w:r>
      <w:r>
        <w:rPr>
          <w:bCs/>
          <w:lang w:val="es-ES_tradnl"/>
        </w:rPr>
        <w:t xml:space="preserve"> </w:t>
      </w:r>
      <w:r w:rsidR="00BF32B2">
        <w:rPr>
          <w:bCs/>
          <w:lang w:val="es-ES_tradnl"/>
        </w:rPr>
        <w:t>cábala práctica</w:t>
      </w:r>
      <w:r>
        <w:rPr>
          <w:bCs/>
          <w:lang w:val="es-ES_tradnl"/>
        </w:rPr>
        <w:t xml:space="preserve"> existen; pero no hacen masa crítica, o sí, pero al interior de los hogares y de mano de las mujeres </w:t>
      </w:r>
      <w:r>
        <w:rPr>
          <w:rStyle w:val="Refdenotaalpie"/>
          <w:bCs/>
          <w:lang w:val="es-ES_tradnl"/>
        </w:rPr>
        <w:footnoteReference w:id="57"/>
      </w:r>
      <w:r>
        <w:rPr>
          <w:bCs/>
          <w:lang w:val="es-ES_tradnl"/>
        </w:rPr>
        <w:t>.</w:t>
      </w:r>
      <w:r w:rsidR="00BF32B2">
        <w:rPr>
          <w:bCs/>
          <w:lang w:val="es-ES_tradnl"/>
        </w:rPr>
        <w:t xml:space="preserve"> De un modo teórico, Fox contrapone las energías masculinas, que ejemplifica en Jacob, con las energías femeninas, que ejemplifica en Sara, para tener una mirada más completa de nuestra tradición.</w:t>
      </w:r>
    </w:p>
    <w:p w14:paraId="4A5EB13B" w14:textId="4BE8E574" w:rsidR="00385651" w:rsidRDefault="00385651" w:rsidP="002522EE">
      <w:pPr>
        <w:pStyle w:val="NormalWeb"/>
        <w:shd w:val="clear" w:color="auto" w:fill="FFFFFF"/>
        <w:spacing w:before="120" w:beforeAutospacing="0" w:after="120" w:afterAutospacing="0"/>
        <w:jc w:val="both"/>
        <w:rPr>
          <w:bCs/>
          <w:lang w:val="es-ES_tradnl"/>
        </w:rPr>
      </w:pPr>
    </w:p>
    <w:tbl>
      <w:tblPr>
        <w:tblStyle w:val="Tablaconcuadrcula"/>
        <w:tblW w:w="0" w:type="auto"/>
        <w:tblInd w:w="0" w:type="dxa"/>
        <w:tblLook w:val="04A0" w:firstRow="1" w:lastRow="0" w:firstColumn="1" w:lastColumn="0" w:noHBand="0" w:noVBand="1"/>
      </w:tblPr>
      <w:tblGrid>
        <w:gridCol w:w="4247"/>
        <w:gridCol w:w="4247"/>
      </w:tblGrid>
      <w:tr w:rsidR="00385651" w14:paraId="12220BEC" w14:textId="77777777" w:rsidTr="00385651">
        <w:tc>
          <w:tcPr>
            <w:tcW w:w="4247" w:type="dxa"/>
          </w:tcPr>
          <w:p w14:paraId="53B27A20" w14:textId="188D61B3" w:rsidR="00385651" w:rsidRPr="005B6252" w:rsidRDefault="00385651" w:rsidP="00385651">
            <w:pPr>
              <w:pStyle w:val="NormalWeb"/>
              <w:spacing w:before="120" w:beforeAutospacing="0" w:after="120" w:afterAutospacing="0"/>
              <w:jc w:val="center"/>
              <w:rPr>
                <w:b/>
                <w:sz w:val="20"/>
                <w:szCs w:val="20"/>
                <w:lang w:val="es-ES_tradnl"/>
              </w:rPr>
            </w:pPr>
            <w:r w:rsidRPr="005B6252">
              <w:rPr>
                <w:b/>
                <w:sz w:val="20"/>
                <w:szCs w:val="20"/>
                <w:lang w:val="es-ES_tradnl"/>
              </w:rPr>
              <w:t xml:space="preserve">Monoteísmo / </w:t>
            </w:r>
            <w:r w:rsidR="00A608BF" w:rsidRPr="005B6252">
              <w:rPr>
                <w:b/>
                <w:sz w:val="20"/>
                <w:szCs w:val="20"/>
                <w:lang w:val="es-ES_tradnl"/>
              </w:rPr>
              <w:t>masculino</w:t>
            </w:r>
            <w:r w:rsidR="00BF32B2">
              <w:rPr>
                <w:b/>
                <w:sz w:val="20"/>
                <w:szCs w:val="20"/>
                <w:lang w:val="es-ES_tradnl"/>
              </w:rPr>
              <w:t xml:space="preserve"> / Jacob</w:t>
            </w:r>
          </w:p>
        </w:tc>
        <w:tc>
          <w:tcPr>
            <w:tcW w:w="4247" w:type="dxa"/>
          </w:tcPr>
          <w:p w14:paraId="01040435" w14:textId="1426D320" w:rsidR="00385651" w:rsidRPr="005B6252" w:rsidRDefault="00385651" w:rsidP="00385651">
            <w:pPr>
              <w:pStyle w:val="NormalWeb"/>
              <w:spacing w:before="120" w:beforeAutospacing="0" w:after="120" w:afterAutospacing="0"/>
              <w:jc w:val="center"/>
              <w:rPr>
                <w:b/>
                <w:sz w:val="20"/>
                <w:szCs w:val="20"/>
                <w:lang w:val="es-ES_tradnl"/>
              </w:rPr>
            </w:pPr>
            <w:r w:rsidRPr="005B6252">
              <w:rPr>
                <w:b/>
                <w:sz w:val="20"/>
                <w:szCs w:val="20"/>
                <w:lang w:val="es-ES_tradnl"/>
              </w:rPr>
              <w:t xml:space="preserve">Animismo / </w:t>
            </w:r>
            <w:r w:rsidR="00A608BF" w:rsidRPr="005B6252">
              <w:rPr>
                <w:b/>
                <w:sz w:val="20"/>
                <w:szCs w:val="20"/>
                <w:lang w:val="es-ES_tradnl"/>
              </w:rPr>
              <w:t>femenino</w:t>
            </w:r>
            <w:r w:rsidR="00BF32B2">
              <w:rPr>
                <w:b/>
                <w:sz w:val="20"/>
                <w:szCs w:val="20"/>
                <w:lang w:val="es-ES_tradnl"/>
              </w:rPr>
              <w:t xml:space="preserve"> / Sara</w:t>
            </w:r>
          </w:p>
        </w:tc>
      </w:tr>
      <w:tr w:rsidR="00385651" w14:paraId="480A78B1" w14:textId="77777777" w:rsidTr="00385651">
        <w:tc>
          <w:tcPr>
            <w:tcW w:w="4247" w:type="dxa"/>
          </w:tcPr>
          <w:p w14:paraId="3F3005B9" w14:textId="4A59A028"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Arriba / abajo</w:t>
            </w:r>
          </w:p>
        </w:tc>
        <w:tc>
          <w:tcPr>
            <w:tcW w:w="4247" w:type="dxa"/>
          </w:tcPr>
          <w:p w14:paraId="305856E6" w14:textId="1E1655A9" w:rsidR="00385651" w:rsidRPr="005B6252" w:rsidRDefault="00385651" w:rsidP="00E1481F">
            <w:pPr>
              <w:pStyle w:val="NormalWeb"/>
              <w:spacing w:before="120" w:beforeAutospacing="0" w:after="120" w:afterAutospacing="0"/>
              <w:jc w:val="right"/>
              <w:rPr>
                <w:bCs/>
                <w:sz w:val="20"/>
                <w:szCs w:val="20"/>
                <w:lang w:val="es-ES_tradnl"/>
              </w:rPr>
            </w:pPr>
            <w:r w:rsidRPr="005B6252">
              <w:rPr>
                <w:bCs/>
                <w:sz w:val="20"/>
                <w:szCs w:val="20"/>
                <w:lang w:val="es-ES_tradnl"/>
              </w:rPr>
              <w:t>Dentro / fuera</w:t>
            </w:r>
          </w:p>
        </w:tc>
      </w:tr>
      <w:tr w:rsidR="00385651" w14:paraId="03550323" w14:textId="77777777" w:rsidTr="00385651">
        <w:tc>
          <w:tcPr>
            <w:tcW w:w="4247" w:type="dxa"/>
          </w:tcPr>
          <w:p w14:paraId="54C4EE8C" w14:textId="677BDD54"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Tierra plana</w:t>
            </w:r>
          </w:p>
        </w:tc>
        <w:tc>
          <w:tcPr>
            <w:tcW w:w="4247" w:type="dxa"/>
          </w:tcPr>
          <w:p w14:paraId="22005F4E" w14:textId="41BE6941" w:rsidR="00385651" w:rsidRPr="005B6252" w:rsidRDefault="00385651" w:rsidP="00E1481F">
            <w:pPr>
              <w:pStyle w:val="NormalWeb"/>
              <w:spacing w:before="120" w:beforeAutospacing="0" w:after="120" w:afterAutospacing="0"/>
              <w:jc w:val="right"/>
              <w:rPr>
                <w:bCs/>
                <w:sz w:val="20"/>
                <w:szCs w:val="20"/>
                <w:lang w:val="es-ES_tradnl"/>
              </w:rPr>
            </w:pPr>
            <w:r w:rsidRPr="005B6252">
              <w:rPr>
                <w:bCs/>
                <w:sz w:val="20"/>
                <w:szCs w:val="20"/>
                <w:lang w:val="es-ES_tradnl"/>
              </w:rPr>
              <w:t>Aldea global</w:t>
            </w:r>
          </w:p>
        </w:tc>
      </w:tr>
      <w:tr w:rsidR="00385651" w14:paraId="1746C150" w14:textId="77777777" w:rsidTr="00385651">
        <w:tc>
          <w:tcPr>
            <w:tcW w:w="4247" w:type="dxa"/>
          </w:tcPr>
          <w:p w14:paraId="6F661A59" w14:textId="134DDDA1"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Subir</w:t>
            </w:r>
          </w:p>
        </w:tc>
        <w:tc>
          <w:tcPr>
            <w:tcW w:w="4247" w:type="dxa"/>
          </w:tcPr>
          <w:p w14:paraId="3B0DB0DC" w14:textId="4394CD75" w:rsidR="00385651" w:rsidRPr="005B6252" w:rsidRDefault="00385651" w:rsidP="00E1481F">
            <w:pPr>
              <w:pStyle w:val="NormalWeb"/>
              <w:spacing w:before="120" w:beforeAutospacing="0" w:after="120" w:afterAutospacing="0"/>
              <w:jc w:val="right"/>
              <w:rPr>
                <w:bCs/>
                <w:sz w:val="20"/>
                <w:szCs w:val="20"/>
                <w:lang w:val="es-ES_tradnl"/>
              </w:rPr>
            </w:pPr>
            <w:r w:rsidRPr="005B6252">
              <w:rPr>
                <w:bCs/>
                <w:sz w:val="20"/>
                <w:szCs w:val="20"/>
                <w:lang w:val="es-ES_tradnl"/>
              </w:rPr>
              <w:t>Danzar</w:t>
            </w:r>
          </w:p>
        </w:tc>
      </w:tr>
      <w:tr w:rsidR="00385651" w14:paraId="55DE7B31" w14:textId="77777777" w:rsidTr="00385651">
        <w:tc>
          <w:tcPr>
            <w:tcW w:w="4247" w:type="dxa"/>
          </w:tcPr>
          <w:p w14:paraId="1072E84A" w14:textId="66BAFA85"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Sacrificar</w:t>
            </w:r>
          </w:p>
        </w:tc>
        <w:tc>
          <w:tcPr>
            <w:tcW w:w="4247" w:type="dxa"/>
          </w:tcPr>
          <w:p w14:paraId="23462AA3" w14:textId="501F9B76" w:rsidR="00385651" w:rsidRPr="005B6252" w:rsidRDefault="00385651" w:rsidP="00E1481F">
            <w:pPr>
              <w:pStyle w:val="NormalWeb"/>
              <w:spacing w:before="120" w:beforeAutospacing="0" w:after="120" w:afterAutospacing="0"/>
              <w:jc w:val="right"/>
              <w:rPr>
                <w:bCs/>
                <w:sz w:val="20"/>
                <w:szCs w:val="20"/>
                <w:lang w:val="es-ES_tradnl"/>
              </w:rPr>
            </w:pPr>
            <w:r w:rsidRPr="005B6252">
              <w:rPr>
                <w:bCs/>
                <w:sz w:val="20"/>
                <w:szCs w:val="20"/>
                <w:lang w:val="es-ES_tradnl"/>
              </w:rPr>
              <w:t>Satisfacer</w:t>
            </w:r>
          </w:p>
        </w:tc>
      </w:tr>
      <w:tr w:rsidR="00385651" w14:paraId="1AFCE35D" w14:textId="77777777" w:rsidTr="00385651">
        <w:tc>
          <w:tcPr>
            <w:tcW w:w="4247" w:type="dxa"/>
          </w:tcPr>
          <w:p w14:paraId="5328E7AF" w14:textId="2B382AE3"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Competi</w:t>
            </w:r>
            <w:r w:rsidR="00FC1844" w:rsidRPr="005B6252">
              <w:rPr>
                <w:bCs/>
                <w:sz w:val="20"/>
                <w:szCs w:val="20"/>
                <w:lang w:val="es-ES_tradnl"/>
              </w:rPr>
              <w:t>r</w:t>
            </w:r>
          </w:p>
        </w:tc>
        <w:tc>
          <w:tcPr>
            <w:tcW w:w="4247" w:type="dxa"/>
          </w:tcPr>
          <w:p w14:paraId="634CF917" w14:textId="181D21CD" w:rsidR="00385651" w:rsidRPr="005B6252" w:rsidRDefault="00385651" w:rsidP="00E1481F">
            <w:pPr>
              <w:pStyle w:val="NormalWeb"/>
              <w:spacing w:before="120" w:beforeAutospacing="0" w:after="120" w:afterAutospacing="0"/>
              <w:jc w:val="right"/>
              <w:rPr>
                <w:bCs/>
                <w:sz w:val="20"/>
                <w:szCs w:val="20"/>
                <w:lang w:val="es-ES_tradnl"/>
              </w:rPr>
            </w:pPr>
            <w:r w:rsidRPr="005B6252">
              <w:rPr>
                <w:bCs/>
                <w:sz w:val="20"/>
                <w:szCs w:val="20"/>
                <w:lang w:val="es-ES_tradnl"/>
              </w:rPr>
              <w:t>Compartir el éxtasis</w:t>
            </w:r>
          </w:p>
        </w:tc>
      </w:tr>
      <w:tr w:rsidR="00385651" w14:paraId="4830EE1D" w14:textId="77777777" w:rsidTr="00385651">
        <w:tc>
          <w:tcPr>
            <w:tcW w:w="4247" w:type="dxa"/>
          </w:tcPr>
          <w:p w14:paraId="72AB31DC" w14:textId="1770F08A"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Restrictivo, elitista, excluyente</w:t>
            </w:r>
          </w:p>
        </w:tc>
        <w:tc>
          <w:tcPr>
            <w:tcW w:w="4247" w:type="dxa"/>
          </w:tcPr>
          <w:p w14:paraId="2CA4C547" w14:textId="09E253B5" w:rsidR="00385651" w:rsidRPr="005B6252" w:rsidRDefault="005E55C9" w:rsidP="00E1481F">
            <w:pPr>
              <w:pStyle w:val="NormalWeb"/>
              <w:spacing w:before="120" w:beforeAutospacing="0" w:after="120" w:afterAutospacing="0"/>
              <w:jc w:val="right"/>
              <w:rPr>
                <w:bCs/>
                <w:sz w:val="20"/>
                <w:szCs w:val="20"/>
                <w:lang w:val="es-ES_tradnl"/>
              </w:rPr>
            </w:pPr>
            <w:r>
              <w:rPr>
                <w:bCs/>
                <w:sz w:val="20"/>
                <w:szCs w:val="20"/>
                <w:lang w:val="es-ES_tradnl"/>
              </w:rPr>
              <w:t>Abierta</w:t>
            </w:r>
            <w:r w:rsidR="00385651" w:rsidRPr="005B6252">
              <w:rPr>
                <w:bCs/>
                <w:sz w:val="20"/>
                <w:szCs w:val="20"/>
                <w:lang w:val="es-ES_tradnl"/>
              </w:rPr>
              <w:t>, no elitista, incluyente</w:t>
            </w:r>
          </w:p>
        </w:tc>
      </w:tr>
      <w:tr w:rsidR="00385651" w14:paraId="22B71CC4" w14:textId="77777777" w:rsidTr="00385651">
        <w:tc>
          <w:tcPr>
            <w:tcW w:w="4247" w:type="dxa"/>
          </w:tcPr>
          <w:p w14:paraId="182BA6A7" w14:textId="6D3BA1B9"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Supervivencia de los más capaces</w:t>
            </w:r>
          </w:p>
        </w:tc>
        <w:tc>
          <w:tcPr>
            <w:tcW w:w="4247" w:type="dxa"/>
          </w:tcPr>
          <w:p w14:paraId="5DA51F85" w14:textId="1B3EAA26" w:rsidR="00385651" w:rsidRPr="005B6252" w:rsidRDefault="00385651" w:rsidP="00E1481F">
            <w:pPr>
              <w:pStyle w:val="NormalWeb"/>
              <w:spacing w:before="120" w:beforeAutospacing="0" w:after="120" w:afterAutospacing="0"/>
              <w:jc w:val="right"/>
              <w:rPr>
                <w:bCs/>
                <w:sz w:val="20"/>
                <w:szCs w:val="20"/>
                <w:lang w:val="es-ES_tradnl"/>
              </w:rPr>
            </w:pPr>
            <w:r w:rsidRPr="005B6252">
              <w:rPr>
                <w:bCs/>
                <w:sz w:val="20"/>
                <w:szCs w:val="20"/>
                <w:lang w:val="es-ES_tradnl"/>
              </w:rPr>
              <w:t>Sobrevivencia de todo y todos</w:t>
            </w:r>
          </w:p>
        </w:tc>
      </w:tr>
      <w:tr w:rsidR="00385651" w14:paraId="35767E74" w14:textId="77777777" w:rsidTr="00385651">
        <w:tc>
          <w:tcPr>
            <w:tcW w:w="4247" w:type="dxa"/>
          </w:tcPr>
          <w:p w14:paraId="07805AF9" w14:textId="16BCEA01"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Jerárquico</w:t>
            </w:r>
          </w:p>
        </w:tc>
        <w:tc>
          <w:tcPr>
            <w:tcW w:w="4247" w:type="dxa"/>
          </w:tcPr>
          <w:p w14:paraId="622EB8DA" w14:textId="419C5D64" w:rsidR="00385651" w:rsidRPr="005B6252" w:rsidRDefault="00385651" w:rsidP="00E1481F">
            <w:pPr>
              <w:pStyle w:val="NormalWeb"/>
              <w:spacing w:before="120" w:beforeAutospacing="0" w:after="120" w:afterAutospacing="0"/>
              <w:jc w:val="right"/>
              <w:rPr>
                <w:bCs/>
                <w:sz w:val="20"/>
                <w:szCs w:val="20"/>
                <w:lang w:val="es-ES_tradnl"/>
              </w:rPr>
            </w:pPr>
            <w:r w:rsidRPr="005B6252">
              <w:rPr>
                <w:bCs/>
                <w:sz w:val="20"/>
                <w:szCs w:val="20"/>
                <w:lang w:val="es-ES_tradnl"/>
              </w:rPr>
              <w:t>Democrático</w:t>
            </w:r>
          </w:p>
        </w:tc>
      </w:tr>
      <w:tr w:rsidR="00385651" w14:paraId="338ACF36" w14:textId="77777777" w:rsidTr="00385651">
        <w:tc>
          <w:tcPr>
            <w:tcW w:w="4247" w:type="dxa"/>
          </w:tcPr>
          <w:p w14:paraId="1DDDFA44" w14:textId="2A79AA29"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Violento</w:t>
            </w:r>
          </w:p>
        </w:tc>
        <w:tc>
          <w:tcPr>
            <w:tcW w:w="4247" w:type="dxa"/>
          </w:tcPr>
          <w:p w14:paraId="67D6B92D" w14:textId="411B824C" w:rsidR="00385651" w:rsidRPr="005B6252" w:rsidRDefault="00385651" w:rsidP="00E1481F">
            <w:pPr>
              <w:pStyle w:val="NormalWeb"/>
              <w:spacing w:before="120" w:beforeAutospacing="0" w:after="120" w:afterAutospacing="0"/>
              <w:jc w:val="right"/>
              <w:rPr>
                <w:bCs/>
                <w:sz w:val="20"/>
                <w:szCs w:val="20"/>
                <w:lang w:val="es-ES_tradnl"/>
              </w:rPr>
            </w:pPr>
            <w:r w:rsidRPr="005B6252">
              <w:rPr>
                <w:bCs/>
                <w:sz w:val="20"/>
                <w:szCs w:val="20"/>
                <w:lang w:val="es-ES_tradnl"/>
              </w:rPr>
              <w:t>Fuerte y suave</w:t>
            </w:r>
          </w:p>
        </w:tc>
      </w:tr>
      <w:tr w:rsidR="00385651" w14:paraId="7FCD3302" w14:textId="77777777" w:rsidTr="00385651">
        <w:tc>
          <w:tcPr>
            <w:tcW w:w="4247" w:type="dxa"/>
          </w:tcPr>
          <w:p w14:paraId="6F3C189D" w14:textId="4E8AB0AA"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Orientado al cielo</w:t>
            </w:r>
          </w:p>
        </w:tc>
        <w:tc>
          <w:tcPr>
            <w:tcW w:w="4247" w:type="dxa"/>
          </w:tcPr>
          <w:p w14:paraId="6F89429B" w14:textId="26EB115A" w:rsidR="00385651" w:rsidRPr="005B6252" w:rsidRDefault="00385651" w:rsidP="00E1481F">
            <w:pPr>
              <w:pStyle w:val="NormalWeb"/>
              <w:spacing w:before="120" w:beforeAutospacing="0" w:after="120" w:afterAutospacing="0"/>
              <w:jc w:val="right"/>
              <w:rPr>
                <w:bCs/>
                <w:sz w:val="20"/>
                <w:szCs w:val="20"/>
                <w:lang w:val="es-ES_tradnl"/>
              </w:rPr>
            </w:pPr>
            <w:r w:rsidRPr="005B6252">
              <w:rPr>
                <w:bCs/>
                <w:sz w:val="20"/>
                <w:szCs w:val="20"/>
                <w:lang w:val="es-ES_tradnl"/>
              </w:rPr>
              <w:t>Orientad</w:t>
            </w:r>
            <w:r w:rsidR="005E55C9">
              <w:rPr>
                <w:bCs/>
                <w:sz w:val="20"/>
                <w:szCs w:val="20"/>
                <w:lang w:val="es-ES_tradnl"/>
              </w:rPr>
              <w:t>a</w:t>
            </w:r>
            <w:r w:rsidRPr="005B6252">
              <w:rPr>
                <w:bCs/>
                <w:sz w:val="20"/>
                <w:szCs w:val="20"/>
                <w:lang w:val="es-ES_tradnl"/>
              </w:rPr>
              <w:t xml:space="preserve"> a la Tierra</w:t>
            </w:r>
          </w:p>
        </w:tc>
      </w:tr>
      <w:tr w:rsidR="00385651" w14:paraId="3E819FF1" w14:textId="77777777" w:rsidTr="00385651">
        <w:tc>
          <w:tcPr>
            <w:tcW w:w="4247" w:type="dxa"/>
          </w:tcPr>
          <w:p w14:paraId="7E2AD9EB" w14:textId="01027968"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Despiadadamente independiente</w:t>
            </w:r>
          </w:p>
        </w:tc>
        <w:tc>
          <w:tcPr>
            <w:tcW w:w="4247" w:type="dxa"/>
          </w:tcPr>
          <w:p w14:paraId="4CF718DC" w14:textId="2CBA055A" w:rsidR="00385651" w:rsidRPr="005B6252" w:rsidRDefault="005E55C9" w:rsidP="00E1481F">
            <w:pPr>
              <w:pStyle w:val="NormalWeb"/>
              <w:spacing w:before="120" w:beforeAutospacing="0" w:after="120" w:afterAutospacing="0"/>
              <w:jc w:val="right"/>
              <w:rPr>
                <w:bCs/>
                <w:sz w:val="20"/>
                <w:szCs w:val="20"/>
                <w:lang w:val="es-ES_tradnl"/>
              </w:rPr>
            </w:pPr>
            <w:r>
              <w:rPr>
                <w:bCs/>
                <w:sz w:val="20"/>
                <w:szCs w:val="20"/>
                <w:lang w:val="es-ES_tradnl"/>
              </w:rPr>
              <w:t>Cordialmente i</w:t>
            </w:r>
            <w:r w:rsidR="00385651" w:rsidRPr="005B6252">
              <w:rPr>
                <w:bCs/>
                <w:sz w:val="20"/>
                <w:szCs w:val="20"/>
                <w:lang w:val="es-ES_tradnl"/>
              </w:rPr>
              <w:t>nterdependiente</w:t>
            </w:r>
          </w:p>
        </w:tc>
      </w:tr>
      <w:tr w:rsidR="00385651" w14:paraId="424B006E" w14:textId="77777777" w:rsidTr="00385651">
        <w:tc>
          <w:tcPr>
            <w:tcW w:w="4247" w:type="dxa"/>
          </w:tcPr>
          <w:p w14:paraId="0DE1A93C" w14:textId="2A92061D"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Celoso y orientado a juzgar</w:t>
            </w:r>
          </w:p>
        </w:tc>
        <w:tc>
          <w:tcPr>
            <w:tcW w:w="4247" w:type="dxa"/>
          </w:tcPr>
          <w:p w14:paraId="25261D9E" w14:textId="342B9398" w:rsidR="00385651" w:rsidRPr="005B6252" w:rsidRDefault="00385651" w:rsidP="00E1481F">
            <w:pPr>
              <w:pStyle w:val="NormalWeb"/>
              <w:spacing w:before="120" w:beforeAutospacing="0" w:after="120" w:afterAutospacing="0"/>
              <w:jc w:val="right"/>
              <w:rPr>
                <w:bCs/>
                <w:sz w:val="20"/>
                <w:szCs w:val="20"/>
                <w:lang w:val="es-ES_tradnl"/>
              </w:rPr>
            </w:pPr>
            <w:r w:rsidRPr="005B6252">
              <w:rPr>
                <w:bCs/>
                <w:sz w:val="20"/>
                <w:szCs w:val="20"/>
                <w:lang w:val="es-ES_tradnl"/>
              </w:rPr>
              <w:t>Generadora de estima y no enjuiciador</w:t>
            </w:r>
          </w:p>
        </w:tc>
      </w:tr>
      <w:tr w:rsidR="00385651" w14:paraId="4CB51A02" w14:textId="77777777" w:rsidTr="00385651">
        <w:tc>
          <w:tcPr>
            <w:tcW w:w="4247" w:type="dxa"/>
          </w:tcPr>
          <w:p w14:paraId="525C411E" w14:textId="1E327095" w:rsidR="00385651" w:rsidRPr="005B6252" w:rsidRDefault="00385651" w:rsidP="002522EE">
            <w:pPr>
              <w:pStyle w:val="NormalWeb"/>
              <w:spacing w:before="120" w:beforeAutospacing="0" w:after="120" w:afterAutospacing="0"/>
              <w:jc w:val="both"/>
              <w:rPr>
                <w:bCs/>
                <w:sz w:val="20"/>
                <w:szCs w:val="20"/>
                <w:lang w:val="es-ES_tradnl"/>
              </w:rPr>
            </w:pPr>
            <w:r w:rsidRPr="005B6252">
              <w:rPr>
                <w:bCs/>
                <w:sz w:val="20"/>
                <w:szCs w:val="20"/>
                <w:lang w:val="es-ES_tradnl"/>
              </w:rPr>
              <w:t>Abstracto y distante</w:t>
            </w:r>
          </w:p>
        </w:tc>
        <w:tc>
          <w:tcPr>
            <w:tcW w:w="4247" w:type="dxa"/>
          </w:tcPr>
          <w:p w14:paraId="383B0ED7" w14:textId="6D8A18E5" w:rsidR="00385651" w:rsidRPr="005B6252" w:rsidRDefault="00FC1844" w:rsidP="00E1481F">
            <w:pPr>
              <w:pStyle w:val="NormalWeb"/>
              <w:spacing w:before="120" w:beforeAutospacing="0" w:after="120" w:afterAutospacing="0"/>
              <w:jc w:val="right"/>
              <w:rPr>
                <w:bCs/>
                <w:sz w:val="20"/>
                <w:szCs w:val="20"/>
                <w:lang w:val="es-ES_tradnl"/>
              </w:rPr>
            </w:pPr>
            <w:r w:rsidRPr="005B6252">
              <w:rPr>
                <w:bCs/>
                <w:sz w:val="20"/>
                <w:szCs w:val="20"/>
                <w:lang w:val="es-ES_tradnl"/>
              </w:rPr>
              <w:t>Nutriente</w:t>
            </w:r>
            <w:r w:rsidR="00E1481F" w:rsidRPr="005B6252">
              <w:rPr>
                <w:bCs/>
                <w:sz w:val="20"/>
                <w:szCs w:val="20"/>
                <w:lang w:val="es-ES_tradnl"/>
              </w:rPr>
              <w:t xml:space="preserve"> y</w:t>
            </w:r>
            <w:r w:rsidRPr="005B6252">
              <w:rPr>
                <w:bCs/>
                <w:sz w:val="20"/>
                <w:szCs w:val="20"/>
                <w:lang w:val="es-ES_tradnl"/>
              </w:rPr>
              <w:t xml:space="preserve"> sensual</w:t>
            </w:r>
          </w:p>
        </w:tc>
      </w:tr>
      <w:tr w:rsidR="00385651" w14:paraId="3BEFCD9D" w14:textId="77777777" w:rsidTr="00385651">
        <w:tc>
          <w:tcPr>
            <w:tcW w:w="4247" w:type="dxa"/>
          </w:tcPr>
          <w:p w14:paraId="5AB398A4" w14:textId="1428390E" w:rsidR="00385651" w:rsidRPr="005B6252" w:rsidRDefault="00FC1844" w:rsidP="002522EE">
            <w:pPr>
              <w:pStyle w:val="NormalWeb"/>
              <w:spacing w:before="120" w:beforeAutospacing="0" w:after="120" w:afterAutospacing="0"/>
              <w:jc w:val="both"/>
              <w:rPr>
                <w:bCs/>
                <w:sz w:val="20"/>
                <w:szCs w:val="20"/>
                <w:lang w:val="es-ES_tradnl"/>
              </w:rPr>
            </w:pPr>
            <w:r w:rsidRPr="005B6252">
              <w:rPr>
                <w:bCs/>
                <w:sz w:val="20"/>
                <w:szCs w:val="20"/>
                <w:lang w:val="es-ES_tradnl"/>
              </w:rPr>
              <w:t>Lineal, estilo escalera</w:t>
            </w:r>
          </w:p>
        </w:tc>
        <w:tc>
          <w:tcPr>
            <w:tcW w:w="4247" w:type="dxa"/>
          </w:tcPr>
          <w:p w14:paraId="36F3A438" w14:textId="5B228579" w:rsidR="00385651" w:rsidRPr="005B6252" w:rsidRDefault="00FC1844" w:rsidP="00E1481F">
            <w:pPr>
              <w:pStyle w:val="NormalWeb"/>
              <w:spacing w:before="120" w:beforeAutospacing="0" w:after="120" w:afterAutospacing="0"/>
              <w:jc w:val="right"/>
              <w:rPr>
                <w:bCs/>
                <w:sz w:val="20"/>
                <w:szCs w:val="20"/>
                <w:lang w:val="es-ES_tradnl"/>
              </w:rPr>
            </w:pPr>
            <w:r w:rsidRPr="005B6252">
              <w:rPr>
                <w:bCs/>
                <w:sz w:val="20"/>
                <w:szCs w:val="20"/>
                <w:lang w:val="es-ES_tradnl"/>
              </w:rPr>
              <w:t>Curvo, estilo círculo</w:t>
            </w:r>
          </w:p>
        </w:tc>
      </w:tr>
      <w:tr w:rsidR="00385651" w14:paraId="059EF227" w14:textId="77777777" w:rsidTr="00385651">
        <w:tc>
          <w:tcPr>
            <w:tcW w:w="4247" w:type="dxa"/>
          </w:tcPr>
          <w:p w14:paraId="79AFCEA2" w14:textId="71BC5707" w:rsidR="00385651" w:rsidRPr="005B6252" w:rsidRDefault="00FC1844" w:rsidP="002522EE">
            <w:pPr>
              <w:pStyle w:val="NormalWeb"/>
              <w:spacing w:before="120" w:beforeAutospacing="0" w:after="120" w:afterAutospacing="0"/>
              <w:jc w:val="both"/>
              <w:rPr>
                <w:bCs/>
                <w:sz w:val="20"/>
                <w:szCs w:val="20"/>
                <w:lang w:val="es-ES_tradnl"/>
              </w:rPr>
            </w:pPr>
            <w:r w:rsidRPr="005B6252">
              <w:rPr>
                <w:bCs/>
                <w:sz w:val="20"/>
                <w:szCs w:val="20"/>
                <w:lang w:val="es-ES_tradnl"/>
              </w:rPr>
              <w:t>Teísta (inmanente o trascendente)</w:t>
            </w:r>
          </w:p>
        </w:tc>
        <w:tc>
          <w:tcPr>
            <w:tcW w:w="4247" w:type="dxa"/>
          </w:tcPr>
          <w:p w14:paraId="68970B72" w14:textId="671D466E" w:rsidR="00385651" w:rsidRPr="005B6252" w:rsidRDefault="00FC1844" w:rsidP="00E1481F">
            <w:pPr>
              <w:pStyle w:val="NormalWeb"/>
              <w:spacing w:before="120" w:beforeAutospacing="0" w:after="120" w:afterAutospacing="0"/>
              <w:jc w:val="right"/>
              <w:rPr>
                <w:bCs/>
                <w:sz w:val="20"/>
                <w:szCs w:val="20"/>
                <w:lang w:val="es-ES_tradnl"/>
              </w:rPr>
            </w:pPr>
            <w:r w:rsidRPr="005B6252">
              <w:rPr>
                <w:bCs/>
                <w:sz w:val="20"/>
                <w:szCs w:val="20"/>
                <w:lang w:val="es-ES_tradnl"/>
              </w:rPr>
              <w:t>Panteísta (transp</w:t>
            </w:r>
            <w:r w:rsidR="00E1481F" w:rsidRPr="005B6252">
              <w:rPr>
                <w:bCs/>
                <w:sz w:val="20"/>
                <w:szCs w:val="20"/>
                <w:lang w:val="es-ES_tradnl"/>
              </w:rPr>
              <w:t>ersonal</w:t>
            </w:r>
            <w:r w:rsidRPr="005B6252">
              <w:rPr>
                <w:bCs/>
                <w:sz w:val="20"/>
                <w:szCs w:val="20"/>
                <w:lang w:val="es-ES_tradnl"/>
              </w:rPr>
              <w:t>)</w:t>
            </w:r>
          </w:p>
        </w:tc>
      </w:tr>
      <w:tr w:rsidR="00FC1844" w14:paraId="08C80FA4" w14:textId="77777777" w:rsidTr="00FC1844">
        <w:tc>
          <w:tcPr>
            <w:tcW w:w="4247" w:type="dxa"/>
          </w:tcPr>
          <w:p w14:paraId="701C9D28" w14:textId="0C5A084A" w:rsidR="00FC1844" w:rsidRPr="005B6252" w:rsidRDefault="00FC1844" w:rsidP="002522EE">
            <w:pPr>
              <w:pStyle w:val="NormalWeb"/>
              <w:spacing w:before="120" w:beforeAutospacing="0" w:after="120" w:afterAutospacing="0"/>
              <w:jc w:val="both"/>
              <w:rPr>
                <w:bCs/>
                <w:sz w:val="20"/>
                <w:szCs w:val="20"/>
                <w:lang w:val="es-ES_tradnl"/>
              </w:rPr>
            </w:pPr>
            <w:r w:rsidRPr="005B6252">
              <w:rPr>
                <w:bCs/>
                <w:sz w:val="20"/>
                <w:szCs w:val="20"/>
                <w:lang w:val="es-ES_tradnl"/>
              </w:rPr>
              <w:t>El amor al prójimo está separado del amor a Dios</w:t>
            </w:r>
          </w:p>
        </w:tc>
        <w:tc>
          <w:tcPr>
            <w:tcW w:w="4247" w:type="dxa"/>
          </w:tcPr>
          <w:p w14:paraId="14C5F155" w14:textId="43C55FF2" w:rsidR="00FC1844" w:rsidRPr="005B6252" w:rsidRDefault="00FC1844" w:rsidP="00E1481F">
            <w:pPr>
              <w:pStyle w:val="NormalWeb"/>
              <w:spacing w:before="120" w:beforeAutospacing="0" w:after="120" w:afterAutospacing="0"/>
              <w:jc w:val="right"/>
              <w:rPr>
                <w:bCs/>
                <w:sz w:val="20"/>
                <w:szCs w:val="20"/>
                <w:lang w:val="es-ES_tradnl"/>
              </w:rPr>
            </w:pPr>
            <w:r w:rsidRPr="005B6252">
              <w:rPr>
                <w:bCs/>
                <w:sz w:val="20"/>
                <w:szCs w:val="20"/>
                <w:lang w:val="es-ES_tradnl"/>
              </w:rPr>
              <w:t>El amor al prójimo es el amor a Dios</w:t>
            </w:r>
          </w:p>
        </w:tc>
      </w:tr>
    </w:tbl>
    <w:p w14:paraId="20318C4C" w14:textId="77777777" w:rsidR="00F64BE7" w:rsidRDefault="00F64BE7" w:rsidP="002522EE">
      <w:pPr>
        <w:pStyle w:val="NormalWeb"/>
        <w:shd w:val="clear" w:color="auto" w:fill="FFFFFF"/>
        <w:spacing w:before="120" w:beforeAutospacing="0" w:after="120" w:afterAutospacing="0"/>
        <w:jc w:val="both"/>
        <w:rPr>
          <w:bCs/>
          <w:lang w:val="es-ES_tradnl"/>
        </w:rPr>
      </w:pPr>
    </w:p>
    <w:p w14:paraId="237B365F" w14:textId="687EE1E8" w:rsidR="00385651" w:rsidRDefault="00E1481F" w:rsidP="002522EE">
      <w:pPr>
        <w:pStyle w:val="NormalWeb"/>
        <w:shd w:val="clear" w:color="auto" w:fill="FFFFFF"/>
        <w:spacing w:before="120" w:beforeAutospacing="0" w:after="120" w:afterAutospacing="0"/>
        <w:jc w:val="both"/>
        <w:rPr>
          <w:bCs/>
          <w:lang w:val="es-ES_tradnl"/>
        </w:rPr>
      </w:pPr>
      <w:r>
        <w:rPr>
          <w:bCs/>
          <w:lang w:val="es-ES_tradnl"/>
        </w:rPr>
        <w:t>Yo concluiría diciendo: el amor a dios es el amor a la tierra</w:t>
      </w:r>
      <w:r w:rsidR="000372B8">
        <w:rPr>
          <w:bCs/>
          <w:lang w:val="es-ES_tradnl"/>
        </w:rPr>
        <w:t xml:space="preserve"> (al cosmos, a la creación</w:t>
      </w:r>
      <w:r w:rsidR="00102C17">
        <w:rPr>
          <w:bCs/>
          <w:lang w:val="es-ES_tradnl"/>
        </w:rPr>
        <w:t xml:space="preserve">, al </w:t>
      </w:r>
      <w:r w:rsidR="005B6252">
        <w:rPr>
          <w:bCs/>
          <w:lang w:val="es-ES_tradnl"/>
        </w:rPr>
        <w:t>omni</w:t>
      </w:r>
      <w:r w:rsidR="00102C17">
        <w:rPr>
          <w:bCs/>
          <w:lang w:val="es-ES_tradnl"/>
        </w:rPr>
        <w:t>verso</w:t>
      </w:r>
      <w:r w:rsidR="000372B8">
        <w:rPr>
          <w:bCs/>
          <w:lang w:val="es-ES_tradnl"/>
        </w:rPr>
        <w:t>)</w:t>
      </w:r>
      <w:r>
        <w:rPr>
          <w:bCs/>
          <w:lang w:val="es-ES_tradnl"/>
        </w:rPr>
        <w:t xml:space="preserve"> </w:t>
      </w:r>
    </w:p>
    <w:p w14:paraId="72F23696" w14:textId="28E2991D" w:rsidR="005B6252" w:rsidRDefault="005B6252" w:rsidP="002522EE">
      <w:pPr>
        <w:pStyle w:val="NormalWeb"/>
        <w:shd w:val="clear" w:color="auto" w:fill="FFFFFF"/>
        <w:spacing w:before="120" w:beforeAutospacing="0" w:after="120" w:afterAutospacing="0"/>
        <w:jc w:val="both"/>
        <w:rPr>
          <w:bCs/>
          <w:lang w:val="es-ES_tradnl"/>
        </w:rPr>
      </w:pPr>
      <w:r>
        <w:rPr>
          <w:bCs/>
          <w:lang w:val="es-ES_tradnl"/>
        </w:rPr>
        <w:t xml:space="preserve">Otro punto fuerte de la contribución foxiana </w:t>
      </w:r>
      <w:r w:rsidR="00463EEA">
        <w:rPr>
          <w:bCs/>
          <w:lang w:val="es-ES_tradnl"/>
        </w:rPr>
        <w:t>par</w:t>
      </w:r>
      <w:r>
        <w:rPr>
          <w:bCs/>
          <w:lang w:val="es-ES_tradnl"/>
        </w:rPr>
        <w:t>a relativizar</w:t>
      </w:r>
      <w:r w:rsidR="002A16D6">
        <w:rPr>
          <w:bCs/>
          <w:lang w:val="es-ES_tradnl"/>
        </w:rPr>
        <w:t xml:space="preserve"> (r</w:t>
      </w:r>
      <w:r>
        <w:rPr>
          <w:bCs/>
          <w:lang w:val="es-ES_tradnl"/>
        </w:rPr>
        <w:t>elacionar</w:t>
      </w:r>
      <w:r w:rsidR="002A16D6">
        <w:rPr>
          <w:bCs/>
          <w:lang w:val="es-ES_tradnl"/>
        </w:rPr>
        <w:t>)</w:t>
      </w:r>
      <w:r>
        <w:rPr>
          <w:bCs/>
          <w:lang w:val="es-ES_tradnl"/>
        </w:rPr>
        <w:t xml:space="preserve"> la tradición patriarcal y antropoc</w:t>
      </w:r>
      <w:r w:rsidR="0021241E">
        <w:rPr>
          <w:bCs/>
          <w:lang w:val="es-ES_tradnl"/>
        </w:rPr>
        <w:t>é</w:t>
      </w:r>
      <w:r>
        <w:rPr>
          <w:bCs/>
          <w:lang w:val="es-ES_tradnl"/>
        </w:rPr>
        <w:t>ntri</w:t>
      </w:r>
      <w:r w:rsidR="0021241E">
        <w:rPr>
          <w:bCs/>
          <w:lang w:val="es-ES_tradnl"/>
        </w:rPr>
        <w:t>c</w:t>
      </w:r>
      <w:r>
        <w:rPr>
          <w:bCs/>
          <w:lang w:val="es-ES_tradnl"/>
        </w:rPr>
        <w:t>a del monote</w:t>
      </w:r>
      <w:r w:rsidR="0021241E">
        <w:rPr>
          <w:bCs/>
          <w:lang w:val="es-ES_tradnl"/>
        </w:rPr>
        <w:t>í</w:t>
      </w:r>
      <w:r>
        <w:rPr>
          <w:bCs/>
          <w:lang w:val="es-ES_tradnl"/>
        </w:rPr>
        <w:t>smo</w:t>
      </w:r>
      <w:r w:rsidR="0021241E">
        <w:rPr>
          <w:bCs/>
          <w:lang w:val="es-ES_tradnl"/>
        </w:rPr>
        <w:t xml:space="preserve">, es lo que </w:t>
      </w:r>
      <w:r w:rsidR="00AD2D0D">
        <w:rPr>
          <w:bCs/>
          <w:lang w:val="es-ES_tradnl"/>
        </w:rPr>
        <w:t>é</w:t>
      </w:r>
      <w:r w:rsidR="0021241E">
        <w:rPr>
          <w:bCs/>
          <w:lang w:val="es-ES_tradnl"/>
        </w:rPr>
        <w:t>l</w:t>
      </w:r>
      <w:r w:rsidR="00AD2D0D">
        <w:rPr>
          <w:bCs/>
          <w:lang w:val="es-ES_tradnl"/>
        </w:rPr>
        <w:t xml:space="preserve"> </w:t>
      </w:r>
      <w:r w:rsidR="0021241E">
        <w:rPr>
          <w:bCs/>
          <w:lang w:val="es-ES_tradnl"/>
        </w:rPr>
        <w:t xml:space="preserve">llama: </w:t>
      </w:r>
      <w:r w:rsidR="0021241E" w:rsidRPr="00F64BE7">
        <w:rPr>
          <w:bCs/>
          <w:lang w:val="es-ES_tradnl"/>
        </w:rPr>
        <w:t xml:space="preserve">Las cuatro vías de la Espiritualidad de la Creación. </w:t>
      </w:r>
      <w:r w:rsidR="0021241E">
        <w:rPr>
          <w:bCs/>
          <w:lang w:val="es-ES_tradnl"/>
        </w:rPr>
        <w:t>Cito.</w:t>
      </w:r>
    </w:p>
    <w:p w14:paraId="193CA9A6" w14:textId="0FED1F17" w:rsidR="0021241E" w:rsidRPr="0021241E" w:rsidRDefault="0021241E" w:rsidP="002522EE">
      <w:pPr>
        <w:pStyle w:val="NormalWeb"/>
        <w:shd w:val="clear" w:color="auto" w:fill="FFFFFF"/>
        <w:spacing w:before="120" w:beforeAutospacing="0" w:after="120" w:afterAutospacing="0"/>
        <w:jc w:val="both"/>
        <w:rPr>
          <w:bCs/>
          <w:i/>
          <w:iCs/>
          <w:lang w:val="es-ES_tradnl"/>
        </w:rPr>
      </w:pPr>
      <w:r w:rsidRPr="0021241E">
        <w:rPr>
          <w:bCs/>
          <w:i/>
          <w:iCs/>
          <w:lang w:val="es-ES_tradnl"/>
        </w:rPr>
        <w:t>“La Vía positiva. En la reverencia, la maravilla y el misterio de la naturaleza y de todos los seres, cada uno de los cuales es una “palabra de dios”, un “espejo de Dios que destella y centellea”, en palabras de Hildegard de Bingen. Esta es la primera Vía.</w:t>
      </w:r>
    </w:p>
    <w:p w14:paraId="74A2FBD6" w14:textId="468FB8B7" w:rsidR="0021241E" w:rsidRPr="0021241E" w:rsidRDefault="0021241E" w:rsidP="002522EE">
      <w:pPr>
        <w:pStyle w:val="NormalWeb"/>
        <w:shd w:val="clear" w:color="auto" w:fill="FFFFFF"/>
        <w:spacing w:before="120" w:beforeAutospacing="0" w:after="120" w:afterAutospacing="0"/>
        <w:jc w:val="both"/>
        <w:rPr>
          <w:bCs/>
          <w:i/>
          <w:iCs/>
          <w:lang w:val="es-ES_tradnl"/>
        </w:rPr>
      </w:pPr>
      <w:r w:rsidRPr="0021241E">
        <w:rPr>
          <w:bCs/>
          <w:i/>
          <w:iCs/>
          <w:lang w:val="es-ES_tradnl"/>
        </w:rPr>
        <w:t>La Vía Negativa. En la oscuridad y en la nada, en el silencio y en el vacío, en el dejar ir y en el dejar ser, y en el dolor y en el sufrimiento, componentes igualmente reales de nuestro viaje espiritual. Esta es la segunda Vía.</w:t>
      </w:r>
    </w:p>
    <w:p w14:paraId="12AE1256" w14:textId="7DEF002A" w:rsidR="0021241E" w:rsidRPr="0021241E" w:rsidRDefault="0021241E" w:rsidP="002522EE">
      <w:pPr>
        <w:pStyle w:val="NormalWeb"/>
        <w:shd w:val="clear" w:color="auto" w:fill="FFFFFF"/>
        <w:spacing w:before="120" w:beforeAutospacing="0" w:after="120" w:afterAutospacing="0"/>
        <w:jc w:val="both"/>
        <w:rPr>
          <w:bCs/>
          <w:i/>
          <w:iCs/>
          <w:lang w:val="es-ES_tradnl"/>
        </w:rPr>
      </w:pPr>
      <w:r w:rsidRPr="0021241E">
        <w:rPr>
          <w:bCs/>
          <w:i/>
          <w:iCs/>
          <w:lang w:val="es-ES_tradnl"/>
        </w:rPr>
        <w:t>La Vía creativa. Con nu</w:t>
      </w:r>
      <w:r w:rsidR="00AD2D0D">
        <w:rPr>
          <w:bCs/>
          <w:i/>
          <w:iCs/>
          <w:lang w:val="es-ES_tradnl"/>
        </w:rPr>
        <w:t>e</w:t>
      </w:r>
      <w:r w:rsidRPr="0021241E">
        <w:rPr>
          <w:bCs/>
          <w:i/>
          <w:iCs/>
          <w:lang w:val="es-ES_tradnl"/>
        </w:rPr>
        <w:t>stro poder de generar, somos cocreadores con Dios; en nuestra producción imaginativa, confiamos en nuestras imágenes, al punto de darlas a luz y traerlas a la existencia. Esta es la tercera Vía.</w:t>
      </w:r>
    </w:p>
    <w:p w14:paraId="76688537" w14:textId="66AD6276" w:rsidR="0021241E" w:rsidRDefault="0021241E" w:rsidP="002522EE">
      <w:pPr>
        <w:pStyle w:val="NormalWeb"/>
        <w:shd w:val="clear" w:color="auto" w:fill="FFFFFF"/>
        <w:spacing w:before="120" w:beforeAutospacing="0" w:after="120" w:afterAutospacing="0"/>
        <w:jc w:val="both"/>
        <w:rPr>
          <w:bCs/>
          <w:lang w:val="es-ES_tradnl"/>
        </w:rPr>
      </w:pPr>
      <w:r w:rsidRPr="0021241E">
        <w:rPr>
          <w:bCs/>
          <w:i/>
          <w:iCs/>
          <w:lang w:val="es-ES_tradnl"/>
        </w:rPr>
        <w:t>La V</w:t>
      </w:r>
      <w:r w:rsidR="00AD2D0D">
        <w:rPr>
          <w:bCs/>
          <w:i/>
          <w:iCs/>
          <w:lang w:val="es-ES_tradnl"/>
        </w:rPr>
        <w:t>í</w:t>
      </w:r>
      <w:r w:rsidRPr="0021241E">
        <w:rPr>
          <w:bCs/>
          <w:i/>
          <w:iCs/>
          <w:lang w:val="es-ES_tradnl"/>
        </w:rPr>
        <w:t>a transformativa. Al aliviar el sufrimiento, al com</w:t>
      </w:r>
      <w:r w:rsidR="00AD2D0D">
        <w:rPr>
          <w:bCs/>
          <w:i/>
          <w:iCs/>
          <w:lang w:val="es-ES_tradnl"/>
        </w:rPr>
        <w:t>bat</w:t>
      </w:r>
      <w:r w:rsidRPr="0021241E">
        <w:rPr>
          <w:bCs/>
          <w:i/>
          <w:iCs/>
          <w:lang w:val="es-ES_tradnl"/>
        </w:rPr>
        <w:t>ir la injusticia, al luchar por la homeostasis (el equilibrio en la sociedad y la historia)</w:t>
      </w:r>
      <w:r w:rsidR="00AD2D0D">
        <w:rPr>
          <w:bCs/>
          <w:i/>
          <w:iCs/>
          <w:lang w:val="es-ES_tradnl"/>
        </w:rPr>
        <w:t>,</w:t>
      </w:r>
      <w:r w:rsidRPr="0021241E">
        <w:rPr>
          <w:bCs/>
          <w:i/>
          <w:iCs/>
          <w:lang w:val="es-ES_tradnl"/>
        </w:rPr>
        <w:t xml:space="preserve"> en la celebración que ocurre cuando personas que luchan por la justicia y tratan de vivir en mutualidad se reúnen para alabar y agradecer el don de ser y de estar juntos. Esta es la cuarta V</w:t>
      </w:r>
      <w:r w:rsidR="00AD2D0D">
        <w:rPr>
          <w:bCs/>
          <w:i/>
          <w:iCs/>
          <w:lang w:val="es-ES_tradnl"/>
        </w:rPr>
        <w:t>í</w:t>
      </w:r>
      <w:r w:rsidRPr="0021241E">
        <w:rPr>
          <w:bCs/>
          <w:i/>
          <w:iCs/>
          <w:lang w:val="es-ES_tradnl"/>
        </w:rPr>
        <w:t>a</w:t>
      </w:r>
      <w:r>
        <w:rPr>
          <w:bCs/>
          <w:lang w:val="es-ES_tradnl"/>
        </w:rPr>
        <w:t>.”</w:t>
      </w:r>
    </w:p>
    <w:p w14:paraId="24A73943" w14:textId="77777777" w:rsidR="00F64BE7" w:rsidRDefault="00F64BE7" w:rsidP="002522EE">
      <w:pPr>
        <w:pStyle w:val="NormalWeb"/>
        <w:shd w:val="clear" w:color="auto" w:fill="FFFFFF"/>
        <w:spacing w:before="120" w:beforeAutospacing="0" w:after="120" w:afterAutospacing="0"/>
        <w:jc w:val="both"/>
        <w:rPr>
          <w:bCs/>
          <w:lang w:val="es-ES_tradnl"/>
        </w:rPr>
      </w:pPr>
    </w:p>
    <w:p w14:paraId="162BA21C" w14:textId="2AACFF83" w:rsidR="005B6252" w:rsidRDefault="00AD2D0D" w:rsidP="002522EE">
      <w:pPr>
        <w:pStyle w:val="NormalWeb"/>
        <w:shd w:val="clear" w:color="auto" w:fill="FFFFFF"/>
        <w:spacing w:before="120" w:beforeAutospacing="0" w:after="120" w:afterAutospacing="0"/>
        <w:jc w:val="both"/>
        <w:rPr>
          <w:bCs/>
          <w:lang w:val="es-ES_tradnl"/>
        </w:rPr>
      </w:pPr>
      <w:r>
        <w:rPr>
          <w:bCs/>
          <w:lang w:val="es-ES_tradnl"/>
        </w:rPr>
        <w:t>Traduciendo</w:t>
      </w:r>
      <w:r w:rsidR="00BF32B2">
        <w:rPr>
          <w:bCs/>
          <w:lang w:val="es-ES_tradnl"/>
        </w:rPr>
        <w:t>,</w:t>
      </w:r>
      <w:r>
        <w:rPr>
          <w:bCs/>
          <w:lang w:val="es-ES_tradnl"/>
        </w:rPr>
        <w:t xml:space="preserve"> todo ello</w:t>
      </w:r>
      <w:r w:rsidR="00BF32B2">
        <w:rPr>
          <w:bCs/>
          <w:lang w:val="es-ES_tradnl"/>
        </w:rPr>
        <w:t>,</w:t>
      </w:r>
      <w:r>
        <w:rPr>
          <w:bCs/>
          <w:lang w:val="es-ES_tradnl"/>
        </w:rPr>
        <w:t xml:space="preserve"> en prácticas más concretas</w:t>
      </w:r>
      <w:r w:rsidR="00BF32B2">
        <w:rPr>
          <w:bCs/>
          <w:lang w:val="es-ES_tradnl"/>
        </w:rPr>
        <w:t>,</w:t>
      </w:r>
      <w:r>
        <w:rPr>
          <w:bCs/>
          <w:lang w:val="es-ES_tradnl"/>
        </w:rPr>
        <w:t xml:space="preserve"> Fox sugiere las siguientes </w:t>
      </w:r>
      <w:r w:rsidRPr="00BF32B2">
        <w:rPr>
          <w:b/>
          <w:lang w:val="es-ES_tradnl"/>
        </w:rPr>
        <w:t xml:space="preserve">transiciones </w:t>
      </w:r>
      <w:r>
        <w:rPr>
          <w:bCs/>
          <w:lang w:val="es-ES_tradnl"/>
        </w:rPr>
        <w:t>para ir acercarnos a una hom</w:t>
      </w:r>
      <w:r w:rsidR="00BF32B2">
        <w:rPr>
          <w:bCs/>
          <w:lang w:val="es-ES_tradnl"/>
        </w:rPr>
        <w:t>e</w:t>
      </w:r>
      <w:r>
        <w:rPr>
          <w:bCs/>
          <w:lang w:val="es-ES_tradnl"/>
        </w:rPr>
        <w:t>ostasis del Sistema</w:t>
      </w:r>
      <w:r w:rsidR="00BF32B2">
        <w:rPr>
          <w:bCs/>
          <w:lang w:val="es-ES_tradnl"/>
        </w:rPr>
        <w:t xml:space="preserve"> Gaia.</w:t>
      </w:r>
    </w:p>
    <w:p w14:paraId="1E26695F" w14:textId="171795D6" w:rsidR="000372B8" w:rsidRDefault="000372B8" w:rsidP="002522EE">
      <w:pPr>
        <w:pStyle w:val="NormalWeb"/>
        <w:shd w:val="clear" w:color="auto" w:fill="FFFFFF"/>
        <w:spacing w:before="120" w:beforeAutospacing="0" w:after="120" w:afterAutospacing="0"/>
        <w:jc w:val="both"/>
        <w:rPr>
          <w:bCs/>
          <w:lang w:val="es-ES_tradnl"/>
        </w:rPr>
      </w:pPr>
      <w:r>
        <w:rPr>
          <w:bCs/>
          <w:lang w:val="es-ES_tradnl"/>
        </w:rPr>
        <w:t>De la secularización de todo</w:t>
      </w:r>
      <w:r w:rsidR="00AD2D0D">
        <w:rPr>
          <w:bCs/>
          <w:lang w:val="es-ES_tradnl"/>
        </w:rPr>
        <w:t>,</w:t>
      </w:r>
      <w:r>
        <w:rPr>
          <w:bCs/>
          <w:lang w:val="es-ES_tradnl"/>
        </w:rPr>
        <w:t xml:space="preserve"> a la resacralización de todas las cosas. De</w:t>
      </w:r>
      <w:r w:rsidR="00AD2D0D">
        <w:rPr>
          <w:bCs/>
          <w:lang w:val="es-ES_tradnl"/>
        </w:rPr>
        <w:t xml:space="preserve"> la acedia</w:t>
      </w:r>
      <w:r>
        <w:rPr>
          <w:bCs/>
          <w:lang w:val="es-ES_tradnl"/>
        </w:rPr>
        <w:t xml:space="preserve"> y la pasividad</w:t>
      </w:r>
      <w:r w:rsidR="00AD2D0D">
        <w:rPr>
          <w:bCs/>
          <w:lang w:val="es-ES_tradnl"/>
        </w:rPr>
        <w:t>,</w:t>
      </w:r>
      <w:r>
        <w:rPr>
          <w:bCs/>
          <w:lang w:val="es-ES_tradnl"/>
        </w:rPr>
        <w:t xml:space="preserve"> a la maravilla, la creatividad y </w:t>
      </w:r>
      <w:r w:rsidR="00AD2D0D">
        <w:rPr>
          <w:bCs/>
          <w:lang w:val="es-ES_tradnl"/>
        </w:rPr>
        <w:t xml:space="preserve">la </w:t>
      </w:r>
      <w:r w:rsidR="00AD2D0D" w:rsidRPr="00AD2D0D">
        <w:rPr>
          <w:bCs/>
          <w:i/>
          <w:iCs/>
          <w:lang w:val="es-ES_tradnl"/>
        </w:rPr>
        <w:t>potentia</w:t>
      </w:r>
      <w:r>
        <w:rPr>
          <w:bCs/>
          <w:lang w:val="es-ES_tradnl"/>
        </w:rPr>
        <w:t>. Desde el dar por supuesto</w:t>
      </w:r>
      <w:r w:rsidR="00AD2D0D">
        <w:rPr>
          <w:bCs/>
          <w:lang w:val="es-ES_tradnl"/>
        </w:rPr>
        <w:t>,</w:t>
      </w:r>
      <w:r>
        <w:rPr>
          <w:bCs/>
          <w:lang w:val="es-ES_tradnl"/>
        </w:rPr>
        <w:t xml:space="preserve"> a la gratitud. De la basura</w:t>
      </w:r>
      <w:r w:rsidR="00AD2D0D">
        <w:rPr>
          <w:bCs/>
          <w:lang w:val="es-ES_tradnl"/>
        </w:rPr>
        <w:t>,</w:t>
      </w:r>
      <w:r>
        <w:rPr>
          <w:bCs/>
          <w:lang w:val="es-ES_tradnl"/>
        </w:rPr>
        <w:t xml:space="preserve"> al reciclado. De la complacencia</w:t>
      </w:r>
      <w:r w:rsidR="00AD2D0D">
        <w:rPr>
          <w:bCs/>
          <w:lang w:val="es-ES_tradnl"/>
        </w:rPr>
        <w:t>,</w:t>
      </w:r>
      <w:r>
        <w:rPr>
          <w:bCs/>
          <w:lang w:val="es-ES_tradnl"/>
        </w:rPr>
        <w:t xml:space="preserve"> a la compasión. Del </w:t>
      </w:r>
      <w:r w:rsidR="00A608BF">
        <w:rPr>
          <w:bCs/>
          <w:lang w:val="es-ES_tradnl"/>
        </w:rPr>
        <w:t>A</w:t>
      </w:r>
      <w:r>
        <w:rPr>
          <w:bCs/>
          <w:lang w:val="es-ES_tradnl"/>
        </w:rPr>
        <w:t>rte por amor al arte</w:t>
      </w:r>
      <w:r w:rsidR="00A608BF">
        <w:rPr>
          <w:bCs/>
          <w:lang w:val="es-ES_tradnl"/>
        </w:rPr>
        <w:t>,</w:t>
      </w:r>
      <w:r>
        <w:rPr>
          <w:bCs/>
          <w:lang w:val="es-ES_tradnl"/>
        </w:rPr>
        <w:t xml:space="preserve"> al arte por amor a la Tierra. Del miedo fundamentalista</w:t>
      </w:r>
      <w:r w:rsidR="00AD2D0D">
        <w:rPr>
          <w:bCs/>
          <w:lang w:val="es-ES_tradnl"/>
        </w:rPr>
        <w:t>,</w:t>
      </w:r>
      <w:r>
        <w:rPr>
          <w:bCs/>
          <w:lang w:val="es-ES_tradnl"/>
        </w:rPr>
        <w:t xml:space="preserve"> a la confianza en el cosmos. Del Pienso luego existo, a la Creación crea y, por</w:t>
      </w:r>
      <w:r w:rsidR="00A608BF">
        <w:rPr>
          <w:bCs/>
          <w:lang w:val="es-ES_tradnl"/>
        </w:rPr>
        <w:t xml:space="preserve"> </w:t>
      </w:r>
      <w:r>
        <w:rPr>
          <w:bCs/>
          <w:lang w:val="es-ES_tradnl"/>
        </w:rPr>
        <w:t xml:space="preserve">tanto, existo. Del </w:t>
      </w:r>
      <w:r w:rsidR="00AD2D0D">
        <w:rPr>
          <w:bCs/>
          <w:lang w:val="es-ES_tradnl"/>
        </w:rPr>
        <w:t>mono</w:t>
      </w:r>
      <w:r>
        <w:rPr>
          <w:bCs/>
          <w:lang w:val="es-ES_tradnl"/>
        </w:rPr>
        <w:t>teísmo</w:t>
      </w:r>
      <w:r w:rsidR="00AD2D0D">
        <w:rPr>
          <w:bCs/>
          <w:lang w:val="es-ES_tradnl"/>
        </w:rPr>
        <w:t>,</w:t>
      </w:r>
      <w:r>
        <w:rPr>
          <w:bCs/>
          <w:lang w:val="es-ES_tradnl"/>
        </w:rPr>
        <w:t xml:space="preserve"> al animismo. Del sexismo</w:t>
      </w:r>
      <w:r w:rsidR="00AD2D0D">
        <w:rPr>
          <w:bCs/>
          <w:lang w:val="es-ES_tradnl"/>
        </w:rPr>
        <w:t>,</w:t>
      </w:r>
      <w:r>
        <w:rPr>
          <w:bCs/>
          <w:lang w:val="es-ES_tradnl"/>
        </w:rPr>
        <w:t xml:space="preserve"> a la justicia sexual. Del desempleo</w:t>
      </w:r>
      <w:r w:rsidR="00AD2D0D">
        <w:rPr>
          <w:bCs/>
          <w:lang w:val="es-ES_tradnl"/>
        </w:rPr>
        <w:t>,</w:t>
      </w:r>
      <w:r>
        <w:rPr>
          <w:bCs/>
          <w:lang w:val="es-ES_tradnl"/>
        </w:rPr>
        <w:t xml:space="preserve"> al buen trabajo. Del capitalismo antropocéntrico no democrático, a una Economía de la Madre Tierra. De la publicidad</w:t>
      </w:r>
      <w:r w:rsidR="00AD2D0D">
        <w:rPr>
          <w:bCs/>
          <w:lang w:val="es-ES_tradnl"/>
        </w:rPr>
        <w:t>,</w:t>
      </w:r>
      <w:r>
        <w:rPr>
          <w:bCs/>
          <w:lang w:val="es-ES_tradnl"/>
        </w:rPr>
        <w:t xml:space="preserve"> a la información.</w:t>
      </w:r>
    </w:p>
    <w:p w14:paraId="577D0F77" w14:textId="18649C21" w:rsidR="002522EE" w:rsidRDefault="005E55C9" w:rsidP="002522EE">
      <w:pPr>
        <w:pStyle w:val="NormalWeb"/>
        <w:shd w:val="clear" w:color="auto" w:fill="FFFFFF"/>
        <w:spacing w:before="120" w:beforeAutospacing="0" w:after="120" w:afterAutospacing="0"/>
        <w:jc w:val="both"/>
        <w:rPr>
          <w:bCs/>
          <w:lang w:val="es-ES_tradnl"/>
        </w:rPr>
      </w:pPr>
      <w:r>
        <w:rPr>
          <w:bCs/>
          <w:lang w:val="es-ES_tradnl"/>
        </w:rPr>
        <w:t>Toda esta ampliación de la consciencia</w:t>
      </w:r>
      <w:r w:rsidR="00EB33BE">
        <w:rPr>
          <w:bCs/>
          <w:lang w:val="es-ES_tradnl"/>
        </w:rPr>
        <w:t>,</w:t>
      </w:r>
      <w:r>
        <w:rPr>
          <w:bCs/>
          <w:lang w:val="es-ES_tradnl"/>
        </w:rPr>
        <w:t xml:space="preserve"> que estamos viviendo, precisa de una nueva narrativa </w:t>
      </w:r>
      <w:r w:rsidR="00A608BF">
        <w:rPr>
          <w:bCs/>
          <w:lang w:val="es-ES_tradnl"/>
        </w:rPr>
        <w:t xml:space="preserve">que </w:t>
      </w:r>
      <w:r w:rsidR="00EB33BE">
        <w:rPr>
          <w:bCs/>
          <w:lang w:val="es-ES_tradnl"/>
        </w:rPr>
        <w:t xml:space="preserve">remplace a la del viejo avatar y que </w:t>
      </w:r>
      <w:r w:rsidR="00A608BF">
        <w:rPr>
          <w:bCs/>
          <w:lang w:val="es-ES_tradnl"/>
        </w:rPr>
        <w:t>una</w:t>
      </w:r>
      <w:r w:rsidR="00E16F8D">
        <w:rPr>
          <w:bCs/>
          <w:lang w:val="es-ES_tradnl"/>
        </w:rPr>
        <w:t xml:space="preserve"> y vincule</w:t>
      </w:r>
      <w:r w:rsidR="00A608BF">
        <w:rPr>
          <w:bCs/>
          <w:lang w:val="es-ES_tradnl"/>
        </w:rPr>
        <w:t xml:space="preserve"> ciencia y espiritualidad. He aquí la propuesta de Mathew Fox.</w:t>
      </w:r>
    </w:p>
    <w:p w14:paraId="7015A4C1" w14:textId="7E12960B" w:rsidR="00A608BF" w:rsidRPr="008456A4" w:rsidRDefault="00A608BF" w:rsidP="002522EE">
      <w:pPr>
        <w:pStyle w:val="NormalWeb"/>
        <w:shd w:val="clear" w:color="auto" w:fill="FFFFFF"/>
        <w:spacing w:before="120" w:beforeAutospacing="0" w:after="120" w:afterAutospacing="0"/>
        <w:jc w:val="both"/>
        <w:rPr>
          <w:bCs/>
          <w:i/>
          <w:iCs/>
          <w:lang w:val="es-ES_tradnl"/>
        </w:rPr>
      </w:pPr>
      <w:r w:rsidRPr="008456A4">
        <w:rPr>
          <w:bCs/>
          <w:i/>
          <w:iCs/>
          <w:lang w:val="es-ES_tradnl"/>
        </w:rPr>
        <w:t xml:space="preserve">En el principio fue el don. Y el don estaba con Dios y el don era Dios. Y el don vino y estableció su </w:t>
      </w:r>
      <w:r w:rsidR="001A49ED">
        <w:rPr>
          <w:bCs/>
          <w:i/>
          <w:iCs/>
          <w:lang w:val="es-ES_tradnl"/>
        </w:rPr>
        <w:t>tienda</w:t>
      </w:r>
      <w:r w:rsidRPr="008456A4">
        <w:rPr>
          <w:bCs/>
          <w:i/>
          <w:iCs/>
          <w:lang w:val="es-ES_tradnl"/>
        </w:rPr>
        <w:t xml:space="preserve"> entre nosotros. Primero como una bola de fuego que ardió sin </w:t>
      </w:r>
      <w:r w:rsidR="001A49ED">
        <w:rPr>
          <w:bCs/>
          <w:i/>
          <w:iCs/>
          <w:lang w:val="es-ES_tradnl"/>
        </w:rPr>
        <w:t>cesar</w:t>
      </w:r>
      <w:r w:rsidRPr="008456A4">
        <w:rPr>
          <w:bCs/>
          <w:i/>
          <w:iCs/>
          <w:lang w:val="es-ES_tradnl"/>
        </w:rPr>
        <w:t xml:space="preserve"> durante 750,000 años, cocinando en su horno inmensamente caliente, hadrones y leptones. Estos </w:t>
      </w:r>
      <w:r w:rsidR="001A49ED">
        <w:rPr>
          <w:bCs/>
          <w:i/>
          <w:iCs/>
          <w:lang w:val="es-ES_tradnl"/>
        </w:rPr>
        <w:t>regalos</w:t>
      </w:r>
      <w:r w:rsidRPr="008456A4">
        <w:rPr>
          <w:bCs/>
          <w:i/>
          <w:iCs/>
          <w:lang w:val="es-ES_tradnl"/>
        </w:rPr>
        <w:t xml:space="preserve"> encontraron el mínimo de estabilidad necesario parta engendrar las primeras criaturas atómicas: hidrógeno y helio. Tras </w:t>
      </w:r>
      <w:r w:rsidR="001A49ED">
        <w:rPr>
          <w:bCs/>
          <w:i/>
          <w:iCs/>
          <w:lang w:val="es-ES_tradnl"/>
        </w:rPr>
        <w:t>hervir</w:t>
      </w:r>
      <w:r w:rsidRPr="008456A4">
        <w:rPr>
          <w:bCs/>
          <w:i/>
          <w:iCs/>
          <w:lang w:val="es-ES_tradnl"/>
        </w:rPr>
        <w:t xml:space="preserve"> y revolver durante mil millones de años, los dones de hidrógeno y helio dieron a luz </w:t>
      </w:r>
      <w:r w:rsidR="001A49ED">
        <w:rPr>
          <w:bCs/>
          <w:i/>
          <w:iCs/>
          <w:lang w:val="es-ES_tradnl"/>
        </w:rPr>
        <w:t xml:space="preserve">a las </w:t>
      </w:r>
      <w:r w:rsidRPr="008456A4">
        <w:rPr>
          <w:bCs/>
          <w:i/>
          <w:iCs/>
          <w:lang w:val="es-ES_tradnl"/>
        </w:rPr>
        <w:t>galaxias. Galaxias vivientes que giraban y se arremolinaban creando millones de estrellas. Luminarias celestes, calderos cósmicos que, a su vez, generaron m</w:t>
      </w:r>
      <w:r w:rsidR="001A49ED">
        <w:rPr>
          <w:bCs/>
          <w:i/>
          <w:iCs/>
          <w:lang w:val="es-ES_tradnl"/>
        </w:rPr>
        <w:t>á</w:t>
      </w:r>
      <w:r w:rsidRPr="008456A4">
        <w:rPr>
          <w:bCs/>
          <w:i/>
          <w:iCs/>
          <w:lang w:val="es-ES_tradnl"/>
        </w:rPr>
        <w:t>s regalos a través de violent</w:t>
      </w:r>
      <w:r w:rsidR="00A61FA2" w:rsidRPr="008456A4">
        <w:rPr>
          <w:bCs/>
          <w:i/>
          <w:iCs/>
          <w:lang w:val="es-ES_tradnl"/>
        </w:rPr>
        <w:t>as explosiones de vastas supernovas, ardiendo brillantes con el re</w:t>
      </w:r>
      <w:r w:rsidR="008456A4" w:rsidRPr="008456A4">
        <w:rPr>
          <w:bCs/>
          <w:i/>
          <w:iCs/>
          <w:lang w:val="es-ES_tradnl"/>
        </w:rPr>
        <w:t>s</w:t>
      </w:r>
      <w:r w:rsidR="00A61FA2" w:rsidRPr="008456A4">
        <w:rPr>
          <w:bCs/>
          <w:i/>
          <w:iCs/>
          <w:lang w:val="es-ES_tradnl"/>
        </w:rPr>
        <w:t>plandor de más de mil millones de estrellas. Dones sobre dones, regalos engendra</w:t>
      </w:r>
      <w:r w:rsidR="001A49ED">
        <w:rPr>
          <w:bCs/>
          <w:i/>
          <w:iCs/>
          <w:lang w:val="es-ES_tradnl"/>
        </w:rPr>
        <w:t>n</w:t>
      </w:r>
      <w:r w:rsidR="00A61FA2" w:rsidRPr="008456A4">
        <w:rPr>
          <w:bCs/>
          <w:i/>
          <w:iCs/>
          <w:lang w:val="es-ES_tradnl"/>
        </w:rPr>
        <w:t xml:space="preserve">do regalos, </w:t>
      </w:r>
      <w:r w:rsidR="001A49ED">
        <w:rPr>
          <w:bCs/>
          <w:i/>
          <w:iCs/>
          <w:lang w:val="es-ES_tradnl"/>
        </w:rPr>
        <w:t>dones</w:t>
      </w:r>
      <w:r w:rsidR="00A61FA2" w:rsidRPr="008456A4">
        <w:rPr>
          <w:bCs/>
          <w:i/>
          <w:iCs/>
          <w:lang w:val="es-ES_tradnl"/>
        </w:rPr>
        <w:t xml:space="preserve"> </w:t>
      </w:r>
      <w:r w:rsidR="001A49ED">
        <w:rPr>
          <w:bCs/>
          <w:i/>
          <w:iCs/>
          <w:lang w:val="es-ES_tradnl"/>
        </w:rPr>
        <w:t>ex</w:t>
      </w:r>
      <w:r w:rsidR="00A61FA2" w:rsidRPr="008456A4">
        <w:rPr>
          <w:bCs/>
          <w:i/>
          <w:iCs/>
          <w:lang w:val="es-ES_tradnl"/>
        </w:rPr>
        <w:t xml:space="preserve">plotando, </w:t>
      </w:r>
      <w:r w:rsidR="001A49ED">
        <w:rPr>
          <w:bCs/>
          <w:i/>
          <w:iCs/>
          <w:lang w:val="es-ES_tradnl"/>
        </w:rPr>
        <w:t>regalos</w:t>
      </w:r>
      <w:r w:rsidR="00A61FA2" w:rsidRPr="008456A4">
        <w:rPr>
          <w:bCs/>
          <w:i/>
          <w:iCs/>
          <w:lang w:val="es-ES_tradnl"/>
        </w:rPr>
        <w:t xml:space="preserve"> implotando, </w:t>
      </w:r>
      <w:r w:rsidR="001A49ED">
        <w:rPr>
          <w:bCs/>
          <w:i/>
          <w:iCs/>
          <w:lang w:val="es-ES_tradnl"/>
        </w:rPr>
        <w:t>dones</w:t>
      </w:r>
      <w:r w:rsidR="00A61FA2" w:rsidRPr="008456A4">
        <w:rPr>
          <w:bCs/>
          <w:i/>
          <w:iCs/>
          <w:lang w:val="es-ES_tradnl"/>
        </w:rPr>
        <w:t xml:space="preserve"> de luz, </w:t>
      </w:r>
      <w:r w:rsidR="001A49ED">
        <w:rPr>
          <w:bCs/>
          <w:i/>
          <w:iCs/>
          <w:lang w:val="es-ES_tradnl"/>
        </w:rPr>
        <w:t>regalos</w:t>
      </w:r>
      <w:r w:rsidR="00A61FA2" w:rsidRPr="008456A4">
        <w:rPr>
          <w:bCs/>
          <w:i/>
          <w:iCs/>
          <w:lang w:val="es-ES_tradnl"/>
        </w:rPr>
        <w:t xml:space="preserve"> de oscuridad. Regalos cósmicos y dones subatómicos. Todos girando y flotando a</w:t>
      </w:r>
      <w:r w:rsidR="001A49ED">
        <w:rPr>
          <w:bCs/>
          <w:i/>
          <w:iCs/>
          <w:lang w:val="es-ES_tradnl"/>
        </w:rPr>
        <w:t>l socaire</w:t>
      </w:r>
      <w:r w:rsidR="00A61FA2" w:rsidRPr="008456A4">
        <w:rPr>
          <w:bCs/>
          <w:i/>
          <w:iCs/>
          <w:lang w:val="es-ES_tradnl"/>
        </w:rPr>
        <w:t>, naciendo y muriendo, en un vasto plan</w:t>
      </w:r>
      <w:r w:rsidR="001A49ED">
        <w:rPr>
          <w:bCs/>
          <w:i/>
          <w:iCs/>
          <w:lang w:val="es-ES_tradnl"/>
        </w:rPr>
        <w:t xml:space="preserve"> misterioso</w:t>
      </w:r>
      <w:r w:rsidR="00A61FA2" w:rsidRPr="008456A4">
        <w:rPr>
          <w:bCs/>
          <w:i/>
          <w:iCs/>
          <w:lang w:val="es-ES_tradnl"/>
        </w:rPr>
        <w:t xml:space="preserve">, que también era un regalo. Uno de estos dones de supernova explotó de una manera especial, enviando al universo un regalo precioso, que criaturas posteriores llamarían un día la Tierra, su casa. Su biosfera fue también un regalo, envoltura de belleza y dignidad, con justo la correcta protección de la radiación solar y del frio cósmico, y de la noche eterna. Este planeta colmado de dones fue colocado como una joya en su engarce más exquisito, en este caso, la distancia exacta de 170 millones de kilómetros de su estrella madre, el Sol. Nuevos regalos surgieron, formas inéditas en el universo: rocas, océanos, continentes, criaturas multicelulares que se movían por su propio poder interior. ¡Había nacido la vida! </w:t>
      </w:r>
    </w:p>
    <w:p w14:paraId="6114D1A0" w14:textId="3C7C0D2F" w:rsidR="00A61FA2" w:rsidRPr="008456A4" w:rsidRDefault="00A61FA2" w:rsidP="002522EE">
      <w:pPr>
        <w:pStyle w:val="NormalWeb"/>
        <w:shd w:val="clear" w:color="auto" w:fill="FFFFFF"/>
        <w:spacing w:before="120" w:beforeAutospacing="0" w:after="120" w:afterAutospacing="0"/>
        <w:jc w:val="both"/>
        <w:rPr>
          <w:bCs/>
          <w:i/>
          <w:iCs/>
          <w:lang w:val="es-ES_tradnl"/>
        </w:rPr>
      </w:pPr>
      <w:r w:rsidRPr="008456A4">
        <w:rPr>
          <w:bCs/>
          <w:i/>
          <w:iCs/>
          <w:lang w:val="es-ES_tradnl"/>
        </w:rPr>
        <w:t>Regalos que habí</w:t>
      </w:r>
      <w:r w:rsidR="008456A4" w:rsidRPr="008456A4">
        <w:rPr>
          <w:bCs/>
          <w:i/>
          <w:iCs/>
          <w:lang w:val="es-ES_tradnl"/>
        </w:rPr>
        <w:t>an</w:t>
      </w:r>
      <w:r w:rsidRPr="008456A4">
        <w:rPr>
          <w:bCs/>
          <w:i/>
          <w:iCs/>
          <w:lang w:val="es-ES_tradnl"/>
        </w:rPr>
        <w:t xml:space="preserve"> surgido como bola de fuego y helio, galaxias y estrellas</w:t>
      </w:r>
      <w:r w:rsidR="00B11FC6" w:rsidRPr="008456A4">
        <w:rPr>
          <w:bCs/>
          <w:i/>
          <w:iCs/>
          <w:lang w:val="es-ES_tradnl"/>
        </w:rPr>
        <w:t>, piedra y agua, ahora tomaban la forma de vida</w:t>
      </w:r>
      <w:r w:rsidR="001A49ED">
        <w:rPr>
          <w:bCs/>
          <w:i/>
          <w:iCs/>
          <w:lang w:val="es-ES_tradnl"/>
        </w:rPr>
        <w:t>.</w:t>
      </w:r>
      <w:r w:rsidR="00B11FC6" w:rsidRPr="008456A4">
        <w:rPr>
          <w:bCs/>
          <w:i/>
          <w:iCs/>
          <w:lang w:val="es-ES_tradnl"/>
        </w:rPr>
        <w:t xml:space="preserve"> </w:t>
      </w:r>
      <w:r w:rsidRPr="008456A4">
        <w:rPr>
          <w:bCs/>
          <w:i/>
          <w:iCs/>
          <w:lang w:val="es-ES_tradnl"/>
        </w:rPr>
        <w:t xml:space="preserve">La vida: un nuevo regalo del universo, un </w:t>
      </w:r>
      <w:r w:rsidR="001A49ED">
        <w:rPr>
          <w:bCs/>
          <w:i/>
          <w:iCs/>
          <w:lang w:val="es-ES_tradnl"/>
        </w:rPr>
        <w:t>don</w:t>
      </w:r>
      <w:r w:rsidRPr="008456A4">
        <w:rPr>
          <w:bCs/>
          <w:i/>
          <w:iCs/>
          <w:lang w:val="es-ES_tradnl"/>
        </w:rPr>
        <w:t xml:space="preserve"> nuevo en el universo</w:t>
      </w:r>
      <w:r w:rsidR="00B11FC6" w:rsidRPr="008456A4">
        <w:rPr>
          <w:bCs/>
          <w:i/>
          <w:iCs/>
          <w:lang w:val="es-ES_tradnl"/>
        </w:rPr>
        <w:t xml:space="preserve">. Flores de aromas y colores múltiples, árboles erguidos. Surgieron bosques proveyendo hogar para toda suerte de </w:t>
      </w:r>
      <w:r w:rsidR="001A49ED">
        <w:rPr>
          <w:bCs/>
          <w:i/>
          <w:iCs/>
          <w:lang w:val="es-ES_tradnl"/>
        </w:rPr>
        <w:t>seres</w:t>
      </w:r>
      <w:r w:rsidR="00B11FC6" w:rsidRPr="008456A4">
        <w:rPr>
          <w:bCs/>
          <w:i/>
          <w:iCs/>
          <w:lang w:val="es-ES_tradnl"/>
        </w:rPr>
        <w:t xml:space="preserve"> que reptan y trepan. De </w:t>
      </w:r>
      <w:r w:rsidR="001A49ED">
        <w:rPr>
          <w:bCs/>
          <w:i/>
          <w:iCs/>
          <w:lang w:val="es-ES_tradnl"/>
        </w:rPr>
        <w:t>seres</w:t>
      </w:r>
      <w:r w:rsidR="00B11FC6" w:rsidRPr="008456A4">
        <w:rPr>
          <w:bCs/>
          <w:i/>
          <w:iCs/>
          <w:lang w:val="es-ES_tradnl"/>
        </w:rPr>
        <w:t xml:space="preserve"> que vuelan y cantan. De </w:t>
      </w:r>
      <w:r w:rsidR="001A49ED">
        <w:rPr>
          <w:bCs/>
          <w:i/>
          <w:iCs/>
          <w:lang w:val="es-ES_tradnl"/>
        </w:rPr>
        <w:t>seres</w:t>
      </w:r>
      <w:r w:rsidR="00B11FC6" w:rsidRPr="008456A4">
        <w:rPr>
          <w:bCs/>
          <w:i/>
          <w:iCs/>
          <w:lang w:val="es-ES_tradnl"/>
        </w:rPr>
        <w:t xml:space="preserve"> que nadan y se deslizan. De</w:t>
      </w:r>
      <w:r w:rsidR="001A49ED">
        <w:rPr>
          <w:bCs/>
          <w:i/>
          <w:iCs/>
          <w:lang w:val="es-ES_tradnl"/>
        </w:rPr>
        <w:t xml:space="preserve"> animales</w:t>
      </w:r>
      <w:r w:rsidR="00B11FC6" w:rsidRPr="008456A4">
        <w:rPr>
          <w:bCs/>
          <w:i/>
          <w:iCs/>
          <w:lang w:val="es-ES_tradnl"/>
        </w:rPr>
        <w:t xml:space="preserve"> que corren a cuatro patas. Y, en su momento, </w:t>
      </w:r>
      <w:r w:rsidR="001A49ED">
        <w:rPr>
          <w:bCs/>
          <w:i/>
          <w:iCs/>
          <w:lang w:val="es-ES_tradnl"/>
        </w:rPr>
        <w:t>seres</w:t>
      </w:r>
      <w:r w:rsidR="00B11FC6" w:rsidRPr="008456A4">
        <w:rPr>
          <w:bCs/>
          <w:i/>
          <w:iCs/>
          <w:lang w:val="es-ES_tradnl"/>
        </w:rPr>
        <w:t xml:space="preserve"> bíped</w:t>
      </w:r>
      <w:r w:rsidR="001A49ED">
        <w:rPr>
          <w:bCs/>
          <w:i/>
          <w:iCs/>
          <w:lang w:val="es-ES_tradnl"/>
        </w:rPr>
        <w:t>o</w:t>
      </w:r>
      <w:r w:rsidR="00B11FC6" w:rsidRPr="008456A4">
        <w:rPr>
          <w:bCs/>
          <w:i/>
          <w:iCs/>
          <w:lang w:val="es-ES_tradnl"/>
        </w:rPr>
        <w:t>s que se yerguen y caminan. Con pulgares opuestos que posibilitan aún más creatividad, m</w:t>
      </w:r>
      <w:r w:rsidR="001A49ED">
        <w:rPr>
          <w:bCs/>
          <w:i/>
          <w:iCs/>
          <w:lang w:val="es-ES_tradnl"/>
        </w:rPr>
        <w:t>á</w:t>
      </w:r>
      <w:r w:rsidR="00B11FC6" w:rsidRPr="008456A4">
        <w:rPr>
          <w:bCs/>
          <w:i/>
          <w:iCs/>
          <w:lang w:val="es-ES_tradnl"/>
        </w:rPr>
        <w:t>s producciones de dones. El humano se torn</w:t>
      </w:r>
      <w:r w:rsidR="001A49ED">
        <w:rPr>
          <w:bCs/>
          <w:i/>
          <w:iCs/>
          <w:lang w:val="es-ES_tradnl"/>
        </w:rPr>
        <w:t>a</w:t>
      </w:r>
      <w:r w:rsidR="00B11FC6" w:rsidRPr="008456A4">
        <w:rPr>
          <w:bCs/>
          <w:i/>
          <w:iCs/>
          <w:lang w:val="es-ES_tradnl"/>
        </w:rPr>
        <w:t xml:space="preserve"> un don, p</w:t>
      </w:r>
      <w:r w:rsidR="001A49ED">
        <w:rPr>
          <w:bCs/>
          <w:i/>
          <w:iCs/>
          <w:lang w:val="es-ES_tradnl"/>
        </w:rPr>
        <w:t>e</w:t>
      </w:r>
      <w:r w:rsidR="00B11FC6" w:rsidRPr="008456A4">
        <w:rPr>
          <w:bCs/>
          <w:i/>
          <w:iCs/>
          <w:lang w:val="es-ES_tradnl"/>
        </w:rPr>
        <w:t>ro también una amenaza, pues sus poderes creativos eran únicos en su potencial de sanar o destruir. ¿Cómo usarían los humanos estos dones? ¿Qué dirección elegirían? La Tierra esperaba la respuesta a estas preguntas. Y sigue esperando. Temblando. Fueron enviados Maestros paridos por la Tierra: Isis y Hes</w:t>
      </w:r>
      <w:r w:rsidR="001A49ED">
        <w:rPr>
          <w:bCs/>
          <w:i/>
          <w:iCs/>
          <w:lang w:val="es-ES_tradnl"/>
        </w:rPr>
        <w:t>í</w:t>
      </w:r>
      <w:r w:rsidR="00B11FC6" w:rsidRPr="008456A4">
        <w:rPr>
          <w:bCs/>
          <w:i/>
          <w:iCs/>
          <w:lang w:val="es-ES_tradnl"/>
        </w:rPr>
        <w:t>odo, Buddha y Lao Tsé, Moisés e Isaías, Sara y Esther, Jesús y Pablo, María e Hildegard, Jefe Seattle y Mujer Búfala, para enseñar a los humanos los caminos de la compasión. Y la Tierra seguía esperando para ver si la humanidad era un don o una maldición</w:t>
      </w:r>
      <w:r w:rsidR="00A948A7" w:rsidRPr="008456A4">
        <w:rPr>
          <w:bCs/>
          <w:i/>
          <w:iCs/>
          <w:lang w:val="es-ES_tradnl"/>
        </w:rPr>
        <w:t>. Temblando. ¿Te pasó alguna vez de regalar algo y luego lamentarlo? La Tierra se pregunta y espera. Porque el regalo se ha hecho carne y habita por doquier entre nosotros, pero tendemos a no verlo. Y a tratarlo no como un don, sino como un objeto para ser usado, abusado, pisoteado… incluso crucificado. Pero para aquellos que lo reciben como un regalo, todo les es prometido. Todos</w:t>
      </w:r>
      <w:r w:rsidR="001A49ED">
        <w:rPr>
          <w:bCs/>
          <w:i/>
          <w:iCs/>
          <w:lang w:val="es-ES_tradnl"/>
        </w:rPr>
        <w:t xml:space="preserve"> ellos</w:t>
      </w:r>
      <w:r w:rsidR="00A948A7" w:rsidRPr="008456A4">
        <w:rPr>
          <w:bCs/>
          <w:i/>
          <w:iCs/>
          <w:lang w:val="es-ES_tradnl"/>
        </w:rPr>
        <w:t xml:space="preserve"> serán llam</w:t>
      </w:r>
      <w:r w:rsidR="008456A4" w:rsidRPr="008456A4">
        <w:rPr>
          <w:bCs/>
          <w:i/>
          <w:iCs/>
          <w:lang w:val="es-ES_tradnl"/>
        </w:rPr>
        <w:t>a</w:t>
      </w:r>
      <w:r w:rsidR="00A948A7" w:rsidRPr="008456A4">
        <w:rPr>
          <w:bCs/>
          <w:i/>
          <w:iCs/>
          <w:lang w:val="es-ES_tradnl"/>
        </w:rPr>
        <w:t>dos hijos del don, hijos e hijas de la gracia. Por todas las generaciones.</w:t>
      </w:r>
    </w:p>
    <w:p w14:paraId="76E4F0D0" w14:textId="47F74822" w:rsidR="00A608BF" w:rsidRPr="008456A4" w:rsidRDefault="00A608BF" w:rsidP="002522EE">
      <w:pPr>
        <w:pStyle w:val="NormalWeb"/>
        <w:shd w:val="clear" w:color="auto" w:fill="FFFFFF"/>
        <w:spacing w:before="120" w:beforeAutospacing="0" w:after="120" w:afterAutospacing="0"/>
        <w:jc w:val="both"/>
        <w:rPr>
          <w:bCs/>
          <w:i/>
          <w:iCs/>
          <w:lang w:val="es-ES_tradnl"/>
        </w:rPr>
      </w:pPr>
    </w:p>
    <w:p w14:paraId="45A29420" w14:textId="77777777" w:rsidR="009B4B69" w:rsidRDefault="009B4B69" w:rsidP="00F64BE7">
      <w:pPr>
        <w:pStyle w:val="NormalWeb"/>
        <w:shd w:val="clear" w:color="auto" w:fill="FFFFFF"/>
        <w:spacing w:before="120" w:beforeAutospacing="0" w:after="120" w:afterAutospacing="0"/>
        <w:jc w:val="right"/>
        <w:rPr>
          <w:rFonts w:ascii="Baskerville Old Face" w:hAnsi="Baskerville Old Face"/>
          <w:bCs/>
          <w:i/>
          <w:iCs/>
          <w:highlight w:val="green"/>
          <w:lang w:val="es-ES_tradnl"/>
        </w:rPr>
      </w:pPr>
    </w:p>
    <w:p w14:paraId="2E2694F5" w14:textId="77777777" w:rsidR="009B4B69" w:rsidRDefault="009B4B69" w:rsidP="00F64BE7">
      <w:pPr>
        <w:pStyle w:val="NormalWeb"/>
        <w:shd w:val="clear" w:color="auto" w:fill="FFFFFF"/>
        <w:spacing w:before="120" w:beforeAutospacing="0" w:after="120" w:afterAutospacing="0"/>
        <w:jc w:val="right"/>
        <w:rPr>
          <w:rFonts w:ascii="Baskerville Old Face" w:hAnsi="Baskerville Old Face"/>
          <w:bCs/>
          <w:i/>
          <w:iCs/>
          <w:highlight w:val="green"/>
          <w:lang w:val="es-ES_tradnl"/>
        </w:rPr>
      </w:pPr>
    </w:p>
    <w:p w14:paraId="784854BA" w14:textId="77777777" w:rsidR="009B4B69" w:rsidRDefault="009B4B69" w:rsidP="00F64BE7">
      <w:pPr>
        <w:pStyle w:val="NormalWeb"/>
        <w:shd w:val="clear" w:color="auto" w:fill="FFFFFF"/>
        <w:spacing w:before="120" w:beforeAutospacing="0" w:after="120" w:afterAutospacing="0"/>
        <w:jc w:val="right"/>
        <w:rPr>
          <w:rFonts w:ascii="Baskerville Old Face" w:hAnsi="Baskerville Old Face"/>
          <w:bCs/>
          <w:i/>
          <w:iCs/>
          <w:highlight w:val="green"/>
          <w:lang w:val="es-ES_tradnl"/>
        </w:rPr>
      </w:pPr>
    </w:p>
    <w:p w14:paraId="0D41B0CD" w14:textId="77777777" w:rsidR="009B4B69" w:rsidRDefault="009B4B69" w:rsidP="00F64BE7">
      <w:pPr>
        <w:pStyle w:val="NormalWeb"/>
        <w:shd w:val="clear" w:color="auto" w:fill="FFFFFF"/>
        <w:spacing w:before="120" w:beforeAutospacing="0" w:after="120" w:afterAutospacing="0"/>
        <w:jc w:val="right"/>
        <w:rPr>
          <w:rFonts w:ascii="Baskerville Old Face" w:hAnsi="Baskerville Old Face"/>
          <w:bCs/>
          <w:i/>
          <w:iCs/>
          <w:highlight w:val="green"/>
          <w:lang w:val="es-ES_tradnl"/>
        </w:rPr>
      </w:pPr>
    </w:p>
    <w:p w14:paraId="1A8E4222" w14:textId="09E76606" w:rsidR="00FE7441" w:rsidRPr="009C5204" w:rsidRDefault="00FE7441" w:rsidP="00F64BE7">
      <w:pPr>
        <w:pStyle w:val="NormalWeb"/>
        <w:shd w:val="clear" w:color="auto" w:fill="FFFFFF"/>
        <w:spacing w:before="120" w:beforeAutospacing="0" w:after="120" w:afterAutospacing="0"/>
        <w:jc w:val="right"/>
        <w:rPr>
          <w:rFonts w:ascii="Baskerville Old Face" w:hAnsi="Baskerville Old Face"/>
          <w:bCs/>
          <w:i/>
          <w:iCs/>
          <w:lang w:val="es-ES_tradnl"/>
        </w:rPr>
      </w:pPr>
      <w:r w:rsidRPr="009C5204">
        <w:rPr>
          <w:rFonts w:ascii="Baskerville Old Face" w:hAnsi="Baskerville Old Face"/>
          <w:bCs/>
          <w:i/>
          <w:iCs/>
          <w:highlight w:val="green"/>
          <w:lang w:val="es-ES_tradnl"/>
        </w:rPr>
        <w:t>Criar la Vida</w:t>
      </w:r>
    </w:p>
    <w:p w14:paraId="39DF94F2" w14:textId="77777777" w:rsidR="00756598" w:rsidRPr="009C5204" w:rsidRDefault="00756598" w:rsidP="00F64BE7">
      <w:pPr>
        <w:pStyle w:val="NormalWeb"/>
        <w:shd w:val="clear" w:color="auto" w:fill="FFFFFF"/>
        <w:spacing w:before="120" w:beforeAutospacing="0" w:after="120" w:afterAutospacing="0"/>
        <w:jc w:val="right"/>
        <w:rPr>
          <w:rFonts w:ascii="Baskerville Old Face" w:hAnsi="Baskerville Old Face"/>
          <w:bCs/>
          <w:i/>
          <w:iCs/>
          <w:lang w:val="es-ES_tradnl"/>
        </w:rPr>
      </w:pPr>
    </w:p>
    <w:p w14:paraId="1377456A" w14:textId="631CDCF9" w:rsidR="00150770" w:rsidRPr="009C5204" w:rsidRDefault="001C49E3" w:rsidP="00F64BE7">
      <w:pPr>
        <w:jc w:val="right"/>
        <w:rPr>
          <w:rFonts w:ascii="Baskerville Old Face" w:hAnsi="Baskerville Old Face" w:cs="Times New Roman"/>
          <w:sz w:val="24"/>
          <w:szCs w:val="24"/>
        </w:rPr>
      </w:pPr>
      <w:r w:rsidRPr="009C5204">
        <w:rPr>
          <w:rFonts w:ascii="Baskerville Old Face" w:hAnsi="Baskerville Old Face" w:cs="Times New Roman"/>
          <w:sz w:val="24"/>
          <w:szCs w:val="24"/>
        </w:rPr>
        <w:t xml:space="preserve">Decía que el Animismo amerindio posee el </w:t>
      </w:r>
      <w:r w:rsidRPr="009C5204">
        <w:rPr>
          <w:rFonts w:ascii="Baskerville Old Face" w:hAnsi="Baskerville Old Face" w:cs="Times New Roman"/>
          <w:i/>
          <w:iCs/>
          <w:sz w:val="24"/>
          <w:szCs w:val="24"/>
        </w:rPr>
        <w:t>know how</w:t>
      </w:r>
      <w:r w:rsidRPr="009C5204">
        <w:rPr>
          <w:rFonts w:ascii="Baskerville Old Face" w:hAnsi="Baskerville Old Face" w:cs="Times New Roman"/>
          <w:sz w:val="24"/>
          <w:szCs w:val="24"/>
        </w:rPr>
        <w:t xml:space="preserve"> de cómo volver a animar el mundo, re</w:t>
      </w:r>
      <w:r w:rsidR="009B6CD3" w:rsidRPr="009C5204">
        <w:rPr>
          <w:rFonts w:ascii="Baskerville Old Face" w:hAnsi="Baskerville Old Face" w:cs="Times New Roman"/>
          <w:sz w:val="24"/>
          <w:szCs w:val="24"/>
        </w:rPr>
        <w:t>conectar la separación sujeto/objeto, superar la fragmentación provocada por la secularización; en una palabra:</w:t>
      </w:r>
      <w:r w:rsidRPr="009C5204">
        <w:rPr>
          <w:rFonts w:ascii="Baskerville Old Face" w:hAnsi="Baskerville Old Face" w:cs="Times New Roman"/>
          <w:sz w:val="24"/>
          <w:szCs w:val="24"/>
        </w:rPr>
        <w:t xml:space="preserve"> volver a encantar el universo</w:t>
      </w:r>
      <w:r w:rsidR="009B6CD3" w:rsidRPr="009C5204">
        <w:rPr>
          <w:rFonts w:ascii="Baskerville Old Face" w:hAnsi="Baskerville Old Face" w:cs="Times New Roman"/>
          <w:sz w:val="24"/>
          <w:szCs w:val="24"/>
        </w:rPr>
        <w:t xml:space="preserve"> y vivir en un mundo interconectado.</w:t>
      </w:r>
      <w:r w:rsidR="002A16D6" w:rsidRPr="009C5204">
        <w:rPr>
          <w:rFonts w:ascii="Baskerville Old Face" w:hAnsi="Baskerville Old Face" w:cs="Times New Roman"/>
          <w:sz w:val="24"/>
          <w:szCs w:val="24"/>
        </w:rPr>
        <w:t xml:space="preserve"> Claro, ahora sabemos -teóricamente- </w:t>
      </w:r>
      <w:r w:rsidR="002A16D6" w:rsidRPr="009C5204">
        <w:rPr>
          <w:rFonts w:ascii="Baskerville Old Face" w:hAnsi="Baskerville Old Face" w:cs="Times New Roman"/>
          <w:i/>
          <w:iCs/>
          <w:sz w:val="24"/>
          <w:szCs w:val="24"/>
        </w:rPr>
        <w:t>que</w:t>
      </w:r>
      <w:r w:rsidR="002A16D6" w:rsidRPr="009C5204">
        <w:rPr>
          <w:rFonts w:ascii="Baskerville Old Face" w:hAnsi="Baskerville Old Face" w:cs="Times New Roman"/>
          <w:sz w:val="24"/>
          <w:szCs w:val="24"/>
        </w:rPr>
        <w:t xml:space="preserve"> todo está interconectado, pero no sabemos</w:t>
      </w:r>
      <w:r w:rsidR="00463EEA" w:rsidRPr="009C5204">
        <w:rPr>
          <w:rFonts w:ascii="Baskerville Old Face" w:hAnsi="Baskerville Old Face" w:cs="Times New Roman"/>
          <w:sz w:val="24"/>
          <w:szCs w:val="24"/>
        </w:rPr>
        <w:t xml:space="preserve"> mucho</w:t>
      </w:r>
      <w:r w:rsidR="002A16D6" w:rsidRPr="009C5204">
        <w:rPr>
          <w:rFonts w:ascii="Baskerville Old Face" w:hAnsi="Baskerville Old Face" w:cs="Times New Roman"/>
          <w:sz w:val="24"/>
          <w:szCs w:val="24"/>
        </w:rPr>
        <w:t xml:space="preserve"> </w:t>
      </w:r>
      <w:r w:rsidR="009D406C" w:rsidRPr="009C5204">
        <w:rPr>
          <w:rFonts w:ascii="Baskerville Old Face" w:hAnsi="Baskerville Old Face" w:cs="Times New Roman"/>
          <w:sz w:val="24"/>
          <w:szCs w:val="24"/>
        </w:rPr>
        <w:t xml:space="preserve">(por lo menos yo) </w:t>
      </w:r>
      <w:r w:rsidR="002A16D6" w:rsidRPr="009C5204">
        <w:rPr>
          <w:rFonts w:ascii="Baskerville Old Face" w:hAnsi="Baskerville Old Face" w:cs="Times New Roman"/>
          <w:sz w:val="24"/>
          <w:szCs w:val="24"/>
        </w:rPr>
        <w:t>cómo esto acaece porque, en gran parte, la Forma Ciudad</w:t>
      </w:r>
      <w:r w:rsidR="00463EEA" w:rsidRPr="009C5204">
        <w:rPr>
          <w:rFonts w:ascii="Baskerville Old Face" w:hAnsi="Baskerville Old Face" w:cs="Times New Roman"/>
          <w:sz w:val="24"/>
          <w:szCs w:val="24"/>
        </w:rPr>
        <w:t>,</w:t>
      </w:r>
      <w:r w:rsidR="004B294F" w:rsidRPr="009C5204">
        <w:rPr>
          <w:rFonts w:ascii="Baskerville Old Face" w:hAnsi="Baskerville Old Face" w:cs="Times New Roman"/>
          <w:sz w:val="24"/>
          <w:szCs w:val="24"/>
        </w:rPr>
        <w:t xml:space="preserve"> la di</w:t>
      </w:r>
      <w:r w:rsidR="00A16A67" w:rsidRPr="009C5204">
        <w:rPr>
          <w:rFonts w:ascii="Baskerville Old Face" w:hAnsi="Baskerville Old Face" w:cs="Times New Roman"/>
          <w:sz w:val="24"/>
          <w:szCs w:val="24"/>
        </w:rPr>
        <w:t xml:space="preserve">ástasis </w:t>
      </w:r>
      <w:r w:rsidR="004B294F" w:rsidRPr="009C5204">
        <w:rPr>
          <w:rFonts w:ascii="Baskerville Old Face" w:hAnsi="Baskerville Old Face" w:cs="Times New Roman"/>
          <w:sz w:val="24"/>
          <w:szCs w:val="24"/>
        </w:rPr>
        <w:t>Dios-Hombre</w:t>
      </w:r>
      <w:r w:rsidR="00463EEA" w:rsidRPr="009C5204">
        <w:rPr>
          <w:rFonts w:ascii="Baskerville Old Face" w:hAnsi="Baskerville Old Face" w:cs="Times New Roman"/>
          <w:sz w:val="24"/>
          <w:szCs w:val="24"/>
        </w:rPr>
        <w:t xml:space="preserve"> y el poderoso caballero Don Dinero, nos lo impiden</w:t>
      </w:r>
      <w:r w:rsidR="009D406C" w:rsidRPr="009C5204">
        <w:rPr>
          <w:rFonts w:ascii="Baskerville Old Face" w:hAnsi="Baskerville Old Face" w:cs="Times New Roman"/>
          <w:sz w:val="24"/>
          <w:szCs w:val="24"/>
        </w:rPr>
        <w:t xml:space="preserve"> sutilmente</w:t>
      </w:r>
      <w:r w:rsidR="002A16D6" w:rsidRPr="009C5204">
        <w:rPr>
          <w:rFonts w:ascii="Baskerville Old Face" w:hAnsi="Baskerville Old Face" w:cs="Times New Roman"/>
          <w:sz w:val="24"/>
          <w:szCs w:val="24"/>
        </w:rPr>
        <w:t>.</w:t>
      </w:r>
    </w:p>
    <w:p w14:paraId="764884F8" w14:textId="5CF86B89" w:rsidR="002A16D6" w:rsidRPr="009C5204" w:rsidRDefault="0075778F" w:rsidP="00F64BE7">
      <w:pPr>
        <w:jc w:val="right"/>
        <w:rPr>
          <w:rFonts w:ascii="Baskerville Old Face" w:hAnsi="Baskerville Old Face" w:cs="Times New Roman"/>
          <w:sz w:val="24"/>
          <w:szCs w:val="24"/>
        </w:rPr>
      </w:pPr>
      <w:r w:rsidRPr="009C5204">
        <w:rPr>
          <w:rFonts w:ascii="Baskerville Old Face" w:hAnsi="Baskerville Old Face" w:cs="Times New Roman"/>
          <w:sz w:val="24"/>
          <w:szCs w:val="24"/>
        </w:rPr>
        <w:t xml:space="preserve">En la década del Ochenta conocí el </w:t>
      </w:r>
      <w:r w:rsidR="00615CD3">
        <w:rPr>
          <w:rFonts w:ascii="Baskerville Old Face" w:hAnsi="Baskerville Old Face" w:cs="Times New Roman"/>
          <w:sz w:val="24"/>
          <w:szCs w:val="24"/>
        </w:rPr>
        <w:t>texto</w:t>
      </w:r>
      <w:r w:rsidRPr="009C5204">
        <w:rPr>
          <w:rFonts w:ascii="Baskerville Old Face" w:hAnsi="Baskerville Old Face" w:cs="Times New Roman"/>
          <w:sz w:val="24"/>
          <w:szCs w:val="24"/>
        </w:rPr>
        <w:t xml:space="preserve"> de Gabriel Martínez </w:t>
      </w:r>
      <w:r w:rsidRPr="009C5204">
        <w:rPr>
          <w:rFonts w:ascii="Baskerville Old Face" w:hAnsi="Baskerville Old Face" w:cs="Times New Roman"/>
          <w:i/>
          <w:iCs/>
          <w:sz w:val="24"/>
          <w:szCs w:val="24"/>
        </w:rPr>
        <w:t>El sistema de los uywiris en Isluga</w:t>
      </w:r>
      <w:r w:rsidRPr="009C5204">
        <w:rPr>
          <w:rFonts w:ascii="Baskerville Old Face" w:hAnsi="Baskerville Old Face" w:cs="Times New Roman"/>
          <w:sz w:val="24"/>
          <w:szCs w:val="24"/>
        </w:rPr>
        <w:t xml:space="preserve"> que me fascinó; enseguida le propuse editar todos sus trabajos relativos a esta materia; solo salió el primer tomo: </w:t>
      </w:r>
      <w:r w:rsidRPr="009C5204">
        <w:rPr>
          <w:rFonts w:ascii="Baskerville Old Face" w:hAnsi="Baskerville Old Face" w:cs="Times New Roman"/>
          <w:i/>
          <w:iCs/>
          <w:sz w:val="24"/>
          <w:szCs w:val="24"/>
        </w:rPr>
        <w:t>Espacio y pensamiento. Andes meridionales</w:t>
      </w:r>
      <w:r w:rsidRPr="009C5204">
        <w:rPr>
          <w:rFonts w:ascii="Baskerville Old Face" w:hAnsi="Baskerville Old Face" w:cs="Times New Roman"/>
          <w:sz w:val="24"/>
          <w:szCs w:val="24"/>
        </w:rPr>
        <w:t xml:space="preserve">. Tomo I. La Paz: HISBOL, 1989. </w:t>
      </w:r>
      <w:r w:rsidR="00972EC6" w:rsidRPr="009C5204">
        <w:rPr>
          <w:rFonts w:ascii="Baskerville Old Face" w:hAnsi="Baskerville Old Face" w:cs="Times New Roman"/>
          <w:sz w:val="24"/>
          <w:szCs w:val="24"/>
        </w:rPr>
        <w:t xml:space="preserve">Presentí que había encontrado la clave para abrir la </w:t>
      </w:r>
      <w:r w:rsidR="00972EC6" w:rsidRPr="009C5204">
        <w:rPr>
          <w:rFonts w:ascii="Baskerville Old Face" w:hAnsi="Baskerville Old Face" w:cs="Times New Roman"/>
          <w:i/>
          <w:iCs/>
          <w:sz w:val="24"/>
          <w:szCs w:val="24"/>
        </w:rPr>
        <w:t xml:space="preserve">stahlhartes Gehäuse </w:t>
      </w:r>
      <w:r w:rsidR="00972EC6" w:rsidRPr="009C5204">
        <w:rPr>
          <w:rFonts w:ascii="Baskerville Old Face" w:hAnsi="Baskerville Old Face" w:cs="Times New Roman"/>
          <w:sz w:val="24"/>
          <w:szCs w:val="24"/>
        </w:rPr>
        <w:t>de la modernidad</w:t>
      </w:r>
      <w:r w:rsidR="00614F1A" w:rsidRPr="009C5204">
        <w:rPr>
          <w:rStyle w:val="Refdenotaalpie"/>
          <w:rFonts w:ascii="Baskerville Old Face" w:hAnsi="Baskerville Old Face" w:cs="Times New Roman"/>
          <w:sz w:val="24"/>
          <w:szCs w:val="24"/>
        </w:rPr>
        <w:footnoteReference w:id="58"/>
      </w:r>
      <w:r w:rsidR="00972EC6" w:rsidRPr="009C5204">
        <w:rPr>
          <w:rFonts w:ascii="Baskerville Old Face" w:hAnsi="Baskerville Old Face" w:cs="Times New Roman"/>
          <w:sz w:val="24"/>
          <w:szCs w:val="24"/>
        </w:rPr>
        <w:t>.</w:t>
      </w:r>
      <w:r w:rsidR="00F11A56" w:rsidRPr="009C5204">
        <w:rPr>
          <w:rFonts w:ascii="Baskerville Old Face" w:hAnsi="Baskerville Old Face" w:cs="Times New Roman"/>
          <w:sz w:val="24"/>
          <w:szCs w:val="24"/>
        </w:rPr>
        <w:t xml:space="preserve"> L</w:t>
      </w:r>
      <w:r w:rsidR="004149C9" w:rsidRPr="009C5204">
        <w:rPr>
          <w:rFonts w:ascii="Baskerville Old Face" w:hAnsi="Baskerville Old Face" w:cs="Times New Roman"/>
          <w:sz w:val="24"/>
          <w:szCs w:val="24"/>
        </w:rPr>
        <w:t>a</w:t>
      </w:r>
      <w:r w:rsidR="00F11A56" w:rsidRPr="009C5204">
        <w:rPr>
          <w:rFonts w:ascii="Baskerville Old Face" w:hAnsi="Baskerville Old Face" w:cs="Times New Roman"/>
          <w:sz w:val="24"/>
          <w:szCs w:val="24"/>
        </w:rPr>
        <w:t xml:space="preserve"> Cábala cristiana del Renacimiento llama</w:t>
      </w:r>
      <w:r w:rsidR="00D350C9" w:rsidRPr="009C5204">
        <w:rPr>
          <w:rFonts w:ascii="Baskerville Old Face" w:hAnsi="Baskerville Old Face" w:cs="Times New Roman"/>
          <w:sz w:val="24"/>
          <w:szCs w:val="24"/>
        </w:rPr>
        <w:t>ba</w:t>
      </w:r>
      <w:r w:rsidR="004149C9" w:rsidRPr="009C5204">
        <w:rPr>
          <w:rFonts w:ascii="Baskerville Old Face" w:hAnsi="Baskerville Old Face" w:cs="Times New Roman"/>
          <w:sz w:val="24"/>
          <w:szCs w:val="24"/>
        </w:rPr>
        <w:t xml:space="preserve"> a este dispositivo:</w:t>
      </w:r>
      <w:r w:rsidR="00F11A56" w:rsidRPr="009C5204">
        <w:rPr>
          <w:rFonts w:ascii="Baskerville Old Face" w:hAnsi="Baskerville Old Face" w:cs="Times New Roman"/>
          <w:sz w:val="24"/>
          <w:szCs w:val="24"/>
        </w:rPr>
        <w:t xml:space="preserve"> </w:t>
      </w:r>
      <w:r w:rsidR="004B294F" w:rsidRPr="009C5204">
        <w:rPr>
          <w:rFonts w:ascii="Baskerville Old Face" w:hAnsi="Baskerville Old Face" w:cs="Times New Roman"/>
          <w:i/>
          <w:iCs/>
          <w:sz w:val="24"/>
          <w:szCs w:val="24"/>
        </w:rPr>
        <w:t>relatio, relata, relationis:</w:t>
      </w:r>
      <w:r w:rsidR="004B294F" w:rsidRPr="009C5204">
        <w:rPr>
          <w:rFonts w:ascii="Baskerville Old Face" w:hAnsi="Baskerville Old Face" w:cs="Times New Roman"/>
          <w:sz w:val="24"/>
          <w:szCs w:val="24"/>
        </w:rPr>
        <w:t xml:space="preserve"> </w:t>
      </w:r>
      <w:r w:rsidR="004149C9" w:rsidRPr="009C5204">
        <w:rPr>
          <w:rFonts w:ascii="Baskerville Old Face" w:hAnsi="Baskerville Old Face" w:cs="Times New Roman"/>
          <w:sz w:val="24"/>
          <w:szCs w:val="24"/>
        </w:rPr>
        <w:t>R</w:t>
      </w:r>
      <w:r w:rsidR="00F11A56" w:rsidRPr="009C5204">
        <w:rPr>
          <w:rFonts w:ascii="Baskerville Old Face" w:hAnsi="Baskerville Old Face" w:cs="Times New Roman"/>
          <w:sz w:val="24"/>
          <w:szCs w:val="24"/>
        </w:rPr>
        <w:t>elacionalidad</w:t>
      </w:r>
      <w:r w:rsidR="00A816C3" w:rsidRPr="009C5204">
        <w:rPr>
          <w:rStyle w:val="Refdenotaalpie"/>
          <w:rFonts w:ascii="Baskerville Old Face" w:hAnsi="Baskerville Old Face" w:cs="Times New Roman"/>
          <w:sz w:val="24"/>
          <w:szCs w:val="24"/>
        </w:rPr>
        <w:footnoteReference w:id="59"/>
      </w:r>
      <w:r w:rsidR="00F11A56" w:rsidRPr="009C5204">
        <w:rPr>
          <w:rFonts w:ascii="Baskerville Old Face" w:hAnsi="Baskerville Old Face" w:cs="Times New Roman"/>
          <w:sz w:val="24"/>
          <w:szCs w:val="24"/>
        </w:rPr>
        <w:t>.</w:t>
      </w:r>
      <w:r w:rsidR="00A16A67" w:rsidRPr="009C5204">
        <w:rPr>
          <w:rFonts w:ascii="Baskerville Old Face" w:hAnsi="Baskerville Old Face" w:cs="Times New Roman"/>
          <w:sz w:val="24"/>
          <w:szCs w:val="24"/>
        </w:rPr>
        <w:t xml:space="preserve"> Pero sin afectividad, obviamente.</w:t>
      </w:r>
    </w:p>
    <w:p w14:paraId="5626BF5B" w14:textId="635F3C58" w:rsidR="009D406C" w:rsidRPr="009C5204" w:rsidRDefault="00972EC6" w:rsidP="00F64BE7">
      <w:pPr>
        <w:shd w:val="clear" w:color="auto" w:fill="FFFFFF"/>
        <w:spacing w:after="0" w:line="240" w:lineRule="auto"/>
        <w:jc w:val="right"/>
        <w:rPr>
          <w:rFonts w:ascii="Baskerville Old Face" w:eastAsia="Times New Roman" w:hAnsi="Baskerville Old Face" w:cs="Times New Roman"/>
          <w:sz w:val="24"/>
          <w:szCs w:val="24"/>
          <w:lang w:eastAsia="es-BO"/>
        </w:rPr>
      </w:pPr>
      <w:r w:rsidRPr="009C5204">
        <w:rPr>
          <w:rFonts w:ascii="Baskerville Old Face" w:hAnsi="Baskerville Old Face" w:cs="Times New Roman"/>
          <w:sz w:val="24"/>
          <w:szCs w:val="24"/>
        </w:rPr>
        <w:t xml:space="preserve">Para avanzar, en el </w:t>
      </w:r>
      <w:r w:rsidRPr="009C5204">
        <w:rPr>
          <w:rFonts w:ascii="Baskerville Old Face" w:hAnsi="Baskerville Old Face" w:cs="Times New Roman"/>
          <w:i/>
          <w:iCs/>
          <w:sz w:val="24"/>
          <w:szCs w:val="24"/>
        </w:rPr>
        <w:t>cómo</w:t>
      </w:r>
      <w:r w:rsidRPr="009C5204">
        <w:rPr>
          <w:rFonts w:ascii="Baskerville Old Face" w:hAnsi="Baskerville Old Face" w:cs="Times New Roman"/>
          <w:sz w:val="24"/>
          <w:szCs w:val="24"/>
        </w:rPr>
        <w:t>, v</w:t>
      </w:r>
      <w:r w:rsidR="001C49E3" w:rsidRPr="009C5204">
        <w:rPr>
          <w:rFonts w:ascii="Baskerville Old Face" w:hAnsi="Baskerville Old Face" w:cs="Times New Roman"/>
          <w:sz w:val="24"/>
          <w:szCs w:val="24"/>
        </w:rPr>
        <w:t>oy a traer a cuento algunos ejemplos; pero, antes, vayamos</w:t>
      </w:r>
      <w:r w:rsidR="00020A44" w:rsidRPr="009C5204">
        <w:rPr>
          <w:rFonts w:ascii="Baskerville Old Face" w:hAnsi="Baskerville Old Face" w:cs="Times New Roman"/>
          <w:sz w:val="24"/>
          <w:szCs w:val="24"/>
        </w:rPr>
        <w:t>, brevemente,</w:t>
      </w:r>
      <w:r w:rsidR="001C49E3" w:rsidRPr="009C5204">
        <w:rPr>
          <w:rFonts w:ascii="Baskerville Old Face" w:hAnsi="Baskerville Old Face" w:cs="Times New Roman"/>
          <w:sz w:val="24"/>
          <w:szCs w:val="24"/>
        </w:rPr>
        <w:t xml:space="preserve"> a los diccionarios a ver qué significan </w:t>
      </w:r>
      <w:r w:rsidRPr="009C5204">
        <w:rPr>
          <w:rFonts w:ascii="Baskerville Old Face" w:hAnsi="Baskerville Old Face" w:cs="Times New Roman"/>
          <w:sz w:val="24"/>
          <w:szCs w:val="24"/>
        </w:rPr>
        <w:t>estas P</w:t>
      </w:r>
      <w:r w:rsidR="001C49E3" w:rsidRPr="009C5204">
        <w:rPr>
          <w:rFonts w:ascii="Baskerville Old Face" w:hAnsi="Baskerville Old Face" w:cs="Times New Roman"/>
          <w:sz w:val="24"/>
          <w:szCs w:val="24"/>
        </w:rPr>
        <w:t xml:space="preserve">alabras </w:t>
      </w:r>
      <w:r w:rsidR="00E32D8B" w:rsidRPr="009C5204">
        <w:rPr>
          <w:rFonts w:ascii="Baskerville Old Face" w:hAnsi="Baskerville Old Face" w:cs="Times New Roman"/>
          <w:sz w:val="24"/>
          <w:szCs w:val="24"/>
        </w:rPr>
        <w:t>M</w:t>
      </w:r>
      <w:r w:rsidRPr="009C5204">
        <w:rPr>
          <w:rFonts w:ascii="Baskerville Old Face" w:hAnsi="Baskerville Old Face" w:cs="Times New Roman"/>
          <w:sz w:val="24"/>
          <w:szCs w:val="24"/>
        </w:rPr>
        <w:t xml:space="preserve">ayores: </w:t>
      </w:r>
      <w:r w:rsidR="001C49E3" w:rsidRPr="009C5204">
        <w:rPr>
          <w:rFonts w:ascii="Baskerville Old Face" w:hAnsi="Baskerville Old Face" w:cs="Times New Roman"/>
          <w:i/>
          <w:iCs/>
          <w:sz w:val="24"/>
          <w:szCs w:val="24"/>
        </w:rPr>
        <w:t>uyway</w:t>
      </w:r>
      <w:r w:rsidR="009B6CD3" w:rsidRPr="009C5204">
        <w:rPr>
          <w:rFonts w:ascii="Baskerville Old Face" w:hAnsi="Baskerville Old Face" w:cs="Times New Roman"/>
          <w:sz w:val="24"/>
          <w:szCs w:val="24"/>
        </w:rPr>
        <w:t xml:space="preserve">, </w:t>
      </w:r>
      <w:r w:rsidR="001C49E3" w:rsidRPr="009C5204">
        <w:rPr>
          <w:rFonts w:ascii="Baskerville Old Face" w:hAnsi="Baskerville Old Face" w:cs="Times New Roman"/>
          <w:i/>
          <w:iCs/>
          <w:sz w:val="24"/>
          <w:szCs w:val="24"/>
        </w:rPr>
        <w:t>uywanakuyku</w:t>
      </w:r>
      <w:r w:rsidR="009B6CD3" w:rsidRPr="009C5204">
        <w:rPr>
          <w:rFonts w:ascii="Baskerville Old Face" w:hAnsi="Baskerville Old Face" w:cs="Times New Roman"/>
          <w:sz w:val="24"/>
          <w:szCs w:val="24"/>
        </w:rPr>
        <w:t xml:space="preserve">, </w:t>
      </w:r>
      <w:r w:rsidR="009B6CD3" w:rsidRPr="009C5204">
        <w:rPr>
          <w:rFonts w:ascii="Baskerville Old Face" w:hAnsi="Baskerville Old Face" w:cs="Times New Roman"/>
          <w:i/>
          <w:iCs/>
          <w:sz w:val="24"/>
          <w:szCs w:val="24"/>
        </w:rPr>
        <w:t>uywaña, uywiri</w:t>
      </w:r>
      <w:r w:rsidR="001C49E3" w:rsidRPr="009C5204">
        <w:rPr>
          <w:rFonts w:ascii="Baskerville Old Face" w:hAnsi="Baskerville Old Face" w:cs="Times New Roman"/>
          <w:sz w:val="24"/>
          <w:szCs w:val="24"/>
        </w:rPr>
        <w:t xml:space="preserve">. El </w:t>
      </w:r>
      <w:r w:rsidR="001C49E3" w:rsidRPr="009C5204">
        <w:rPr>
          <w:rFonts w:ascii="Baskerville Old Face" w:hAnsi="Baskerville Old Face" w:cs="Times New Roman"/>
          <w:i/>
          <w:iCs/>
          <w:sz w:val="24"/>
          <w:szCs w:val="24"/>
        </w:rPr>
        <w:t>Lexicón</w:t>
      </w:r>
      <w:r w:rsidR="001C49E3" w:rsidRPr="009C5204">
        <w:rPr>
          <w:rFonts w:ascii="Baskerville Old Face" w:hAnsi="Baskerville Old Face" w:cs="Times New Roman"/>
          <w:sz w:val="24"/>
          <w:szCs w:val="24"/>
        </w:rPr>
        <w:t xml:space="preserve"> de Fray Domingo de Santo Tomás, 1560, consigna </w:t>
      </w:r>
      <w:r w:rsidR="001C49E3" w:rsidRPr="009C5204">
        <w:rPr>
          <w:rFonts w:ascii="Baskerville Old Face" w:hAnsi="Baskerville Old Face" w:cs="Times New Roman"/>
          <w:i/>
          <w:iCs/>
          <w:sz w:val="24"/>
          <w:szCs w:val="24"/>
        </w:rPr>
        <w:t xml:space="preserve">oyuani </w:t>
      </w:r>
      <w:r w:rsidR="001C49E3" w:rsidRPr="009C5204">
        <w:rPr>
          <w:rFonts w:ascii="Baskerville Old Face" w:hAnsi="Baskerville Old Face" w:cs="Times New Roman"/>
          <w:sz w:val="24"/>
          <w:szCs w:val="24"/>
        </w:rPr>
        <w:t xml:space="preserve">(primera persona) y </w:t>
      </w:r>
      <w:r w:rsidR="001C49E3" w:rsidRPr="009C5204">
        <w:rPr>
          <w:rFonts w:ascii="Baskerville Old Face" w:hAnsi="Baskerville Old Face" w:cs="Times New Roman"/>
          <w:i/>
          <w:iCs/>
          <w:sz w:val="24"/>
          <w:szCs w:val="24"/>
        </w:rPr>
        <w:t>ayuangui</w:t>
      </w:r>
      <w:r w:rsidR="001C49E3" w:rsidRPr="009C5204">
        <w:rPr>
          <w:rFonts w:ascii="Baskerville Old Face" w:hAnsi="Baskerville Old Face" w:cs="Times New Roman"/>
          <w:sz w:val="24"/>
          <w:szCs w:val="24"/>
        </w:rPr>
        <w:t xml:space="preserve"> (segunda persona) como “criar niño”, y </w:t>
      </w:r>
      <w:r w:rsidR="001C49E3" w:rsidRPr="009C5204">
        <w:rPr>
          <w:rFonts w:ascii="Baskerville Old Face" w:hAnsi="Baskerville Old Face" w:cs="Times New Roman"/>
          <w:i/>
          <w:iCs/>
          <w:sz w:val="24"/>
          <w:szCs w:val="24"/>
        </w:rPr>
        <w:t>oyuac</w:t>
      </w:r>
      <w:r w:rsidR="001C49E3" w:rsidRPr="009C5204">
        <w:rPr>
          <w:rFonts w:ascii="Baskerville Old Face" w:hAnsi="Baskerville Old Face" w:cs="Times New Roman"/>
          <w:sz w:val="24"/>
          <w:szCs w:val="24"/>
        </w:rPr>
        <w:t xml:space="preserve"> como “criador assi”. El </w:t>
      </w:r>
      <w:r w:rsidR="001C49E3" w:rsidRPr="009C5204">
        <w:rPr>
          <w:rFonts w:ascii="Baskerville Old Face" w:hAnsi="Baskerville Old Face" w:cs="Times New Roman"/>
          <w:i/>
          <w:iCs/>
          <w:sz w:val="24"/>
          <w:szCs w:val="24"/>
        </w:rPr>
        <w:t>Vocabulario quechua</w:t>
      </w:r>
      <w:r w:rsidR="001C49E3" w:rsidRPr="009C5204">
        <w:rPr>
          <w:rFonts w:ascii="Baskerville Old Face" w:hAnsi="Baskerville Old Face" w:cs="Times New Roman"/>
          <w:sz w:val="24"/>
          <w:szCs w:val="24"/>
        </w:rPr>
        <w:t xml:space="preserve"> de Diego González Holguín</w:t>
      </w:r>
      <w:r w:rsidR="00FA4268" w:rsidRPr="009C5204">
        <w:rPr>
          <w:rFonts w:ascii="Baskerville Old Face" w:hAnsi="Baskerville Old Face" w:cs="Times New Roman"/>
          <w:sz w:val="24"/>
          <w:szCs w:val="24"/>
        </w:rPr>
        <w:t xml:space="preserve">, </w:t>
      </w:r>
      <w:r w:rsidR="001C49E3" w:rsidRPr="009C5204">
        <w:rPr>
          <w:rFonts w:ascii="Baskerville Old Face" w:hAnsi="Baskerville Old Face" w:cs="Times New Roman"/>
          <w:sz w:val="24"/>
          <w:szCs w:val="24"/>
        </w:rPr>
        <w:t xml:space="preserve">1608, registra </w:t>
      </w:r>
      <w:r w:rsidR="001C49E3" w:rsidRPr="009C5204">
        <w:rPr>
          <w:rFonts w:ascii="Baskerville Old Face" w:hAnsi="Baskerville Old Face" w:cs="Times New Roman"/>
          <w:i/>
          <w:iCs/>
          <w:sz w:val="24"/>
          <w:szCs w:val="24"/>
        </w:rPr>
        <w:t>huyhuaccuna</w:t>
      </w:r>
      <w:r w:rsidR="001C49E3" w:rsidRPr="009C5204">
        <w:rPr>
          <w:rFonts w:ascii="Baskerville Old Face" w:hAnsi="Baskerville Old Face" w:cs="Times New Roman"/>
          <w:sz w:val="24"/>
          <w:szCs w:val="24"/>
        </w:rPr>
        <w:t xml:space="preserve"> como “todas maneras de crías, de aves, de animales, y de arboleda criada a mano, o en casa, e hijos y mujeres, y todos los alimentados”</w:t>
      </w:r>
      <w:r w:rsidR="00FA4268" w:rsidRPr="009C5204">
        <w:rPr>
          <w:rFonts w:ascii="Baskerville Old Face" w:hAnsi="Baskerville Old Face" w:cs="Times New Roman"/>
          <w:sz w:val="24"/>
          <w:szCs w:val="24"/>
        </w:rPr>
        <w:t xml:space="preserve">. </w:t>
      </w:r>
      <w:r w:rsidR="001C49E3" w:rsidRPr="009C5204">
        <w:rPr>
          <w:rFonts w:ascii="Baskerville Old Face" w:hAnsi="Baskerville Old Face" w:cs="Times New Roman"/>
          <w:sz w:val="24"/>
          <w:szCs w:val="24"/>
        </w:rPr>
        <w:t xml:space="preserve">El </w:t>
      </w:r>
      <w:r w:rsidR="00FA4268" w:rsidRPr="009C5204">
        <w:rPr>
          <w:rFonts w:ascii="Baskerville Old Face" w:hAnsi="Baskerville Old Face" w:cs="Times New Roman"/>
          <w:i/>
          <w:iCs/>
          <w:sz w:val="24"/>
          <w:szCs w:val="24"/>
        </w:rPr>
        <w:t>D</w:t>
      </w:r>
      <w:r w:rsidR="001C49E3" w:rsidRPr="009C5204">
        <w:rPr>
          <w:rFonts w:ascii="Baskerville Old Face" w:hAnsi="Baskerville Old Face" w:cs="Times New Roman"/>
          <w:i/>
          <w:iCs/>
          <w:sz w:val="24"/>
          <w:szCs w:val="24"/>
        </w:rPr>
        <w:t>iccionario aymara</w:t>
      </w:r>
      <w:r w:rsidR="001C49E3" w:rsidRPr="009C5204">
        <w:rPr>
          <w:rFonts w:ascii="Baskerville Old Face" w:hAnsi="Baskerville Old Face" w:cs="Times New Roman"/>
          <w:sz w:val="24"/>
          <w:szCs w:val="24"/>
        </w:rPr>
        <w:t xml:space="preserve"> de Ludovico Bertonio</w:t>
      </w:r>
      <w:r w:rsidR="00FA4268" w:rsidRPr="009C5204">
        <w:rPr>
          <w:rFonts w:ascii="Baskerville Old Face" w:hAnsi="Baskerville Old Face" w:cs="Times New Roman"/>
          <w:sz w:val="24"/>
          <w:szCs w:val="24"/>
        </w:rPr>
        <w:t xml:space="preserve">, </w:t>
      </w:r>
      <w:r w:rsidR="001C49E3" w:rsidRPr="009C5204">
        <w:rPr>
          <w:rFonts w:ascii="Baskerville Old Face" w:hAnsi="Baskerville Old Face" w:cs="Times New Roman"/>
          <w:sz w:val="24"/>
          <w:szCs w:val="24"/>
        </w:rPr>
        <w:t xml:space="preserve">1612, traduce </w:t>
      </w:r>
      <w:r w:rsidR="001C49E3" w:rsidRPr="009C5204">
        <w:rPr>
          <w:rFonts w:ascii="Baskerville Old Face" w:hAnsi="Baskerville Old Face" w:cs="Times New Roman"/>
          <w:i/>
          <w:iCs/>
          <w:sz w:val="24"/>
          <w:szCs w:val="24"/>
        </w:rPr>
        <w:t xml:space="preserve">uywaña </w:t>
      </w:r>
      <w:r w:rsidR="00656E79" w:rsidRPr="009C5204">
        <w:rPr>
          <w:rFonts w:ascii="Baskerville Old Face" w:hAnsi="Baskerville Old Face" w:cs="Times New Roman"/>
          <w:i/>
          <w:iCs/>
          <w:sz w:val="24"/>
          <w:szCs w:val="24"/>
        </w:rPr>
        <w:t xml:space="preserve">/ </w:t>
      </w:r>
      <w:r w:rsidR="00656E79" w:rsidRPr="009C5204">
        <w:rPr>
          <w:rFonts w:ascii="Baskerville Old Face" w:eastAsia="Times New Roman" w:hAnsi="Baskerville Old Face" w:cs="Times New Roman"/>
          <w:i/>
          <w:iCs/>
          <w:spacing w:val="-7"/>
          <w:sz w:val="24"/>
          <w:szCs w:val="24"/>
          <w:lang w:eastAsia="es-BO"/>
        </w:rPr>
        <w:t>uyhuatha</w:t>
      </w:r>
      <w:r w:rsidR="00656E79" w:rsidRPr="009C5204">
        <w:rPr>
          <w:rFonts w:ascii="Baskerville Old Face" w:eastAsia="Times New Roman" w:hAnsi="Baskerville Old Face" w:cs="Times New Roman"/>
          <w:spacing w:val="-7"/>
          <w:sz w:val="24"/>
          <w:szCs w:val="24"/>
          <w:lang w:eastAsia="es-BO"/>
        </w:rPr>
        <w:t>,</w:t>
      </w:r>
      <w:r w:rsidR="00656E79" w:rsidRPr="009C5204">
        <w:rPr>
          <w:rFonts w:ascii="Baskerville Old Face" w:hAnsi="Baskerville Old Face" w:cs="Times New Roman"/>
          <w:sz w:val="24"/>
          <w:szCs w:val="24"/>
        </w:rPr>
        <w:t xml:space="preserve"> </w:t>
      </w:r>
      <w:r w:rsidR="001C49E3" w:rsidRPr="009C5204">
        <w:rPr>
          <w:rFonts w:ascii="Baskerville Old Face" w:hAnsi="Baskerville Old Face" w:cs="Times New Roman"/>
          <w:sz w:val="24"/>
          <w:szCs w:val="24"/>
        </w:rPr>
        <w:t>como “</w:t>
      </w:r>
      <w:r w:rsidR="00656E79" w:rsidRPr="009C5204">
        <w:rPr>
          <w:rFonts w:ascii="Baskerville Old Face" w:hAnsi="Baskerville Old Face" w:cs="Times New Roman"/>
          <w:sz w:val="24"/>
          <w:szCs w:val="24"/>
        </w:rPr>
        <w:t>crías,</w:t>
      </w:r>
      <w:r w:rsidR="001C49E3" w:rsidRPr="009C5204">
        <w:rPr>
          <w:rFonts w:ascii="Baskerville Old Face" w:hAnsi="Baskerville Old Face" w:cs="Times New Roman"/>
          <w:sz w:val="24"/>
          <w:szCs w:val="24"/>
        </w:rPr>
        <w:t xml:space="preserve"> los hijos y cualesquiera animales”</w:t>
      </w:r>
      <w:r w:rsidR="00FA4268" w:rsidRPr="009C5204">
        <w:rPr>
          <w:rFonts w:ascii="Baskerville Old Face" w:hAnsi="Baskerville Old Face" w:cs="Times New Roman"/>
          <w:sz w:val="24"/>
          <w:szCs w:val="24"/>
        </w:rPr>
        <w:t>.</w:t>
      </w:r>
      <w:r w:rsidR="001C49E3" w:rsidRPr="009C5204">
        <w:rPr>
          <w:rFonts w:ascii="Baskerville Old Face" w:hAnsi="Baskerville Old Face" w:cs="Times New Roman"/>
          <w:sz w:val="24"/>
          <w:szCs w:val="24"/>
        </w:rPr>
        <w:t xml:space="preserve"> </w:t>
      </w:r>
      <w:r w:rsidR="00656E79" w:rsidRPr="009C5204">
        <w:rPr>
          <w:rFonts w:ascii="Baskerville Old Face" w:hAnsi="Baskerville Old Face" w:cs="Times New Roman"/>
          <w:sz w:val="24"/>
          <w:szCs w:val="24"/>
        </w:rPr>
        <w:t xml:space="preserve">De donde proviene la red semántica </w:t>
      </w:r>
      <w:r w:rsidR="00656E79" w:rsidRPr="009C5204">
        <w:rPr>
          <w:rFonts w:ascii="Baskerville Old Face" w:eastAsia="Times New Roman" w:hAnsi="Baskerville Old Face" w:cs="Times New Roman"/>
          <w:spacing w:val="-7"/>
          <w:sz w:val="24"/>
          <w:szCs w:val="24"/>
          <w:lang w:eastAsia="es-BO"/>
        </w:rPr>
        <w:t xml:space="preserve">en torno a la raíz </w:t>
      </w:r>
      <w:r w:rsidR="00656E79" w:rsidRPr="009C5204">
        <w:rPr>
          <w:rFonts w:ascii="Baskerville Old Face" w:eastAsia="Times New Roman" w:hAnsi="Baskerville Old Face" w:cs="Times New Roman"/>
          <w:i/>
          <w:iCs/>
          <w:spacing w:val="-7"/>
          <w:sz w:val="24"/>
          <w:szCs w:val="24"/>
          <w:lang w:eastAsia="es-BO"/>
        </w:rPr>
        <w:t>uyw</w:t>
      </w:r>
      <w:r w:rsidR="00656E79" w:rsidRPr="009C5204">
        <w:rPr>
          <w:rFonts w:ascii="Baskerville Old Face" w:eastAsia="Times New Roman" w:hAnsi="Baskerville Old Face" w:cs="Times New Roman"/>
          <w:spacing w:val="-7"/>
          <w:sz w:val="24"/>
          <w:szCs w:val="24"/>
          <w:lang w:eastAsia="es-BO"/>
        </w:rPr>
        <w:t xml:space="preserve">-: el verbo </w:t>
      </w:r>
      <w:r w:rsidR="00656E79" w:rsidRPr="009C5204">
        <w:rPr>
          <w:rFonts w:ascii="Baskerville Old Face" w:eastAsia="Times New Roman" w:hAnsi="Baskerville Old Face" w:cs="Times New Roman"/>
          <w:i/>
          <w:iCs/>
          <w:spacing w:val="-7"/>
          <w:sz w:val="24"/>
          <w:szCs w:val="24"/>
          <w:lang w:eastAsia="es-BO"/>
        </w:rPr>
        <w:t>uywaña,</w:t>
      </w:r>
      <w:r w:rsidR="00656E79" w:rsidRPr="009C5204">
        <w:rPr>
          <w:rFonts w:ascii="Baskerville Old Face" w:eastAsia="Times New Roman" w:hAnsi="Baskerville Old Face" w:cs="Times New Roman"/>
          <w:spacing w:val="-7"/>
          <w:sz w:val="24"/>
          <w:szCs w:val="24"/>
          <w:lang w:eastAsia="es-BO"/>
        </w:rPr>
        <w:t xml:space="preserve"> criar, el sustantivo </w:t>
      </w:r>
      <w:r w:rsidR="00656E79" w:rsidRPr="009C5204">
        <w:rPr>
          <w:rFonts w:ascii="Baskerville Old Face" w:eastAsia="Times New Roman" w:hAnsi="Baskerville Old Face" w:cs="Times New Roman"/>
          <w:i/>
          <w:iCs/>
          <w:spacing w:val="-7"/>
          <w:sz w:val="24"/>
          <w:szCs w:val="24"/>
          <w:lang w:eastAsia="es-BO"/>
        </w:rPr>
        <w:t>uywiri</w:t>
      </w:r>
      <w:r w:rsidR="00656E79" w:rsidRPr="009C5204">
        <w:rPr>
          <w:rFonts w:ascii="Baskerville Old Face" w:eastAsia="Times New Roman" w:hAnsi="Baskerville Old Face" w:cs="Times New Roman"/>
          <w:spacing w:val="-7"/>
          <w:sz w:val="24"/>
          <w:szCs w:val="24"/>
          <w:lang w:eastAsia="es-BO"/>
        </w:rPr>
        <w:t xml:space="preserve">, el criador. </w:t>
      </w:r>
      <w:r w:rsidR="009D406C" w:rsidRPr="009C5204">
        <w:rPr>
          <w:rFonts w:ascii="Baskerville Old Face" w:eastAsia="Times New Roman" w:hAnsi="Baskerville Old Face" w:cs="Times New Roman"/>
          <w:sz w:val="24"/>
          <w:szCs w:val="24"/>
          <w:lang w:eastAsia="es-BO"/>
        </w:rPr>
        <w:t xml:space="preserve">En aymara, el concepto de </w:t>
      </w:r>
      <w:r w:rsidR="009D406C" w:rsidRPr="009C5204">
        <w:rPr>
          <w:rFonts w:ascii="Baskerville Old Face" w:eastAsia="Times New Roman" w:hAnsi="Baskerville Old Face" w:cs="Times New Roman"/>
          <w:i/>
          <w:iCs/>
          <w:sz w:val="24"/>
          <w:szCs w:val="24"/>
          <w:lang w:eastAsia="es-BO"/>
        </w:rPr>
        <w:t>uywaña</w:t>
      </w:r>
      <w:r w:rsidR="009D406C" w:rsidRPr="009C5204">
        <w:rPr>
          <w:rFonts w:ascii="Baskerville Old Face" w:eastAsia="Times New Roman" w:hAnsi="Baskerville Old Face" w:cs="Times New Roman"/>
          <w:sz w:val="24"/>
          <w:szCs w:val="24"/>
          <w:lang w:eastAsia="es-BO"/>
        </w:rPr>
        <w:t xml:space="preserve"> se complementa con el de </w:t>
      </w:r>
      <w:r w:rsidR="009D406C" w:rsidRPr="009C5204">
        <w:rPr>
          <w:rFonts w:ascii="Baskerville Old Face" w:eastAsia="Times New Roman" w:hAnsi="Baskerville Old Face" w:cs="Times New Roman"/>
          <w:i/>
          <w:iCs/>
          <w:sz w:val="24"/>
          <w:szCs w:val="24"/>
          <w:lang w:eastAsia="es-BO"/>
        </w:rPr>
        <w:t>ayniña</w:t>
      </w:r>
      <w:r w:rsidR="009D406C" w:rsidRPr="009C5204">
        <w:rPr>
          <w:rFonts w:ascii="Baskerville Old Face" w:eastAsia="Times New Roman" w:hAnsi="Baskerville Old Face" w:cs="Times New Roman"/>
          <w:sz w:val="24"/>
          <w:szCs w:val="24"/>
          <w:lang w:eastAsia="es-BO"/>
        </w:rPr>
        <w:t xml:space="preserve"> o </w:t>
      </w:r>
      <w:r w:rsidR="009D406C" w:rsidRPr="009C5204">
        <w:rPr>
          <w:rFonts w:ascii="Baskerville Old Face" w:eastAsia="Times New Roman" w:hAnsi="Baskerville Old Face" w:cs="Times New Roman"/>
          <w:i/>
          <w:iCs/>
          <w:sz w:val="24"/>
          <w:szCs w:val="24"/>
          <w:lang w:eastAsia="es-BO"/>
        </w:rPr>
        <w:t>kutiyaña</w:t>
      </w:r>
      <w:r w:rsidR="009D406C" w:rsidRPr="009C5204">
        <w:rPr>
          <w:rFonts w:ascii="Baskerville Old Face" w:eastAsia="Times New Roman" w:hAnsi="Baskerville Old Face" w:cs="Times New Roman"/>
          <w:sz w:val="24"/>
          <w:szCs w:val="24"/>
          <w:lang w:eastAsia="es-BO"/>
        </w:rPr>
        <w:t>, intercambiar</w:t>
      </w:r>
      <w:r w:rsidR="00651D02" w:rsidRPr="009C5204">
        <w:rPr>
          <w:rFonts w:ascii="Baskerville Old Face" w:eastAsia="Times New Roman" w:hAnsi="Baskerville Old Face" w:cs="Times New Roman"/>
          <w:sz w:val="24"/>
          <w:szCs w:val="24"/>
          <w:lang w:eastAsia="es-BO"/>
        </w:rPr>
        <w:t xml:space="preserve"> dones</w:t>
      </w:r>
      <w:r w:rsidR="009D406C" w:rsidRPr="009C5204">
        <w:rPr>
          <w:rFonts w:ascii="Baskerville Old Face" w:eastAsia="Times New Roman" w:hAnsi="Baskerville Old Face" w:cs="Times New Roman"/>
          <w:sz w:val="24"/>
          <w:szCs w:val="24"/>
          <w:lang w:eastAsia="es-BO"/>
        </w:rPr>
        <w:t>, a través de la modalidad de la entrega de ofrendas</w:t>
      </w:r>
      <w:r w:rsidR="00651D02" w:rsidRPr="009C5204">
        <w:rPr>
          <w:rFonts w:ascii="Baskerville Old Face" w:eastAsia="Times New Roman" w:hAnsi="Baskerville Old Face" w:cs="Times New Roman"/>
          <w:sz w:val="24"/>
          <w:szCs w:val="24"/>
          <w:lang w:eastAsia="es-BO"/>
        </w:rPr>
        <w:t>,</w:t>
      </w:r>
      <w:r w:rsidR="009D406C" w:rsidRPr="009C5204">
        <w:rPr>
          <w:rFonts w:ascii="Baskerville Old Face" w:eastAsia="Times New Roman" w:hAnsi="Baskerville Old Face" w:cs="Times New Roman"/>
          <w:sz w:val="24"/>
          <w:szCs w:val="24"/>
          <w:lang w:eastAsia="es-BO"/>
        </w:rPr>
        <w:t xml:space="preserve"> según las normas de </w:t>
      </w:r>
      <w:r w:rsidR="009D406C" w:rsidRPr="009C5204">
        <w:rPr>
          <w:rFonts w:ascii="Baskerville Old Face" w:eastAsia="Times New Roman" w:hAnsi="Baskerville Old Face" w:cs="Times New Roman"/>
          <w:i/>
          <w:iCs/>
          <w:sz w:val="24"/>
          <w:szCs w:val="24"/>
          <w:lang w:eastAsia="es-BO"/>
        </w:rPr>
        <w:t>liwaña</w:t>
      </w:r>
      <w:r w:rsidR="009D406C" w:rsidRPr="009C5204">
        <w:rPr>
          <w:rFonts w:ascii="Baskerville Old Face" w:eastAsia="Times New Roman" w:hAnsi="Baskerville Old Face" w:cs="Times New Roman"/>
          <w:sz w:val="24"/>
          <w:szCs w:val="24"/>
          <w:lang w:eastAsia="es-BO"/>
        </w:rPr>
        <w:t xml:space="preserve"> o </w:t>
      </w:r>
      <w:r w:rsidR="009D406C" w:rsidRPr="009C5204">
        <w:rPr>
          <w:rFonts w:ascii="Baskerville Old Face" w:eastAsia="Times New Roman" w:hAnsi="Baskerville Old Face" w:cs="Times New Roman"/>
          <w:i/>
          <w:iCs/>
          <w:sz w:val="24"/>
          <w:szCs w:val="24"/>
          <w:lang w:eastAsia="es-BO"/>
        </w:rPr>
        <w:t>waxt’aña</w:t>
      </w:r>
      <w:r w:rsidR="00651D02" w:rsidRPr="009C5204">
        <w:rPr>
          <w:rFonts w:ascii="Baskerville Old Face" w:eastAsia="Times New Roman" w:hAnsi="Baskerville Old Face" w:cs="Times New Roman"/>
          <w:i/>
          <w:iCs/>
          <w:sz w:val="24"/>
          <w:szCs w:val="24"/>
          <w:lang w:eastAsia="es-BO"/>
        </w:rPr>
        <w:t xml:space="preserve">: </w:t>
      </w:r>
      <w:r w:rsidR="00651D02" w:rsidRPr="009C5204">
        <w:rPr>
          <w:rFonts w:ascii="Baskerville Old Face" w:eastAsia="Times New Roman" w:hAnsi="Baskerville Old Face" w:cs="Times New Roman"/>
          <w:sz w:val="24"/>
          <w:szCs w:val="24"/>
          <w:lang w:eastAsia="es-BO"/>
        </w:rPr>
        <w:t>dar de</w:t>
      </w:r>
      <w:r w:rsidR="00651D02" w:rsidRPr="009C5204">
        <w:rPr>
          <w:rFonts w:ascii="Baskerville Old Face" w:eastAsia="Times New Roman" w:hAnsi="Baskerville Old Face" w:cs="Times New Roman"/>
          <w:i/>
          <w:iCs/>
          <w:sz w:val="24"/>
          <w:szCs w:val="24"/>
          <w:lang w:eastAsia="es-BO"/>
        </w:rPr>
        <w:t xml:space="preserve"> </w:t>
      </w:r>
      <w:r w:rsidR="00651D02" w:rsidRPr="009C5204">
        <w:rPr>
          <w:rFonts w:ascii="Baskerville Old Face" w:eastAsia="Times New Roman" w:hAnsi="Baskerville Old Face" w:cs="Times New Roman"/>
          <w:sz w:val="24"/>
          <w:szCs w:val="24"/>
          <w:lang w:eastAsia="es-BO"/>
        </w:rPr>
        <w:t>comer para que no nos falta la comida.</w:t>
      </w:r>
      <w:r w:rsidR="009D406C" w:rsidRPr="009C5204">
        <w:rPr>
          <w:rFonts w:ascii="Baskerville Old Face" w:eastAsia="Times New Roman" w:hAnsi="Baskerville Old Face" w:cs="Times New Roman"/>
          <w:sz w:val="24"/>
          <w:szCs w:val="24"/>
          <w:lang w:eastAsia="es-BO"/>
        </w:rPr>
        <w:t xml:space="preserve"> </w:t>
      </w:r>
    </w:p>
    <w:p w14:paraId="22E2F3FA" w14:textId="77B67437" w:rsidR="009D406C" w:rsidRPr="009C5204" w:rsidRDefault="009D406C" w:rsidP="00F64BE7">
      <w:pPr>
        <w:shd w:val="clear" w:color="auto" w:fill="FFFFFF"/>
        <w:spacing w:after="0" w:line="240" w:lineRule="auto"/>
        <w:jc w:val="right"/>
        <w:rPr>
          <w:rFonts w:ascii="Baskerville Old Face" w:eastAsia="Times New Roman" w:hAnsi="Baskerville Old Face" w:cs="Times New Roman"/>
          <w:color w:val="231F20"/>
          <w:spacing w:val="-7"/>
          <w:sz w:val="24"/>
          <w:szCs w:val="24"/>
          <w:lang w:eastAsia="es-BO"/>
        </w:rPr>
      </w:pPr>
    </w:p>
    <w:p w14:paraId="3E109732" w14:textId="45645E0A" w:rsidR="00D350C9" w:rsidRPr="009C5204" w:rsidRDefault="00656E79" w:rsidP="00F64BE7">
      <w:pPr>
        <w:shd w:val="clear" w:color="auto" w:fill="FFFFFF"/>
        <w:spacing w:after="0" w:line="240" w:lineRule="auto"/>
        <w:jc w:val="right"/>
        <w:rPr>
          <w:rFonts w:ascii="Baskerville Old Face" w:eastAsia="Times New Roman" w:hAnsi="Baskerville Old Face" w:cs="Times New Roman"/>
          <w:spacing w:val="-7"/>
          <w:sz w:val="24"/>
          <w:szCs w:val="24"/>
          <w:lang w:eastAsia="es-BO"/>
        </w:rPr>
      </w:pPr>
      <w:r w:rsidRPr="009C5204">
        <w:rPr>
          <w:rFonts w:ascii="Baskerville Old Face" w:eastAsia="Times New Roman" w:hAnsi="Baskerville Old Face" w:cs="Times New Roman"/>
          <w:spacing w:val="-7"/>
          <w:sz w:val="24"/>
          <w:szCs w:val="24"/>
          <w:lang w:eastAsia="es-BO"/>
        </w:rPr>
        <w:t xml:space="preserve">Según Gabriel Martínez, </w:t>
      </w:r>
      <w:r w:rsidR="00AF21FF" w:rsidRPr="009C5204">
        <w:rPr>
          <w:rFonts w:ascii="Baskerville Old Face" w:eastAsia="Times New Roman" w:hAnsi="Baskerville Old Face" w:cs="Times New Roman"/>
          <w:spacing w:val="-7"/>
          <w:sz w:val="24"/>
          <w:szCs w:val="24"/>
          <w:lang w:eastAsia="es-BO"/>
        </w:rPr>
        <w:t xml:space="preserve">esta constelación hace referencia a la crianza, al cuidado, al cariño, al respeto, al amor, </w:t>
      </w:r>
      <w:r w:rsidR="004149C9" w:rsidRPr="009C5204">
        <w:rPr>
          <w:rFonts w:ascii="Baskerville Old Face" w:eastAsia="Times New Roman" w:hAnsi="Baskerville Old Face" w:cs="Times New Roman"/>
          <w:spacing w:val="-7"/>
          <w:sz w:val="24"/>
          <w:szCs w:val="24"/>
          <w:lang w:eastAsia="es-BO"/>
        </w:rPr>
        <w:t xml:space="preserve">a </w:t>
      </w:r>
      <w:r w:rsidR="00AF21FF" w:rsidRPr="009C5204">
        <w:rPr>
          <w:rFonts w:ascii="Baskerville Old Face" w:eastAsia="Times New Roman" w:hAnsi="Baskerville Old Face" w:cs="Times New Roman"/>
          <w:spacing w:val="-7"/>
          <w:sz w:val="24"/>
          <w:szCs w:val="24"/>
          <w:lang w:eastAsia="es-BO"/>
        </w:rPr>
        <w:t xml:space="preserve">las relaciones entre padres e hijos, entre pastores y sus llamas, </w:t>
      </w:r>
      <w:r w:rsidR="004149C9" w:rsidRPr="009C5204">
        <w:rPr>
          <w:rFonts w:ascii="Baskerville Old Face" w:eastAsia="Times New Roman" w:hAnsi="Baskerville Old Face" w:cs="Times New Roman"/>
          <w:spacing w:val="-7"/>
          <w:sz w:val="24"/>
          <w:szCs w:val="24"/>
          <w:lang w:eastAsia="es-BO"/>
        </w:rPr>
        <w:t xml:space="preserve">entre chacareros y su chacra, </w:t>
      </w:r>
      <w:r w:rsidR="00AF21FF" w:rsidRPr="009C5204">
        <w:rPr>
          <w:rFonts w:ascii="Baskerville Old Face" w:eastAsia="Times New Roman" w:hAnsi="Baskerville Old Face" w:cs="Times New Roman"/>
          <w:spacing w:val="-7"/>
          <w:sz w:val="24"/>
          <w:szCs w:val="24"/>
          <w:lang w:eastAsia="es-BO"/>
        </w:rPr>
        <w:t xml:space="preserve">y </w:t>
      </w:r>
      <w:r w:rsidR="004149C9" w:rsidRPr="009C5204">
        <w:rPr>
          <w:rFonts w:ascii="Baskerville Old Face" w:eastAsia="Times New Roman" w:hAnsi="Baskerville Old Face" w:cs="Times New Roman"/>
          <w:spacing w:val="-7"/>
          <w:sz w:val="24"/>
          <w:szCs w:val="24"/>
          <w:lang w:eastAsia="es-BO"/>
        </w:rPr>
        <w:t xml:space="preserve">también </w:t>
      </w:r>
      <w:r w:rsidR="00AF21FF" w:rsidRPr="009C5204">
        <w:rPr>
          <w:rFonts w:ascii="Baskerville Old Face" w:eastAsia="Times New Roman" w:hAnsi="Baskerville Old Face" w:cs="Times New Roman"/>
          <w:spacing w:val="-7"/>
          <w:sz w:val="24"/>
          <w:szCs w:val="24"/>
          <w:lang w:eastAsia="es-BO"/>
        </w:rPr>
        <w:t xml:space="preserve">entre los seres vivos y los seres </w:t>
      </w:r>
      <w:r w:rsidR="004B294F" w:rsidRPr="009C5204">
        <w:rPr>
          <w:rFonts w:ascii="Baskerville Old Face" w:eastAsia="Times New Roman" w:hAnsi="Baskerville Old Face" w:cs="Times New Roman"/>
          <w:spacing w:val="-7"/>
          <w:sz w:val="24"/>
          <w:szCs w:val="24"/>
          <w:lang w:eastAsia="es-BO"/>
        </w:rPr>
        <w:t xml:space="preserve">-digamos- </w:t>
      </w:r>
      <w:r w:rsidR="00AF21FF" w:rsidRPr="009C5204">
        <w:rPr>
          <w:rFonts w:ascii="Baskerville Old Face" w:eastAsia="Times New Roman" w:hAnsi="Baskerville Old Face" w:cs="Times New Roman"/>
          <w:spacing w:val="-7"/>
          <w:sz w:val="24"/>
          <w:szCs w:val="24"/>
          <w:lang w:eastAsia="es-BO"/>
        </w:rPr>
        <w:t>antiguos</w:t>
      </w:r>
      <w:r w:rsidRPr="009C5204">
        <w:rPr>
          <w:rFonts w:ascii="Baskerville Old Face" w:eastAsia="Times New Roman" w:hAnsi="Baskerville Old Face" w:cs="Times New Roman"/>
          <w:spacing w:val="-7"/>
          <w:sz w:val="24"/>
          <w:szCs w:val="24"/>
          <w:lang w:eastAsia="es-BO"/>
        </w:rPr>
        <w:t>.</w:t>
      </w:r>
      <w:r w:rsidR="009D1244" w:rsidRPr="009C5204">
        <w:rPr>
          <w:rFonts w:ascii="Baskerville Old Face" w:eastAsia="Times New Roman" w:hAnsi="Baskerville Old Face" w:cs="Times New Roman"/>
          <w:spacing w:val="-7"/>
          <w:sz w:val="24"/>
          <w:szCs w:val="24"/>
          <w:lang w:eastAsia="es-BO"/>
        </w:rPr>
        <w:t xml:space="preserve"> </w:t>
      </w:r>
      <w:r w:rsidR="004149C9" w:rsidRPr="009C5204">
        <w:rPr>
          <w:rFonts w:ascii="Baskerville Old Face" w:eastAsia="Times New Roman" w:hAnsi="Baskerville Old Face" w:cs="Times New Roman"/>
          <w:spacing w:val="-7"/>
          <w:sz w:val="24"/>
          <w:szCs w:val="24"/>
          <w:lang w:eastAsia="es-BO"/>
        </w:rPr>
        <w:t xml:space="preserve">Menta el cuidado amoroso: cualitativo, de todas las relaciones. </w:t>
      </w:r>
      <w:r w:rsidR="00A16A67" w:rsidRPr="009C5204">
        <w:rPr>
          <w:rFonts w:ascii="Baskerville Old Face" w:eastAsia="Times New Roman" w:hAnsi="Baskerville Old Face" w:cs="Times New Roman"/>
          <w:spacing w:val="-7"/>
          <w:sz w:val="24"/>
          <w:szCs w:val="24"/>
          <w:lang w:eastAsia="es-BO"/>
        </w:rPr>
        <w:t>Ahora bien, e</w:t>
      </w:r>
      <w:r w:rsidR="00AF21FF" w:rsidRPr="009C5204">
        <w:rPr>
          <w:rFonts w:ascii="Baskerville Old Face" w:eastAsia="Times New Roman" w:hAnsi="Baskerville Old Face" w:cs="Times New Roman"/>
          <w:spacing w:val="-7"/>
          <w:sz w:val="24"/>
          <w:szCs w:val="24"/>
          <w:lang w:eastAsia="es-BO"/>
        </w:rPr>
        <w:t xml:space="preserve">l sistema de </w:t>
      </w:r>
      <w:r w:rsidR="00AF21FF" w:rsidRPr="009C5204">
        <w:rPr>
          <w:rFonts w:ascii="Baskerville Old Face" w:eastAsia="Times New Roman" w:hAnsi="Baskerville Old Face" w:cs="Times New Roman"/>
          <w:i/>
          <w:iCs/>
          <w:spacing w:val="-7"/>
          <w:sz w:val="24"/>
          <w:szCs w:val="24"/>
          <w:lang w:eastAsia="es-BO"/>
        </w:rPr>
        <w:t xml:space="preserve">uywiris </w:t>
      </w:r>
      <w:r w:rsidR="00AF21FF" w:rsidRPr="009C5204">
        <w:rPr>
          <w:rFonts w:ascii="Baskerville Old Face" w:eastAsia="Times New Roman" w:hAnsi="Baskerville Old Face" w:cs="Times New Roman"/>
          <w:spacing w:val="-7"/>
          <w:sz w:val="24"/>
          <w:szCs w:val="24"/>
          <w:lang w:eastAsia="es-BO"/>
        </w:rPr>
        <w:t>no existe aislad</w:t>
      </w:r>
      <w:r w:rsidR="00A16A67" w:rsidRPr="009C5204">
        <w:rPr>
          <w:rFonts w:ascii="Baskerville Old Face" w:eastAsia="Times New Roman" w:hAnsi="Baskerville Old Face" w:cs="Times New Roman"/>
          <w:spacing w:val="-7"/>
          <w:sz w:val="24"/>
          <w:szCs w:val="24"/>
          <w:lang w:eastAsia="es-BO"/>
        </w:rPr>
        <w:t>o</w:t>
      </w:r>
      <w:r w:rsidR="00AF21FF" w:rsidRPr="009C5204">
        <w:rPr>
          <w:rFonts w:ascii="Baskerville Old Face" w:eastAsia="Times New Roman" w:hAnsi="Baskerville Old Face" w:cs="Times New Roman"/>
          <w:spacing w:val="-7"/>
          <w:sz w:val="24"/>
          <w:szCs w:val="24"/>
          <w:lang w:eastAsia="es-BO"/>
        </w:rPr>
        <w:t xml:space="preserve">, </w:t>
      </w:r>
      <w:r w:rsidR="00020A44" w:rsidRPr="009C5204">
        <w:rPr>
          <w:rFonts w:ascii="Baskerville Old Face" w:eastAsia="Times New Roman" w:hAnsi="Baskerville Old Face" w:cs="Times New Roman"/>
          <w:spacing w:val="-7"/>
          <w:sz w:val="24"/>
          <w:szCs w:val="24"/>
          <w:lang w:eastAsia="es-BO"/>
        </w:rPr>
        <w:t xml:space="preserve">en sí mismo, </w:t>
      </w:r>
      <w:r w:rsidR="00AF21FF" w:rsidRPr="009C5204">
        <w:rPr>
          <w:rFonts w:ascii="Baskerville Old Face" w:eastAsia="Times New Roman" w:hAnsi="Baskerville Old Face" w:cs="Times New Roman"/>
          <w:spacing w:val="-7"/>
          <w:sz w:val="24"/>
          <w:szCs w:val="24"/>
          <w:lang w:eastAsia="es-BO"/>
        </w:rPr>
        <w:t xml:space="preserve">sino que </w:t>
      </w:r>
      <w:r w:rsidR="004149C9" w:rsidRPr="009C5204">
        <w:rPr>
          <w:rFonts w:ascii="Baskerville Old Face" w:eastAsia="Times New Roman" w:hAnsi="Baskerville Old Face" w:cs="Times New Roman"/>
          <w:spacing w:val="-7"/>
          <w:sz w:val="24"/>
          <w:szCs w:val="24"/>
          <w:lang w:eastAsia="es-BO"/>
        </w:rPr>
        <w:t>con</w:t>
      </w:r>
      <w:r w:rsidR="00AF21FF" w:rsidRPr="009C5204">
        <w:rPr>
          <w:rFonts w:ascii="Baskerville Old Face" w:eastAsia="Times New Roman" w:hAnsi="Baskerville Old Face" w:cs="Times New Roman"/>
          <w:spacing w:val="-7"/>
          <w:sz w:val="24"/>
          <w:szCs w:val="24"/>
          <w:lang w:eastAsia="es-BO"/>
        </w:rPr>
        <w:t>forma un</w:t>
      </w:r>
      <w:r w:rsidR="004149C9" w:rsidRPr="009C5204">
        <w:rPr>
          <w:rFonts w:ascii="Baskerville Old Face" w:eastAsia="Times New Roman" w:hAnsi="Baskerville Old Face" w:cs="Times New Roman"/>
          <w:spacing w:val="-7"/>
          <w:sz w:val="24"/>
          <w:szCs w:val="24"/>
          <w:lang w:eastAsia="es-BO"/>
        </w:rPr>
        <w:t>a red</w:t>
      </w:r>
      <w:r w:rsidR="00AF21FF" w:rsidRPr="009C5204">
        <w:rPr>
          <w:rFonts w:ascii="Baskerville Old Face" w:eastAsia="Times New Roman" w:hAnsi="Baskerville Old Face" w:cs="Times New Roman"/>
          <w:spacing w:val="-7"/>
          <w:sz w:val="24"/>
          <w:szCs w:val="24"/>
          <w:lang w:eastAsia="es-BO"/>
        </w:rPr>
        <w:t xml:space="preserve"> </w:t>
      </w:r>
      <w:r w:rsidR="004149C9" w:rsidRPr="009C5204">
        <w:rPr>
          <w:rFonts w:ascii="Baskerville Old Face" w:eastAsia="Times New Roman" w:hAnsi="Baskerville Old Face" w:cs="Times New Roman"/>
          <w:spacing w:val="-7"/>
          <w:sz w:val="24"/>
          <w:szCs w:val="24"/>
          <w:lang w:eastAsia="es-BO"/>
        </w:rPr>
        <w:t xml:space="preserve">interconectada </w:t>
      </w:r>
      <w:r w:rsidR="00AF21FF" w:rsidRPr="009C5204">
        <w:rPr>
          <w:rFonts w:ascii="Baskerville Old Face" w:eastAsia="Times New Roman" w:hAnsi="Baskerville Old Face" w:cs="Times New Roman"/>
          <w:spacing w:val="-7"/>
          <w:sz w:val="24"/>
          <w:szCs w:val="24"/>
          <w:lang w:eastAsia="es-BO"/>
        </w:rPr>
        <w:t xml:space="preserve">con el </w:t>
      </w:r>
      <w:r w:rsidR="00AF21FF" w:rsidRPr="009C5204">
        <w:rPr>
          <w:rFonts w:ascii="Baskerville Old Face" w:eastAsia="Times New Roman" w:hAnsi="Baskerville Old Face" w:cs="Times New Roman"/>
          <w:i/>
          <w:iCs/>
          <w:spacing w:val="-7"/>
          <w:sz w:val="24"/>
          <w:szCs w:val="24"/>
          <w:lang w:eastAsia="es-BO"/>
        </w:rPr>
        <w:t xml:space="preserve">entorno </w:t>
      </w:r>
      <w:r w:rsidR="001F0BE3" w:rsidRPr="009C5204">
        <w:rPr>
          <w:rFonts w:ascii="Baskerville Old Face" w:eastAsia="Times New Roman" w:hAnsi="Baskerville Old Face" w:cs="Times New Roman"/>
          <w:i/>
          <w:iCs/>
          <w:spacing w:val="-7"/>
          <w:sz w:val="24"/>
          <w:szCs w:val="24"/>
          <w:lang w:eastAsia="es-BO"/>
        </w:rPr>
        <w:t>espacial</w:t>
      </w:r>
      <w:r w:rsidR="00AF21FF" w:rsidRPr="009C5204">
        <w:rPr>
          <w:rFonts w:ascii="Baskerville Old Face" w:eastAsia="Times New Roman" w:hAnsi="Baskerville Old Face" w:cs="Times New Roman"/>
          <w:spacing w:val="-7"/>
          <w:sz w:val="24"/>
          <w:szCs w:val="24"/>
          <w:lang w:eastAsia="es-BO"/>
        </w:rPr>
        <w:t xml:space="preserve"> mayor de los </w:t>
      </w:r>
      <w:r w:rsidR="00AF21FF" w:rsidRPr="009C5204">
        <w:rPr>
          <w:rFonts w:ascii="Baskerville Old Face" w:eastAsia="Times New Roman" w:hAnsi="Baskerville Old Face" w:cs="Times New Roman"/>
          <w:i/>
          <w:iCs/>
          <w:spacing w:val="-7"/>
          <w:sz w:val="24"/>
          <w:szCs w:val="24"/>
          <w:lang w:eastAsia="es-BO"/>
        </w:rPr>
        <w:t>juturis</w:t>
      </w:r>
      <w:r w:rsidRPr="009C5204">
        <w:rPr>
          <w:rFonts w:ascii="Baskerville Old Face" w:eastAsia="Times New Roman" w:hAnsi="Baskerville Old Face" w:cs="Times New Roman"/>
          <w:sz w:val="24"/>
          <w:szCs w:val="24"/>
          <w:lang w:eastAsia="es-BO"/>
        </w:rPr>
        <w:t xml:space="preserve">, </w:t>
      </w:r>
      <w:r w:rsidR="00AF21FF" w:rsidRPr="009C5204">
        <w:rPr>
          <w:rFonts w:ascii="Baskerville Old Face" w:eastAsia="Times New Roman" w:hAnsi="Baskerville Old Face" w:cs="Times New Roman"/>
          <w:spacing w:val="-7"/>
          <w:sz w:val="24"/>
          <w:szCs w:val="24"/>
          <w:lang w:eastAsia="es-BO"/>
        </w:rPr>
        <w:t>ojos de agua, de donde salen</w:t>
      </w:r>
      <w:r w:rsidR="00020A44" w:rsidRPr="009C5204">
        <w:rPr>
          <w:rFonts w:ascii="Baskerville Old Face" w:eastAsia="Times New Roman" w:hAnsi="Baskerville Old Face" w:cs="Times New Roman"/>
          <w:spacing w:val="-7"/>
          <w:sz w:val="24"/>
          <w:szCs w:val="24"/>
          <w:lang w:eastAsia="es-BO"/>
        </w:rPr>
        <w:t xml:space="preserve"> (</w:t>
      </w:r>
      <w:r w:rsidR="00AF21FF" w:rsidRPr="009C5204">
        <w:rPr>
          <w:rFonts w:ascii="Baskerville Old Face" w:eastAsia="Times New Roman" w:hAnsi="Baskerville Old Face" w:cs="Times New Roman"/>
          <w:spacing w:val="-7"/>
          <w:sz w:val="24"/>
          <w:szCs w:val="24"/>
          <w:lang w:eastAsia="es-BO"/>
        </w:rPr>
        <w:t>aparte del agua, las aves y los camélidos</w:t>
      </w:r>
      <w:r w:rsidR="00020A44" w:rsidRPr="009C5204">
        <w:rPr>
          <w:rFonts w:ascii="Baskerville Old Face" w:eastAsia="Times New Roman" w:hAnsi="Baskerville Old Face" w:cs="Times New Roman"/>
          <w:spacing w:val="-7"/>
          <w:sz w:val="24"/>
          <w:szCs w:val="24"/>
          <w:lang w:eastAsia="es-BO"/>
        </w:rPr>
        <w:t>)</w:t>
      </w:r>
      <w:r w:rsidR="00AF21FF" w:rsidRPr="009C5204">
        <w:rPr>
          <w:rFonts w:ascii="Baskerville Old Face" w:eastAsia="Times New Roman" w:hAnsi="Baskerville Old Face" w:cs="Times New Roman"/>
          <w:spacing w:val="-7"/>
          <w:sz w:val="24"/>
          <w:szCs w:val="24"/>
          <w:lang w:eastAsia="es-BO"/>
        </w:rPr>
        <w:t xml:space="preserve"> l</w:t>
      </w:r>
      <w:r w:rsidR="008507D6" w:rsidRPr="009C5204">
        <w:rPr>
          <w:rFonts w:ascii="Baskerville Old Face" w:eastAsia="Times New Roman" w:hAnsi="Baskerville Old Face" w:cs="Times New Roman"/>
          <w:spacing w:val="-7"/>
          <w:sz w:val="24"/>
          <w:szCs w:val="24"/>
          <w:lang w:eastAsia="es-BO"/>
        </w:rPr>
        <w:t>a gente del ayllu; l</w:t>
      </w:r>
      <w:r w:rsidR="00AF21FF" w:rsidRPr="009C5204">
        <w:rPr>
          <w:rFonts w:ascii="Baskerville Old Face" w:eastAsia="Times New Roman" w:hAnsi="Baskerville Old Face" w:cs="Times New Roman"/>
          <w:spacing w:val="-7"/>
          <w:sz w:val="24"/>
          <w:szCs w:val="24"/>
          <w:lang w:eastAsia="es-BO"/>
        </w:rPr>
        <w:t xml:space="preserve">as </w:t>
      </w:r>
      <w:r w:rsidR="00AF21FF" w:rsidRPr="009C5204">
        <w:rPr>
          <w:rFonts w:ascii="Baskerville Old Face" w:eastAsia="Times New Roman" w:hAnsi="Baskerville Old Face" w:cs="Times New Roman"/>
          <w:i/>
          <w:iCs/>
          <w:spacing w:val="-7"/>
          <w:sz w:val="24"/>
          <w:szCs w:val="24"/>
          <w:lang w:eastAsia="es-BO"/>
        </w:rPr>
        <w:t xml:space="preserve">pukaras </w:t>
      </w:r>
      <w:r w:rsidR="00AF21FF" w:rsidRPr="009C5204">
        <w:rPr>
          <w:rFonts w:ascii="Baskerville Old Face" w:eastAsia="Times New Roman" w:hAnsi="Baskerville Old Face" w:cs="Times New Roman"/>
          <w:spacing w:val="-7"/>
          <w:sz w:val="24"/>
          <w:szCs w:val="24"/>
          <w:lang w:eastAsia="es-BO"/>
        </w:rPr>
        <w:t xml:space="preserve">que cuidan la </w:t>
      </w:r>
      <w:r w:rsidR="009D1244" w:rsidRPr="009C5204">
        <w:rPr>
          <w:rFonts w:ascii="Baskerville Old Face" w:eastAsia="Times New Roman" w:hAnsi="Baskerville Old Face" w:cs="Times New Roman"/>
          <w:spacing w:val="-7"/>
          <w:sz w:val="24"/>
          <w:szCs w:val="24"/>
          <w:lang w:eastAsia="es-BO"/>
        </w:rPr>
        <w:t>chacra</w:t>
      </w:r>
      <w:r w:rsidR="00AF21FF" w:rsidRPr="009C5204">
        <w:rPr>
          <w:rFonts w:ascii="Baskerville Old Face" w:eastAsia="Times New Roman" w:hAnsi="Baskerville Old Face" w:cs="Times New Roman"/>
          <w:spacing w:val="-7"/>
          <w:sz w:val="24"/>
          <w:szCs w:val="24"/>
          <w:lang w:eastAsia="es-BO"/>
        </w:rPr>
        <w:t xml:space="preserve"> en su condición de</w:t>
      </w:r>
      <w:r w:rsidR="009D1244" w:rsidRPr="009C5204">
        <w:rPr>
          <w:rFonts w:ascii="Baskerville Old Face" w:eastAsia="Times New Roman" w:hAnsi="Baskerville Old Face" w:cs="Times New Roman"/>
          <w:spacing w:val="-7"/>
          <w:sz w:val="24"/>
          <w:szCs w:val="24"/>
          <w:lang w:eastAsia="es-BO"/>
        </w:rPr>
        <w:t xml:space="preserve"> proveedores:</w:t>
      </w:r>
      <w:r w:rsidR="00AF21FF" w:rsidRPr="009C5204">
        <w:rPr>
          <w:rFonts w:ascii="Baskerville Old Face" w:eastAsia="Times New Roman" w:hAnsi="Baskerville Old Face" w:cs="Times New Roman"/>
          <w:spacing w:val="-7"/>
          <w:sz w:val="24"/>
          <w:szCs w:val="24"/>
          <w:lang w:eastAsia="es-BO"/>
        </w:rPr>
        <w:t xml:space="preserve"> “aviadores”</w:t>
      </w:r>
      <w:r w:rsidR="009D1244" w:rsidRPr="009C5204">
        <w:rPr>
          <w:rFonts w:ascii="Baskerville Old Face" w:eastAsia="Times New Roman" w:hAnsi="Baskerville Old Face" w:cs="Times New Roman"/>
          <w:spacing w:val="-7"/>
          <w:sz w:val="24"/>
          <w:szCs w:val="24"/>
          <w:lang w:eastAsia="es-BO"/>
        </w:rPr>
        <w:t>,</w:t>
      </w:r>
      <w:r w:rsidR="00AF21FF" w:rsidRPr="009C5204">
        <w:rPr>
          <w:rFonts w:ascii="Baskerville Old Face" w:eastAsia="Times New Roman" w:hAnsi="Baskerville Old Face" w:cs="Times New Roman"/>
          <w:spacing w:val="-7"/>
          <w:sz w:val="24"/>
          <w:szCs w:val="24"/>
          <w:lang w:eastAsia="es-BO"/>
        </w:rPr>
        <w:t xml:space="preserve"> y los </w:t>
      </w:r>
      <w:r w:rsidR="00AF21FF" w:rsidRPr="009C5204">
        <w:rPr>
          <w:rFonts w:ascii="Baskerville Old Face" w:eastAsia="Times New Roman" w:hAnsi="Baskerville Old Face" w:cs="Times New Roman"/>
          <w:i/>
          <w:iCs/>
          <w:spacing w:val="-7"/>
          <w:sz w:val="24"/>
          <w:szCs w:val="24"/>
          <w:lang w:eastAsia="es-BO"/>
        </w:rPr>
        <w:t>sirenos</w:t>
      </w:r>
      <w:r w:rsidRPr="009C5204">
        <w:rPr>
          <w:rFonts w:ascii="Baskerville Old Face" w:eastAsia="Times New Roman" w:hAnsi="Baskerville Old Face" w:cs="Times New Roman"/>
          <w:spacing w:val="-7"/>
          <w:sz w:val="24"/>
          <w:szCs w:val="24"/>
          <w:lang w:eastAsia="es-BO"/>
        </w:rPr>
        <w:t xml:space="preserve">, </w:t>
      </w:r>
      <w:r w:rsidR="00AF21FF" w:rsidRPr="009C5204">
        <w:rPr>
          <w:rFonts w:ascii="Baskerville Old Face" w:eastAsia="Times New Roman" w:hAnsi="Baskerville Old Face" w:cs="Times New Roman"/>
          <w:spacing w:val="-7"/>
          <w:sz w:val="24"/>
          <w:szCs w:val="24"/>
          <w:lang w:eastAsia="es-BO"/>
        </w:rPr>
        <w:t xml:space="preserve">cascadas, donde el agua </w:t>
      </w:r>
      <w:r w:rsidR="00614F1A" w:rsidRPr="009C5204">
        <w:rPr>
          <w:rFonts w:ascii="Baskerville Old Face" w:eastAsia="Times New Roman" w:hAnsi="Baskerville Old Face" w:cs="Times New Roman"/>
          <w:spacing w:val="-7"/>
          <w:sz w:val="24"/>
          <w:szCs w:val="24"/>
          <w:lang w:eastAsia="es-BO"/>
        </w:rPr>
        <w:t>produc</w:t>
      </w:r>
      <w:r w:rsidR="008507D6" w:rsidRPr="009C5204">
        <w:rPr>
          <w:rFonts w:ascii="Baskerville Old Face" w:eastAsia="Times New Roman" w:hAnsi="Baskerville Old Face" w:cs="Times New Roman"/>
          <w:spacing w:val="-7"/>
          <w:sz w:val="24"/>
          <w:szCs w:val="24"/>
          <w:lang w:eastAsia="es-BO"/>
        </w:rPr>
        <w:t>e</w:t>
      </w:r>
      <w:r w:rsidR="00614F1A" w:rsidRPr="009C5204">
        <w:rPr>
          <w:rFonts w:ascii="Baskerville Old Face" w:eastAsia="Times New Roman" w:hAnsi="Baskerville Old Face" w:cs="Times New Roman"/>
          <w:spacing w:val="-7"/>
          <w:sz w:val="24"/>
          <w:szCs w:val="24"/>
          <w:lang w:eastAsia="es-BO"/>
        </w:rPr>
        <w:t xml:space="preserve"> una vibración </w:t>
      </w:r>
      <w:r w:rsidR="008507D6" w:rsidRPr="009C5204">
        <w:rPr>
          <w:rFonts w:ascii="Baskerville Old Face" w:eastAsia="Times New Roman" w:hAnsi="Baskerville Old Face" w:cs="Times New Roman"/>
          <w:spacing w:val="-7"/>
          <w:sz w:val="24"/>
          <w:szCs w:val="24"/>
          <w:lang w:eastAsia="es-BO"/>
        </w:rPr>
        <w:t xml:space="preserve">especial </w:t>
      </w:r>
      <w:r w:rsidR="00AF21FF" w:rsidRPr="009C5204">
        <w:rPr>
          <w:rFonts w:ascii="Baskerville Old Face" w:eastAsia="Times New Roman" w:hAnsi="Baskerville Old Face" w:cs="Times New Roman"/>
          <w:spacing w:val="-7"/>
          <w:sz w:val="24"/>
          <w:szCs w:val="24"/>
          <w:lang w:eastAsia="es-BO"/>
        </w:rPr>
        <w:t xml:space="preserve">que inspira a los músicos </w:t>
      </w:r>
      <w:r w:rsidR="00614F1A" w:rsidRPr="009C5204">
        <w:rPr>
          <w:rFonts w:ascii="Baskerville Old Face" w:eastAsia="Times New Roman" w:hAnsi="Baskerville Old Face" w:cs="Times New Roman"/>
          <w:spacing w:val="-7"/>
          <w:sz w:val="24"/>
          <w:szCs w:val="24"/>
          <w:lang w:eastAsia="es-BO"/>
        </w:rPr>
        <w:t xml:space="preserve">para </w:t>
      </w:r>
      <w:r w:rsidR="00AF21FF" w:rsidRPr="009C5204">
        <w:rPr>
          <w:rFonts w:ascii="Baskerville Old Face" w:eastAsia="Times New Roman" w:hAnsi="Baskerville Old Face" w:cs="Times New Roman"/>
          <w:spacing w:val="-7"/>
          <w:sz w:val="24"/>
          <w:szCs w:val="24"/>
          <w:lang w:eastAsia="es-BO"/>
        </w:rPr>
        <w:t>templa</w:t>
      </w:r>
      <w:r w:rsidR="008507D6" w:rsidRPr="009C5204">
        <w:rPr>
          <w:rFonts w:ascii="Baskerville Old Face" w:eastAsia="Times New Roman" w:hAnsi="Baskerville Old Face" w:cs="Times New Roman"/>
          <w:spacing w:val="-7"/>
          <w:sz w:val="24"/>
          <w:szCs w:val="24"/>
          <w:lang w:eastAsia="es-BO"/>
        </w:rPr>
        <w:t>r</w:t>
      </w:r>
      <w:r w:rsidR="00614F1A" w:rsidRPr="009C5204">
        <w:rPr>
          <w:rFonts w:ascii="Baskerville Old Face" w:eastAsia="Times New Roman" w:hAnsi="Baskerville Old Face" w:cs="Times New Roman"/>
          <w:spacing w:val="-7"/>
          <w:sz w:val="24"/>
          <w:szCs w:val="24"/>
          <w:lang w:eastAsia="es-BO"/>
        </w:rPr>
        <w:t xml:space="preserve"> </w:t>
      </w:r>
      <w:r w:rsidR="008507D6" w:rsidRPr="009C5204">
        <w:rPr>
          <w:rFonts w:ascii="Baskerville Old Face" w:eastAsia="Times New Roman" w:hAnsi="Baskerville Old Face" w:cs="Times New Roman"/>
          <w:spacing w:val="-7"/>
          <w:sz w:val="24"/>
          <w:szCs w:val="24"/>
          <w:lang w:eastAsia="es-BO"/>
        </w:rPr>
        <w:t>s</w:t>
      </w:r>
      <w:r w:rsidR="00AF21FF" w:rsidRPr="009C5204">
        <w:rPr>
          <w:rFonts w:ascii="Baskerville Old Face" w:eastAsia="Times New Roman" w:hAnsi="Baskerville Old Face" w:cs="Times New Roman"/>
          <w:spacing w:val="-7"/>
          <w:sz w:val="24"/>
          <w:szCs w:val="24"/>
          <w:lang w:eastAsia="es-BO"/>
        </w:rPr>
        <w:t>us instrumentos</w:t>
      </w:r>
      <w:r w:rsidR="008507D6" w:rsidRPr="009C5204">
        <w:rPr>
          <w:rFonts w:ascii="Baskerville Old Face" w:eastAsia="Times New Roman" w:hAnsi="Baskerville Old Face" w:cs="Times New Roman"/>
          <w:spacing w:val="-7"/>
          <w:sz w:val="24"/>
          <w:szCs w:val="24"/>
          <w:lang w:eastAsia="es-BO"/>
        </w:rPr>
        <w:t xml:space="preserve">. </w:t>
      </w:r>
      <w:r w:rsidR="003221BC" w:rsidRPr="009C5204">
        <w:rPr>
          <w:rFonts w:ascii="Baskerville Old Face" w:eastAsia="Times New Roman" w:hAnsi="Baskerville Old Face" w:cs="Times New Roman"/>
          <w:spacing w:val="-7"/>
          <w:sz w:val="24"/>
          <w:szCs w:val="24"/>
          <w:lang w:eastAsia="es-BO"/>
        </w:rPr>
        <w:t>La música</w:t>
      </w:r>
      <w:r w:rsidR="008507D6" w:rsidRPr="009C5204">
        <w:rPr>
          <w:rFonts w:ascii="Baskerville Old Face" w:eastAsia="Times New Roman" w:hAnsi="Baskerville Old Face" w:cs="Times New Roman"/>
          <w:spacing w:val="-7"/>
          <w:sz w:val="24"/>
          <w:szCs w:val="24"/>
          <w:lang w:eastAsia="es-BO"/>
        </w:rPr>
        <w:t xml:space="preserve"> está ligad</w:t>
      </w:r>
      <w:r w:rsidR="003221BC" w:rsidRPr="009C5204">
        <w:rPr>
          <w:rFonts w:ascii="Baskerville Old Face" w:eastAsia="Times New Roman" w:hAnsi="Baskerville Old Face" w:cs="Times New Roman"/>
          <w:spacing w:val="-7"/>
          <w:sz w:val="24"/>
          <w:szCs w:val="24"/>
          <w:lang w:eastAsia="es-BO"/>
        </w:rPr>
        <w:t>a</w:t>
      </w:r>
      <w:r w:rsidR="00A2611F" w:rsidRPr="009C5204">
        <w:rPr>
          <w:rFonts w:ascii="Baskerville Old Face" w:eastAsia="Times New Roman" w:hAnsi="Baskerville Old Face" w:cs="Times New Roman"/>
          <w:spacing w:val="-7"/>
          <w:sz w:val="24"/>
          <w:szCs w:val="24"/>
          <w:lang w:eastAsia="es-BO"/>
        </w:rPr>
        <w:t>, en los Andes,</w:t>
      </w:r>
      <w:r w:rsidR="008507D6" w:rsidRPr="009C5204">
        <w:rPr>
          <w:rFonts w:ascii="Baskerville Old Face" w:eastAsia="Times New Roman" w:hAnsi="Baskerville Old Face" w:cs="Times New Roman"/>
          <w:spacing w:val="-7"/>
          <w:sz w:val="24"/>
          <w:szCs w:val="24"/>
          <w:lang w:eastAsia="es-BO"/>
        </w:rPr>
        <w:t xml:space="preserve"> a energías chamacánicas</w:t>
      </w:r>
      <w:r w:rsidR="00614F1A" w:rsidRPr="009C5204">
        <w:rPr>
          <w:rFonts w:ascii="Baskerville Old Face" w:eastAsia="Times New Roman" w:hAnsi="Baskerville Old Face" w:cs="Times New Roman"/>
          <w:spacing w:val="-7"/>
          <w:sz w:val="24"/>
          <w:szCs w:val="24"/>
          <w:lang w:eastAsia="es-BO"/>
        </w:rPr>
        <w:t>.</w:t>
      </w:r>
      <w:r w:rsidR="00AF21FF" w:rsidRPr="009C5204">
        <w:rPr>
          <w:rFonts w:ascii="Baskerville Old Face" w:eastAsia="Times New Roman" w:hAnsi="Baskerville Old Face" w:cs="Times New Roman"/>
          <w:spacing w:val="-7"/>
          <w:sz w:val="24"/>
          <w:szCs w:val="24"/>
          <w:lang w:eastAsia="es-BO"/>
        </w:rPr>
        <w:t xml:space="preserve"> </w:t>
      </w:r>
      <w:r w:rsidR="00020A44" w:rsidRPr="009C5204">
        <w:rPr>
          <w:rFonts w:ascii="Baskerville Old Face" w:eastAsia="Times New Roman" w:hAnsi="Baskerville Old Face" w:cs="Times New Roman"/>
          <w:spacing w:val="-7"/>
          <w:sz w:val="24"/>
          <w:szCs w:val="24"/>
          <w:lang w:eastAsia="es-BO"/>
        </w:rPr>
        <w:t>Hay que tener cuidado.</w:t>
      </w:r>
    </w:p>
    <w:p w14:paraId="4FBD20E2" w14:textId="77777777" w:rsidR="00922D29" w:rsidRPr="009C5204" w:rsidRDefault="00922D29" w:rsidP="00F64BE7">
      <w:pPr>
        <w:shd w:val="clear" w:color="auto" w:fill="FFFFFF"/>
        <w:spacing w:after="0" w:line="240" w:lineRule="auto"/>
        <w:jc w:val="right"/>
        <w:rPr>
          <w:rFonts w:ascii="Baskerville Old Face" w:eastAsia="Times New Roman" w:hAnsi="Baskerville Old Face" w:cs="Times New Roman"/>
          <w:spacing w:val="-7"/>
          <w:sz w:val="24"/>
          <w:szCs w:val="24"/>
          <w:lang w:eastAsia="es-BO"/>
        </w:rPr>
      </w:pPr>
    </w:p>
    <w:p w14:paraId="3D11770B" w14:textId="36788F48" w:rsidR="00922D29" w:rsidRPr="009C5204" w:rsidRDefault="00922D29" w:rsidP="00F64BE7">
      <w:pPr>
        <w:jc w:val="right"/>
        <w:rPr>
          <w:rFonts w:ascii="Baskerville Old Face" w:eastAsia="Times New Roman" w:hAnsi="Baskerville Old Face" w:cs="Times New Roman"/>
          <w:sz w:val="24"/>
          <w:szCs w:val="24"/>
        </w:rPr>
      </w:pPr>
      <w:r w:rsidRPr="009C5204">
        <w:rPr>
          <w:rFonts w:ascii="Baskerville Old Face" w:eastAsia="Times New Roman" w:hAnsi="Baskerville Old Face" w:cs="Times New Roman"/>
          <w:spacing w:val="-7"/>
          <w:sz w:val="24"/>
          <w:szCs w:val="24"/>
          <w:lang w:eastAsia="es-BO"/>
        </w:rPr>
        <w:t xml:space="preserve"> El </w:t>
      </w:r>
      <w:r w:rsidRPr="009C5204">
        <w:rPr>
          <w:rFonts w:ascii="Baskerville Old Face" w:eastAsia="Times New Roman" w:hAnsi="Baskerville Old Face" w:cs="Times New Roman"/>
          <w:i/>
          <w:iCs/>
          <w:spacing w:val="-7"/>
          <w:sz w:val="24"/>
          <w:szCs w:val="24"/>
          <w:lang w:eastAsia="es-BO"/>
        </w:rPr>
        <w:t>Sitz im Leben</w:t>
      </w:r>
      <w:r w:rsidRPr="009C5204">
        <w:rPr>
          <w:rFonts w:ascii="Baskerville Old Face" w:eastAsia="Times New Roman" w:hAnsi="Baskerville Old Face" w:cs="Times New Roman"/>
          <w:spacing w:val="-7"/>
          <w:sz w:val="24"/>
          <w:szCs w:val="24"/>
          <w:lang w:eastAsia="es-BO"/>
        </w:rPr>
        <w:t xml:space="preserve"> de la Crianza Mutua es el Ayllu. </w:t>
      </w:r>
      <w:r w:rsidRPr="009C5204">
        <w:rPr>
          <w:rFonts w:ascii="Baskerville Old Face" w:eastAsia="Times New Roman" w:hAnsi="Baskerville Old Face" w:cs="Times New Roman"/>
          <w:sz w:val="24"/>
          <w:szCs w:val="24"/>
        </w:rPr>
        <w:t xml:space="preserve">Etimológicamente, deviene de la palabra </w:t>
      </w:r>
      <w:r w:rsidRPr="009C5204">
        <w:rPr>
          <w:rFonts w:ascii="Baskerville Old Face" w:eastAsia="Times New Roman" w:hAnsi="Baskerville Old Face" w:cs="Times New Roman"/>
          <w:i/>
          <w:sz w:val="24"/>
          <w:szCs w:val="24"/>
        </w:rPr>
        <w:t xml:space="preserve">aya </w:t>
      </w:r>
      <w:r w:rsidRPr="009C5204">
        <w:rPr>
          <w:rFonts w:ascii="Baskerville Old Face" w:eastAsia="Times New Roman" w:hAnsi="Baskerville Old Face" w:cs="Times New Roman"/>
          <w:sz w:val="24"/>
          <w:szCs w:val="24"/>
        </w:rPr>
        <w:t xml:space="preserve">que significa incorporarse y </w:t>
      </w:r>
      <w:r w:rsidRPr="009C5204">
        <w:rPr>
          <w:rFonts w:ascii="Baskerville Old Face" w:eastAsia="Times New Roman" w:hAnsi="Baskerville Old Face" w:cs="Times New Roman"/>
          <w:i/>
          <w:sz w:val="24"/>
          <w:szCs w:val="24"/>
        </w:rPr>
        <w:t xml:space="preserve">llu </w:t>
      </w:r>
      <w:r w:rsidRPr="009C5204">
        <w:rPr>
          <w:rFonts w:ascii="Baskerville Old Face" w:eastAsia="Times New Roman" w:hAnsi="Baskerville Old Face" w:cs="Times New Roman"/>
          <w:sz w:val="24"/>
          <w:szCs w:val="24"/>
        </w:rPr>
        <w:t>que tiene la connotación de aglomerar; entonces, Ayllu significa la co</w:t>
      </w:r>
      <w:r w:rsidR="00523300" w:rsidRPr="009C5204">
        <w:rPr>
          <w:rFonts w:ascii="Baskerville Old Face" w:eastAsia="Times New Roman" w:hAnsi="Baskerville Old Face" w:cs="Times New Roman"/>
          <w:sz w:val="24"/>
          <w:szCs w:val="24"/>
        </w:rPr>
        <w:t>hesi</w:t>
      </w:r>
      <w:r w:rsidRPr="009C5204">
        <w:rPr>
          <w:rFonts w:ascii="Baskerville Old Face" w:eastAsia="Times New Roman" w:hAnsi="Baskerville Old Face" w:cs="Times New Roman"/>
          <w:sz w:val="24"/>
          <w:szCs w:val="24"/>
        </w:rPr>
        <w:t xml:space="preserve">ón de un grupo, ya sean estos humanos, ancestros, animales, plantas, etc. Desde el punto de vista de lo </w:t>
      </w:r>
      <w:r w:rsidRPr="009C5204">
        <w:rPr>
          <w:rFonts w:ascii="Baskerville Old Face" w:eastAsia="Times New Roman" w:hAnsi="Baskerville Old Face" w:cs="Times New Roman"/>
          <w:i/>
          <w:iCs/>
          <w:sz w:val="24"/>
          <w:szCs w:val="24"/>
        </w:rPr>
        <w:t>Real:</w:t>
      </w:r>
      <w:r w:rsidRPr="009C5204">
        <w:rPr>
          <w:rFonts w:ascii="Baskerville Old Face" w:eastAsia="Times New Roman" w:hAnsi="Baskerville Old Face" w:cs="Times New Roman"/>
          <w:sz w:val="24"/>
          <w:szCs w:val="24"/>
        </w:rPr>
        <w:t xml:space="preserve"> el Ayllu es un sistema bifásico de organización del territorio (</w:t>
      </w:r>
      <w:r w:rsidRPr="009C5204">
        <w:rPr>
          <w:rFonts w:ascii="Baskerville Old Face" w:eastAsia="Times New Roman" w:hAnsi="Baskerville Old Face" w:cs="Times New Roman"/>
          <w:i/>
          <w:iCs/>
          <w:sz w:val="24"/>
          <w:szCs w:val="24"/>
        </w:rPr>
        <w:t>Urin</w:t>
      </w:r>
      <w:r w:rsidRPr="009C5204">
        <w:rPr>
          <w:rFonts w:ascii="Baskerville Old Face" w:eastAsia="Times New Roman" w:hAnsi="Baskerville Old Face" w:cs="Times New Roman"/>
          <w:sz w:val="24"/>
          <w:szCs w:val="24"/>
        </w:rPr>
        <w:t xml:space="preserve"> / </w:t>
      </w:r>
      <w:r w:rsidRPr="009C5204">
        <w:rPr>
          <w:rFonts w:ascii="Baskerville Old Face" w:eastAsia="Times New Roman" w:hAnsi="Baskerville Old Face" w:cs="Times New Roman"/>
          <w:i/>
          <w:iCs/>
          <w:sz w:val="24"/>
          <w:szCs w:val="24"/>
        </w:rPr>
        <w:t>Aran</w:t>
      </w:r>
      <w:r w:rsidRPr="009C5204">
        <w:rPr>
          <w:rFonts w:ascii="Baskerville Old Face" w:eastAsia="Times New Roman" w:hAnsi="Baskerville Old Face" w:cs="Times New Roman"/>
          <w:sz w:val="24"/>
          <w:szCs w:val="24"/>
        </w:rPr>
        <w:t xml:space="preserve">), del parentesco, la reciprocidad, la ocupación y manejo del espacio, la generación de riqueza, etc. Desde el punto de vista de lo </w:t>
      </w:r>
      <w:r w:rsidRPr="009C5204">
        <w:rPr>
          <w:rFonts w:ascii="Baskerville Old Face" w:eastAsia="Times New Roman" w:hAnsi="Baskerville Old Face" w:cs="Times New Roman"/>
          <w:i/>
          <w:iCs/>
          <w:sz w:val="24"/>
          <w:szCs w:val="24"/>
        </w:rPr>
        <w:t>Imaginario</w:t>
      </w:r>
      <w:r w:rsidRPr="009C5204">
        <w:rPr>
          <w:rFonts w:ascii="Baskerville Old Face" w:eastAsia="Times New Roman" w:hAnsi="Baskerville Old Face" w:cs="Times New Roman"/>
          <w:sz w:val="24"/>
          <w:szCs w:val="24"/>
        </w:rPr>
        <w:t xml:space="preserve">: una red multidimensional por la que circulan dones, información: conversaciones y energía en </w:t>
      </w:r>
      <w:r w:rsidRPr="009C5204">
        <w:rPr>
          <w:rFonts w:ascii="Baskerville Old Face" w:eastAsia="Times New Roman" w:hAnsi="Baskerville Old Face" w:cs="Times New Roman"/>
          <w:i/>
          <w:iCs/>
          <w:sz w:val="24"/>
          <w:szCs w:val="24"/>
        </w:rPr>
        <w:t>feedback</w:t>
      </w:r>
      <w:r w:rsidRPr="009C5204">
        <w:rPr>
          <w:rFonts w:ascii="Baskerville Old Face" w:eastAsia="Times New Roman" w:hAnsi="Baskerville Old Face" w:cs="Times New Roman"/>
          <w:sz w:val="24"/>
          <w:szCs w:val="24"/>
        </w:rPr>
        <w:t xml:space="preserve"> con su entorno y en comunión con el Ayllu de las </w:t>
      </w:r>
      <w:r w:rsidRPr="009C5204">
        <w:rPr>
          <w:rFonts w:ascii="Baskerville Old Face" w:eastAsia="Times New Roman" w:hAnsi="Baskerville Old Face" w:cs="Times New Roman"/>
          <w:i/>
          <w:iCs/>
          <w:sz w:val="24"/>
          <w:szCs w:val="24"/>
        </w:rPr>
        <w:t>Waka</w:t>
      </w:r>
      <w:r w:rsidRPr="009C5204">
        <w:rPr>
          <w:rFonts w:ascii="Baskerville Old Face" w:eastAsia="Times New Roman" w:hAnsi="Baskerville Old Face" w:cs="Times New Roman"/>
          <w:sz w:val="24"/>
          <w:szCs w:val="24"/>
        </w:rPr>
        <w:t xml:space="preserve">: la esfera energética de sentido y el Ayllu de la </w:t>
      </w:r>
      <w:r w:rsidRPr="009C5204">
        <w:rPr>
          <w:rFonts w:ascii="Baskerville Old Face" w:eastAsia="Times New Roman" w:hAnsi="Baskerville Old Face" w:cs="Times New Roman"/>
          <w:i/>
          <w:iCs/>
          <w:sz w:val="24"/>
          <w:szCs w:val="24"/>
        </w:rPr>
        <w:t>Sallqa</w:t>
      </w:r>
      <w:r w:rsidRPr="009C5204">
        <w:rPr>
          <w:rFonts w:ascii="Baskerville Old Face" w:eastAsia="Times New Roman" w:hAnsi="Baskerville Old Face" w:cs="Times New Roman"/>
          <w:sz w:val="24"/>
          <w:szCs w:val="24"/>
        </w:rPr>
        <w:t xml:space="preserve">: la esfera genésica, no domesticada, con los que el Ayllu de los </w:t>
      </w:r>
      <w:r w:rsidRPr="009C5204">
        <w:rPr>
          <w:rFonts w:ascii="Baskerville Old Face" w:eastAsia="Times New Roman" w:hAnsi="Baskerville Old Face" w:cs="Times New Roman"/>
          <w:i/>
          <w:iCs/>
          <w:sz w:val="24"/>
          <w:szCs w:val="24"/>
        </w:rPr>
        <w:t>Jaqi</w:t>
      </w:r>
      <w:r w:rsidRPr="009C5204">
        <w:rPr>
          <w:rFonts w:ascii="Baskerville Old Face" w:eastAsia="Times New Roman" w:hAnsi="Baskerville Old Face" w:cs="Times New Roman"/>
          <w:sz w:val="24"/>
          <w:szCs w:val="24"/>
        </w:rPr>
        <w:t xml:space="preserve"> busca la homeostasis. Desde el punto de vista de lo </w:t>
      </w:r>
      <w:r w:rsidRPr="009C5204">
        <w:rPr>
          <w:rFonts w:ascii="Baskerville Old Face" w:eastAsia="Times New Roman" w:hAnsi="Baskerville Old Face" w:cs="Times New Roman"/>
          <w:i/>
          <w:iCs/>
          <w:sz w:val="24"/>
          <w:szCs w:val="24"/>
        </w:rPr>
        <w:t>Simbólico</w:t>
      </w:r>
      <w:r w:rsidRPr="009C5204">
        <w:rPr>
          <w:rFonts w:ascii="Baskerville Old Face" w:eastAsia="Times New Roman" w:hAnsi="Baskerville Old Face" w:cs="Times New Roman"/>
          <w:sz w:val="24"/>
          <w:szCs w:val="24"/>
        </w:rPr>
        <w:t>, el Ayllu es el efecto cuántico del encuentro contradictorio (</w:t>
      </w:r>
      <w:r w:rsidRPr="009C5204">
        <w:rPr>
          <w:rFonts w:ascii="Baskerville Old Face" w:eastAsia="Times New Roman" w:hAnsi="Baskerville Old Face" w:cs="Times New Roman"/>
          <w:i/>
          <w:iCs/>
          <w:sz w:val="24"/>
          <w:szCs w:val="24"/>
        </w:rPr>
        <w:t>Tinku</w:t>
      </w:r>
      <w:r w:rsidRPr="009C5204">
        <w:rPr>
          <w:rFonts w:ascii="Baskerville Old Face" w:eastAsia="Times New Roman" w:hAnsi="Baskerville Old Face" w:cs="Times New Roman"/>
          <w:sz w:val="24"/>
          <w:szCs w:val="24"/>
        </w:rPr>
        <w:t xml:space="preserve">) entre la mitad </w:t>
      </w:r>
      <w:r w:rsidRPr="009C5204">
        <w:rPr>
          <w:rFonts w:ascii="Baskerville Old Face" w:eastAsia="Times New Roman" w:hAnsi="Baskerville Old Face" w:cs="Times New Roman"/>
          <w:i/>
          <w:iCs/>
          <w:sz w:val="24"/>
          <w:szCs w:val="24"/>
        </w:rPr>
        <w:t xml:space="preserve">Aran, </w:t>
      </w:r>
      <w:r w:rsidRPr="009C5204">
        <w:rPr>
          <w:rFonts w:ascii="Baskerville Old Face" w:eastAsia="Times New Roman" w:hAnsi="Baskerville Old Face" w:cs="Times New Roman"/>
          <w:sz w:val="24"/>
          <w:szCs w:val="24"/>
        </w:rPr>
        <w:t>simbólicamente masculina</w:t>
      </w:r>
      <w:r w:rsidRPr="009C5204">
        <w:rPr>
          <w:rFonts w:ascii="Baskerville Old Face" w:eastAsia="Times New Roman" w:hAnsi="Baskerville Old Face" w:cs="Times New Roman"/>
          <w:i/>
          <w:iCs/>
          <w:sz w:val="24"/>
          <w:szCs w:val="24"/>
        </w:rPr>
        <w:t>,</w:t>
      </w:r>
      <w:r w:rsidRPr="009C5204">
        <w:rPr>
          <w:rFonts w:ascii="Baskerville Old Face" w:eastAsia="Times New Roman" w:hAnsi="Baskerville Old Face" w:cs="Times New Roman"/>
          <w:sz w:val="24"/>
          <w:szCs w:val="24"/>
        </w:rPr>
        <w:t xml:space="preserve"> y la mitad </w:t>
      </w:r>
      <w:r w:rsidRPr="009C5204">
        <w:rPr>
          <w:rFonts w:ascii="Baskerville Old Face" w:eastAsia="Times New Roman" w:hAnsi="Baskerville Old Face" w:cs="Times New Roman"/>
          <w:i/>
          <w:iCs/>
          <w:sz w:val="24"/>
          <w:szCs w:val="24"/>
        </w:rPr>
        <w:t xml:space="preserve">Urin, </w:t>
      </w:r>
      <w:r w:rsidRPr="009C5204">
        <w:rPr>
          <w:rFonts w:ascii="Baskerville Old Face" w:eastAsia="Times New Roman" w:hAnsi="Baskerville Old Face" w:cs="Times New Roman"/>
          <w:sz w:val="24"/>
          <w:szCs w:val="24"/>
        </w:rPr>
        <w:t>simbólicamente femenina</w:t>
      </w:r>
      <w:r w:rsidRPr="009C5204">
        <w:rPr>
          <w:rFonts w:ascii="Baskerville Old Face" w:eastAsia="Times New Roman" w:hAnsi="Baskerville Old Face" w:cs="Times New Roman"/>
          <w:i/>
          <w:iCs/>
          <w:sz w:val="24"/>
          <w:szCs w:val="24"/>
        </w:rPr>
        <w:t>,</w:t>
      </w:r>
      <w:r w:rsidRPr="009C5204">
        <w:rPr>
          <w:rFonts w:ascii="Baskerville Old Face" w:eastAsia="Times New Roman" w:hAnsi="Baskerville Old Face" w:cs="Times New Roman"/>
          <w:sz w:val="24"/>
          <w:szCs w:val="24"/>
        </w:rPr>
        <w:t xml:space="preserve"> del ayllu. Desde un punto de vista holonómico es una suerte de fractal mesocósmico, entre el macrocosmos: la </w:t>
      </w:r>
      <w:r w:rsidRPr="009C5204">
        <w:rPr>
          <w:rFonts w:ascii="Baskerville Old Face" w:eastAsia="Times New Roman" w:hAnsi="Baskerville Old Face" w:cs="Times New Roman"/>
          <w:i/>
          <w:iCs/>
          <w:sz w:val="24"/>
          <w:szCs w:val="24"/>
        </w:rPr>
        <w:t>Pacha</w:t>
      </w:r>
      <w:r w:rsidRPr="009C5204">
        <w:rPr>
          <w:rFonts w:ascii="Baskerville Old Face" w:eastAsia="Times New Roman" w:hAnsi="Baskerville Old Face" w:cs="Times New Roman"/>
          <w:sz w:val="24"/>
          <w:szCs w:val="24"/>
        </w:rPr>
        <w:t xml:space="preserve"> y el individuo: el microcosmos, interconectado por la Coca</w:t>
      </w:r>
      <w:r w:rsidRPr="009C5204">
        <w:rPr>
          <w:rFonts w:ascii="Baskerville Old Face" w:eastAsia="Times New Roman" w:hAnsi="Baskerville Old Face" w:cs="Times New Roman"/>
          <w:i/>
          <w:sz w:val="24"/>
          <w:szCs w:val="24"/>
        </w:rPr>
        <w:t>,</w:t>
      </w:r>
      <w:r w:rsidRPr="009C5204">
        <w:rPr>
          <w:rFonts w:ascii="Baskerville Old Face" w:eastAsia="Times New Roman" w:hAnsi="Baskerville Old Face" w:cs="Times New Roman"/>
          <w:sz w:val="24"/>
          <w:szCs w:val="24"/>
        </w:rPr>
        <w:t xml:space="preserve"> </w:t>
      </w:r>
      <w:r w:rsidRPr="009C5204">
        <w:rPr>
          <w:rFonts w:ascii="Baskerville Old Face" w:eastAsia="Times New Roman" w:hAnsi="Baskerville Old Face" w:cs="Times New Roman"/>
          <w:i/>
          <w:sz w:val="24"/>
          <w:szCs w:val="24"/>
        </w:rPr>
        <w:t>Pachatayka.</w:t>
      </w:r>
      <w:r w:rsidRPr="009C5204">
        <w:rPr>
          <w:rFonts w:ascii="Baskerville Old Face" w:eastAsia="Times New Roman" w:hAnsi="Baskerville Old Face" w:cs="Times New Roman"/>
          <w:sz w:val="24"/>
          <w:szCs w:val="24"/>
        </w:rPr>
        <w:t> </w:t>
      </w:r>
    </w:p>
    <w:p w14:paraId="4284EDFB" w14:textId="68FAEB1B" w:rsidR="00922D29" w:rsidRPr="009C5204" w:rsidRDefault="009B6AE8" w:rsidP="00F64BE7">
      <w:pPr>
        <w:jc w:val="right"/>
        <w:rPr>
          <w:rFonts w:ascii="Baskerville Old Face" w:eastAsia="Times New Roman" w:hAnsi="Baskerville Old Face" w:cs="Times New Roman"/>
          <w:spacing w:val="7"/>
          <w:sz w:val="24"/>
          <w:szCs w:val="24"/>
          <w:lang w:eastAsia="es-BO"/>
        </w:rPr>
      </w:pPr>
      <w:r w:rsidRPr="009C5204">
        <w:rPr>
          <w:rFonts w:ascii="Baskerville Old Face" w:eastAsia="Times New Roman" w:hAnsi="Baskerville Old Face" w:cs="Times New Roman"/>
          <w:spacing w:val="7"/>
          <w:sz w:val="24"/>
          <w:szCs w:val="24"/>
          <w:lang w:eastAsia="es-BO"/>
        </w:rPr>
        <w:t xml:space="preserve">La gran metáfora del </w:t>
      </w:r>
      <w:r w:rsidR="00922D29" w:rsidRPr="009C5204">
        <w:rPr>
          <w:rFonts w:ascii="Baskerville Old Face" w:eastAsia="Times New Roman" w:hAnsi="Baskerville Old Face" w:cs="Times New Roman"/>
          <w:spacing w:val="7"/>
          <w:sz w:val="24"/>
          <w:szCs w:val="24"/>
          <w:lang w:eastAsia="es-BO"/>
        </w:rPr>
        <w:t>A</w:t>
      </w:r>
      <w:r w:rsidRPr="009C5204">
        <w:rPr>
          <w:rFonts w:ascii="Baskerville Old Face" w:eastAsia="Times New Roman" w:hAnsi="Baskerville Old Face" w:cs="Times New Roman"/>
          <w:spacing w:val="7"/>
          <w:sz w:val="24"/>
          <w:szCs w:val="24"/>
          <w:lang w:eastAsia="es-BO"/>
        </w:rPr>
        <w:t>nimismo amerindio</w:t>
      </w:r>
      <w:r w:rsidR="00922D29" w:rsidRPr="009C5204">
        <w:rPr>
          <w:rFonts w:ascii="Baskerville Old Face" w:eastAsia="Times New Roman" w:hAnsi="Baskerville Old Face" w:cs="Times New Roman"/>
          <w:spacing w:val="7"/>
          <w:sz w:val="24"/>
          <w:szCs w:val="24"/>
          <w:lang w:eastAsia="es-BO"/>
        </w:rPr>
        <w:t>,</w:t>
      </w:r>
      <w:r w:rsidRPr="009C5204">
        <w:rPr>
          <w:rFonts w:ascii="Baskerville Old Face" w:eastAsia="Times New Roman" w:hAnsi="Baskerville Old Face" w:cs="Times New Roman"/>
          <w:spacing w:val="7"/>
          <w:sz w:val="24"/>
          <w:szCs w:val="24"/>
          <w:lang w:eastAsia="es-BO"/>
        </w:rPr>
        <w:t xml:space="preserve"> para relacionarse</w:t>
      </w:r>
      <w:r w:rsidR="00922D29" w:rsidRPr="009C5204">
        <w:rPr>
          <w:rFonts w:ascii="Baskerville Old Face" w:eastAsia="Times New Roman" w:hAnsi="Baskerville Old Face" w:cs="Times New Roman"/>
          <w:spacing w:val="7"/>
          <w:sz w:val="24"/>
          <w:szCs w:val="24"/>
          <w:lang w:eastAsia="es-BO"/>
        </w:rPr>
        <w:t>,</w:t>
      </w:r>
      <w:r w:rsidRPr="009C5204">
        <w:rPr>
          <w:rFonts w:ascii="Baskerville Old Face" w:eastAsia="Times New Roman" w:hAnsi="Baskerville Old Face" w:cs="Times New Roman"/>
          <w:spacing w:val="7"/>
          <w:sz w:val="24"/>
          <w:szCs w:val="24"/>
          <w:lang w:eastAsia="es-BO"/>
        </w:rPr>
        <w:t xml:space="preserve"> es el </w:t>
      </w:r>
      <w:r w:rsidRPr="009C5204">
        <w:rPr>
          <w:rFonts w:ascii="Baskerville Old Face" w:eastAsia="Times New Roman" w:hAnsi="Baskerville Old Face" w:cs="Times New Roman"/>
          <w:b/>
          <w:bCs/>
          <w:i/>
          <w:iCs/>
          <w:spacing w:val="7"/>
          <w:sz w:val="24"/>
          <w:szCs w:val="24"/>
          <w:lang w:eastAsia="es-BO"/>
        </w:rPr>
        <w:t>Parentesco</w:t>
      </w:r>
      <w:r w:rsidRPr="009C5204">
        <w:rPr>
          <w:rFonts w:ascii="Baskerville Old Face" w:eastAsia="Times New Roman" w:hAnsi="Baskerville Old Face" w:cs="Times New Roman"/>
          <w:spacing w:val="7"/>
          <w:sz w:val="24"/>
          <w:szCs w:val="24"/>
          <w:lang w:eastAsia="es-BO"/>
        </w:rPr>
        <w:t>. Una papita llegada de otro ayllu, por ejemplo, se convierte en nuera de la familia y es tratada, como tal, por sus suegros, hermanos, tíos, abuelos. Esta ficción cultural es tan buen</w:t>
      </w:r>
      <w:r w:rsidR="001E28D2" w:rsidRPr="009C5204">
        <w:rPr>
          <w:rFonts w:ascii="Baskerville Old Face" w:eastAsia="Times New Roman" w:hAnsi="Baskerville Old Face" w:cs="Times New Roman"/>
          <w:spacing w:val="7"/>
          <w:sz w:val="24"/>
          <w:szCs w:val="24"/>
          <w:lang w:eastAsia="es-BO"/>
        </w:rPr>
        <w:t>a</w:t>
      </w:r>
      <w:r w:rsidR="00ED574F" w:rsidRPr="009C5204">
        <w:rPr>
          <w:rFonts w:ascii="Baskerville Old Face" w:eastAsia="Times New Roman" w:hAnsi="Baskerville Old Face" w:cs="Times New Roman"/>
          <w:spacing w:val="7"/>
          <w:sz w:val="24"/>
          <w:szCs w:val="24"/>
          <w:lang w:eastAsia="es-BO"/>
        </w:rPr>
        <w:t>,</w:t>
      </w:r>
      <w:r w:rsidRPr="009C5204">
        <w:rPr>
          <w:rFonts w:ascii="Baskerville Old Face" w:eastAsia="Times New Roman" w:hAnsi="Baskerville Old Face" w:cs="Times New Roman"/>
          <w:spacing w:val="7"/>
          <w:sz w:val="24"/>
          <w:szCs w:val="24"/>
          <w:lang w:eastAsia="es-BO"/>
        </w:rPr>
        <w:t xml:space="preserve"> como que el futuro será mejor o el </w:t>
      </w:r>
      <w:r w:rsidRPr="009C5204">
        <w:rPr>
          <w:rFonts w:ascii="Baskerville Old Face" w:eastAsia="Times New Roman" w:hAnsi="Baskerville Old Face" w:cs="Times New Roman"/>
          <w:i/>
          <w:iCs/>
          <w:spacing w:val="7"/>
          <w:sz w:val="24"/>
          <w:szCs w:val="24"/>
          <w:lang w:eastAsia="es-BO"/>
        </w:rPr>
        <w:t xml:space="preserve">american way of life. </w:t>
      </w:r>
      <w:r w:rsidRPr="009C5204">
        <w:rPr>
          <w:rFonts w:ascii="Baskerville Old Face" w:eastAsia="Times New Roman" w:hAnsi="Baskerville Old Face" w:cs="Times New Roman"/>
          <w:spacing w:val="7"/>
          <w:sz w:val="24"/>
          <w:szCs w:val="24"/>
          <w:lang w:eastAsia="es-BO"/>
        </w:rPr>
        <w:t xml:space="preserve">La otra metáfora es la </w:t>
      </w:r>
      <w:r w:rsidRPr="009C5204">
        <w:rPr>
          <w:rFonts w:ascii="Baskerville Old Face" w:eastAsia="Times New Roman" w:hAnsi="Baskerville Old Face" w:cs="Times New Roman"/>
          <w:b/>
          <w:bCs/>
          <w:i/>
          <w:iCs/>
          <w:spacing w:val="7"/>
          <w:sz w:val="24"/>
          <w:szCs w:val="24"/>
          <w:lang w:eastAsia="es-BO"/>
        </w:rPr>
        <w:t>Comensalidad</w:t>
      </w:r>
      <w:r w:rsidRPr="009C5204">
        <w:rPr>
          <w:rFonts w:ascii="Baskerville Old Face" w:eastAsia="Times New Roman" w:hAnsi="Baskerville Old Face" w:cs="Times New Roman"/>
          <w:spacing w:val="7"/>
          <w:sz w:val="24"/>
          <w:szCs w:val="24"/>
          <w:lang w:eastAsia="es-BO"/>
        </w:rPr>
        <w:t xml:space="preserve">. </w:t>
      </w:r>
      <w:r w:rsidR="00ED574F" w:rsidRPr="009C5204">
        <w:rPr>
          <w:rFonts w:ascii="Baskerville Old Face" w:eastAsia="Times New Roman" w:hAnsi="Baskerville Old Face" w:cs="Times New Roman"/>
          <w:spacing w:val="7"/>
          <w:sz w:val="24"/>
          <w:szCs w:val="24"/>
          <w:lang w:eastAsia="es-BO"/>
        </w:rPr>
        <w:t xml:space="preserve">Ejemplos conocidos: </w:t>
      </w:r>
      <w:r w:rsidRPr="009C5204">
        <w:rPr>
          <w:rFonts w:ascii="Baskerville Old Face" w:eastAsia="Times New Roman" w:hAnsi="Baskerville Old Face" w:cs="Times New Roman"/>
          <w:spacing w:val="7"/>
          <w:sz w:val="24"/>
          <w:szCs w:val="24"/>
          <w:lang w:eastAsia="es-BO"/>
        </w:rPr>
        <w:t>La mina com</w:t>
      </w:r>
      <w:r w:rsidR="00ED574F" w:rsidRPr="009C5204">
        <w:rPr>
          <w:rFonts w:ascii="Baskerville Old Face" w:eastAsia="Times New Roman" w:hAnsi="Baskerville Old Face" w:cs="Times New Roman"/>
          <w:spacing w:val="7"/>
          <w:sz w:val="24"/>
          <w:szCs w:val="24"/>
          <w:lang w:eastAsia="es-BO"/>
        </w:rPr>
        <w:t>e</w:t>
      </w:r>
      <w:r w:rsidRPr="009C5204">
        <w:rPr>
          <w:rFonts w:ascii="Baskerville Old Face" w:eastAsia="Times New Roman" w:hAnsi="Baskerville Old Face" w:cs="Times New Roman"/>
          <w:spacing w:val="7"/>
          <w:sz w:val="24"/>
          <w:szCs w:val="24"/>
          <w:lang w:eastAsia="es-BO"/>
        </w:rPr>
        <w:t xml:space="preserve"> de m</w:t>
      </w:r>
      <w:r w:rsidR="00ED574F" w:rsidRPr="009C5204">
        <w:rPr>
          <w:rFonts w:ascii="Baskerville Old Face" w:eastAsia="Times New Roman" w:hAnsi="Baskerville Old Face" w:cs="Times New Roman"/>
          <w:spacing w:val="7"/>
          <w:sz w:val="24"/>
          <w:szCs w:val="24"/>
          <w:lang w:eastAsia="es-BO"/>
        </w:rPr>
        <w:t>í</w:t>
      </w:r>
      <w:r w:rsidRPr="009C5204">
        <w:rPr>
          <w:rFonts w:ascii="Baskerville Old Face" w:eastAsia="Times New Roman" w:hAnsi="Baskerville Old Face" w:cs="Times New Roman"/>
          <w:spacing w:val="7"/>
          <w:sz w:val="24"/>
          <w:szCs w:val="24"/>
          <w:lang w:eastAsia="es-BO"/>
        </w:rPr>
        <w:t xml:space="preserve"> y yo como de la mina, la chacra come de m</w:t>
      </w:r>
      <w:r w:rsidR="00ED574F" w:rsidRPr="009C5204">
        <w:rPr>
          <w:rFonts w:ascii="Baskerville Old Face" w:eastAsia="Times New Roman" w:hAnsi="Baskerville Old Face" w:cs="Times New Roman"/>
          <w:spacing w:val="7"/>
          <w:sz w:val="24"/>
          <w:szCs w:val="24"/>
          <w:lang w:eastAsia="es-BO"/>
        </w:rPr>
        <w:t>í</w:t>
      </w:r>
      <w:r w:rsidRPr="009C5204">
        <w:rPr>
          <w:rFonts w:ascii="Baskerville Old Face" w:eastAsia="Times New Roman" w:hAnsi="Baskerville Old Face" w:cs="Times New Roman"/>
          <w:spacing w:val="7"/>
          <w:sz w:val="24"/>
          <w:szCs w:val="24"/>
          <w:lang w:eastAsia="es-BO"/>
        </w:rPr>
        <w:t xml:space="preserve"> y yo como de</w:t>
      </w:r>
      <w:r w:rsidR="00ED574F" w:rsidRPr="009C5204">
        <w:rPr>
          <w:rFonts w:ascii="Baskerville Old Face" w:eastAsia="Times New Roman" w:hAnsi="Baskerville Old Face" w:cs="Times New Roman"/>
          <w:spacing w:val="7"/>
          <w:sz w:val="24"/>
          <w:szCs w:val="24"/>
          <w:lang w:eastAsia="es-BO"/>
        </w:rPr>
        <w:t xml:space="preserve"> </w:t>
      </w:r>
      <w:r w:rsidRPr="009C5204">
        <w:rPr>
          <w:rFonts w:ascii="Baskerville Old Face" w:eastAsia="Times New Roman" w:hAnsi="Baskerville Old Face" w:cs="Times New Roman"/>
          <w:spacing w:val="7"/>
          <w:sz w:val="24"/>
          <w:szCs w:val="24"/>
          <w:lang w:eastAsia="es-BO"/>
        </w:rPr>
        <w:t xml:space="preserve">la chacra, </w:t>
      </w:r>
      <w:r w:rsidR="00ED574F" w:rsidRPr="009C5204">
        <w:rPr>
          <w:rFonts w:ascii="Baskerville Old Face" w:eastAsia="Times New Roman" w:hAnsi="Baskerville Old Face" w:cs="Times New Roman"/>
          <w:spacing w:val="7"/>
          <w:sz w:val="24"/>
          <w:szCs w:val="24"/>
          <w:lang w:eastAsia="es-BO"/>
        </w:rPr>
        <w:t xml:space="preserve">yo como de mi taxi y el taxi come de mí, </w:t>
      </w:r>
      <w:r w:rsidRPr="009C5204">
        <w:rPr>
          <w:rFonts w:ascii="Baskerville Old Face" w:eastAsia="Times New Roman" w:hAnsi="Baskerville Old Face" w:cs="Times New Roman"/>
          <w:spacing w:val="7"/>
          <w:sz w:val="24"/>
          <w:szCs w:val="24"/>
          <w:lang w:eastAsia="es-BO"/>
        </w:rPr>
        <w:t>yo como del Estado y el Estado come de m</w:t>
      </w:r>
      <w:r w:rsidR="00ED574F" w:rsidRPr="009C5204">
        <w:rPr>
          <w:rFonts w:ascii="Baskerville Old Face" w:eastAsia="Times New Roman" w:hAnsi="Baskerville Old Face" w:cs="Times New Roman"/>
          <w:spacing w:val="7"/>
          <w:sz w:val="24"/>
          <w:szCs w:val="24"/>
          <w:lang w:eastAsia="es-BO"/>
        </w:rPr>
        <w:t>í</w:t>
      </w:r>
      <w:r w:rsidR="00ED574F" w:rsidRPr="009C5204">
        <w:rPr>
          <w:rStyle w:val="Refdenotaalpie"/>
          <w:rFonts w:ascii="Baskerville Old Face" w:eastAsia="Times New Roman" w:hAnsi="Baskerville Old Face" w:cs="Times New Roman"/>
          <w:spacing w:val="7"/>
          <w:sz w:val="24"/>
          <w:szCs w:val="24"/>
          <w:lang w:eastAsia="es-BO"/>
        </w:rPr>
        <w:footnoteReference w:id="60"/>
      </w:r>
      <w:r w:rsidR="00ED574F" w:rsidRPr="009C5204">
        <w:rPr>
          <w:rFonts w:ascii="Baskerville Old Face" w:eastAsia="Times New Roman" w:hAnsi="Baskerville Old Face" w:cs="Times New Roman"/>
          <w:spacing w:val="7"/>
          <w:sz w:val="24"/>
          <w:szCs w:val="24"/>
          <w:lang w:eastAsia="es-BO"/>
        </w:rPr>
        <w:t xml:space="preserve">. Por eso, se </w:t>
      </w:r>
      <w:r w:rsidR="00ED574F" w:rsidRPr="009C5204">
        <w:rPr>
          <w:rFonts w:ascii="Baskerville Old Face" w:eastAsia="Times New Roman" w:hAnsi="Baskerville Old Face" w:cs="Times New Roman"/>
          <w:i/>
          <w:iCs/>
          <w:spacing w:val="7"/>
          <w:sz w:val="24"/>
          <w:szCs w:val="24"/>
          <w:lang w:eastAsia="es-BO"/>
        </w:rPr>
        <w:t>ch´allan</w:t>
      </w:r>
      <w:r w:rsidR="00ED574F" w:rsidRPr="009C5204">
        <w:rPr>
          <w:rFonts w:ascii="Baskerville Old Face" w:eastAsia="Times New Roman" w:hAnsi="Baskerville Old Face" w:cs="Times New Roman"/>
          <w:spacing w:val="7"/>
          <w:sz w:val="24"/>
          <w:szCs w:val="24"/>
          <w:lang w:eastAsia="es-BO"/>
        </w:rPr>
        <w:t xml:space="preserve"> las oficinas, los buses, el quiosquito..: todo. </w:t>
      </w:r>
      <w:r w:rsidRPr="009C5204">
        <w:rPr>
          <w:rFonts w:ascii="Baskerville Old Face" w:eastAsia="Times New Roman" w:hAnsi="Baskerville Old Face" w:cs="Times New Roman"/>
          <w:spacing w:val="7"/>
          <w:sz w:val="24"/>
          <w:szCs w:val="24"/>
          <w:lang w:eastAsia="es-BO"/>
        </w:rPr>
        <w:t>El catolicismo conoce también</w:t>
      </w:r>
      <w:r w:rsidR="00ED574F" w:rsidRPr="009C5204">
        <w:rPr>
          <w:rFonts w:ascii="Baskerville Old Face" w:eastAsia="Times New Roman" w:hAnsi="Baskerville Old Face" w:cs="Times New Roman"/>
          <w:spacing w:val="7"/>
          <w:sz w:val="24"/>
          <w:szCs w:val="24"/>
          <w:lang w:eastAsia="es-BO"/>
        </w:rPr>
        <w:t xml:space="preserve"> esta necesidad</w:t>
      </w:r>
      <w:r w:rsidRPr="009C5204">
        <w:rPr>
          <w:rFonts w:ascii="Baskerville Old Face" w:eastAsia="Times New Roman" w:hAnsi="Baskerville Old Face" w:cs="Times New Roman"/>
          <w:spacing w:val="7"/>
          <w:sz w:val="24"/>
          <w:szCs w:val="24"/>
          <w:lang w:eastAsia="es-BO"/>
        </w:rPr>
        <w:t xml:space="preserve">: la Eucaristía, pero </w:t>
      </w:r>
      <w:r w:rsidR="00ED574F" w:rsidRPr="009C5204">
        <w:rPr>
          <w:rFonts w:ascii="Baskerville Old Face" w:eastAsia="Times New Roman" w:hAnsi="Baskerville Old Face" w:cs="Times New Roman"/>
          <w:spacing w:val="7"/>
          <w:sz w:val="24"/>
          <w:szCs w:val="24"/>
          <w:lang w:eastAsia="es-BO"/>
        </w:rPr>
        <w:t>la</w:t>
      </w:r>
      <w:r w:rsidR="002756F9" w:rsidRPr="009C5204">
        <w:rPr>
          <w:rFonts w:ascii="Baskerville Old Face" w:eastAsia="Times New Roman" w:hAnsi="Baskerville Old Face" w:cs="Times New Roman"/>
          <w:spacing w:val="7"/>
          <w:sz w:val="24"/>
          <w:szCs w:val="24"/>
          <w:lang w:eastAsia="es-BO"/>
        </w:rPr>
        <w:t xml:space="preserve"> pone en escena </w:t>
      </w:r>
      <w:r w:rsidRPr="009C5204">
        <w:rPr>
          <w:rFonts w:ascii="Baskerville Old Face" w:eastAsia="Times New Roman" w:hAnsi="Baskerville Old Face" w:cs="Times New Roman"/>
          <w:spacing w:val="7"/>
          <w:sz w:val="24"/>
          <w:szCs w:val="24"/>
          <w:lang w:eastAsia="es-BO"/>
        </w:rPr>
        <w:t xml:space="preserve">en </w:t>
      </w:r>
      <w:r w:rsidR="00683B86" w:rsidRPr="009C5204">
        <w:rPr>
          <w:rFonts w:ascii="Baskerville Old Face" w:eastAsia="Times New Roman" w:hAnsi="Baskerville Old Face" w:cs="Times New Roman"/>
          <w:spacing w:val="7"/>
          <w:sz w:val="24"/>
          <w:szCs w:val="24"/>
          <w:lang w:eastAsia="es-BO"/>
        </w:rPr>
        <w:t xml:space="preserve">un </w:t>
      </w:r>
      <w:r w:rsidRPr="009C5204">
        <w:rPr>
          <w:rFonts w:ascii="Baskerville Old Face" w:eastAsia="Times New Roman" w:hAnsi="Baskerville Old Face" w:cs="Times New Roman"/>
          <w:spacing w:val="7"/>
          <w:sz w:val="24"/>
          <w:szCs w:val="24"/>
          <w:lang w:eastAsia="es-BO"/>
        </w:rPr>
        <w:t>registro</w:t>
      </w:r>
      <w:r w:rsidR="00683B86" w:rsidRPr="009C5204">
        <w:rPr>
          <w:rFonts w:ascii="Baskerville Old Face" w:eastAsia="Times New Roman" w:hAnsi="Baskerville Old Face" w:cs="Times New Roman"/>
          <w:spacing w:val="7"/>
          <w:sz w:val="24"/>
          <w:szCs w:val="24"/>
          <w:lang w:eastAsia="es-BO"/>
        </w:rPr>
        <w:t xml:space="preserve"> desencarnado</w:t>
      </w:r>
      <w:r w:rsidR="009B030D" w:rsidRPr="009C5204">
        <w:rPr>
          <w:rFonts w:ascii="Baskerville Old Face" w:eastAsia="Times New Roman" w:hAnsi="Baskerville Old Face" w:cs="Times New Roman"/>
          <w:spacing w:val="7"/>
          <w:sz w:val="24"/>
          <w:szCs w:val="24"/>
          <w:lang w:eastAsia="es-BO"/>
        </w:rPr>
        <w:t>: domesticado,</w:t>
      </w:r>
      <w:r w:rsidRPr="009C5204">
        <w:rPr>
          <w:rFonts w:ascii="Baskerville Old Face" w:eastAsia="Times New Roman" w:hAnsi="Baskerville Old Face" w:cs="Times New Roman"/>
          <w:spacing w:val="7"/>
          <w:sz w:val="24"/>
          <w:szCs w:val="24"/>
          <w:lang w:eastAsia="es-BO"/>
        </w:rPr>
        <w:t xml:space="preserve"> y </w:t>
      </w:r>
      <w:r w:rsidR="00922D29" w:rsidRPr="009C5204">
        <w:rPr>
          <w:rFonts w:ascii="Baskerville Old Face" w:eastAsia="Times New Roman" w:hAnsi="Baskerville Old Face" w:cs="Times New Roman"/>
          <w:spacing w:val="7"/>
          <w:sz w:val="24"/>
          <w:szCs w:val="24"/>
          <w:lang w:eastAsia="es-BO"/>
        </w:rPr>
        <w:t xml:space="preserve">ya totalmente </w:t>
      </w:r>
      <w:r w:rsidR="00B86EA9" w:rsidRPr="009C5204">
        <w:rPr>
          <w:rFonts w:ascii="Baskerville Old Face" w:eastAsia="Times New Roman" w:hAnsi="Baskerville Old Face" w:cs="Times New Roman"/>
          <w:spacing w:val="7"/>
          <w:sz w:val="24"/>
          <w:szCs w:val="24"/>
          <w:lang w:eastAsia="es-BO"/>
        </w:rPr>
        <w:t>e</w:t>
      </w:r>
      <w:r w:rsidR="00922D29" w:rsidRPr="009C5204">
        <w:rPr>
          <w:rFonts w:ascii="Baskerville Old Face" w:eastAsia="Times New Roman" w:hAnsi="Baskerville Old Face" w:cs="Times New Roman"/>
          <w:spacing w:val="7"/>
          <w:sz w:val="24"/>
          <w:szCs w:val="24"/>
          <w:lang w:eastAsia="es-BO"/>
        </w:rPr>
        <w:t>spiritualizado</w:t>
      </w:r>
      <w:r w:rsidRPr="009C5204">
        <w:rPr>
          <w:rFonts w:ascii="Baskerville Old Face" w:eastAsia="Times New Roman" w:hAnsi="Baskerville Old Face" w:cs="Times New Roman"/>
          <w:spacing w:val="7"/>
          <w:sz w:val="24"/>
          <w:szCs w:val="24"/>
          <w:lang w:eastAsia="es-BO"/>
        </w:rPr>
        <w:t xml:space="preserve">. Por cierto, </w:t>
      </w:r>
      <w:r w:rsidRPr="009C5204">
        <w:rPr>
          <w:rFonts w:ascii="Baskerville Old Face" w:eastAsia="Times New Roman" w:hAnsi="Baskerville Old Face" w:cs="Times New Roman"/>
          <w:i/>
          <w:iCs/>
          <w:spacing w:val="7"/>
          <w:sz w:val="24"/>
          <w:szCs w:val="24"/>
          <w:lang w:eastAsia="es-BO"/>
        </w:rPr>
        <w:t>Domesticación</w:t>
      </w:r>
      <w:r w:rsidRPr="009C5204">
        <w:rPr>
          <w:rFonts w:ascii="Baskerville Old Face" w:eastAsia="Times New Roman" w:hAnsi="Baskerville Old Face" w:cs="Times New Roman"/>
          <w:spacing w:val="7"/>
          <w:sz w:val="24"/>
          <w:szCs w:val="24"/>
          <w:lang w:eastAsia="es-BO"/>
        </w:rPr>
        <w:t xml:space="preserve"> (de plantas, animales, humanos, dioses) vendría ser el equivalente homeomórfico de </w:t>
      </w:r>
      <w:r w:rsidRPr="009C5204">
        <w:rPr>
          <w:rFonts w:ascii="Baskerville Old Face" w:eastAsia="Times New Roman" w:hAnsi="Baskerville Old Face" w:cs="Times New Roman"/>
          <w:i/>
          <w:iCs/>
          <w:spacing w:val="7"/>
          <w:sz w:val="24"/>
          <w:szCs w:val="24"/>
          <w:lang w:eastAsia="es-BO"/>
        </w:rPr>
        <w:t xml:space="preserve">Crianza </w:t>
      </w:r>
      <w:r w:rsidR="002756F9" w:rsidRPr="009C5204">
        <w:rPr>
          <w:rFonts w:ascii="Baskerville Old Face" w:eastAsia="Times New Roman" w:hAnsi="Baskerville Old Face" w:cs="Times New Roman"/>
          <w:i/>
          <w:iCs/>
          <w:spacing w:val="7"/>
          <w:sz w:val="24"/>
          <w:szCs w:val="24"/>
          <w:lang w:eastAsia="es-BO"/>
        </w:rPr>
        <w:t>M</w:t>
      </w:r>
      <w:r w:rsidRPr="009C5204">
        <w:rPr>
          <w:rFonts w:ascii="Baskerville Old Face" w:eastAsia="Times New Roman" w:hAnsi="Baskerville Old Face" w:cs="Times New Roman"/>
          <w:i/>
          <w:iCs/>
          <w:spacing w:val="7"/>
          <w:sz w:val="24"/>
          <w:szCs w:val="24"/>
          <w:lang w:eastAsia="es-BO"/>
        </w:rPr>
        <w:t xml:space="preserve">utua, </w:t>
      </w:r>
      <w:r w:rsidRPr="009C5204">
        <w:rPr>
          <w:rFonts w:ascii="Baskerville Old Face" w:eastAsia="Times New Roman" w:hAnsi="Baskerville Old Face" w:cs="Times New Roman"/>
          <w:spacing w:val="7"/>
          <w:sz w:val="24"/>
          <w:szCs w:val="24"/>
          <w:lang w:eastAsia="es-BO"/>
        </w:rPr>
        <w:t xml:space="preserve">en el sistema monoteísta de dominio y control de la naturaleza. Ahora: </w:t>
      </w:r>
      <w:r w:rsidR="00683B86" w:rsidRPr="009C5204">
        <w:rPr>
          <w:rFonts w:ascii="Baskerville Old Face" w:eastAsia="Times New Roman" w:hAnsi="Baskerville Old Face" w:cs="Times New Roman"/>
          <w:spacing w:val="7"/>
          <w:sz w:val="24"/>
          <w:szCs w:val="24"/>
          <w:lang w:eastAsia="es-BO"/>
        </w:rPr>
        <w:t xml:space="preserve">(casi) todo </w:t>
      </w:r>
      <w:r w:rsidRPr="009C5204">
        <w:rPr>
          <w:rFonts w:ascii="Baskerville Old Face" w:eastAsia="Times New Roman" w:hAnsi="Baskerville Old Face" w:cs="Times New Roman"/>
          <w:spacing w:val="7"/>
          <w:sz w:val="24"/>
          <w:szCs w:val="24"/>
          <w:lang w:eastAsia="es-BO"/>
        </w:rPr>
        <w:t>está domesticado.</w:t>
      </w:r>
    </w:p>
    <w:p w14:paraId="5C9BCF79" w14:textId="00AA8C81" w:rsidR="00D350C9" w:rsidRPr="009C5204" w:rsidRDefault="009D1244" w:rsidP="00F64BE7">
      <w:pPr>
        <w:jc w:val="right"/>
        <w:rPr>
          <w:rFonts w:ascii="Baskerville Old Face" w:eastAsia="Times New Roman" w:hAnsi="Baskerville Old Face" w:cs="Times New Roman"/>
          <w:color w:val="231F20"/>
          <w:sz w:val="24"/>
          <w:szCs w:val="24"/>
          <w:lang w:eastAsia="es-BO"/>
        </w:rPr>
      </w:pPr>
      <w:r w:rsidRPr="009C5204">
        <w:rPr>
          <w:rFonts w:ascii="Baskerville Old Face" w:eastAsia="Times New Roman" w:hAnsi="Baskerville Old Face" w:cs="Times New Roman"/>
          <w:color w:val="231F20"/>
          <w:spacing w:val="-7"/>
          <w:sz w:val="24"/>
          <w:szCs w:val="24"/>
          <w:lang w:eastAsia="es-BO"/>
        </w:rPr>
        <w:t>Primer flash</w:t>
      </w:r>
      <w:r w:rsidR="00020A44" w:rsidRPr="009C5204">
        <w:rPr>
          <w:rFonts w:ascii="Baskerville Old Face" w:eastAsia="Times New Roman" w:hAnsi="Baskerville Old Face" w:cs="Times New Roman"/>
          <w:color w:val="231F20"/>
          <w:spacing w:val="-7"/>
          <w:sz w:val="24"/>
          <w:szCs w:val="24"/>
          <w:lang w:eastAsia="es-BO"/>
        </w:rPr>
        <w:t>.</w:t>
      </w:r>
      <w:r w:rsidRPr="009C5204">
        <w:rPr>
          <w:rFonts w:ascii="Baskerville Old Face" w:eastAsia="Times New Roman" w:hAnsi="Baskerville Old Face" w:cs="Times New Roman"/>
          <w:color w:val="231F20"/>
          <w:spacing w:val="-7"/>
          <w:sz w:val="24"/>
          <w:szCs w:val="24"/>
          <w:lang w:eastAsia="es-BO"/>
        </w:rPr>
        <w:t xml:space="preserve"> Se </w:t>
      </w:r>
      <w:r w:rsidR="008507D6" w:rsidRPr="009C5204">
        <w:rPr>
          <w:rFonts w:ascii="Baskerville Old Face" w:eastAsia="Times New Roman" w:hAnsi="Baskerville Old Face" w:cs="Times New Roman"/>
          <w:color w:val="231F20"/>
          <w:spacing w:val="-7"/>
          <w:sz w:val="24"/>
          <w:szCs w:val="24"/>
          <w:lang w:eastAsia="es-BO"/>
        </w:rPr>
        <w:t>mora</w:t>
      </w:r>
      <w:r w:rsidR="00AF21FF" w:rsidRPr="009C5204">
        <w:rPr>
          <w:rFonts w:ascii="Baskerville Old Face" w:eastAsia="Times New Roman" w:hAnsi="Baskerville Old Face" w:cs="Times New Roman"/>
          <w:color w:val="231F20"/>
          <w:sz w:val="24"/>
          <w:szCs w:val="24"/>
          <w:lang w:eastAsia="es-BO"/>
        </w:rPr>
        <w:t xml:space="preserve"> en un mundo </w:t>
      </w:r>
      <w:r w:rsidR="00651D02" w:rsidRPr="009C5204">
        <w:rPr>
          <w:rFonts w:ascii="Baskerville Old Face" w:eastAsia="Times New Roman" w:hAnsi="Baskerville Old Face" w:cs="Times New Roman"/>
          <w:color w:val="231F20"/>
          <w:sz w:val="24"/>
          <w:szCs w:val="24"/>
          <w:lang w:eastAsia="es-BO"/>
        </w:rPr>
        <w:t xml:space="preserve">vivo </w:t>
      </w:r>
      <w:r w:rsidR="00AF21FF" w:rsidRPr="009C5204">
        <w:rPr>
          <w:rFonts w:ascii="Baskerville Old Face" w:eastAsia="Times New Roman" w:hAnsi="Baskerville Old Face" w:cs="Times New Roman"/>
          <w:color w:val="231F20"/>
          <w:sz w:val="24"/>
          <w:szCs w:val="24"/>
          <w:lang w:eastAsia="es-BO"/>
        </w:rPr>
        <w:t xml:space="preserve">en </w:t>
      </w:r>
      <w:r w:rsidR="00651D02" w:rsidRPr="009C5204">
        <w:rPr>
          <w:rFonts w:ascii="Baskerville Old Face" w:eastAsia="Times New Roman" w:hAnsi="Baskerville Old Face" w:cs="Times New Roman"/>
          <w:color w:val="231F20"/>
          <w:sz w:val="24"/>
          <w:szCs w:val="24"/>
          <w:lang w:eastAsia="es-BO"/>
        </w:rPr>
        <w:t xml:space="preserve">el </w:t>
      </w:r>
      <w:r w:rsidR="00AF21FF" w:rsidRPr="009C5204">
        <w:rPr>
          <w:rFonts w:ascii="Baskerville Old Face" w:eastAsia="Times New Roman" w:hAnsi="Baskerville Old Face" w:cs="Times New Roman"/>
          <w:color w:val="231F20"/>
          <w:sz w:val="24"/>
          <w:szCs w:val="24"/>
          <w:lang w:eastAsia="es-BO"/>
        </w:rPr>
        <w:t xml:space="preserve">que todos los </w:t>
      </w:r>
      <w:r w:rsidRPr="009C5204">
        <w:rPr>
          <w:rFonts w:ascii="Baskerville Old Face" w:eastAsia="Times New Roman" w:hAnsi="Baskerville Old Face" w:cs="Times New Roman"/>
          <w:color w:val="231F20"/>
          <w:sz w:val="24"/>
          <w:szCs w:val="24"/>
          <w:lang w:eastAsia="es-BO"/>
        </w:rPr>
        <w:t>seres</w:t>
      </w:r>
      <w:r w:rsidR="00AF21FF" w:rsidRPr="009C5204">
        <w:rPr>
          <w:rFonts w:ascii="Baskerville Old Face" w:eastAsia="Times New Roman" w:hAnsi="Baskerville Old Face" w:cs="Times New Roman"/>
          <w:color w:val="231F20"/>
          <w:sz w:val="24"/>
          <w:szCs w:val="24"/>
          <w:lang w:eastAsia="es-BO"/>
        </w:rPr>
        <w:t xml:space="preserve"> </w:t>
      </w:r>
      <w:r w:rsidRPr="009C5204">
        <w:rPr>
          <w:rFonts w:ascii="Baskerville Old Face" w:eastAsia="Times New Roman" w:hAnsi="Baskerville Old Face" w:cs="Times New Roman"/>
          <w:color w:val="231F20"/>
          <w:sz w:val="24"/>
          <w:szCs w:val="24"/>
          <w:lang w:eastAsia="es-BO"/>
        </w:rPr>
        <w:t xml:space="preserve">y enseres </w:t>
      </w:r>
      <w:r w:rsidR="00AF21FF" w:rsidRPr="009C5204">
        <w:rPr>
          <w:rFonts w:ascii="Baskerville Old Face" w:eastAsia="Times New Roman" w:hAnsi="Baskerville Old Face" w:cs="Times New Roman"/>
          <w:color w:val="231F20"/>
          <w:sz w:val="24"/>
          <w:szCs w:val="24"/>
          <w:lang w:eastAsia="es-BO"/>
        </w:rPr>
        <w:t>de la naturaleza tienen su propi</w:t>
      </w:r>
      <w:r w:rsidRPr="009C5204">
        <w:rPr>
          <w:rFonts w:ascii="Baskerville Old Face" w:eastAsia="Times New Roman" w:hAnsi="Baskerville Old Face" w:cs="Times New Roman"/>
          <w:color w:val="231F20"/>
          <w:sz w:val="24"/>
          <w:szCs w:val="24"/>
          <w:lang w:eastAsia="es-BO"/>
        </w:rPr>
        <w:t>a ir</w:t>
      </w:r>
      <w:r w:rsidR="008507D6" w:rsidRPr="009C5204">
        <w:rPr>
          <w:rFonts w:ascii="Baskerville Old Face" w:eastAsia="Times New Roman" w:hAnsi="Baskerville Old Face" w:cs="Times New Roman"/>
          <w:color w:val="231F20"/>
          <w:sz w:val="24"/>
          <w:szCs w:val="24"/>
          <w:lang w:eastAsia="es-BO"/>
        </w:rPr>
        <w:t>r</w:t>
      </w:r>
      <w:r w:rsidRPr="009C5204">
        <w:rPr>
          <w:rFonts w:ascii="Baskerville Old Face" w:eastAsia="Times New Roman" w:hAnsi="Baskerville Old Face" w:cs="Times New Roman"/>
          <w:color w:val="231F20"/>
          <w:sz w:val="24"/>
          <w:szCs w:val="24"/>
          <w:lang w:eastAsia="es-BO"/>
        </w:rPr>
        <w:t>adiación energética, ora fermi</w:t>
      </w:r>
      <w:r w:rsidR="008507D6" w:rsidRPr="009C5204">
        <w:rPr>
          <w:rFonts w:ascii="Baskerville Old Face" w:eastAsia="Times New Roman" w:hAnsi="Baskerville Old Face" w:cs="Times New Roman"/>
          <w:color w:val="231F20"/>
          <w:sz w:val="24"/>
          <w:szCs w:val="24"/>
          <w:lang w:eastAsia="es-BO"/>
        </w:rPr>
        <w:t>ó</w:t>
      </w:r>
      <w:r w:rsidRPr="009C5204">
        <w:rPr>
          <w:rFonts w:ascii="Baskerville Old Face" w:eastAsia="Times New Roman" w:hAnsi="Baskerville Old Face" w:cs="Times New Roman"/>
          <w:color w:val="231F20"/>
          <w:sz w:val="24"/>
          <w:szCs w:val="24"/>
          <w:lang w:eastAsia="es-BO"/>
        </w:rPr>
        <w:t>nica, ora bos</w:t>
      </w:r>
      <w:r w:rsidR="008507D6" w:rsidRPr="009C5204">
        <w:rPr>
          <w:rFonts w:ascii="Baskerville Old Face" w:eastAsia="Times New Roman" w:hAnsi="Baskerville Old Face" w:cs="Times New Roman"/>
          <w:color w:val="231F20"/>
          <w:sz w:val="24"/>
          <w:szCs w:val="24"/>
          <w:lang w:eastAsia="es-BO"/>
        </w:rPr>
        <w:t>ó</w:t>
      </w:r>
      <w:r w:rsidRPr="009C5204">
        <w:rPr>
          <w:rFonts w:ascii="Baskerville Old Face" w:eastAsia="Times New Roman" w:hAnsi="Baskerville Old Face" w:cs="Times New Roman"/>
          <w:color w:val="231F20"/>
          <w:sz w:val="24"/>
          <w:szCs w:val="24"/>
          <w:lang w:eastAsia="es-BO"/>
        </w:rPr>
        <w:t>nica</w:t>
      </w:r>
      <w:r w:rsidR="008507D6" w:rsidRPr="009C5204">
        <w:rPr>
          <w:rFonts w:ascii="Baskerville Old Face" w:eastAsia="Times New Roman" w:hAnsi="Baskerville Old Face" w:cs="Times New Roman"/>
          <w:color w:val="231F20"/>
          <w:sz w:val="24"/>
          <w:szCs w:val="24"/>
          <w:lang w:eastAsia="es-BO"/>
        </w:rPr>
        <w:t>, ora en equilibrio</w:t>
      </w:r>
      <w:r w:rsidR="001F0BE3" w:rsidRPr="009C5204">
        <w:rPr>
          <w:rFonts w:ascii="Baskerville Old Face" w:eastAsia="Times New Roman" w:hAnsi="Baskerville Old Face" w:cs="Times New Roman"/>
          <w:color w:val="231F20"/>
          <w:sz w:val="24"/>
          <w:szCs w:val="24"/>
          <w:lang w:eastAsia="es-BO"/>
        </w:rPr>
        <w:t>,</w:t>
      </w:r>
      <w:r w:rsidR="008507D6" w:rsidRPr="009C5204">
        <w:rPr>
          <w:rFonts w:ascii="Baskerville Old Face" w:eastAsia="Times New Roman" w:hAnsi="Baskerville Old Face" w:cs="Times New Roman"/>
          <w:color w:val="231F20"/>
          <w:sz w:val="24"/>
          <w:szCs w:val="24"/>
          <w:lang w:eastAsia="es-BO"/>
        </w:rPr>
        <w:t xml:space="preserve"> de modo tal</w:t>
      </w:r>
      <w:r w:rsidR="001F0BE3" w:rsidRPr="009C5204">
        <w:rPr>
          <w:rFonts w:ascii="Baskerville Old Face" w:eastAsia="Times New Roman" w:hAnsi="Baskerville Old Face" w:cs="Times New Roman"/>
          <w:color w:val="231F20"/>
          <w:sz w:val="24"/>
          <w:szCs w:val="24"/>
          <w:lang w:eastAsia="es-BO"/>
        </w:rPr>
        <w:t>, empero,</w:t>
      </w:r>
      <w:r w:rsidR="008507D6" w:rsidRPr="009C5204">
        <w:rPr>
          <w:rFonts w:ascii="Baskerville Old Face" w:eastAsia="Times New Roman" w:hAnsi="Baskerville Old Face" w:cs="Times New Roman"/>
          <w:color w:val="231F20"/>
          <w:sz w:val="24"/>
          <w:szCs w:val="24"/>
          <w:lang w:eastAsia="es-BO"/>
        </w:rPr>
        <w:t xml:space="preserve"> que</w:t>
      </w:r>
      <w:r w:rsidR="00020A44" w:rsidRPr="009C5204">
        <w:rPr>
          <w:rFonts w:ascii="Baskerville Old Face" w:eastAsia="Times New Roman" w:hAnsi="Baskerville Old Face" w:cs="Times New Roman"/>
          <w:color w:val="231F20"/>
          <w:sz w:val="24"/>
          <w:szCs w:val="24"/>
          <w:lang w:eastAsia="es-BO"/>
        </w:rPr>
        <w:t>,</w:t>
      </w:r>
      <w:r w:rsidR="008507D6" w:rsidRPr="009C5204">
        <w:rPr>
          <w:rFonts w:ascii="Baskerville Old Face" w:eastAsia="Times New Roman" w:hAnsi="Baskerville Old Face" w:cs="Times New Roman"/>
          <w:color w:val="231F20"/>
          <w:sz w:val="24"/>
          <w:szCs w:val="24"/>
          <w:lang w:eastAsia="es-BO"/>
        </w:rPr>
        <w:t xml:space="preserve"> es</w:t>
      </w:r>
      <w:r w:rsidR="001F0BE3" w:rsidRPr="009C5204">
        <w:rPr>
          <w:rFonts w:ascii="Baskerville Old Face" w:eastAsia="Times New Roman" w:hAnsi="Baskerville Old Face" w:cs="Times New Roman"/>
          <w:color w:val="231F20"/>
          <w:sz w:val="24"/>
          <w:szCs w:val="24"/>
          <w:lang w:eastAsia="es-BO"/>
        </w:rPr>
        <w:t>t</w:t>
      </w:r>
      <w:r w:rsidR="008507D6" w:rsidRPr="009C5204">
        <w:rPr>
          <w:rFonts w:ascii="Baskerville Old Face" w:eastAsia="Times New Roman" w:hAnsi="Baskerville Old Face" w:cs="Times New Roman"/>
          <w:color w:val="231F20"/>
          <w:sz w:val="24"/>
          <w:szCs w:val="24"/>
          <w:lang w:eastAsia="es-BO"/>
        </w:rPr>
        <w:t>e mundo</w:t>
      </w:r>
      <w:r w:rsidR="00020A44" w:rsidRPr="009C5204">
        <w:rPr>
          <w:rFonts w:ascii="Baskerville Old Face" w:eastAsia="Times New Roman" w:hAnsi="Baskerville Old Face" w:cs="Times New Roman"/>
          <w:color w:val="231F20"/>
          <w:sz w:val="24"/>
          <w:szCs w:val="24"/>
          <w:lang w:eastAsia="es-BO"/>
        </w:rPr>
        <w:t>,</w:t>
      </w:r>
      <w:r w:rsidR="00AF21FF" w:rsidRPr="009C5204">
        <w:rPr>
          <w:rFonts w:ascii="Baskerville Old Face" w:eastAsia="Times New Roman" w:hAnsi="Baskerville Old Face" w:cs="Times New Roman"/>
          <w:color w:val="231F20"/>
          <w:sz w:val="24"/>
          <w:szCs w:val="24"/>
          <w:lang w:eastAsia="es-BO"/>
        </w:rPr>
        <w:t xml:space="preserve"> constituye un</w:t>
      </w:r>
      <w:r w:rsidR="00020A44" w:rsidRPr="009C5204">
        <w:rPr>
          <w:rFonts w:ascii="Baskerville Old Face" w:eastAsia="Times New Roman" w:hAnsi="Baskerville Old Face" w:cs="Times New Roman"/>
          <w:color w:val="231F20"/>
          <w:sz w:val="24"/>
          <w:szCs w:val="24"/>
          <w:lang w:eastAsia="es-BO"/>
        </w:rPr>
        <w:t>a totalidad viviente</w:t>
      </w:r>
      <w:r w:rsidR="008507D6" w:rsidRPr="009C5204">
        <w:rPr>
          <w:rFonts w:ascii="Baskerville Old Face" w:eastAsia="Times New Roman" w:hAnsi="Baskerville Old Face" w:cs="Times New Roman"/>
          <w:color w:val="231F20"/>
          <w:sz w:val="24"/>
          <w:szCs w:val="24"/>
          <w:lang w:eastAsia="es-BO"/>
        </w:rPr>
        <w:t xml:space="preserve">, </w:t>
      </w:r>
      <w:r w:rsidR="002756F9" w:rsidRPr="009C5204">
        <w:rPr>
          <w:rFonts w:ascii="Baskerville Old Face" w:eastAsia="Times New Roman" w:hAnsi="Baskerville Old Face" w:cs="Times New Roman"/>
          <w:color w:val="231F20"/>
          <w:sz w:val="24"/>
          <w:szCs w:val="24"/>
          <w:lang w:eastAsia="es-BO"/>
        </w:rPr>
        <w:t xml:space="preserve">dinámica, ya: </w:t>
      </w:r>
      <w:r w:rsidR="00276896" w:rsidRPr="009C5204">
        <w:rPr>
          <w:rFonts w:ascii="Baskerville Old Face" w:eastAsia="Times New Roman" w:hAnsi="Baskerville Old Face" w:cs="Times New Roman"/>
          <w:color w:val="231F20"/>
          <w:sz w:val="24"/>
          <w:szCs w:val="24"/>
          <w:lang w:eastAsia="es-BO"/>
        </w:rPr>
        <w:t xml:space="preserve">levemente </w:t>
      </w:r>
      <w:r w:rsidR="002756F9" w:rsidRPr="009C5204">
        <w:rPr>
          <w:rFonts w:ascii="Baskerville Old Face" w:eastAsia="Times New Roman" w:hAnsi="Baskerville Old Face" w:cs="Times New Roman"/>
          <w:color w:val="231F20"/>
          <w:sz w:val="24"/>
          <w:szCs w:val="24"/>
          <w:lang w:eastAsia="es-BO"/>
        </w:rPr>
        <w:t xml:space="preserve">caótica, </w:t>
      </w:r>
      <w:r w:rsidR="008507D6" w:rsidRPr="009C5204">
        <w:rPr>
          <w:rFonts w:ascii="Baskerville Old Face" w:eastAsia="Times New Roman" w:hAnsi="Baskerville Old Face" w:cs="Times New Roman"/>
          <w:color w:val="231F20"/>
          <w:sz w:val="24"/>
          <w:szCs w:val="24"/>
          <w:lang w:eastAsia="es-BO"/>
        </w:rPr>
        <w:t>interconectad</w:t>
      </w:r>
      <w:r w:rsidR="00020A44" w:rsidRPr="009C5204">
        <w:rPr>
          <w:rFonts w:ascii="Baskerville Old Face" w:eastAsia="Times New Roman" w:hAnsi="Baskerville Old Face" w:cs="Times New Roman"/>
          <w:color w:val="231F20"/>
          <w:sz w:val="24"/>
          <w:szCs w:val="24"/>
          <w:lang w:eastAsia="es-BO"/>
        </w:rPr>
        <w:t>a</w:t>
      </w:r>
      <w:r w:rsidR="008507D6" w:rsidRPr="009C5204">
        <w:rPr>
          <w:rFonts w:ascii="Baskerville Old Face" w:eastAsia="Times New Roman" w:hAnsi="Baskerville Old Face" w:cs="Times New Roman"/>
          <w:color w:val="231F20"/>
          <w:sz w:val="24"/>
          <w:szCs w:val="24"/>
          <w:lang w:eastAsia="es-BO"/>
        </w:rPr>
        <w:t xml:space="preserve"> por relaciones cariñosas de colaboración </w:t>
      </w:r>
      <w:r w:rsidR="00EE0EF3" w:rsidRPr="009C5204">
        <w:rPr>
          <w:rFonts w:ascii="Baskerville Old Face" w:eastAsia="Times New Roman" w:hAnsi="Baskerville Old Face" w:cs="Times New Roman"/>
          <w:color w:val="231F20"/>
          <w:sz w:val="24"/>
          <w:szCs w:val="24"/>
          <w:lang w:eastAsia="es-BO"/>
        </w:rPr>
        <w:t xml:space="preserve">y ayuda </w:t>
      </w:r>
      <w:r w:rsidR="008507D6" w:rsidRPr="009C5204">
        <w:rPr>
          <w:rFonts w:ascii="Baskerville Old Face" w:eastAsia="Times New Roman" w:hAnsi="Baskerville Old Face" w:cs="Times New Roman"/>
          <w:color w:val="231F20"/>
          <w:sz w:val="24"/>
          <w:szCs w:val="24"/>
          <w:lang w:eastAsia="es-BO"/>
        </w:rPr>
        <w:t>mutua</w:t>
      </w:r>
      <w:r w:rsidR="00EE0EF3" w:rsidRPr="009C5204">
        <w:rPr>
          <w:rFonts w:ascii="Baskerville Old Face" w:eastAsia="Times New Roman" w:hAnsi="Baskerville Old Face" w:cs="Times New Roman"/>
          <w:color w:val="231F20"/>
          <w:sz w:val="24"/>
          <w:szCs w:val="24"/>
          <w:lang w:eastAsia="es-BO"/>
        </w:rPr>
        <w:t xml:space="preserve">: </w:t>
      </w:r>
      <w:r w:rsidR="00EE0EF3" w:rsidRPr="009C5204">
        <w:rPr>
          <w:rFonts w:ascii="Baskerville Old Face" w:eastAsia="Times New Roman" w:hAnsi="Baskerville Old Face" w:cs="Times New Roman"/>
          <w:i/>
          <w:iCs/>
          <w:color w:val="231F20"/>
          <w:sz w:val="24"/>
          <w:szCs w:val="24"/>
          <w:lang w:eastAsia="es-BO"/>
        </w:rPr>
        <w:t>Ayni</w:t>
      </w:r>
      <w:r w:rsidR="008507D6" w:rsidRPr="009C5204">
        <w:rPr>
          <w:rFonts w:ascii="Baskerville Old Face" w:eastAsia="Times New Roman" w:hAnsi="Baskerville Old Face" w:cs="Times New Roman"/>
          <w:color w:val="231F20"/>
          <w:sz w:val="24"/>
          <w:szCs w:val="24"/>
          <w:lang w:eastAsia="es-BO"/>
        </w:rPr>
        <w:t xml:space="preserve">. </w:t>
      </w:r>
      <w:r w:rsidR="00EE0EF3" w:rsidRPr="009C5204">
        <w:rPr>
          <w:rFonts w:ascii="Baskerville Old Face" w:eastAsia="Times New Roman" w:hAnsi="Baskerville Old Face" w:cs="Times New Roman"/>
          <w:color w:val="231F20"/>
          <w:sz w:val="24"/>
          <w:szCs w:val="24"/>
          <w:lang w:eastAsia="es-BO"/>
        </w:rPr>
        <w:t>L</w:t>
      </w:r>
      <w:r w:rsidR="008507D6" w:rsidRPr="009C5204">
        <w:rPr>
          <w:rFonts w:ascii="Baskerville Old Face" w:eastAsia="Times New Roman" w:hAnsi="Baskerville Old Face" w:cs="Times New Roman"/>
          <w:color w:val="231F20"/>
          <w:sz w:val="24"/>
          <w:szCs w:val="24"/>
          <w:lang w:eastAsia="es-BO"/>
        </w:rPr>
        <w:t xml:space="preserve">a </w:t>
      </w:r>
      <w:r w:rsidR="00D350C9" w:rsidRPr="009C5204">
        <w:rPr>
          <w:rFonts w:ascii="Baskerville Old Face" w:eastAsia="Times New Roman" w:hAnsi="Baskerville Old Face" w:cs="Times New Roman"/>
          <w:color w:val="231F20"/>
          <w:sz w:val="24"/>
          <w:szCs w:val="24"/>
          <w:lang w:eastAsia="es-BO"/>
        </w:rPr>
        <w:t>reciprocidad negativa</w:t>
      </w:r>
      <w:r w:rsidR="00EE0EF3" w:rsidRPr="009C5204">
        <w:rPr>
          <w:rFonts w:ascii="Baskerville Old Face" w:eastAsia="Times New Roman" w:hAnsi="Baskerville Old Face" w:cs="Times New Roman"/>
          <w:color w:val="231F20"/>
          <w:sz w:val="24"/>
          <w:szCs w:val="24"/>
          <w:lang w:eastAsia="es-BO"/>
        </w:rPr>
        <w:t xml:space="preserve"> existe, pero no hace masa crítica</w:t>
      </w:r>
      <w:r w:rsidR="002756F9" w:rsidRPr="009C5204">
        <w:rPr>
          <w:rFonts w:ascii="Baskerville Old Face" w:eastAsia="Times New Roman" w:hAnsi="Baskerville Old Face" w:cs="Times New Roman"/>
          <w:color w:val="231F20"/>
          <w:sz w:val="24"/>
          <w:szCs w:val="24"/>
          <w:lang w:eastAsia="es-BO"/>
        </w:rPr>
        <w:t>; como en las ciudades, donde también se da la reciprocidad positiva, pero ésta no hace masa crítica</w:t>
      </w:r>
      <w:r w:rsidR="00276896" w:rsidRPr="009C5204">
        <w:rPr>
          <w:rStyle w:val="Refdenotaalpie"/>
          <w:rFonts w:ascii="Baskerville Old Face" w:eastAsia="Times New Roman" w:hAnsi="Baskerville Old Face" w:cs="Times New Roman"/>
          <w:color w:val="231F20"/>
          <w:sz w:val="24"/>
          <w:szCs w:val="24"/>
          <w:lang w:eastAsia="es-BO"/>
        </w:rPr>
        <w:footnoteReference w:id="61"/>
      </w:r>
      <w:r w:rsidR="002756F9" w:rsidRPr="009C5204">
        <w:rPr>
          <w:rFonts w:ascii="Baskerville Old Face" w:eastAsia="Times New Roman" w:hAnsi="Baskerville Old Face" w:cs="Times New Roman"/>
          <w:color w:val="231F20"/>
          <w:sz w:val="24"/>
          <w:szCs w:val="24"/>
          <w:lang w:eastAsia="es-BO"/>
        </w:rPr>
        <w:t xml:space="preserve">. </w:t>
      </w:r>
      <w:r w:rsidR="004B294F" w:rsidRPr="009C5204">
        <w:rPr>
          <w:rFonts w:ascii="Baskerville Old Face" w:eastAsia="Times New Roman" w:hAnsi="Baskerville Old Face" w:cs="Times New Roman"/>
          <w:color w:val="231F20"/>
          <w:sz w:val="24"/>
          <w:szCs w:val="24"/>
          <w:lang w:eastAsia="es-BO"/>
        </w:rPr>
        <w:t xml:space="preserve"> </w:t>
      </w:r>
    </w:p>
    <w:p w14:paraId="7B07D9AA" w14:textId="5177450B" w:rsidR="00AF21FF" w:rsidRPr="009C5204" w:rsidRDefault="00D350C9" w:rsidP="00F64BE7">
      <w:pPr>
        <w:shd w:val="clear" w:color="auto" w:fill="FFFFFF"/>
        <w:spacing w:after="0" w:line="240" w:lineRule="auto"/>
        <w:jc w:val="right"/>
        <w:rPr>
          <w:rFonts w:ascii="Baskerville Old Face" w:eastAsia="Times New Roman" w:hAnsi="Baskerville Old Face" w:cs="Times New Roman"/>
          <w:color w:val="231F20"/>
          <w:sz w:val="24"/>
          <w:szCs w:val="24"/>
          <w:lang w:eastAsia="es-BO"/>
        </w:rPr>
      </w:pPr>
      <w:r w:rsidRPr="009C5204">
        <w:rPr>
          <w:rFonts w:ascii="Baskerville Old Face" w:eastAsia="Times New Roman" w:hAnsi="Baskerville Old Face" w:cs="Times New Roman"/>
          <w:color w:val="231F20"/>
          <w:sz w:val="24"/>
          <w:szCs w:val="24"/>
          <w:lang w:eastAsia="es-BO"/>
        </w:rPr>
        <w:t xml:space="preserve">Segundo flash. El </w:t>
      </w:r>
      <w:r w:rsidRPr="009C5204">
        <w:rPr>
          <w:rFonts w:ascii="Baskerville Old Face" w:eastAsia="Times New Roman" w:hAnsi="Baskerville Old Face" w:cs="Times New Roman"/>
          <w:i/>
          <w:iCs/>
          <w:color w:val="231F20"/>
          <w:sz w:val="24"/>
          <w:szCs w:val="24"/>
          <w:lang w:eastAsia="es-BO"/>
        </w:rPr>
        <w:t>internet</w:t>
      </w:r>
      <w:r w:rsidRPr="009C5204">
        <w:rPr>
          <w:rFonts w:ascii="Baskerville Old Face" w:eastAsia="Times New Roman" w:hAnsi="Baskerville Old Face" w:cs="Times New Roman"/>
          <w:color w:val="231F20"/>
          <w:sz w:val="24"/>
          <w:szCs w:val="24"/>
          <w:lang w:eastAsia="es-BO"/>
        </w:rPr>
        <w:t xml:space="preserve"> de los </w:t>
      </w:r>
      <w:r w:rsidR="00A2611F" w:rsidRPr="009C5204">
        <w:rPr>
          <w:rFonts w:ascii="Baskerville Old Face" w:eastAsia="Times New Roman" w:hAnsi="Baskerville Old Face" w:cs="Times New Roman"/>
          <w:color w:val="231F20"/>
          <w:sz w:val="24"/>
          <w:szCs w:val="24"/>
          <w:lang w:eastAsia="es-BO"/>
        </w:rPr>
        <w:t xml:space="preserve">seres y </w:t>
      </w:r>
      <w:r w:rsidRPr="009C5204">
        <w:rPr>
          <w:rFonts w:ascii="Baskerville Old Face" w:eastAsia="Times New Roman" w:hAnsi="Baskerville Old Face" w:cs="Times New Roman"/>
          <w:color w:val="231F20"/>
          <w:sz w:val="24"/>
          <w:szCs w:val="24"/>
          <w:lang w:eastAsia="es-BO"/>
        </w:rPr>
        <w:t xml:space="preserve">enseres </w:t>
      </w:r>
      <w:r w:rsidR="00A2611F" w:rsidRPr="009C5204">
        <w:rPr>
          <w:rFonts w:ascii="Baskerville Old Face" w:eastAsia="Times New Roman" w:hAnsi="Baskerville Old Face" w:cs="Times New Roman"/>
          <w:color w:val="231F20"/>
          <w:sz w:val="24"/>
          <w:szCs w:val="24"/>
          <w:lang w:eastAsia="es-BO"/>
        </w:rPr>
        <w:t>sigue</w:t>
      </w:r>
      <w:r w:rsidRPr="009C5204">
        <w:rPr>
          <w:rFonts w:ascii="Baskerville Old Face" w:eastAsia="Times New Roman" w:hAnsi="Baskerville Old Face" w:cs="Times New Roman"/>
          <w:color w:val="231F20"/>
          <w:sz w:val="24"/>
          <w:szCs w:val="24"/>
          <w:lang w:eastAsia="es-BO"/>
        </w:rPr>
        <w:t xml:space="preserve"> una lógica seminal</w:t>
      </w:r>
      <w:r w:rsidR="00A2611F" w:rsidRPr="009C5204">
        <w:rPr>
          <w:rFonts w:ascii="Baskerville Old Face" w:eastAsia="Times New Roman" w:hAnsi="Baskerville Old Face" w:cs="Times New Roman"/>
          <w:color w:val="231F20"/>
          <w:sz w:val="24"/>
          <w:szCs w:val="24"/>
          <w:lang w:eastAsia="es-BO"/>
        </w:rPr>
        <w:t xml:space="preserve">, </w:t>
      </w:r>
      <w:r w:rsidR="00AF21FF" w:rsidRPr="009C5204">
        <w:rPr>
          <w:rFonts w:ascii="Baskerville Old Face" w:eastAsia="Times New Roman" w:hAnsi="Baskerville Old Face" w:cs="Times New Roman"/>
          <w:color w:val="231F20"/>
          <w:sz w:val="24"/>
          <w:szCs w:val="24"/>
          <w:lang w:eastAsia="es-BO"/>
        </w:rPr>
        <w:t>biológic</w:t>
      </w:r>
      <w:r w:rsidR="00A2611F" w:rsidRPr="009C5204">
        <w:rPr>
          <w:rFonts w:ascii="Baskerville Old Face" w:eastAsia="Times New Roman" w:hAnsi="Baskerville Old Face" w:cs="Times New Roman"/>
          <w:color w:val="231F20"/>
          <w:sz w:val="24"/>
          <w:szCs w:val="24"/>
          <w:lang w:eastAsia="es-BO"/>
        </w:rPr>
        <w:t>a</w:t>
      </w:r>
      <w:r w:rsidR="00EE0EF3" w:rsidRPr="009C5204">
        <w:rPr>
          <w:rFonts w:ascii="Baskerville Old Face" w:eastAsia="Times New Roman" w:hAnsi="Baskerville Old Face" w:cs="Times New Roman"/>
          <w:color w:val="231F20"/>
          <w:sz w:val="24"/>
          <w:szCs w:val="24"/>
          <w:lang w:eastAsia="es-BO"/>
        </w:rPr>
        <w:t>, viva</w:t>
      </w:r>
      <w:r w:rsidR="00A2611F" w:rsidRPr="009C5204">
        <w:rPr>
          <w:rFonts w:ascii="Baskerville Old Face" w:eastAsia="Times New Roman" w:hAnsi="Baskerville Old Face" w:cs="Times New Roman"/>
          <w:color w:val="231F20"/>
          <w:sz w:val="24"/>
          <w:szCs w:val="24"/>
          <w:lang w:eastAsia="es-BO"/>
        </w:rPr>
        <w:t>. También los a</w:t>
      </w:r>
      <w:r w:rsidR="00AF21FF" w:rsidRPr="009C5204">
        <w:rPr>
          <w:rFonts w:ascii="Baskerville Old Face" w:eastAsia="Times New Roman" w:hAnsi="Baskerville Old Face" w:cs="Times New Roman"/>
          <w:color w:val="231F20"/>
          <w:sz w:val="24"/>
          <w:szCs w:val="24"/>
          <w:lang w:eastAsia="es-BO"/>
        </w:rPr>
        <w:t>contecimientos</w:t>
      </w:r>
      <w:r w:rsidR="00276896" w:rsidRPr="009C5204">
        <w:rPr>
          <w:rFonts w:ascii="Baskerville Old Face" w:eastAsia="Times New Roman" w:hAnsi="Baskerville Old Face" w:cs="Times New Roman"/>
          <w:color w:val="231F20"/>
          <w:sz w:val="24"/>
          <w:szCs w:val="24"/>
          <w:lang w:eastAsia="es-BO"/>
        </w:rPr>
        <w:t>, eventos,</w:t>
      </w:r>
      <w:r w:rsidR="00AF21FF" w:rsidRPr="009C5204">
        <w:rPr>
          <w:rFonts w:ascii="Baskerville Old Face" w:eastAsia="Times New Roman" w:hAnsi="Baskerville Old Face" w:cs="Times New Roman"/>
          <w:color w:val="231F20"/>
          <w:sz w:val="24"/>
          <w:szCs w:val="24"/>
          <w:lang w:eastAsia="es-BO"/>
        </w:rPr>
        <w:t xml:space="preserve"> </w:t>
      </w:r>
      <w:r w:rsidR="00A2611F" w:rsidRPr="009C5204">
        <w:rPr>
          <w:rFonts w:ascii="Baskerville Old Face" w:eastAsia="Times New Roman" w:hAnsi="Baskerville Old Face" w:cs="Times New Roman"/>
          <w:color w:val="231F20"/>
          <w:sz w:val="24"/>
          <w:szCs w:val="24"/>
          <w:lang w:eastAsia="es-BO"/>
        </w:rPr>
        <w:t>surgen</w:t>
      </w:r>
      <w:r w:rsidR="00AF21FF" w:rsidRPr="009C5204">
        <w:rPr>
          <w:rFonts w:ascii="Baskerville Old Face" w:eastAsia="Times New Roman" w:hAnsi="Baskerville Old Face" w:cs="Times New Roman"/>
          <w:color w:val="231F20"/>
          <w:sz w:val="24"/>
          <w:szCs w:val="24"/>
          <w:lang w:eastAsia="es-BO"/>
        </w:rPr>
        <w:t xml:space="preserve"> como en </w:t>
      </w:r>
      <w:r w:rsidR="00A2611F" w:rsidRPr="009C5204">
        <w:rPr>
          <w:rFonts w:ascii="Baskerville Old Face" w:eastAsia="Times New Roman" w:hAnsi="Baskerville Old Face" w:cs="Times New Roman"/>
          <w:color w:val="231F20"/>
          <w:sz w:val="24"/>
          <w:szCs w:val="24"/>
          <w:lang w:eastAsia="es-BO"/>
        </w:rPr>
        <w:t>la chacra: b</w:t>
      </w:r>
      <w:r w:rsidR="00AF21FF" w:rsidRPr="009C5204">
        <w:rPr>
          <w:rFonts w:ascii="Baskerville Old Face" w:eastAsia="Times New Roman" w:hAnsi="Baskerville Old Face" w:cs="Times New Roman"/>
          <w:color w:val="231F20"/>
          <w:sz w:val="24"/>
          <w:szCs w:val="24"/>
          <w:lang w:eastAsia="es-BO"/>
        </w:rPr>
        <w:t xml:space="preserve">rotan </w:t>
      </w:r>
      <w:r w:rsidR="00421D32" w:rsidRPr="009C5204">
        <w:rPr>
          <w:rFonts w:ascii="Baskerville Old Face" w:eastAsia="Times New Roman" w:hAnsi="Baskerville Old Face" w:cs="Times New Roman"/>
          <w:color w:val="231F20"/>
          <w:sz w:val="24"/>
          <w:szCs w:val="24"/>
          <w:lang w:eastAsia="es-BO"/>
        </w:rPr>
        <w:t>de</w:t>
      </w:r>
      <w:r w:rsidR="00AF21FF" w:rsidRPr="009C5204">
        <w:rPr>
          <w:rFonts w:ascii="Baskerville Old Face" w:eastAsia="Times New Roman" w:hAnsi="Baskerville Old Face" w:cs="Times New Roman"/>
          <w:color w:val="231F20"/>
          <w:sz w:val="24"/>
          <w:szCs w:val="24"/>
          <w:lang w:eastAsia="es-BO"/>
        </w:rPr>
        <w:t xml:space="preserve"> la fuerza vital</w:t>
      </w:r>
      <w:r w:rsidR="00656423" w:rsidRPr="009C5204">
        <w:rPr>
          <w:rFonts w:ascii="Baskerville Old Face" w:eastAsia="Times New Roman" w:hAnsi="Baskerville Old Face" w:cs="Times New Roman"/>
          <w:color w:val="231F20"/>
          <w:sz w:val="24"/>
          <w:szCs w:val="24"/>
          <w:lang w:eastAsia="es-BO"/>
        </w:rPr>
        <w:t xml:space="preserve">, </w:t>
      </w:r>
      <w:r w:rsidR="00656423" w:rsidRPr="009C5204">
        <w:rPr>
          <w:rFonts w:ascii="Baskerville Old Face" w:eastAsia="Times New Roman" w:hAnsi="Baskerville Old Face" w:cs="Times New Roman"/>
          <w:i/>
          <w:iCs/>
          <w:color w:val="231F20"/>
          <w:sz w:val="24"/>
          <w:szCs w:val="24"/>
          <w:lang w:eastAsia="es-BO"/>
        </w:rPr>
        <w:t>cha,</w:t>
      </w:r>
      <w:r w:rsidR="00656423" w:rsidRPr="009C5204">
        <w:rPr>
          <w:rFonts w:ascii="Baskerville Old Face" w:eastAsia="Times New Roman" w:hAnsi="Baskerville Old Face" w:cs="Times New Roman"/>
          <w:color w:val="231F20"/>
          <w:sz w:val="24"/>
          <w:szCs w:val="24"/>
          <w:lang w:eastAsia="es-BO"/>
        </w:rPr>
        <w:t xml:space="preserve"> </w:t>
      </w:r>
      <w:r w:rsidR="00AF21FF" w:rsidRPr="009C5204">
        <w:rPr>
          <w:rFonts w:ascii="Baskerville Old Face" w:eastAsia="Times New Roman" w:hAnsi="Baskerville Old Face" w:cs="Times New Roman"/>
          <w:color w:val="231F20"/>
          <w:sz w:val="24"/>
          <w:szCs w:val="24"/>
          <w:lang w:eastAsia="es-BO"/>
        </w:rPr>
        <w:t>de</w:t>
      </w:r>
      <w:r w:rsidR="00A2611F" w:rsidRPr="009C5204">
        <w:rPr>
          <w:rFonts w:ascii="Baskerville Old Face" w:eastAsia="Times New Roman" w:hAnsi="Baskerville Old Face" w:cs="Times New Roman"/>
          <w:color w:val="231F20"/>
          <w:sz w:val="24"/>
          <w:szCs w:val="24"/>
          <w:lang w:eastAsia="es-BO"/>
        </w:rPr>
        <w:t xml:space="preserve"> la Madre Tierra, el Padre Sol y la Hermana Luna. </w:t>
      </w:r>
      <w:r w:rsidR="00EE0EF3" w:rsidRPr="009C5204">
        <w:rPr>
          <w:rFonts w:ascii="Baskerville Old Face" w:eastAsia="Times New Roman" w:hAnsi="Baskerville Old Face" w:cs="Times New Roman"/>
          <w:color w:val="231F20"/>
          <w:sz w:val="24"/>
          <w:szCs w:val="24"/>
          <w:lang w:eastAsia="es-BO"/>
        </w:rPr>
        <w:t>Todo nace, c</w:t>
      </w:r>
      <w:r w:rsidR="00AF21FF" w:rsidRPr="009C5204">
        <w:rPr>
          <w:rFonts w:ascii="Baskerville Old Face" w:eastAsia="Times New Roman" w:hAnsi="Baskerville Old Face" w:cs="Times New Roman"/>
          <w:color w:val="231F20"/>
          <w:sz w:val="24"/>
          <w:szCs w:val="24"/>
          <w:lang w:eastAsia="es-BO"/>
        </w:rPr>
        <w:t xml:space="preserve">rece, </w:t>
      </w:r>
      <w:r w:rsidR="00AF21FF" w:rsidRPr="009C5204">
        <w:rPr>
          <w:rFonts w:ascii="Times New Roman" w:eastAsia="Times New Roman" w:hAnsi="Times New Roman" w:cs="Times New Roman"/>
          <w:color w:val="231F20"/>
          <w:sz w:val="24"/>
          <w:szCs w:val="24"/>
          <w:lang w:eastAsia="es-BO"/>
        </w:rPr>
        <w:t>ﬂ</w:t>
      </w:r>
      <w:r w:rsidR="00AF21FF" w:rsidRPr="009C5204">
        <w:rPr>
          <w:rFonts w:ascii="Baskerville Old Face" w:eastAsia="Times New Roman" w:hAnsi="Baskerville Old Face" w:cs="Times New Roman"/>
          <w:color w:val="231F20"/>
          <w:sz w:val="24"/>
          <w:szCs w:val="24"/>
          <w:lang w:eastAsia="es-BO"/>
        </w:rPr>
        <w:t>orece</w:t>
      </w:r>
      <w:r w:rsidR="00A2611F" w:rsidRPr="009C5204">
        <w:rPr>
          <w:rFonts w:ascii="Baskerville Old Face" w:eastAsia="Times New Roman" w:hAnsi="Baskerville Old Face" w:cs="Times New Roman"/>
          <w:color w:val="231F20"/>
          <w:sz w:val="24"/>
          <w:szCs w:val="24"/>
          <w:lang w:eastAsia="es-BO"/>
        </w:rPr>
        <w:t xml:space="preserve">, </w:t>
      </w:r>
      <w:r w:rsidR="00AF21FF" w:rsidRPr="009C5204">
        <w:rPr>
          <w:rFonts w:ascii="Baskerville Old Face" w:eastAsia="Times New Roman" w:hAnsi="Baskerville Old Face" w:cs="Times New Roman"/>
          <w:color w:val="231F20"/>
          <w:sz w:val="24"/>
          <w:szCs w:val="24"/>
          <w:lang w:eastAsia="es-BO"/>
        </w:rPr>
        <w:t>frut</w:t>
      </w:r>
      <w:r w:rsidR="00EE0EF3" w:rsidRPr="009C5204">
        <w:rPr>
          <w:rFonts w:ascii="Baskerville Old Face" w:eastAsia="Times New Roman" w:hAnsi="Baskerville Old Face" w:cs="Times New Roman"/>
          <w:color w:val="231F20"/>
          <w:sz w:val="24"/>
          <w:szCs w:val="24"/>
          <w:lang w:eastAsia="es-BO"/>
        </w:rPr>
        <w:t>ea</w:t>
      </w:r>
      <w:r w:rsidR="00AF21FF" w:rsidRPr="009C5204">
        <w:rPr>
          <w:rFonts w:ascii="Baskerville Old Face" w:eastAsia="Times New Roman" w:hAnsi="Baskerville Old Face" w:cs="Times New Roman"/>
          <w:color w:val="231F20"/>
          <w:sz w:val="24"/>
          <w:szCs w:val="24"/>
          <w:lang w:eastAsia="es-BO"/>
        </w:rPr>
        <w:t xml:space="preserve"> y se multiplica</w:t>
      </w:r>
      <w:r w:rsidR="00EE0EF3" w:rsidRPr="009C5204">
        <w:rPr>
          <w:rFonts w:ascii="Baskerville Old Face" w:eastAsia="Times New Roman" w:hAnsi="Baskerville Old Face" w:cs="Times New Roman"/>
          <w:color w:val="231F20"/>
          <w:sz w:val="24"/>
          <w:szCs w:val="24"/>
          <w:lang w:eastAsia="es-BO"/>
        </w:rPr>
        <w:t>,</w:t>
      </w:r>
      <w:r w:rsidR="00AF21FF" w:rsidRPr="009C5204">
        <w:rPr>
          <w:rFonts w:ascii="Baskerville Old Face" w:eastAsia="Times New Roman" w:hAnsi="Baskerville Old Face" w:cs="Times New Roman"/>
          <w:color w:val="231F20"/>
          <w:sz w:val="24"/>
          <w:szCs w:val="24"/>
          <w:lang w:eastAsia="es-BO"/>
        </w:rPr>
        <w:t xml:space="preserve"> cuando las condiciones </w:t>
      </w:r>
      <w:r w:rsidR="00EE0EF3" w:rsidRPr="009C5204">
        <w:rPr>
          <w:rFonts w:ascii="Baskerville Old Face" w:eastAsia="Times New Roman" w:hAnsi="Baskerville Old Face" w:cs="Times New Roman"/>
          <w:color w:val="231F20"/>
          <w:sz w:val="24"/>
          <w:szCs w:val="24"/>
          <w:lang w:eastAsia="es-BO"/>
        </w:rPr>
        <w:t xml:space="preserve">del entorno </w:t>
      </w:r>
      <w:r w:rsidR="00AF21FF" w:rsidRPr="009C5204">
        <w:rPr>
          <w:rFonts w:ascii="Baskerville Old Face" w:eastAsia="Times New Roman" w:hAnsi="Baskerville Old Face" w:cs="Times New Roman"/>
          <w:color w:val="231F20"/>
          <w:sz w:val="24"/>
          <w:szCs w:val="24"/>
          <w:lang w:eastAsia="es-BO"/>
        </w:rPr>
        <w:t>son favorables y</w:t>
      </w:r>
      <w:r w:rsidR="00EE0EF3" w:rsidRPr="009C5204">
        <w:rPr>
          <w:rFonts w:ascii="Baskerville Old Face" w:eastAsia="Times New Roman" w:hAnsi="Baskerville Old Face" w:cs="Times New Roman"/>
          <w:color w:val="231F20"/>
          <w:sz w:val="24"/>
          <w:szCs w:val="24"/>
          <w:lang w:eastAsia="es-BO"/>
        </w:rPr>
        <w:t xml:space="preserve">, sobre todo, </w:t>
      </w:r>
      <w:r w:rsidR="00421D32" w:rsidRPr="009C5204">
        <w:rPr>
          <w:rFonts w:ascii="Baskerville Old Face" w:eastAsia="Times New Roman" w:hAnsi="Baskerville Old Face" w:cs="Times New Roman"/>
          <w:color w:val="231F20"/>
          <w:sz w:val="24"/>
          <w:szCs w:val="24"/>
          <w:lang w:eastAsia="es-BO"/>
        </w:rPr>
        <w:t xml:space="preserve">cuando </w:t>
      </w:r>
      <w:r w:rsidR="00AF21FF" w:rsidRPr="009C5204">
        <w:rPr>
          <w:rFonts w:ascii="Baskerville Old Face" w:eastAsia="Times New Roman" w:hAnsi="Baskerville Old Face" w:cs="Times New Roman"/>
          <w:color w:val="231F20"/>
          <w:sz w:val="24"/>
          <w:szCs w:val="24"/>
          <w:lang w:eastAsia="es-BO"/>
        </w:rPr>
        <w:t>son cultivados</w:t>
      </w:r>
      <w:r w:rsidR="00EE0EF3" w:rsidRPr="009C5204">
        <w:rPr>
          <w:rFonts w:ascii="Baskerville Old Face" w:eastAsia="Times New Roman" w:hAnsi="Baskerville Old Face" w:cs="Times New Roman"/>
          <w:color w:val="231F20"/>
          <w:sz w:val="24"/>
          <w:szCs w:val="24"/>
          <w:lang w:eastAsia="es-BO"/>
        </w:rPr>
        <w:t xml:space="preserve"> y tratados</w:t>
      </w:r>
      <w:r w:rsidR="00AF21FF" w:rsidRPr="009C5204">
        <w:rPr>
          <w:rFonts w:ascii="Baskerville Old Face" w:eastAsia="Times New Roman" w:hAnsi="Baskerville Old Face" w:cs="Times New Roman"/>
          <w:color w:val="231F20"/>
          <w:sz w:val="24"/>
          <w:szCs w:val="24"/>
          <w:lang w:eastAsia="es-BO"/>
        </w:rPr>
        <w:t xml:space="preserve"> con </w:t>
      </w:r>
      <w:r w:rsidR="00421D32" w:rsidRPr="009C5204">
        <w:rPr>
          <w:rFonts w:ascii="Baskerville Old Face" w:eastAsia="Times New Roman" w:hAnsi="Baskerville Old Face" w:cs="Times New Roman"/>
          <w:color w:val="231F20"/>
          <w:sz w:val="24"/>
          <w:szCs w:val="24"/>
          <w:lang w:eastAsia="es-BO"/>
        </w:rPr>
        <w:t>C</w:t>
      </w:r>
      <w:r w:rsidR="00AF21FF" w:rsidRPr="009C5204">
        <w:rPr>
          <w:rFonts w:ascii="Baskerville Old Face" w:eastAsia="Times New Roman" w:hAnsi="Baskerville Old Face" w:cs="Times New Roman"/>
          <w:color w:val="231F20"/>
          <w:sz w:val="24"/>
          <w:szCs w:val="24"/>
          <w:lang w:eastAsia="es-BO"/>
        </w:rPr>
        <w:t>ariño</w:t>
      </w:r>
      <w:r w:rsidR="00A2611F" w:rsidRPr="009C5204">
        <w:rPr>
          <w:rFonts w:ascii="Baskerville Old Face" w:eastAsia="Times New Roman" w:hAnsi="Baskerville Old Face" w:cs="Times New Roman"/>
          <w:color w:val="231F20"/>
          <w:sz w:val="24"/>
          <w:szCs w:val="24"/>
          <w:lang w:eastAsia="es-BO"/>
        </w:rPr>
        <w:t>. Es decir,</w:t>
      </w:r>
      <w:r w:rsidR="00EE0EF3" w:rsidRPr="009C5204">
        <w:rPr>
          <w:rFonts w:ascii="Baskerville Old Face" w:eastAsia="Times New Roman" w:hAnsi="Baskerville Old Face" w:cs="Times New Roman"/>
          <w:color w:val="231F20"/>
          <w:sz w:val="24"/>
          <w:szCs w:val="24"/>
          <w:lang w:eastAsia="es-BO"/>
        </w:rPr>
        <w:t xml:space="preserve"> todo: u</w:t>
      </w:r>
      <w:r w:rsidR="00A2611F" w:rsidRPr="009C5204">
        <w:rPr>
          <w:rFonts w:ascii="Baskerville Old Face" w:eastAsia="Times New Roman" w:hAnsi="Baskerville Old Face" w:cs="Times New Roman"/>
          <w:color w:val="231F20"/>
          <w:sz w:val="24"/>
          <w:szCs w:val="24"/>
          <w:lang w:eastAsia="es-BO"/>
        </w:rPr>
        <w:t>na planta</w:t>
      </w:r>
      <w:r w:rsidR="00EE0EF3" w:rsidRPr="009C5204">
        <w:rPr>
          <w:rFonts w:ascii="Baskerville Old Face" w:eastAsia="Times New Roman" w:hAnsi="Baskerville Old Face" w:cs="Times New Roman"/>
          <w:color w:val="231F20"/>
          <w:sz w:val="24"/>
          <w:szCs w:val="24"/>
          <w:lang w:eastAsia="es-BO"/>
        </w:rPr>
        <w:t>, un bosque, un cerro, un rio</w:t>
      </w:r>
      <w:r w:rsidR="00421D32" w:rsidRPr="009C5204">
        <w:rPr>
          <w:rFonts w:ascii="Baskerville Old Face" w:eastAsia="Times New Roman" w:hAnsi="Baskerville Old Face" w:cs="Times New Roman"/>
          <w:color w:val="231F20"/>
          <w:sz w:val="24"/>
          <w:szCs w:val="24"/>
          <w:lang w:eastAsia="es-BO"/>
        </w:rPr>
        <w:t>, un niño</w:t>
      </w:r>
      <w:r w:rsidR="00EE0EF3" w:rsidRPr="009C5204">
        <w:rPr>
          <w:rFonts w:ascii="Baskerville Old Face" w:eastAsia="Times New Roman" w:hAnsi="Baskerville Old Face" w:cs="Times New Roman"/>
          <w:color w:val="231F20"/>
          <w:sz w:val="24"/>
          <w:szCs w:val="24"/>
          <w:lang w:eastAsia="es-BO"/>
        </w:rPr>
        <w:t>…</w:t>
      </w:r>
      <w:r w:rsidR="00A2611F" w:rsidRPr="009C5204">
        <w:rPr>
          <w:rFonts w:ascii="Baskerville Old Face" w:eastAsia="Times New Roman" w:hAnsi="Baskerville Old Face" w:cs="Times New Roman"/>
          <w:color w:val="231F20"/>
          <w:sz w:val="24"/>
          <w:szCs w:val="24"/>
          <w:lang w:eastAsia="es-BO"/>
        </w:rPr>
        <w:t xml:space="preserve"> es un ser vivo</w:t>
      </w:r>
      <w:r w:rsidR="00420CBC" w:rsidRPr="009C5204">
        <w:rPr>
          <w:rFonts w:ascii="Baskerville Old Face" w:eastAsia="Times New Roman" w:hAnsi="Baskerville Old Face" w:cs="Times New Roman"/>
          <w:color w:val="231F20"/>
          <w:sz w:val="24"/>
          <w:szCs w:val="24"/>
          <w:lang w:eastAsia="es-BO"/>
        </w:rPr>
        <w:t>, sexuado,</w:t>
      </w:r>
      <w:r w:rsidR="00A2611F" w:rsidRPr="009C5204">
        <w:rPr>
          <w:rFonts w:ascii="Baskerville Old Face" w:eastAsia="Times New Roman" w:hAnsi="Baskerville Old Face" w:cs="Times New Roman"/>
          <w:color w:val="231F20"/>
          <w:sz w:val="24"/>
          <w:szCs w:val="24"/>
          <w:lang w:eastAsia="es-BO"/>
        </w:rPr>
        <w:t xml:space="preserve"> con el que se </w:t>
      </w:r>
      <w:r w:rsidR="00421D32" w:rsidRPr="009C5204">
        <w:rPr>
          <w:rFonts w:ascii="Baskerville Old Face" w:eastAsia="Times New Roman" w:hAnsi="Baskerville Old Face" w:cs="Times New Roman"/>
          <w:color w:val="231F20"/>
          <w:sz w:val="24"/>
          <w:szCs w:val="24"/>
          <w:lang w:eastAsia="es-BO"/>
        </w:rPr>
        <w:t>mantienen relaciones interp</w:t>
      </w:r>
      <w:r w:rsidR="00B023D0" w:rsidRPr="009C5204">
        <w:rPr>
          <w:rFonts w:ascii="Baskerville Old Face" w:eastAsia="Times New Roman" w:hAnsi="Baskerville Old Face" w:cs="Times New Roman"/>
          <w:color w:val="231F20"/>
          <w:sz w:val="24"/>
          <w:szCs w:val="24"/>
          <w:lang w:eastAsia="es-BO"/>
        </w:rPr>
        <w:t>e</w:t>
      </w:r>
      <w:r w:rsidR="00421D32" w:rsidRPr="009C5204">
        <w:rPr>
          <w:rFonts w:ascii="Baskerville Old Face" w:eastAsia="Times New Roman" w:hAnsi="Baskerville Old Face" w:cs="Times New Roman"/>
          <w:color w:val="231F20"/>
          <w:sz w:val="24"/>
          <w:szCs w:val="24"/>
          <w:lang w:eastAsia="es-BO"/>
        </w:rPr>
        <w:t xml:space="preserve">rsonales: se </w:t>
      </w:r>
      <w:r w:rsidR="00A2611F" w:rsidRPr="009C5204">
        <w:rPr>
          <w:rFonts w:ascii="Baskerville Old Face" w:eastAsia="Times New Roman" w:hAnsi="Baskerville Old Face" w:cs="Times New Roman"/>
          <w:color w:val="231F20"/>
          <w:sz w:val="24"/>
          <w:szCs w:val="24"/>
          <w:lang w:eastAsia="es-BO"/>
        </w:rPr>
        <w:t>conversa, emociona, agradece, festeja</w:t>
      </w:r>
      <w:r w:rsidR="00AF53E4" w:rsidRPr="009C5204">
        <w:rPr>
          <w:rFonts w:ascii="Baskerville Old Face" w:eastAsia="Times New Roman" w:hAnsi="Baskerville Old Face" w:cs="Times New Roman"/>
          <w:color w:val="231F20"/>
          <w:sz w:val="24"/>
          <w:szCs w:val="24"/>
          <w:lang w:eastAsia="es-BO"/>
        </w:rPr>
        <w:t xml:space="preserve">, </w:t>
      </w:r>
      <w:r w:rsidR="00421D32" w:rsidRPr="009C5204">
        <w:rPr>
          <w:rFonts w:ascii="Baskerville Old Face" w:eastAsia="Times New Roman" w:hAnsi="Baskerville Old Face" w:cs="Times New Roman"/>
          <w:color w:val="231F20"/>
          <w:sz w:val="24"/>
          <w:szCs w:val="24"/>
          <w:lang w:eastAsia="es-BO"/>
        </w:rPr>
        <w:t>juega</w:t>
      </w:r>
      <w:r w:rsidR="00A16A67" w:rsidRPr="009C5204">
        <w:rPr>
          <w:rFonts w:ascii="Baskerville Old Face" w:eastAsia="Times New Roman" w:hAnsi="Baskerville Old Face" w:cs="Times New Roman"/>
          <w:color w:val="231F20"/>
          <w:sz w:val="24"/>
          <w:szCs w:val="24"/>
          <w:lang w:eastAsia="es-BO"/>
        </w:rPr>
        <w:t>, colabora</w:t>
      </w:r>
      <w:r w:rsidR="00A16A67" w:rsidRPr="009C5204">
        <w:rPr>
          <w:rStyle w:val="Refdenotaalpie"/>
          <w:rFonts w:ascii="Baskerville Old Face" w:eastAsia="Times New Roman" w:hAnsi="Baskerville Old Face" w:cs="Times New Roman"/>
          <w:color w:val="231F20"/>
          <w:sz w:val="24"/>
          <w:szCs w:val="24"/>
          <w:lang w:eastAsia="es-BO"/>
        </w:rPr>
        <w:footnoteReference w:id="62"/>
      </w:r>
      <w:r w:rsidR="00421D32" w:rsidRPr="009C5204">
        <w:rPr>
          <w:rFonts w:ascii="Baskerville Old Face" w:eastAsia="Times New Roman" w:hAnsi="Baskerville Old Face" w:cs="Times New Roman"/>
          <w:color w:val="231F20"/>
          <w:sz w:val="24"/>
          <w:szCs w:val="24"/>
          <w:lang w:eastAsia="es-BO"/>
        </w:rPr>
        <w:t>..</w:t>
      </w:r>
      <w:r w:rsidR="00A2611F" w:rsidRPr="009C5204">
        <w:rPr>
          <w:rFonts w:ascii="Baskerville Old Face" w:eastAsia="Times New Roman" w:hAnsi="Baskerville Old Face" w:cs="Times New Roman"/>
          <w:color w:val="231F20"/>
          <w:sz w:val="24"/>
          <w:szCs w:val="24"/>
          <w:lang w:eastAsia="es-BO"/>
        </w:rPr>
        <w:t>. Esto</w:t>
      </w:r>
      <w:r w:rsidR="00421D32" w:rsidRPr="009C5204">
        <w:rPr>
          <w:rFonts w:ascii="Baskerville Old Face" w:eastAsia="Times New Roman" w:hAnsi="Baskerville Old Face" w:cs="Times New Roman"/>
          <w:color w:val="231F20"/>
          <w:sz w:val="24"/>
          <w:szCs w:val="24"/>
          <w:lang w:eastAsia="es-BO"/>
        </w:rPr>
        <w:t xml:space="preserve">, justamente, </w:t>
      </w:r>
      <w:r w:rsidR="00A2611F" w:rsidRPr="009C5204">
        <w:rPr>
          <w:rFonts w:ascii="Baskerville Old Face" w:eastAsia="Times New Roman" w:hAnsi="Baskerville Old Face" w:cs="Times New Roman"/>
          <w:color w:val="231F20"/>
          <w:sz w:val="24"/>
          <w:szCs w:val="24"/>
          <w:lang w:eastAsia="es-BO"/>
        </w:rPr>
        <w:t xml:space="preserve">menta </w:t>
      </w:r>
      <w:r w:rsidR="00EE0EF3" w:rsidRPr="009C5204">
        <w:rPr>
          <w:rFonts w:ascii="Baskerville Old Face" w:eastAsia="Times New Roman" w:hAnsi="Baskerville Old Face" w:cs="Times New Roman"/>
          <w:color w:val="231F20"/>
          <w:sz w:val="24"/>
          <w:szCs w:val="24"/>
          <w:lang w:eastAsia="es-BO"/>
        </w:rPr>
        <w:t xml:space="preserve">la noción de </w:t>
      </w:r>
      <w:r w:rsidR="00A2611F" w:rsidRPr="009C5204">
        <w:rPr>
          <w:rFonts w:ascii="Baskerville Old Face" w:eastAsia="Times New Roman" w:hAnsi="Baskerville Old Face" w:cs="Times New Roman"/>
          <w:i/>
          <w:iCs/>
          <w:color w:val="231F20"/>
          <w:sz w:val="24"/>
          <w:szCs w:val="24"/>
          <w:lang w:eastAsia="es-BO"/>
        </w:rPr>
        <w:t>uywaña</w:t>
      </w:r>
      <w:r w:rsidR="00276896" w:rsidRPr="009C5204">
        <w:rPr>
          <w:rFonts w:ascii="Baskerville Old Face" w:eastAsia="Times New Roman" w:hAnsi="Baskerville Old Face" w:cs="Times New Roman"/>
          <w:color w:val="231F20"/>
          <w:sz w:val="24"/>
          <w:szCs w:val="24"/>
          <w:lang w:eastAsia="es-BO"/>
        </w:rPr>
        <w:t xml:space="preserve"> que viene a ser una suerte de</w:t>
      </w:r>
      <w:r w:rsidR="00420CBC" w:rsidRPr="009C5204">
        <w:rPr>
          <w:rFonts w:ascii="Baskerville Old Face" w:eastAsia="Times New Roman" w:hAnsi="Baskerville Old Face" w:cs="Times New Roman"/>
          <w:color w:val="231F20"/>
          <w:sz w:val="24"/>
          <w:szCs w:val="24"/>
          <w:lang w:eastAsia="es-BO"/>
        </w:rPr>
        <w:t xml:space="preserve"> meditación en movimiento</w:t>
      </w:r>
      <w:r w:rsidR="00A2611F" w:rsidRPr="009C5204">
        <w:rPr>
          <w:rFonts w:ascii="Baskerville Old Face" w:eastAsia="Times New Roman" w:hAnsi="Baskerville Old Face" w:cs="Times New Roman"/>
          <w:color w:val="231F20"/>
          <w:sz w:val="24"/>
          <w:szCs w:val="24"/>
          <w:lang w:eastAsia="es-BO"/>
        </w:rPr>
        <w:t xml:space="preserve"> </w:t>
      </w:r>
      <w:r w:rsidR="00420CBC" w:rsidRPr="009C5204">
        <w:rPr>
          <w:rFonts w:ascii="Baskerville Old Face" w:eastAsia="Times New Roman" w:hAnsi="Baskerville Old Face" w:cs="Times New Roman"/>
          <w:color w:val="231F20"/>
          <w:sz w:val="24"/>
          <w:szCs w:val="24"/>
          <w:lang w:eastAsia="es-BO"/>
        </w:rPr>
        <w:t xml:space="preserve">en el corazón de la vida cotidiana. </w:t>
      </w:r>
      <w:r w:rsidR="00276896" w:rsidRPr="009C5204">
        <w:rPr>
          <w:rFonts w:ascii="Baskerville Old Face" w:eastAsia="Times New Roman" w:hAnsi="Baskerville Old Face" w:cs="Times New Roman"/>
          <w:color w:val="231F20"/>
          <w:sz w:val="24"/>
          <w:szCs w:val="24"/>
          <w:lang w:eastAsia="es-BO"/>
        </w:rPr>
        <w:t>No hace falta retirarse</w:t>
      </w:r>
      <w:r w:rsidR="00922D29" w:rsidRPr="009C5204">
        <w:rPr>
          <w:rFonts w:ascii="Baskerville Old Face" w:eastAsia="Times New Roman" w:hAnsi="Baskerville Old Face" w:cs="Times New Roman"/>
          <w:color w:val="231F20"/>
          <w:sz w:val="24"/>
          <w:szCs w:val="24"/>
          <w:lang w:eastAsia="es-BO"/>
        </w:rPr>
        <w:t xml:space="preserve"> para conectar</w:t>
      </w:r>
      <w:r w:rsidR="00276896" w:rsidRPr="009C5204">
        <w:rPr>
          <w:rFonts w:ascii="Baskerville Old Face" w:eastAsia="Times New Roman" w:hAnsi="Baskerville Old Face" w:cs="Times New Roman"/>
          <w:color w:val="231F20"/>
          <w:sz w:val="24"/>
          <w:szCs w:val="24"/>
          <w:lang w:eastAsia="es-BO"/>
        </w:rPr>
        <w:t xml:space="preserve">. </w:t>
      </w:r>
      <w:r w:rsidR="00683B86" w:rsidRPr="009C5204">
        <w:rPr>
          <w:rFonts w:ascii="Baskerville Old Face" w:eastAsia="Times New Roman" w:hAnsi="Baskerville Old Face" w:cs="Times New Roman"/>
          <w:color w:val="231F20"/>
          <w:sz w:val="24"/>
          <w:szCs w:val="24"/>
          <w:lang w:eastAsia="es-BO"/>
        </w:rPr>
        <w:t>Esta es la diferencia andina respecto del monoteísmo y el budismo.</w:t>
      </w:r>
    </w:p>
    <w:p w14:paraId="56FB06B6" w14:textId="6EEC5F8A" w:rsidR="00044CD7" w:rsidRPr="009C5204" w:rsidRDefault="00044CD7" w:rsidP="00F64BE7">
      <w:pPr>
        <w:shd w:val="clear" w:color="auto" w:fill="FFFFFF"/>
        <w:spacing w:after="0" w:line="240" w:lineRule="auto"/>
        <w:jc w:val="right"/>
        <w:rPr>
          <w:rFonts w:ascii="Baskerville Old Face" w:eastAsia="Times New Roman" w:hAnsi="Baskerville Old Face" w:cs="Times New Roman"/>
          <w:color w:val="231F20"/>
          <w:sz w:val="24"/>
          <w:szCs w:val="24"/>
          <w:lang w:eastAsia="es-BO"/>
        </w:rPr>
      </w:pPr>
    </w:p>
    <w:p w14:paraId="208B79A8" w14:textId="0BE62A4F" w:rsidR="00420CBC" w:rsidRPr="009C5204" w:rsidRDefault="00003124" w:rsidP="00F64BE7">
      <w:pPr>
        <w:shd w:val="clear" w:color="auto" w:fill="FFFFFF"/>
        <w:spacing w:after="0" w:line="240" w:lineRule="auto"/>
        <w:jc w:val="right"/>
        <w:rPr>
          <w:rFonts w:ascii="Baskerville Old Face" w:eastAsia="Times New Roman" w:hAnsi="Baskerville Old Face" w:cs="Times New Roman"/>
          <w:color w:val="231F20"/>
          <w:sz w:val="24"/>
          <w:szCs w:val="24"/>
          <w:lang w:eastAsia="es-BO"/>
        </w:rPr>
      </w:pPr>
      <w:r w:rsidRPr="009C5204">
        <w:rPr>
          <w:rFonts w:ascii="Baskerville Old Face" w:eastAsia="Times New Roman" w:hAnsi="Baskerville Old Face" w:cs="Times New Roman"/>
          <w:color w:val="231F20"/>
          <w:sz w:val="24"/>
          <w:szCs w:val="24"/>
          <w:lang w:eastAsia="es-BO"/>
        </w:rPr>
        <w:t xml:space="preserve">Tercer flash, ya dicho, pero oscuro para un monoteísta, sobre todo cristiano, signado por la noción de </w:t>
      </w:r>
      <w:r w:rsidRPr="009C5204">
        <w:rPr>
          <w:rFonts w:ascii="Baskerville Old Face" w:eastAsia="Times New Roman" w:hAnsi="Baskerville Old Face" w:cs="Times New Roman"/>
          <w:i/>
          <w:iCs/>
          <w:color w:val="231F20"/>
          <w:sz w:val="24"/>
          <w:szCs w:val="24"/>
          <w:lang w:eastAsia="es-BO"/>
        </w:rPr>
        <w:t xml:space="preserve">Gratia. </w:t>
      </w:r>
      <w:r w:rsidRPr="009C5204">
        <w:rPr>
          <w:rFonts w:ascii="Baskerville Old Face" w:eastAsia="Times New Roman" w:hAnsi="Baskerville Old Face" w:cs="Times New Roman"/>
          <w:color w:val="231F20"/>
          <w:sz w:val="24"/>
          <w:szCs w:val="24"/>
          <w:lang w:eastAsia="es-BO"/>
        </w:rPr>
        <w:t>La unidireccionalidad vertical del don</w:t>
      </w:r>
      <w:r w:rsidR="00420CBC" w:rsidRPr="009C5204">
        <w:rPr>
          <w:rFonts w:ascii="Baskerville Old Face" w:eastAsia="Times New Roman" w:hAnsi="Baskerville Old Face" w:cs="Times New Roman"/>
          <w:color w:val="231F20"/>
          <w:sz w:val="24"/>
          <w:szCs w:val="24"/>
          <w:lang w:eastAsia="es-BO"/>
        </w:rPr>
        <w:t xml:space="preserve"> que rehúsa el retorno (porque, entonces, </w:t>
      </w:r>
      <w:r w:rsidR="00276896" w:rsidRPr="009C5204">
        <w:rPr>
          <w:rFonts w:ascii="Baskerville Old Face" w:eastAsia="Times New Roman" w:hAnsi="Baskerville Old Face" w:cs="Times New Roman"/>
          <w:color w:val="231F20"/>
          <w:sz w:val="24"/>
          <w:szCs w:val="24"/>
          <w:lang w:eastAsia="es-BO"/>
        </w:rPr>
        <w:t xml:space="preserve">dizque, </w:t>
      </w:r>
      <w:r w:rsidR="00420CBC" w:rsidRPr="009C5204">
        <w:rPr>
          <w:rFonts w:ascii="Baskerville Old Face" w:eastAsia="Times New Roman" w:hAnsi="Baskerville Old Face" w:cs="Times New Roman"/>
          <w:color w:val="231F20"/>
          <w:sz w:val="24"/>
          <w:szCs w:val="24"/>
          <w:lang w:eastAsia="es-BO"/>
        </w:rPr>
        <w:t>no sería Dios)</w:t>
      </w:r>
      <w:r w:rsidR="00421D32" w:rsidRPr="009C5204">
        <w:rPr>
          <w:rFonts w:ascii="Baskerville Old Face" w:eastAsia="Times New Roman" w:hAnsi="Baskerville Old Face" w:cs="Times New Roman"/>
          <w:color w:val="231F20"/>
          <w:sz w:val="24"/>
          <w:szCs w:val="24"/>
          <w:lang w:eastAsia="es-BO"/>
        </w:rPr>
        <w:t xml:space="preserve">. </w:t>
      </w:r>
      <w:r w:rsidR="00420CBC" w:rsidRPr="009C5204">
        <w:rPr>
          <w:rFonts w:ascii="Baskerville Old Face" w:eastAsia="Times New Roman" w:hAnsi="Baskerville Old Face" w:cs="Times New Roman"/>
          <w:color w:val="231F20"/>
          <w:sz w:val="24"/>
          <w:szCs w:val="24"/>
          <w:lang w:eastAsia="es-BO"/>
        </w:rPr>
        <w:t xml:space="preserve">La </w:t>
      </w:r>
      <w:r w:rsidR="00235EBD" w:rsidRPr="009C5204">
        <w:rPr>
          <w:rFonts w:ascii="Baskerville Old Face" w:eastAsia="Times New Roman" w:hAnsi="Baskerville Old Face" w:cs="Times New Roman"/>
          <w:color w:val="231F20"/>
          <w:sz w:val="24"/>
          <w:szCs w:val="24"/>
          <w:lang w:eastAsia="es-BO"/>
        </w:rPr>
        <w:t>C</w:t>
      </w:r>
      <w:r w:rsidR="00420CBC" w:rsidRPr="009C5204">
        <w:rPr>
          <w:rFonts w:ascii="Baskerville Old Face" w:eastAsia="Times New Roman" w:hAnsi="Baskerville Old Face" w:cs="Times New Roman"/>
          <w:color w:val="231F20"/>
          <w:sz w:val="24"/>
          <w:szCs w:val="24"/>
          <w:lang w:eastAsia="es-BO"/>
        </w:rPr>
        <w:t xml:space="preserve">rianza </w:t>
      </w:r>
      <w:r w:rsidR="00235EBD" w:rsidRPr="009C5204">
        <w:rPr>
          <w:rFonts w:ascii="Baskerville Old Face" w:eastAsia="Times New Roman" w:hAnsi="Baskerville Old Face" w:cs="Times New Roman"/>
          <w:color w:val="231F20"/>
          <w:sz w:val="24"/>
          <w:szCs w:val="24"/>
          <w:lang w:eastAsia="es-BO"/>
        </w:rPr>
        <w:t>M</w:t>
      </w:r>
      <w:r w:rsidR="00420CBC" w:rsidRPr="009C5204">
        <w:rPr>
          <w:rFonts w:ascii="Baskerville Old Face" w:eastAsia="Times New Roman" w:hAnsi="Baskerville Old Face" w:cs="Times New Roman"/>
          <w:color w:val="231F20"/>
          <w:sz w:val="24"/>
          <w:szCs w:val="24"/>
          <w:lang w:eastAsia="es-BO"/>
        </w:rPr>
        <w:t xml:space="preserve">utua de la vida </w:t>
      </w:r>
      <w:r w:rsidR="00420CBC" w:rsidRPr="009C5204">
        <w:rPr>
          <w:rFonts w:ascii="Baskerville Old Face" w:hAnsi="Baskerville Old Face" w:cs="Times New Roman"/>
          <w:sz w:val="24"/>
          <w:szCs w:val="24"/>
        </w:rPr>
        <w:t>implica operaciones de unión: conjunción, inclusión, implicación y de separación:  diferenciación, oposición, selección, exclusión. El proceso es circular:</w:t>
      </w:r>
      <w:r w:rsidR="00570454" w:rsidRPr="009C5204">
        <w:rPr>
          <w:rFonts w:ascii="Baskerville Old Face" w:hAnsi="Baskerville Old Face" w:cs="Times New Roman"/>
          <w:sz w:val="24"/>
          <w:szCs w:val="24"/>
        </w:rPr>
        <w:t xml:space="preserve"> helicoidal,</w:t>
      </w:r>
      <w:r w:rsidR="00420CBC" w:rsidRPr="009C5204">
        <w:rPr>
          <w:rFonts w:ascii="Baskerville Old Face" w:hAnsi="Baskerville Old Face" w:cs="Times New Roman"/>
          <w:sz w:val="24"/>
          <w:szCs w:val="24"/>
        </w:rPr>
        <w:t xml:space="preserve"> pasa de la separación a la unión, de la unión a la separación. Por tanto, </w:t>
      </w:r>
      <w:r w:rsidR="00420CBC" w:rsidRPr="009C5204">
        <w:rPr>
          <w:rFonts w:ascii="Baskerville Old Face" w:hAnsi="Baskerville Old Face" w:cs="Times New Roman"/>
          <w:i/>
          <w:iCs/>
          <w:sz w:val="24"/>
          <w:szCs w:val="24"/>
        </w:rPr>
        <w:t>uywaña</w:t>
      </w:r>
      <w:r w:rsidR="00420CBC" w:rsidRPr="009C5204">
        <w:rPr>
          <w:rFonts w:ascii="Baskerville Old Face" w:hAnsi="Baskerville Old Face" w:cs="Times New Roman"/>
          <w:sz w:val="24"/>
          <w:szCs w:val="24"/>
        </w:rPr>
        <w:t xml:space="preserve"> activa lo que podríamos llamar un </w:t>
      </w:r>
      <w:r w:rsidR="00420CBC" w:rsidRPr="009C5204">
        <w:rPr>
          <w:rFonts w:ascii="Baskerville Old Face" w:hAnsi="Baskerville Old Face" w:cs="Times New Roman"/>
          <w:b/>
          <w:bCs/>
          <w:sz w:val="24"/>
          <w:szCs w:val="24"/>
        </w:rPr>
        <w:t>Bucle,</w:t>
      </w:r>
      <w:r w:rsidR="00420CBC" w:rsidRPr="009C5204">
        <w:rPr>
          <w:rFonts w:ascii="Baskerville Old Face" w:hAnsi="Baskerville Old Face" w:cs="Times New Roman"/>
          <w:sz w:val="24"/>
          <w:szCs w:val="24"/>
        </w:rPr>
        <w:t xml:space="preserve"> </w:t>
      </w:r>
      <w:r w:rsidR="00235EBD" w:rsidRPr="009C5204">
        <w:rPr>
          <w:rFonts w:ascii="Baskerville Old Face" w:hAnsi="Baskerville Old Face" w:cs="Times New Roman"/>
          <w:color w:val="202122"/>
          <w:sz w:val="24"/>
          <w:szCs w:val="24"/>
          <w:shd w:val="clear" w:color="auto" w:fill="FFFFFF"/>
        </w:rPr>
        <w:t xml:space="preserve">una secuencia de instrucciones que se ejecuta repetidas veces, hasta que la condición asignada a dicho bucle deja de cumplirse. Es, sobre todo, un Bucle </w:t>
      </w:r>
      <w:r w:rsidR="00420CBC" w:rsidRPr="009C5204">
        <w:rPr>
          <w:rFonts w:ascii="Baskerville Old Face" w:hAnsi="Baskerville Old Face" w:cs="Times New Roman"/>
          <w:sz w:val="24"/>
          <w:szCs w:val="24"/>
        </w:rPr>
        <w:t xml:space="preserve">de retroalimentación que rompe con el principio de causalidad lineal. </w:t>
      </w:r>
      <w:r w:rsidR="004147CC" w:rsidRPr="009C5204">
        <w:rPr>
          <w:rFonts w:ascii="Baskerville Old Face" w:eastAsia="Times New Roman" w:hAnsi="Baskerville Old Face" w:cs="Times New Roman"/>
          <w:color w:val="231F20"/>
          <w:sz w:val="24"/>
          <w:szCs w:val="24"/>
          <w:lang w:eastAsia="es-BO"/>
        </w:rPr>
        <w:t>Para los animistas y el universo, todo va de ida y vuelta; lo que sale, regresa: circula</w:t>
      </w:r>
      <w:r w:rsidR="00570454" w:rsidRPr="009C5204">
        <w:rPr>
          <w:rFonts w:ascii="Baskerville Old Face" w:eastAsia="Times New Roman" w:hAnsi="Baskerville Old Face" w:cs="Times New Roman"/>
          <w:color w:val="231F20"/>
          <w:sz w:val="24"/>
          <w:szCs w:val="24"/>
          <w:lang w:eastAsia="es-BO"/>
        </w:rPr>
        <w:t>. Respira</w:t>
      </w:r>
      <w:r w:rsidR="004147CC" w:rsidRPr="009C5204">
        <w:rPr>
          <w:rFonts w:ascii="Baskerville Old Face" w:eastAsia="Times New Roman" w:hAnsi="Baskerville Old Face" w:cs="Times New Roman"/>
          <w:color w:val="231F20"/>
          <w:sz w:val="24"/>
          <w:szCs w:val="24"/>
          <w:lang w:eastAsia="es-BO"/>
        </w:rPr>
        <w:t>. Lo que cuido, me cuida y vice</w:t>
      </w:r>
      <w:r w:rsidR="003416F3" w:rsidRPr="009C5204">
        <w:rPr>
          <w:rFonts w:ascii="Baskerville Old Face" w:eastAsia="Times New Roman" w:hAnsi="Baskerville Old Face" w:cs="Times New Roman"/>
          <w:color w:val="231F20"/>
          <w:sz w:val="24"/>
          <w:szCs w:val="24"/>
          <w:lang w:eastAsia="es-BO"/>
        </w:rPr>
        <w:t>v</w:t>
      </w:r>
      <w:r w:rsidR="004147CC" w:rsidRPr="009C5204">
        <w:rPr>
          <w:rFonts w:ascii="Baskerville Old Face" w:eastAsia="Times New Roman" w:hAnsi="Baskerville Old Face" w:cs="Times New Roman"/>
          <w:color w:val="231F20"/>
          <w:sz w:val="24"/>
          <w:szCs w:val="24"/>
          <w:lang w:eastAsia="es-BO"/>
        </w:rPr>
        <w:t xml:space="preserve">ersa. La ciencia actual conoce la noción de </w:t>
      </w:r>
      <w:r w:rsidR="004147CC" w:rsidRPr="009C5204">
        <w:rPr>
          <w:rFonts w:ascii="Baskerville Old Face" w:eastAsia="Times New Roman" w:hAnsi="Baskerville Old Face" w:cs="Times New Roman"/>
          <w:i/>
          <w:iCs/>
          <w:color w:val="231F20"/>
          <w:sz w:val="24"/>
          <w:szCs w:val="24"/>
          <w:lang w:eastAsia="es-BO"/>
        </w:rPr>
        <w:t>Biofeedback.</w:t>
      </w:r>
      <w:r w:rsidR="004147CC" w:rsidRPr="009C5204">
        <w:rPr>
          <w:rFonts w:ascii="Baskerville Old Face" w:eastAsia="Times New Roman" w:hAnsi="Baskerville Old Face" w:cs="Times New Roman"/>
          <w:color w:val="231F20"/>
          <w:sz w:val="24"/>
          <w:szCs w:val="24"/>
          <w:lang w:eastAsia="es-BO"/>
        </w:rPr>
        <w:t xml:space="preserve"> pero todavía no puede </w:t>
      </w:r>
      <w:r w:rsidR="00651D02" w:rsidRPr="009C5204">
        <w:rPr>
          <w:rFonts w:ascii="Baskerville Old Face" w:eastAsia="Times New Roman" w:hAnsi="Baskerville Old Face" w:cs="Times New Roman"/>
          <w:color w:val="231F20"/>
          <w:sz w:val="24"/>
          <w:szCs w:val="24"/>
          <w:lang w:eastAsia="es-BO"/>
        </w:rPr>
        <w:t xml:space="preserve">entenderla y menos </w:t>
      </w:r>
      <w:r w:rsidR="004147CC" w:rsidRPr="009C5204">
        <w:rPr>
          <w:rFonts w:ascii="Baskerville Old Face" w:eastAsia="Times New Roman" w:hAnsi="Baskerville Old Face" w:cs="Times New Roman"/>
          <w:color w:val="231F20"/>
          <w:sz w:val="24"/>
          <w:szCs w:val="24"/>
          <w:lang w:eastAsia="es-BO"/>
        </w:rPr>
        <w:t>manejarla</w:t>
      </w:r>
      <w:r w:rsidR="00235EBD" w:rsidRPr="009C5204">
        <w:rPr>
          <w:rFonts w:ascii="Baskerville Old Face" w:eastAsia="Times New Roman" w:hAnsi="Baskerville Old Face" w:cs="Times New Roman"/>
          <w:color w:val="231F20"/>
          <w:sz w:val="24"/>
          <w:szCs w:val="24"/>
          <w:lang w:eastAsia="es-BO"/>
        </w:rPr>
        <w:t>,</w:t>
      </w:r>
      <w:r w:rsidR="004147CC" w:rsidRPr="009C5204">
        <w:rPr>
          <w:rFonts w:ascii="Baskerville Old Face" w:eastAsia="Times New Roman" w:hAnsi="Baskerville Old Face" w:cs="Times New Roman"/>
          <w:color w:val="231F20"/>
          <w:sz w:val="24"/>
          <w:szCs w:val="24"/>
          <w:lang w:eastAsia="es-BO"/>
        </w:rPr>
        <w:t xml:space="preserve"> desde la</w:t>
      </w:r>
      <w:r w:rsidR="00570454" w:rsidRPr="009C5204">
        <w:rPr>
          <w:rFonts w:ascii="Baskerville Old Face" w:eastAsia="Times New Roman" w:hAnsi="Baskerville Old Face" w:cs="Times New Roman"/>
          <w:color w:val="231F20"/>
          <w:sz w:val="24"/>
          <w:szCs w:val="24"/>
          <w:lang w:eastAsia="es-BO"/>
        </w:rPr>
        <w:t>s</w:t>
      </w:r>
      <w:r w:rsidR="004147CC" w:rsidRPr="009C5204">
        <w:rPr>
          <w:rFonts w:ascii="Baskerville Old Face" w:eastAsia="Times New Roman" w:hAnsi="Baskerville Old Face" w:cs="Times New Roman"/>
          <w:color w:val="231F20"/>
          <w:sz w:val="24"/>
          <w:szCs w:val="24"/>
          <w:lang w:eastAsia="es-BO"/>
        </w:rPr>
        <w:t xml:space="preserve"> inteligencia</w:t>
      </w:r>
      <w:r w:rsidR="00570454" w:rsidRPr="009C5204">
        <w:rPr>
          <w:rFonts w:ascii="Baskerville Old Face" w:eastAsia="Times New Roman" w:hAnsi="Baskerville Old Face" w:cs="Times New Roman"/>
          <w:color w:val="231F20"/>
          <w:sz w:val="24"/>
          <w:szCs w:val="24"/>
          <w:lang w:eastAsia="es-BO"/>
        </w:rPr>
        <w:t>s</w:t>
      </w:r>
      <w:r w:rsidR="004147CC" w:rsidRPr="009C5204">
        <w:rPr>
          <w:rFonts w:ascii="Baskerville Old Face" w:eastAsia="Times New Roman" w:hAnsi="Baskerville Old Face" w:cs="Times New Roman"/>
          <w:color w:val="231F20"/>
          <w:sz w:val="24"/>
          <w:szCs w:val="24"/>
          <w:lang w:eastAsia="es-BO"/>
        </w:rPr>
        <w:t xml:space="preserve"> emocional</w:t>
      </w:r>
      <w:r w:rsidR="00570454" w:rsidRPr="009C5204">
        <w:rPr>
          <w:rFonts w:ascii="Baskerville Old Face" w:eastAsia="Times New Roman" w:hAnsi="Baskerville Old Face" w:cs="Times New Roman"/>
          <w:color w:val="231F20"/>
          <w:sz w:val="24"/>
          <w:szCs w:val="24"/>
          <w:lang w:eastAsia="es-BO"/>
        </w:rPr>
        <w:t xml:space="preserve"> y espiritual</w:t>
      </w:r>
      <w:r w:rsidR="0007291F" w:rsidRPr="009C5204">
        <w:rPr>
          <w:rStyle w:val="Refdenotaalpie"/>
          <w:rFonts w:ascii="Baskerville Old Face" w:eastAsia="Times New Roman" w:hAnsi="Baskerville Old Face" w:cs="Times New Roman"/>
          <w:color w:val="231F20"/>
          <w:sz w:val="24"/>
          <w:szCs w:val="24"/>
          <w:lang w:eastAsia="es-BO"/>
        </w:rPr>
        <w:footnoteReference w:id="63"/>
      </w:r>
      <w:r w:rsidR="004147CC" w:rsidRPr="009C5204">
        <w:rPr>
          <w:rFonts w:ascii="Baskerville Old Face" w:eastAsia="Times New Roman" w:hAnsi="Baskerville Old Face" w:cs="Times New Roman"/>
          <w:color w:val="231F20"/>
          <w:sz w:val="24"/>
          <w:szCs w:val="24"/>
          <w:lang w:eastAsia="es-BO"/>
        </w:rPr>
        <w:t>.</w:t>
      </w:r>
    </w:p>
    <w:p w14:paraId="11C74BB4" w14:textId="03DACD35" w:rsidR="00FC1F32" w:rsidRPr="009C5204" w:rsidRDefault="004147CC" w:rsidP="00F64BE7">
      <w:pPr>
        <w:pStyle w:val="NormalWeb"/>
        <w:shd w:val="clear" w:color="auto" w:fill="FFFFFF"/>
        <w:ind w:right="375"/>
        <w:jc w:val="right"/>
        <w:rPr>
          <w:rFonts w:ascii="Baskerville Old Face" w:hAnsi="Baskerville Old Face"/>
        </w:rPr>
      </w:pPr>
      <w:r w:rsidRPr="009C5204">
        <w:rPr>
          <w:rFonts w:ascii="Baskerville Old Face" w:hAnsi="Baskerville Old Face"/>
        </w:rPr>
        <w:t xml:space="preserve">Cuarto flash, ya dicho, pero duro de roer para </w:t>
      </w:r>
      <w:r w:rsidR="00BD5D43" w:rsidRPr="009C5204">
        <w:rPr>
          <w:rFonts w:ascii="Baskerville Old Face" w:hAnsi="Baskerville Old Face"/>
        </w:rPr>
        <w:t>nosotros</w:t>
      </w:r>
      <w:r w:rsidRPr="009C5204">
        <w:rPr>
          <w:rFonts w:ascii="Baskerville Old Face" w:hAnsi="Baskerville Old Face"/>
        </w:rPr>
        <w:t xml:space="preserve">. </w:t>
      </w:r>
      <w:r w:rsidR="00421D32" w:rsidRPr="009C5204">
        <w:rPr>
          <w:rFonts w:ascii="Baskerville Old Face" w:hAnsi="Baskerville Old Face"/>
        </w:rPr>
        <w:t xml:space="preserve"> </w:t>
      </w:r>
      <w:r w:rsidRPr="009C5204">
        <w:rPr>
          <w:rFonts w:ascii="Baskerville Old Face" w:hAnsi="Baskerville Old Face"/>
        </w:rPr>
        <w:t xml:space="preserve">Entendemos que entre humanos nos cuidemos y criemos; tal vez, últimamente, lleguemos hasta las mascotas. </w:t>
      </w:r>
      <w:r w:rsidR="003416F3" w:rsidRPr="009C5204">
        <w:rPr>
          <w:rFonts w:ascii="Baskerville Old Face" w:hAnsi="Baskerville Old Face"/>
        </w:rPr>
        <w:t>Pero ya nos cuesta procesar la idea de que</w:t>
      </w:r>
      <w:r w:rsidR="00421D32" w:rsidRPr="009C5204">
        <w:rPr>
          <w:rFonts w:ascii="Baskerville Old Face" w:hAnsi="Baskerville Old Face"/>
        </w:rPr>
        <w:t xml:space="preserve"> </w:t>
      </w:r>
      <w:r w:rsidR="00421D32" w:rsidRPr="009C5204">
        <w:rPr>
          <w:rFonts w:ascii="Baskerville Old Face" w:hAnsi="Baskerville Old Face"/>
          <w:i/>
          <w:iCs/>
        </w:rPr>
        <w:t>yo crio</w:t>
      </w:r>
      <w:r w:rsidR="003416F3" w:rsidRPr="009C5204">
        <w:rPr>
          <w:rFonts w:ascii="Baskerville Old Face" w:hAnsi="Baskerville Old Face"/>
          <w:i/>
          <w:iCs/>
        </w:rPr>
        <w:t xml:space="preserve"> al Sol y</w:t>
      </w:r>
      <w:r w:rsidR="00421D32" w:rsidRPr="009C5204">
        <w:rPr>
          <w:rFonts w:ascii="Baskerville Old Face" w:hAnsi="Baskerville Old Face"/>
          <w:i/>
          <w:iCs/>
        </w:rPr>
        <w:t xml:space="preserve"> </w:t>
      </w:r>
      <w:r w:rsidR="00B023D0" w:rsidRPr="009C5204">
        <w:rPr>
          <w:rFonts w:ascii="Baskerville Old Face" w:hAnsi="Baskerville Old Face"/>
          <w:i/>
          <w:iCs/>
        </w:rPr>
        <w:t xml:space="preserve">también </w:t>
      </w:r>
      <w:r w:rsidR="003416F3" w:rsidRPr="009C5204">
        <w:rPr>
          <w:rFonts w:ascii="Baskerville Old Face" w:hAnsi="Baskerville Old Face"/>
          <w:i/>
          <w:iCs/>
        </w:rPr>
        <w:t xml:space="preserve">soy </w:t>
      </w:r>
      <w:r w:rsidR="00421D32" w:rsidRPr="009C5204">
        <w:rPr>
          <w:rFonts w:ascii="Baskerville Old Face" w:hAnsi="Baskerville Old Face"/>
          <w:i/>
          <w:iCs/>
        </w:rPr>
        <w:t xml:space="preserve">criado por el </w:t>
      </w:r>
      <w:r w:rsidR="00B023D0" w:rsidRPr="009C5204">
        <w:rPr>
          <w:rFonts w:ascii="Baskerville Old Face" w:hAnsi="Baskerville Old Face"/>
          <w:i/>
          <w:iCs/>
        </w:rPr>
        <w:t>sol</w:t>
      </w:r>
      <w:r w:rsidR="00B023D0" w:rsidRPr="009C5204">
        <w:rPr>
          <w:rFonts w:ascii="Baskerville Old Face" w:hAnsi="Baskerville Old Face"/>
        </w:rPr>
        <w:t xml:space="preserve">, </w:t>
      </w:r>
      <w:r w:rsidR="003416F3" w:rsidRPr="009C5204">
        <w:rPr>
          <w:rFonts w:ascii="Baskerville Old Face" w:hAnsi="Baskerville Old Face"/>
        </w:rPr>
        <w:t xml:space="preserve">la luna, las estrellas, la vía láctea, </w:t>
      </w:r>
      <w:r w:rsidR="00B023D0" w:rsidRPr="009C5204">
        <w:rPr>
          <w:rFonts w:ascii="Baskerville Old Face" w:hAnsi="Baskerville Old Face"/>
        </w:rPr>
        <w:t xml:space="preserve">la lluvia, el viento, </w:t>
      </w:r>
      <w:r w:rsidR="003416F3" w:rsidRPr="009C5204">
        <w:rPr>
          <w:rFonts w:ascii="Baskerville Old Face" w:hAnsi="Baskerville Old Face"/>
        </w:rPr>
        <w:t xml:space="preserve">el granizo, las heladas…Este diálogo </w:t>
      </w:r>
      <w:r w:rsidR="0007291F" w:rsidRPr="009C5204">
        <w:rPr>
          <w:rFonts w:ascii="Baskerville Old Face" w:hAnsi="Baskerville Old Face"/>
        </w:rPr>
        <w:t xml:space="preserve">cosmo- y </w:t>
      </w:r>
      <w:r w:rsidR="00651D02" w:rsidRPr="009C5204">
        <w:rPr>
          <w:rFonts w:ascii="Baskerville Old Face" w:hAnsi="Baskerville Old Face"/>
        </w:rPr>
        <w:t>metereo</w:t>
      </w:r>
      <w:r w:rsidR="0007291F" w:rsidRPr="009C5204">
        <w:rPr>
          <w:rFonts w:ascii="Baskerville Old Face" w:hAnsi="Baskerville Old Face"/>
        </w:rPr>
        <w:t>-</w:t>
      </w:r>
      <w:r w:rsidR="00651D02" w:rsidRPr="009C5204">
        <w:rPr>
          <w:rFonts w:ascii="Baskerville Old Face" w:hAnsi="Baskerville Old Face"/>
        </w:rPr>
        <w:t>gónico</w:t>
      </w:r>
      <w:r w:rsidR="003416F3" w:rsidRPr="009C5204">
        <w:rPr>
          <w:rFonts w:ascii="Baskerville Old Face" w:hAnsi="Baskerville Old Face"/>
        </w:rPr>
        <w:t xml:space="preserve"> se lleva a cabo mediante la tecnología de la ritualidad, ligada a solsticios y equinoccios, estaciones, noche y día. La </w:t>
      </w:r>
      <w:r w:rsidR="003416F3" w:rsidRPr="009C5204">
        <w:rPr>
          <w:rFonts w:ascii="Baskerville Old Face" w:hAnsi="Baskerville Old Face"/>
          <w:b/>
          <w:bCs/>
        </w:rPr>
        <w:t>Forma Ciudad</w:t>
      </w:r>
      <w:r w:rsidR="003416F3" w:rsidRPr="009C5204">
        <w:rPr>
          <w:rFonts w:ascii="Baskerville Old Face" w:hAnsi="Baskerville Old Face"/>
        </w:rPr>
        <w:t>, entre otras cosas, sirve también para profundizar esa separación</w:t>
      </w:r>
      <w:r w:rsidR="00235EBD" w:rsidRPr="009C5204">
        <w:rPr>
          <w:rFonts w:ascii="Baskerville Old Face" w:hAnsi="Baskerville Old Face"/>
        </w:rPr>
        <w:t xml:space="preserve"> del entorno</w:t>
      </w:r>
      <w:r w:rsidR="003416F3" w:rsidRPr="009C5204">
        <w:rPr>
          <w:rFonts w:ascii="Baskerville Old Face" w:hAnsi="Baskerville Old Face"/>
        </w:rPr>
        <w:t>.</w:t>
      </w:r>
      <w:r w:rsidR="00AF53E4" w:rsidRPr="009C5204">
        <w:rPr>
          <w:rFonts w:ascii="Baskerville Old Face" w:hAnsi="Baskerville Old Face"/>
        </w:rPr>
        <w:t xml:space="preserve"> </w:t>
      </w:r>
      <w:r w:rsidR="00FC1F32" w:rsidRPr="009C5204">
        <w:rPr>
          <w:rFonts w:ascii="Baskerville Old Face" w:hAnsi="Baskerville Old Face"/>
        </w:rPr>
        <w:t>Esta obviedad animista, no lo es</w:t>
      </w:r>
      <w:r w:rsidR="00651D02" w:rsidRPr="009C5204">
        <w:rPr>
          <w:rFonts w:ascii="Baskerville Old Face" w:hAnsi="Baskerville Old Face"/>
        </w:rPr>
        <w:t>, pues,</w:t>
      </w:r>
      <w:r w:rsidR="00FC1F32" w:rsidRPr="009C5204">
        <w:rPr>
          <w:rFonts w:ascii="Baskerville Old Face" w:hAnsi="Baskerville Old Face"/>
        </w:rPr>
        <w:t xml:space="preserve"> para un monoteísta. Este vislumbre </w:t>
      </w:r>
      <w:r w:rsidR="003416F3" w:rsidRPr="009C5204">
        <w:rPr>
          <w:rFonts w:ascii="Baskerville Old Face" w:hAnsi="Baskerville Old Face"/>
        </w:rPr>
        <w:t>animista</w:t>
      </w:r>
      <w:r w:rsidR="0007291F" w:rsidRPr="009C5204">
        <w:rPr>
          <w:rFonts w:ascii="Baskerville Old Face" w:hAnsi="Baskerville Old Face"/>
        </w:rPr>
        <w:t>, sin embargo,</w:t>
      </w:r>
      <w:r w:rsidR="003416F3" w:rsidRPr="009C5204">
        <w:rPr>
          <w:rFonts w:ascii="Baskerville Old Face" w:hAnsi="Baskerville Old Face"/>
        </w:rPr>
        <w:t xml:space="preserve"> podría i</w:t>
      </w:r>
      <w:r w:rsidR="00FC1F32" w:rsidRPr="009C5204">
        <w:rPr>
          <w:rFonts w:ascii="Baskerville Old Face" w:hAnsi="Baskerville Old Face"/>
        </w:rPr>
        <w:t xml:space="preserve">nyectar mucha adrenalina a las interpretaciones inertes de </w:t>
      </w:r>
      <w:r w:rsidR="00FC1F32" w:rsidRPr="009C5204">
        <w:rPr>
          <w:rFonts w:ascii="Baskerville Old Face" w:hAnsi="Baskerville Old Face"/>
          <w:i/>
          <w:iCs/>
        </w:rPr>
        <w:t>Maljut</w:t>
      </w:r>
      <w:r w:rsidR="003416F3" w:rsidRPr="009C5204">
        <w:rPr>
          <w:rFonts w:ascii="Baskerville Old Face" w:hAnsi="Baskerville Old Face"/>
        </w:rPr>
        <w:t xml:space="preserve">, en tiempos </w:t>
      </w:r>
      <w:r w:rsidR="00332304" w:rsidRPr="009C5204">
        <w:rPr>
          <w:rFonts w:ascii="Baskerville Old Face" w:hAnsi="Baskerville Old Face"/>
        </w:rPr>
        <w:t xml:space="preserve">de </w:t>
      </w:r>
      <w:r w:rsidR="00A46C6E" w:rsidRPr="009C5204">
        <w:rPr>
          <w:rFonts w:ascii="Baskerville Old Face" w:hAnsi="Baskerville Old Face"/>
        </w:rPr>
        <w:t>crisis climática</w:t>
      </w:r>
      <w:r w:rsidR="00332304" w:rsidRPr="009C5204">
        <w:rPr>
          <w:rFonts w:ascii="Baskerville Old Face" w:hAnsi="Baskerville Old Face"/>
        </w:rPr>
        <w:t>, ambiental, sanitaria</w:t>
      </w:r>
      <w:r w:rsidR="00267723" w:rsidRPr="009C5204">
        <w:rPr>
          <w:rFonts w:ascii="Baskerville Old Face" w:hAnsi="Baskerville Old Face"/>
        </w:rPr>
        <w:t xml:space="preserve"> y alimentaria</w:t>
      </w:r>
      <w:r w:rsidR="00267723" w:rsidRPr="009C5204">
        <w:rPr>
          <w:rStyle w:val="Refdenotaalpie"/>
          <w:rFonts w:ascii="Baskerville Old Face" w:hAnsi="Baskerville Old Face"/>
        </w:rPr>
        <w:footnoteReference w:id="64"/>
      </w:r>
      <w:r w:rsidR="00FC1F32" w:rsidRPr="009C5204">
        <w:rPr>
          <w:rFonts w:ascii="Baskerville Old Face" w:hAnsi="Baskerville Old Face"/>
        </w:rPr>
        <w:t>.</w:t>
      </w:r>
    </w:p>
    <w:p w14:paraId="1FAD97A6" w14:textId="04329130" w:rsidR="0032357E" w:rsidRPr="009C5204" w:rsidRDefault="009B6AE8" w:rsidP="00F64BE7">
      <w:pPr>
        <w:shd w:val="clear" w:color="auto" w:fill="FFFFFF"/>
        <w:spacing w:after="0" w:line="240" w:lineRule="auto"/>
        <w:jc w:val="right"/>
        <w:rPr>
          <w:rFonts w:ascii="Baskerville Old Face" w:eastAsia="Times New Roman" w:hAnsi="Baskerville Old Face" w:cs="Times New Roman"/>
          <w:spacing w:val="7"/>
          <w:sz w:val="20"/>
          <w:szCs w:val="20"/>
          <w:lang w:eastAsia="es-BO"/>
        </w:rPr>
      </w:pPr>
      <w:r w:rsidRPr="009C5204">
        <w:rPr>
          <w:rFonts w:ascii="Baskerville Old Face" w:eastAsia="Times New Roman" w:hAnsi="Baskerville Old Face" w:cs="Times New Roman"/>
          <w:sz w:val="24"/>
          <w:szCs w:val="24"/>
          <w:lang w:eastAsia="es-BO"/>
        </w:rPr>
        <w:t>Quinto</w:t>
      </w:r>
      <w:r w:rsidR="00FC1F32" w:rsidRPr="009C5204">
        <w:rPr>
          <w:rFonts w:ascii="Baskerville Old Face" w:eastAsia="Times New Roman" w:hAnsi="Baskerville Old Face" w:cs="Times New Roman"/>
          <w:sz w:val="24"/>
          <w:szCs w:val="24"/>
          <w:lang w:eastAsia="es-BO"/>
        </w:rPr>
        <w:t xml:space="preserve"> flash</w:t>
      </w:r>
      <w:r w:rsidR="00A46C6E" w:rsidRPr="009C5204">
        <w:rPr>
          <w:rFonts w:ascii="Baskerville Old Face" w:eastAsia="Times New Roman" w:hAnsi="Baskerville Old Face" w:cs="Times New Roman"/>
          <w:sz w:val="24"/>
          <w:szCs w:val="24"/>
          <w:lang w:eastAsia="es-BO"/>
        </w:rPr>
        <w:t xml:space="preserve">, ya insinuado, pero </w:t>
      </w:r>
      <w:r w:rsidR="003B3596" w:rsidRPr="009C5204">
        <w:rPr>
          <w:rFonts w:ascii="Baskerville Old Face" w:eastAsia="Times New Roman" w:hAnsi="Baskerville Old Face" w:cs="Times New Roman"/>
          <w:sz w:val="24"/>
          <w:szCs w:val="24"/>
          <w:lang w:eastAsia="es-BO"/>
        </w:rPr>
        <w:t>que no acaba de salir</w:t>
      </w:r>
      <w:r w:rsidR="00A46C6E" w:rsidRPr="009C5204">
        <w:rPr>
          <w:rFonts w:ascii="Baskerville Old Face" w:eastAsia="Times New Roman" w:hAnsi="Baskerville Old Face" w:cs="Times New Roman"/>
          <w:sz w:val="24"/>
          <w:szCs w:val="24"/>
          <w:lang w:eastAsia="es-BO"/>
        </w:rPr>
        <w:t xml:space="preserve"> en nuestra pantalla</w:t>
      </w:r>
      <w:r w:rsidR="00FC1F32" w:rsidRPr="009C5204">
        <w:rPr>
          <w:rFonts w:ascii="Baskerville Old Face" w:eastAsia="Times New Roman" w:hAnsi="Baskerville Old Face" w:cs="Times New Roman"/>
          <w:sz w:val="24"/>
          <w:szCs w:val="24"/>
          <w:lang w:eastAsia="es-BO"/>
        </w:rPr>
        <w:t xml:space="preserve">. </w:t>
      </w:r>
      <w:r w:rsidR="00B023D0" w:rsidRPr="009C5204">
        <w:rPr>
          <w:rFonts w:ascii="Baskerville Old Face" w:eastAsia="Times New Roman" w:hAnsi="Baskerville Old Face" w:cs="Times New Roman"/>
          <w:spacing w:val="7"/>
          <w:sz w:val="24"/>
          <w:szCs w:val="24"/>
          <w:lang w:eastAsia="es-BO"/>
        </w:rPr>
        <w:t>E</w:t>
      </w:r>
      <w:r w:rsidR="00AF21FF" w:rsidRPr="009C5204">
        <w:rPr>
          <w:rFonts w:ascii="Baskerville Old Face" w:eastAsia="Times New Roman" w:hAnsi="Baskerville Old Face" w:cs="Times New Roman"/>
          <w:spacing w:val="7"/>
          <w:sz w:val="24"/>
          <w:szCs w:val="24"/>
          <w:lang w:eastAsia="es-BO"/>
        </w:rPr>
        <w:t>n el universo andino</w:t>
      </w:r>
      <w:r w:rsidR="00523300" w:rsidRPr="009C5204">
        <w:rPr>
          <w:rFonts w:ascii="Baskerville Old Face" w:eastAsia="Times New Roman" w:hAnsi="Baskerville Old Face" w:cs="Times New Roman"/>
          <w:spacing w:val="7"/>
          <w:sz w:val="24"/>
          <w:szCs w:val="24"/>
          <w:lang w:eastAsia="es-BO"/>
        </w:rPr>
        <w:t xml:space="preserve"> la noción de Ayllu es tridimensional, como ya vimos.</w:t>
      </w:r>
      <w:r w:rsidR="00AF21FF" w:rsidRPr="009C5204">
        <w:rPr>
          <w:rFonts w:ascii="Baskerville Old Face" w:eastAsia="Times New Roman" w:hAnsi="Baskerville Old Face" w:cs="Times New Roman"/>
          <w:spacing w:val="7"/>
          <w:sz w:val="24"/>
          <w:szCs w:val="24"/>
          <w:lang w:eastAsia="es-BO"/>
        </w:rPr>
        <w:t xml:space="preserve"> </w:t>
      </w:r>
      <w:r w:rsidR="003B3596" w:rsidRPr="009C5204">
        <w:rPr>
          <w:rFonts w:ascii="Baskerville Old Face" w:eastAsia="Times New Roman" w:hAnsi="Baskerville Old Face" w:cs="Times New Roman"/>
          <w:spacing w:val="7"/>
          <w:sz w:val="24"/>
          <w:szCs w:val="24"/>
          <w:lang w:eastAsia="es-BO"/>
        </w:rPr>
        <w:t>Por tanto, la Crianza Mutua es también tridimensional. Demorémonos en este primer Ayllu, que tiene mucho que enseñarnos en este momento en el que una c</w:t>
      </w:r>
      <w:r w:rsidR="0032357E" w:rsidRPr="009C5204">
        <w:rPr>
          <w:rFonts w:ascii="Baskerville Old Face" w:eastAsia="Times New Roman" w:hAnsi="Baskerville Old Face" w:cs="Times New Roman"/>
          <w:spacing w:val="7"/>
          <w:sz w:val="24"/>
          <w:szCs w:val="24"/>
          <w:lang w:eastAsia="es-BO"/>
        </w:rPr>
        <w:t>i</w:t>
      </w:r>
      <w:r w:rsidR="003B3596" w:rsidRPr="009C5204">
        <w:rPr>
          <w:rFonts w:ascii="Baskerville Old Face" w:eastAsia="Times New Roman" w:hAnsi="Baskerville Old Face" w:cs="Times New Roman"/>
          <w:spacing w:val="7"/>
          <w:sz w:val="24"/>
          <w:szCs w:val="24"/>
          <w:lang w:eastAsia="es-BO"/>
        </w:rPr>
        <w:t>erta</w:t>
      </w:r>
      <w:r w:rsidR="003B3596" w:rsidRPr="009C5204">
        <w:rPr>
          <w:rFonts w:ascii="Baskerville Old Face" w:hAnsi="Baskerville Old Face" w:cs="Times New Roman"/>
          <w:b/>
          <w:bCs/>
          <w:color w:val="000000"/>
          <w:sz w:val="24"/>
          <w:szCs w:val="24"/>
          <w:shd w:val="clear" w:color="auto" w:fill="FFFFFF"/>
        </w:rPr>
        <w:t xml:space="preserve"> </w:t>
      </w:r>
      <w:r w:rsidR="003B3596" w:rsidRPr="009C5204">
        <w:rPr>
          <w:rFonts w:ascii="Baskerville Old Face" w:hAnsi="Baskerville Old Face" w:cs="Times New Roman"/>
          <w:i/>
          <w:iCs/>
          <w:color w:val="000000"/>
          <w:sz w:val="24"/>
          <w:szCs w:val="24"/>
          <w:shd w:val="clear" w:color="auto" w:fill="FFFFFF"/>
        </w:rPr>
        <w:t>Metaphysik der</w:t>
      </w:r>
      <w:r w:rsidR="003B3596" w:rsidRPr="009C5204">
        <w:rPr>
          <w:rFonts w:ascii="Baskerville Old Face" w:eastAsia="Times New Roman" w:hAnsi="Baskerville Old Face" w:cs="Times New Roman"/>
          <w:i/>
          <w:iCs/>
          <w:spacing w:val="7"/>
          <w:sz w:val="24"/>
          <w:szCs w:val="24"/>
          <w:lang w:eastAsia="es-BO"/>
        </w:rPr>
        <w:t xml:space="preserve"> </w:t>
      </w:r>
      <w:r w:rsidR="003B3596" w:rsidRPr="009C5204">
        <w:rPr>
          <w:rFonts w:ascii="Baskerville Old Face" w:hAnsi="Baskerville Old Face" w:cs="Times New Roman"/>
          <w:i/>
          <w:iCs/>
          <w:color w:val="000000"/>
          <w:sz w:val="24"/>
          <w:szCs w:val="24"/>
          <w:shd w:val="clear" w:color="auto" w:fill="FFFFFF"/>
        </w:rPr>
        <w:t>Sexualität</w:t>
      </w:r>
      <w:r w:rsidR="003B3596" w:rsidRPr="009C5204">
        <w:rPr>
          <w:rFonts w:ascii="Baskerville Old Face" w:hAnsi="Baskerville Old Face" w:cs="Times New Roman"/>
          <w:color w:val="222222"/>
          <w:sz w:val="24"/>
          <w:szCs w:val="24"/>
          <w:shd w:val="clear" w:color="auto" w:fill="FFFFFF"/>
        </w:rPr>
        <w:t> </w:t>
      </w:r>
      <w:r w:rsidR="003B3596" w:rsidRPr="009C5204">
        <w:rPr>
          <w:rFonts w:ascii="Baskerville Old Face" w:eastAsia="Times New Roman" w:hAnsi="Baskerville Old Face" w:cs="Times New Roman"/>
          <w:spacing w:val="7"/>
          <w:sz w:val="24"/>
          <w:szCs w:val="24"/>
          <w:lang w:eastAsia="es-BO"/>
        </w:rPr>
        <w:t>está estallando y produciendo sufrimiento innecesario</w:t>
      </w:r>
      <w:r w:rsidR="00AD146F" w:rsidRPr="009C5204">
        <w:rPr>
          <w:rStyle w:val="Refdenotaalpie"/>
          <w:rFonts w:ascii="Baskerville Old Face" w:eastAsia="Times New Roman" w:hAnsi="Baskerville Old Face" w:cs="Times New Roman"/>
          <w:spacing w:val="7"/>
          <w:sz w:val="24"/>
          <w:szCs w:val="24"/>
          <w:lang w:eastAsia="es-BO"/>
        </w:rPr>
        <w:footnoteReference w:id="65"/>
      </w:r>
      <w:r w:rsidR="003B3596" w:rsidRPr="009C5204">
        <w:rPr>
          <w:rFonts w:ascii="Baskerville Old Face" w:eastAsia="Times New Roman" w:hAnsi="Baskerville Old Face" w:cs="Times New Roman"/>
          <w:spacing w:val="7"/>
          <w:sz w:val="24"/>
          <w:szCs w:val="24"/>
          <w:lang w:eastAsia="es-BO"/>
        </w:rPr>
        <w:t xml:space="preserve">. Veamos. </w:t>
      </w:r>
      <w:r w:rsidR="0032357E" w:rsidRPr="009C5204">
        <w:rPr>
          <w:rFonts w:ascii="Baskerville Old Face" w:eastAsia="Times New Roman" w:hAnsi="Baskerville Old Face" w:cs="Times New Roman"/>
          <w:spacing w:val="7"/>
          <w:sz w:val="24"/>
          <w:szCs w:val="24"/>
          <w:lang w:eastAsia="es-BO"/>
        </w:rPr>
        <w:t>Simplifico. Primer nivel: el Yo está compuesto por dos energías, masculina y femenina, que se dosifican diversamente</w:t>
      </w:r>
      <w:r w:rsidR="00AD146F" w:rsidRPr="009C5204">
        <w:rPr>
          <w:rFonts w:ascii="Baskerville Old Face" w:eastAsia="Times New Roman" w:hAnsi="Baskerville Old Face" w:cs="Times New Roman"/>
          <w:spacing w:val="7"/>
          <w:sz w:val="24"/>
          <w:szCs w:val="24"/>
          <w:lang w:eastAsia="es-BO"/>
        </w:rPr>
        <w:t>, según contextos</w:t>
      </w:r>
      <w:r w:rsidR="0032357E" w:rsidRPr="009C5204">
        <w:rPr>
          <w:rFonts w:ascii="Baskerville Old Face" w:eastAsia="Times New Roman" w:hAnsi="Baskerville Old Face" w:cs="Times New Roman"/>
          <w:spacing w:val="7"/>
          <w:sz w:val="24"/>
          <w:szCs w:val="24"/>
          <w:lang w:eastAsia="es-BO"/>
        </w:rPr>
        <w:t xml:space="preserve">. </w:t>
      </w:r>
      <w:r w:rsidR="00043B6A" w:rsidRPr="009C5204">
        <w:rPr>
          <w:rFonts w:ascii="Baskerville Old Face" w:eastAsia="Times New Roman" w:hAnsi="Baskerville Old Face" w:cs="Times New Roman"/>
          <w:spacing w:val="7"/>
          <w:sz w:val="24"/>
          <w:szCs w:val="24"/>
          <w:lang w:eastAsia="es-BO"/>
        </w:rPr>
        <w:t xml:space="preserve">Nadie es varón o mujer, siempre y al cien por ciento. </w:t>
      </w:r>
      <w:r w:rsidR="0032357E" w:rsidRPr="009C5204">
        <w:rPr>
          <w:rFonts w:ascii="Baskerville Old Face" w:eastAsia="Times New Roman" w:hAnsi="Baskerville Old Face" w:cs="Times New Roman"/>
          <w:spacing w:val="7"/>
          <w:sz w:val="24"/>
          <w:szCs w:val="24"/>
          <w:lang w:eastAsia="es-BO"/>
        </w:rPr>
        <w:t xml:space="preserve">Segundo nivel: </w:t>
      </w:r>
      <w:r w:rsidR="00A46C6E" w:rsidRPr="009C5204">
        <w:rPr>
          <w:rFonts w:ascii="Baskerville Old Face" w:eastAsia="Times New Roman" w:hAnsi="Baskerville Old Face" w:cs="Times New Roman"/>
          <w:spacing w:val="7"/>
          <w:sz w:val="24"/>
          <w:szCs w:val="24"/>
          <w:lang w:eastAsia="es-BO"/>
        </w:rPr>
        <w:t xml:space="preserve">la </w:t>
      </w:r>
      <w:r w:rsidR="00523300" w:rsidRPr="009C5204">
        <w:rPr>
          <w:rFonts w:ascii="Baskerville Old Face" w:eastAsia="Times New Roman" w:hAnsi="Baskerville Old Face" w:cs="Times New Roman"/>
          <w:spacing w:val="7"/>
          <w:sz w:val="24"/>
          <w:szCs w:val="24"/>
          <w:lang w:eastAsia="es-BO"/>
        </w:rPr>
        <w:t>unidad mínima de sentido no es el individuo</w:t>
      </w:r>
      <w:r w:rsidR="0032357E" w:rsidRPr="009C5204">
        <w:rPr>
          <w:rFonts w:ascii="Baskerville Old Face" w:eastAsia="Times New Roman" w:hAnsi="Baskerville Old Face" w:cs="Times New Roman"/>
          <w:spacing w:val="7"/>
          <w:sz w:val="24"/>
          <w:szCs w:val="24"/>
          <w:lang w:eastAsia="es-BO"/>
        </w:rPr>
        <w:t xml:space="preserve"> newtoniano</w:t>
      </w:r>
      <w:r w:rsidR="00523300" w:rsidRPr="009C5204">
        <w:rPr>
          <w:rFonts w:ascii="Baskerville Old Face" w:eastAsia="Times New Roman" w:hAnsi="Baskerville Old Face" w:cs="Times New Roman"/>
          <w:spacing w:val="7"/>
          <w:sz w:val="24"/>
          <w:szCs w:val="24"/>
          <w:lang w:eastAsia="es-BO"/>
        </w:rPr>
        <w:t>, sino la Pareja</w:t>
      </w:r>
      <w:r w:rsidR="0032357E" w:rsidRPr="009C5204">
        <w:rPr>
          <w:rFonts w:ascii="Baskerville Old Face" w:eastAsia="Times New Roman" w:hAnsi="Baskerville Old Face" w:cs="Times New Roman"/>
          <w:spacing w:val="7"/>
          <w:sz w:val="24"/>
          <w:szCs w:val="24"/>
          <w:lang w:eastAsia="es-BO"/>
        </w:rPr>
        <w:t xml:space="preserve"> cuántica</w:t>
      </w:r>
      <w:r w:rsidR="00523300" w:rsidRPr="009C5204">
        <w:rPr>
          <w:rFonts w:ascii="Baskerville Old Face" w:eastAsia="Times New Roman" w:hAnsi="Baskerville Old Face" w:cs="Times New Roman"/>
          <w:spacing w:val="7"/>
          <w:sz w:val="24"/>
          <w:szCs w:val="24"/>
          <w:lang w:eastAsia="es-BO"/>
        </w:rPr>
        <w:t xml:space="preserve">: </w:t>
      </w:r>
      <w:r w:rsidR="00523300" w:rsidRPr="009C5204">
        <w:rPr>
          <w:rFonts w:ascii="Baskerville Old Face" w:eastAsia="Times New Roman" w:hAnsi="Baskerville Old Face" w:cs="Times New Roman"/>
          <w:i/>
          <w:iCs/>
          <w:spacing w:val="7"/>
          <w:sz w:val="24"/>
          <w:szCs w:val="24"/>
          <w:lang w:eastAsia="es-BO"/>
        </w:rPr>
        <w:t>Jaqi</w:t>
      </w:r>
      <w:r w:rsidR="0032357E" w:rsidRPr="009C5204">
        <w:rPr>
          <w:rFonts w:ascii="Baskerville Old Face" w:eastAsia="Times New Roman" w:hAnsi="Baskerville Old Face" w:cs="Times New Roman"/>
          <w:spacing w:val="7"/>
          <w:sz w:val="24"/>
          <w:szCs w:val="24"/>
          <w:lang w:eastAsia="es-BO"/>
        </w:rPr>
        <w:t>. A partir de ahí la comunidad de lo viviente se amplía</w:t>
      </w:r>
      <w:r w:rsidR="00A46C6E" w:rsidRPr="009C5204">
        <w:rPr>
          <w:rFonts w:ascii="Baskerville Old Face" w:eastAsia="Times New Roman" w:hAnsi="Baskerville Old Face" w:cs="Times New Roman"/>
          <w:spacing w:val="7"/>
          <w:sz w:val="24"/>
          <w:szCs w:val="24"/>
          <w:lang w:eastAsia="es-BO"/>
        </w:rPr>
        <w:t xml:space="preserve"> holo</w:t>
      </w:r>
      <w:r w:rsidR="00AD146F" w:rsidRPr="009C5204">
        <w:rPr>
          <w:rFonts w:ascii="Baskerville Old Face" w:eastAsia="Times New Roman" w:hAnsi="Baskerville Old Face" w:cs="Times New Roman"/>
          <w:spacing w:val="7"/>
          <w:sz w:val="24"/>
          <w:szCs w:val="24"/>
          <w:lang w:eastAsia="es-BO"/>
        </w:rPr>
        <w:t>-</w:t>
      </w:r>
      <w:r w:rsidR="00A46C6E" w:rsidRPr="009C5204">
        <w:rPr>
          <w:rFonts w:ascii="Baskerville Old Face" w:eastAsia="Times New Roman" w:hAnsi="Baskerville Old Face" w:cs="Times New Roman"/>
          <w:spacing w:val="7"/>
          <w:sz w:val="24"/>
          <w:szCs w:val="24"/>
          <w:lang w:eastAsia="es-BO"/>
        </w:rPr>
        <w:t xml:space="preserve">nómicamente: familia, comunidad, </w:t>
      </w:r>
      <w:r w:rsidR="00A46C6E" w:rsidRPr="009C5204">
        <w:rPr>
          <w:rFonts w:ascii="Baskerville Old Face" w:eastAsia="Times New Roman" w:hAnsi="Baskerville Old Face" w:cs="Times New Roman"/>
          <w:i/>
          <w:iCs/>
          <w:spacing w:val="7"/>
          <w:sz w:val="24"/>
          <w:szCs w:val="24"/>
          <w:lang w:eastAsia="es-BO"/>
        </w:rPr>
        <w:t>marka, suyu</w:t>
      </w:r>
      <w:r w:rsidR="009D406C" w:rsidRPr="009C5204">
        <w:rPr>
          <w:rFonts w:ascii="Baskerville Old Face" w:eastAsia="Times New Roman" w:hAnsi="Baskerville Old Face" w:cs="Times New Roman"/>
          <w:spacing w:val="7"/>
          <w:sz w:val="24"/>
          <w:szCs w:val="24"/>
          <w:lang w:eastAsia="es-BO"/>
        </w:rPr>
        <w:t>…</w:t>
      </w:r>
      <w:r w:rsidR="0032357E" w:rsidRPr="009C5204">
        <w:rPr>
          <w:rFonts w:ascii="Baskerville Old Face" w:eastAsia="Times New Roman" w:hAnsi="Baskerville Old Face" w:cs="Times New Roman"/>
          <w:spacing w:val="7"/>
          <w:sz w:val="24"/>
          <w:szCs w:val="24"/>
          <w:lang w:eastAsia="es-BO"/>
        </w:rPr>
        <w:t xml:space="preserve">hasta el infinito. Es decir, la gerencia de estas dos energías (Onda/Partícula) se dosifica </w:t>
      </w:r>
      <w:r w:rsidR="00AD146F" w:rsidRPr="009C5204">
        <w:rPr>
          <w:rFonts w:ascii="Baskerville Old Face" w:eastAsia="Times New Roman" w:hAnsi="Baskerville Old Face" w:cs="Times New Roman"/>
          <w:spacing w:val="7"/>
          <w:sz w:val="24"/>
          <w:szCs w:val="24"/>
          <w:lang w:eastAsia="es-BO"/>
        </w:rPr>
        <w:t xml:space="preserve">y combina, </w:t>
      </w:r>
      <w:r w:rsidR="0032357E" w:rsidRPr="009C5204">
        <w:rPr>
          <w:rFonts w:ascii="Baskerville Old Face" w:eastAsia="Times New Roman" w:hAnsi="Baskerville Old Face" w:cs="Times New Roman"/>
          <w:spacing w:val="7"/>
          <w:sz w:val="24"/>
          <w:szCs w:val="24"/>
          <w:lang w:eastAsia="es-BO"/>
        </w:rPr>
        <w:t xml:space="preserve">según las circunstancias y los tiempos. </w:t>
      </w:r>
      <w:r w:rsidR="00AD146F" w:rsidRPr="009C5204">
        <w:rPr>
          <w:rFonts w:ascii="Baskerville Old Face" w:eastAsia="Times New Roman" w:hAnsi="Baskerville Old Face" w:cs="Times New Roman"/>
          <w:spacing w:val="7"/>
          <w:sz w:val="24"/>
          <w:szCs w:val="24"/>
          <w:lang w:eastAsia="es-BO"/>
        </w:rPr>
        <w:t xml:space="preserve">Nada es inmutable. No cabe la noción de </w:t>
      </w:r>
      <w:r w:rsidR="00AD146F" w:rsidRPr="009C5204">
        <w:rPr>
          <w:rFonts w:ascii="Baskerville Old Face" w:eastAsia="Times New Roman" w:hAnsi="Baskerville Old Face" w:cs="Times New Roman"/>
          <w:i/>
          <w:iCs/>
          <w:spacing w:val="7"/>
          <w:sz w:val="24"/>
          <w:szCs w:val="24"/>
          <w:lang w:eastAsia="es-BO"/>
        </w:rPr>
        <w:t>identidad</w:t>
      </w:r>
      <w:r w:rsidR="00AD146F" w:rsidRPr="009C5204">
        <w:rPr>
          <w:rFonts w:ascii="Baskerville Old Face" w:eastAsia="Times New Roman" w:hAnsi="Baskerville Old Face" w:cs="Times New Roman"/>
          <w:spacing w:val="7"/>
          <w:sz w:val="24"/>
          <w:szCs w:val="24"/>
          <w:lang w:eastAsia="es-BO"/>
        </w:rPr>
        <w:t>, que es ontológica</w:t>
      </w:r>
      <w:r w:rsidR="00043B6A" w:rsidRPr="009C5204">
        <w:rPr>
          <w:rFonts w:ascii="Baskerville Old Face" w:eastAsia="Times New Roman" w:hAnsi="Baskerville Old Face" w:cs="Times New Roman"/>
          <w:spacing w:val="7"/>
          <w:sz w:val="24"/>
          <w:szCs w:val="24"/>
          <w:lang w:eastAsia="es-BO"/>
        </w:rPr>
        <w:t xml:space="preserve"> y que ha traído más dolor que gozo</w:t>
      </w:r>
      <w:r w:rsidR="00AD146F" w:rsidRPr="009C5204">
        <w:rPr>
          <w:rFonts w:ascii="Baskerville Old Face" w:eastAsia="Times New Roman" w:hAnsi="Baskerville Old Face" w:cs="Times New Roman"/>
          <w:spacing w:val="7"/>
          <w:sz w:val="24"/>
          <w:szCs w:val="24"/>
          <w:lang w:eastAsia="es-BO"/>
        </w:rPr>
        <w:t xml:space="preserve">. </w:t>
      </w:r>
      <w:r w:rsidR="0032357E" w:rsidRPr="009C5204">
        <w:rPr>
          <w:rFonts w:ascii="Baskerville Old Face" w:eastAsia="Times New Roman" w:hAnsi="Baskerville Old Face" w:cs="Times New Roman"/>
          <w:spacing w:val="7"/>
          <w:sz w:val="24"/>
          <w:szCs w:val="24"/>
          <w:lang w:eastAsia="es-BO"/>
        </w:rPr>
        <w:t>Cada cual tiene que buscar</w:t>
      </w:r>
      <w:r w:rsidR="00AD146F" w:rsidRPr="009C5204">
        <w:rPr>
          <w:rFonts w:ascii="Baskerville Old Face" w:eastAsia="Times New Roman" w:hAnsi="Baskerville Old Face" w:cs="Times New Roman"/>
          <w:spacing w:val="7"/>
          <w:sz w:val="24"/>
          <w:szCs w:val="24"/>
          <w:lang w:eastAsia="es-BO"/>
        </w:rPr>
        <w:t xml:space="preserve">, puntualmente, caso a caso, </w:t>
      </w:r>
      <w:r w:rsidR="0032357E" w:rsidRPr="009C5204">
        <w:rPr>
          <w:rFonts w:ascii="Baskerville Old Face" w:eastAsia="Times New Roman" w:hAnsi="Baskerville Old Face" w:cs="Times New Roman"/>
          <w:spacing w:val="7"/>
          <w:sz w:val="24"/>
          <w:szCs w:val="24"/>
          <w:lang w:eastAsia="es-BO"/>
        </w:rPr>
        <w:t>la dosis óptima de lo masculino/femenino, que le constituye, para entrar en equilibrio, siempre puntual</w:t>
      </w:r>
      <w:r w:rsidR="00043B6A" w:rsidRPr="009C5204">
        <w:rPr>
          <w:rFonts w:ascii="Baskerville Old Face" w:eastAsia="Times New Roman" w:hAnsi="Baskerville Old Face" w:cs="Times New Roman"/>
          <w:spacing w:val="7"/>
          <w:sz w:val="24"/>
          <w:szCs w:val="24"/>
          <w:lang w:eastAsia="es-BO"/>
        </w:rPr>
        <w:t>, relativo y contextual</w:t>
      </w:r>
      <w:r w:rsidR="0032357E" w:rsidRPr="009C5204">
        <w:rPr>
          <w:rFonts w:ascii="Baskerville Old Face" w:eastAsia="Times New Roman" w:hAnsi="Baskerville Old Face" w:cs="Times New Roman"/>
          <w:spacing w:val="7"/>
          <w:sz w:val="24"/>
          <w:szCs w:val="24"/>
          <w:lang w:eastAsia="es-BO"/>
        </w:rPr>
        <w:t>, con su entorno y contrapa</w:t>
      </w:r>
      <w:r w:rsidR="00AD146F" w:rsidRPr="009C5204">
        <w:rPr>
          <w:rFonts w:ascii="Baskerville Old Face" w:eastAsia="Times New Roman" w:hAnsi="Baskerville Old Face" w:cs="Times New Roman"/>
          <w:spacing w:val="7"/>
          <w:sz w:val="24"/>
          <w:szCs w:val="24"/>
          <w:lang w:eastAsia="es-BO"/>
        </w:rPr>
        <w:t>r</w:t>
      </w:r>
      <w:r w:rsidR="0032357E" w:rsidRPr="009C5204">
        <w:rPr>
          <w:rFonts w:ascii="Baskerville Old Face" w:eastAsia="Times New Roman" w:hAnsi="Baskerville Old Face" w:cs="Times New Roman"/>
          <w:spacing w:val="7"/>
          <w:sz w:val="24"/>
          <w:szCs w:val="24"/>
          <w:lang w:eastAsia="es-BO"/>
        </w:rPr>
        <w:t xml:space="preserve">te del Ayllu de la </w:t>
      </w:r>
      <w:r w:rsidR="0032357E" w:rsidRPr="009C5204">
        <w:rPr>
          <w:rFonts w:ascii="Baskerville Old Face" w:eastAsia="Times New Roman" w:hAnsi="Baskerville Old Face" w:cs="Times New Roman"/>
          <w:i/>
          <w:iCs/>
          <w:spacing w:val="7"/>
          <w:sz w:val="24"/>
          <w:szCs w:val="24"/>
          <w:lang w:eastAsia="es-BO"/>
        </w:rPr>
        <w:t>Sallqa</w:t>
      </w:r>
      <w:r w:rsidR="0032357E" w:rsidRPr="009C5204">
        <w:rPr>
          <w:rFonts w:ascii="Baskerville Old Face" w:eastAsia="Times New Roman" w:hAnsi="Baskerville Old Face" w:cs="Times New Roman"/>
          <w:spacing w:val="7"/>
          <w:sz w:val="24"/>
          <w:szCs w:val="24"/>
          <w:lang w:eastAsia="es-BO"/>
        </w:rPr>
        <w:t xml:space="preserve"> o del Ayllu de los </w:t>
      </w:r>
      <w:r w:rsidR="0032357E" w:rsidRPr="009C5204">
        <w:rPr>
          <w:rFonts w:ascii="Baskerville Old Face" w:eastAsia="Times New Roman" w:hAnsi="Baskerville Old Face" w:cs="Times New Roman"/>
          <w:i/>
          <w:iCs/>
          <w:spacing w:val="7"/>
          <w:sz w:val="24"/>
          <w:szCs w:val="24"/>
          <w:lang w:eastAsia="es-BO"/>
        </w:rPr>
        <w:t>Waka</w:t>
      </w:r>
      <w:r w:rsidR="00AE5AD4" w:rsidRPr="009C5204">
        <w:rPr>
          <w:rStyle w:val="Refdenotaalpie"/>
          <w:rFonts w:ascii="Baskerville Old Face" w:eastAsia="Times New Roman" w:hAnsi="Baskerville Old Face" w:cs="Times New Roman"/>
          <w:i/>
          <w:iCs/>
          <w:spacing w:val="7"/>
          <w:sz w:val="24"/>
          <w:szCs w:val="24"/>
          <w:lang w:eastAsia="es-BO"/>
        </w:rPr>
        <w:footnoteReference w:id="66"/>
      </w:r>
      <w:r w:rsidR="0032357E" w:rsidRPr="009C5204">
        <w:rPr>
          <w:rFonts w:ascii="Baskerville Old Face" w:eastAsia="Times New Roman" w:hAnsi="Baskerville Old Face" w:cs="Times New Roman"/>
          <w:spacing w:val="7"/>
          <w:sz w:val="24"/>
          <w:szCs w:val="24"/>
          <w:lang w:eastAsia="es-BO"/>
        </w:rPr>
        <w:t xml:space="preserve">. </w:t>
      </w:r>
    </w:p>
    <w:p w14:paraId="3BE86626" w14:textId="77777777" w:rsidR="0032357E" w:rsidRPr="009C5204" w:rsidRDefault="0032357E" w:rsidP="00F64BE7">
      <w:pPr>
        <w:shd w:val="clear" w:color="auto" w:fill="FFFFFF"/>
        <w:spacing w:after="0" w:line="240" w:lineRule="auto"/>
        <w:jc w:val="right"/>
        <w:rPr>
          <w:rFonts w:ascii="Baskerville Old Face" w:eastAsia="Times New Roman" w:hAnsi="Baskerville Old Face" w:cs="Times New Roman"/>
          <w:spacing w:val="7"/>
          <w:sz w:val="24"/>
          <w:szCs w:val="24"/>
          <w:lang w:eastAsia="es-BO"/>
        </w:rPr>
      </w:pPr>
    </w:p>
    <w:p w14:paraId="4CBB7C73" w14:textId="3B587D1A" w:rsidR="009B6AE8" w:rsidRPr="009C5204" w:rsidRDefault="00523300" w:rsidP="00F64BE7">
      <w:pPr>
        <w:shd w:val="clear" w:color="auto" w:fill="FFFFFF"/>
        <w:spacing w:after="0" w:line="240" w:lineRule="auto"/>
        <w:jc w:val="right"/>
        <w:rPr>
          <w:rFonts w:ascii="Baskerville Old Face" w:eastAsia="Times New Roman" w:hAnsi="Baskerville Old Face" w:cs="Times New Roman"/>
          <w:spacing w:val="7"/>
          <w:sz w:val="24"/>
          <w:szCs w:val="24"/>
          <w:lang w:eastAsia="es-BO"/>
        </w:rPr>
      </w:pPr>
      <w:r w:rsidRPr="009C5204">
        <w:rPr>
          <w:rFonts w:ascii="Baskerville Old Face" w:eastAsia="Times New Roman" w:hAnsi="Baskerville Old Face" w:cs="Times New Roman"/>
          <w:spacing w:val="7"/>
          <w:sz w:val="24"/>
          <w:szCs w:val="24"/>
          <w:lang w:eastAsia="es-BO"/>
        </w:rPr>
        <w:t xml:space="preserve">Este Par </w:t>
      </w:r>
      <w:r w:rsidR="009D406C" w:rsidRPr="009C5204">
        <w:rPr>
          <w:rFonts w:ascii="Baskerville Old Face" w:eastAsia="Times New Roman" w:hAnsi="Baskerville Old Face" w:cs="Times New Roman"/>
          <w:spacing w:val="7"/>
          <w:sz w:val="24"/>
          <w:szCs w:val="24"/>
          <w:lang w:eastAsia="es-BO"/>
        </w:rPr>
        <w:t xml:space="preserve">se extiende y relaciona, en perspectiva de </w:t>
      </w:r>
      <w:r w:rsidR="009B6AE8" w:rsidRPr="009C5204">
        <w:rPr>
          <w:rFonts w:ascii="Baskerville Old Face" w:eastAsia="Times New Roman" w:hAnsi="Baskerville Old Face" w:cs="Times New Roman"/>
          <w:spacing w:val="7"/>
          <w:sz w:val="24"/>
          <w:szCs w:val="24"/>
          <w:lang w:eastAsia="es-BO"/>
        </w:rPr>
        <w:t>C</w:t>
      </w:r>
      <w:r w:rsidR="009D406C" w:rsidRPr="009C5204">
        <w:rPr>
          <w:rFonts w:ascii="Baskerville Old Face" w:eastAsia="Times New Roman" w:hAnsi="Baskerville Old Face" w:cs="Times New Roman"/>
          <w:spacing w:val="7"/>
          <w:sz w:val="24"/>
          <w:szCs w:val="24"/>
          <w:lang w:eastAsia="es-BO"/>
        </w:rPr>
        <w:t xml:space="preserve">rianza </w:t>
      </w:r>
      <w:r w:rsidR="009B6AE8" w:rsidRPr="009C5204">
        <w:rPr>
          <w:rFonts w:ascii="Baskerville Old Face" w:eastAsia="Times New Roman" w:hAnsi="Baskerville Old Face" w:cs="Times New Roman"/>
          <w:spacing w:val="7"/>
          <w:sz w:val="24"/>
          <w:szCs w:val="24"/>
          <w:lang w:eastAsia="es-BO"/>
        </w:rPr>
        <w:t>M</w:t>
      </w:r>
      <w:r w:rsidR="009D406C" w:rsidRPr="009C5204">
        <w:rPr>
          <w:rFonts w:ascii="Baskerville Old Face" w:eastAsia="Times New Roman" w:hAnsi="Baskerville Old Face" w:cs="Times New Roman"/>
          <w:spacing w:val="7"/>
          <w:sz w:val="24"/>
          <w:szCs w:val="24"/>
          <w:lang w:eastAsia="es-BO"/>
        </w:rPr>
        <w:t xml:space="preserve">utua, con el </w:t>
      </w:r>
      <w:r w:rsidR="009D406C" w:rsidRPr="009C5204">
        <w:rPr>
          <w:rFonts w:ascii="Baskerville Old Face" w:eastAsia="Times New Roman" w:hAnsi="Baskerville Old Face" w:cs="Times New Roman"/>
          <w:i/>
          <w:iCs/>
          <w:spacing w:val="7"/>
          <w:sz w:val="24"/>
          <w:szCs w:val="24"/>
          <w:lang w:eastAsia="es-BO"/>
        </w:rPr>
        <w:t>Ayllu de la Sallqa</w:t>
      </w:r>
      <w:r w:rsidR="009D406C" w:rsidRPr="009C5204">
        <w:rPr>
          <w:rFonts w:ascii="Baskerville Old Face" w:eastAsia="Times New Roman" w:hAnsi="Baskerville Old Face" w:cs="Times New Roman"/>
          <w:spacing w:val="7"/>
          <w:sz w:val="24"/>
          <w:szCs w:val="24"/>
          <w:lang w:eastAsia="es-BO"/>
        </w:rPr>
        <w:t xml:space="preserve">: el universo paralelo de la vida vegetal y animal </w:t>
      </w:r>
      <w:r w:rsidR="00B13329" w:rsidRPr="009C5204">
        <w:rPr>
          <w:rFonts w:ascii="Baskerville Old Face" w:eastAsia="Times New Roman" w:hAnsi="Baskerville Old Face" w:cs="Times New Roman"/>
          <w:spacing w:val="7"/>
          <w:sz w:val="24"/>
          <w:szCs w:val="24"/>
          <w:lang w:eastAsia="es-BO"/>
        </w:rPr>
        <w:t>criada por seres meta-humanos</w:t>
      </w:r>
      <w:r w:rsidR="009B6AE8" w:rsidRPr="009C5204">
        <w:rPr>
          <w:rFonts w:ascii="Baskerville Old Face" w:eastAsia="Times New Roman" w:hAnsi="Baskerville Old Face" w:cs="Times New Roman"/>
          <w:spacing w:val="7"/>
          <w:sz w:val="24"/>
          <w:szCs w:val="24"/>
          <w:lang w:eastAsia="es-BO"/>
        </w:rPr>
        <w:t xml:space="preserve"> (aunque antropomorfizados) </w:t>
      </w:r>
      <w:r w:rsidR="00B13329" w:rsidRPr="009C5204">
        <w:rPr>
          <w:rFonts w:ascii="Baskerville Old Face" w:eastAsia="Times New Roman" w:hAnsi="Baskerville Old Face" w:cs="Times New Roman"/>
          <w:spacing w:val="7"/>
          <w:sz w:val="24"/>
          <w:szCs w:val="24"/>
          <w:lang w:eastAsia="es-BO"/>
        </w:rPr>
        <w:t>que nos depasan: cerros, bosques, ríos…</w:t>
      </w:r>
      <w:r w:rsidR="00656423" w:rsidRPr="009C5204">
        <w:rPr>
          <w:rFonts w:ascii="Baskerville Old Face" w:eastAsia="Times New Roman" w:hAnsi="Baskerville Old Face" w:cs="Times New Roman"/>
          <w:spacing w:val="7"/>
          <w:sz w:val="24"/>
          <w:szCs w:val="24"/>
          <w:lang w:eastAsia="es-BO"/>
        </w:rPr>
        <w:t xml:space="preserve">: los </w:t>
      </w:r>
      <w:r w:rsidR="00656423" w:rsidRPr="009C5204">
        <w:rPr>
          <w:rFonts w:ascii="Baskerville Old Face" w:eastAsia="Times New Roman" w:hAnsi="Baskerville Old Face" w:cs="Times New Roman"/>
          <w:i/>
          <w:iCs/>
          <w:spacing w:val="7"/>
          <w:sz w:val="24"/>
          <w:szCs w:val="24"/>
          <w:lang w:eastAsia="es-BO"/>
        </w:rPr>
        <w:t>Dueños de los animales</w:t>
      </w:r>
      <w:r w:rsidR="009B6AE8" w:rsidRPr="009C5204">
        <w:rPr>
          <w:rFonts w:ascii="Baskerville Old Face" w:eastAsia="Times New Roman" w:hAnsi="Baskerville Old Face" w:cs="Times New Roman"/>
          <w:i/>
          <w:iCs/>
          <w:spacing w:val="7"/>
          <w:sz w:val="24"/>
          <w:szCs w:val="24"/>
          <w:lang w:eastAsia="es-BO"/>
        </w:rPr>
        <w:t xml:space="preserve"> y de las plantas</w:t>
      </w:r>
      <w:r w:rsidR="00656423" w:rsidRPr="009C5204">
        <w:rPr>
          <w:rFonts w:ascii="Baskerville Old Face" w:eastAsia="Times New Roman" w:hAnsi="Baskerville Old Face" w:cs="Times New Roman"/>
          <w:spacing w:val="7"/>
          <w:sz w:val="24"/>
          <w:szCs w:val="24"/>
          <w:lang w:eastAsia="es-BO"/>
        </w:rPr>
        <w:t xml:space="preserve">, </w:t>
      </w:r>
      <w:r w:rsidR="009D406C" w:rsidRPr="009C5204">
        <w:rPr>
          <w:rFonts w:ascii="Baskerville Old Face" w:eastAsia="Times New Roman" w:hAnsi="Baskerville Old Face" w:cs="Times New Roman"/>
          <w:spacing w:val="7"/>
          <w:sz w:val="24"/>
          <w:szCs w:val="24"/>
          <w:lang w:eastAsia="es-BO"/>
        </w:rPr>
        <w:t>con los que</w:t>
      </w:r>
      <w:r w:rsidR="00B13329" w:rsidRPr="009C5204">
        <w:rPr>
          <w:rFonts w:ascii="Baskerville Old Face" w:eastAsia="Times New Roman" w:hAnsi="Baskerville Old Face" w:cs="Times New Roman"/>
          <w:spacing w:val="7"/>
          <w:sz w:val="24"/>
          <w:szCs w:val="24"/>
          <w:lang w:eastAsia="es-BO"/>
        </w:rPr>
        <w:t>, por cierto,</w:t>
      </w:r>
      <w:r w:rsidR="009D406C" w:rsidRPr="009C5204">
        <w:rPr>
          <w:rFonts w:ascii="Baskerville Old Face" w:eastAsia="Times New Roman" w:hAnsi="Baskerville Old Face" w:cs="Times New Roman"/>
          <w:spacing w:val="7"/>
          <w:sz w:val="24"/>
          <w:szCs w:val="24"/>
          <w:lang w:eastAsia="es-BO"/>
        </w:rPr>
        <w:t xml:space="preserve"> se continua el patrón de relacionamiento: conversaciones, intercambios</w:t>
      </w:r>
      <w:r w:rsidR="00B13329" w:rsidRPr="009C5204">
        <w:rPr>
          <w:rFonts w:ascii="Baskerville Old Face" w:eastAsia="Times New Roman" w:hAnsi="Baskerville Old Face" w:cs="Times New Roman"/>
          <w:spacing w:val="7"/>
          <w:sz w:val="24"/>
          <w:szCs w:val="24"/>
          <w:lang w:eastAsia="es-BO"/>
        </w:rPr>
        <w:t xml:space="preserve"> de dones</w:t>
      </w:r>
      <w:r w:rsidR="009D406C" w:rsidRPr="009C5204">
        <w:rPr>
          <w:rFonts w:ascii="Baskerville Old Face" w:eastAsia="Times New Roman" w:hAnsi="Baskerville Old Face" w:cs="Times New Roman"/>
          <w:spacing w:val="7"/>
          <w:sz w:val="24"/>
          <w:szCs w:val="24"/>
          <w:lang w:eastAsia="es-BO"/>
        </w:rPr>
        <w:t xml:space="preserve">, cantos, danzas y otros requiebros de </w:t>
      </w:r>
      <w:r w:rsidR="0031740C" w:rsidRPr="009C5204">
        <w:rPr>
          <w:rFonts w:ascii="Baskerville Old Face" w:eastAsia="Times New Roman" w:hAnsi="Baskerville Old Face" w:cs="Times New Roman"/>
          <w:spacing w:val="7"/>
          <w:sz w:val="24"/>
          <w:szCs w:val="24"/>
          <w:lang w:eastAsia="es-BO"/>
        </w:rPr>
        <w:t>cariño</w:t>
      </w:r>
      <w:r w:rsidR="009B6AE8" w:rsidRPr="009C5204">
        <w:rPr>
          <w:rFonts w:ascii="Baskerville Old Face" w:eastAsia="Times New Roman" w:hAnsi="Baskerville Old Face" w:cs="Times New Roman"/>
          <w:spacing w:val="7"/>
          <w:sz w:val="24"/>
          <w:szCs w:val="24"/>
          <w:lang w:eastAsia="es-BO"/>
        </w:rPr>
        <w:t>.</w:t>
      </w:r>
      <w:r w:rsidR="00AE5AD4" w:rsidRPr="009C5204">
        <w:rPr>
          <w:rFonts w:ascii="Baskerville Old Face" w:eastAsia="Times New Roman" w:hAnsi="Baskerville Old Face" w:cs="Times New Roman"/>
          <w:spacing w:val="7"/>
          <w:sz w:val="24"/>
          <w:szCs w:val="24"/>
          <w:lang w:eastAsia="es-BO"/>
        </w:rPr>
        <w:t xml:space="preserve"> Un caso de especial densidad energética es la relación de crianza que se da con las Plantas Maestras: seres vivos enteogénicos que nos facilitan la experiencia de la absoluta identidad con la divinidad: el humano siente que es uno con el Universo, ahora. De ese fondo sin fondo proviene el saber, el software</w:t>
      </w:r>
      <w:r w:rsidR="005426A9" w:rsidRPr="009C5204">
        <w:rPr>
          <w:rFonts w:ascii="Baskerville Old Face" w:eastAsia="Times New Roman" w:hAnsi="Baskerville Old Face" w:cs="Times New Roman"/>
          <w:spacing w:val="7"/>
          <w:sz w:val="24"/>
          <w:szCs w:val="24"/>
          <w:lang w:eastAsia="es-BO"/>
        </w:rPr>
        <w:t>,</w:t>
      </w:r>
      <w:r w:rsidR="00AE5AD4" w:rsidRPr="009C5204">
        <w:rPr>
          <w:rFonts w:ascii="Baskerville Old Face" w:eastAsia="Times New Roman" w:hAnsi="Baskerville Old Face" w:cs="Times New Roman"/>
          <w:spacing w:val="7"/>
          <w:sz w:val="24"/>
          <w:szCs w:val="24"/>
          <w:lang w:eastAsia="es-BO"/>
        </w:rPr>
        <w:t xml:space="preserve"> del animismo amazónico, por ejemplo. El equivalente </w:t>
      </w:r>
      <w:r w:rsidR="00555517" w:rsidRPr="009C5204">
        <w:rPr>
          <w:rFonts w:ascii="Baskerville Old Face" w:eastAsia="Times New Roman" w:hAnsi="Baskerville Old Face" w:cs="Times New Roman"/>
          <w:spacing w:val="7"/>
          <w:sz w:val="24"/>
          <w:szCs w:val="24"/>
          <w:lang w:eastAsia="es-BO"/>
        </w:rPr>
        <w:t xml:space="preserve">homeomórfico </w:t>
      </w:r>
      <w:r w:rsidR="00AE5AD4" w:rsidRPr="009C5204">
        <w:rPr>
          <w:rFonts w:ascii="Baskerville Old Face" w:eastAsia="Times New Roman" w:hAnsi="Baskerville Old Face" w:cs="Times New Roman"/>
          <w:spacing w:val="7"/>
          <w:sz w:val="24"/>
          <w:szCs w:val="24"/>
          <w:lang w:eastAsia="es-BO"/>
        </w:rPr>
        <w:t xml:space="preserve">cristiano vendría a ser la llamada, por Plotino, </w:t>
      </w:r>
      <w:r w:rsidR="00AE5AD4" w:rsidRPr="009C5204">
        <w:rPr>
          <w:rFonts w:ascii="Baskerville Old Face" w:eastAsia="Times New Roman" w:hAnsi="Baskerville Old Face" w:cs="Times New Roman"/>
          <w:i/>
          <w:iCs/>
          <w:spacing w:val="7"/>
          <w:sz w:val="24"/>
          <w:szCs w:val="24"/>
          <w:lang w:eastAsia="es-BO"/>
        </w:rPr>
        <w:t>Vía unitiva</w:t>
      </w:r>
      <w:r w:rsidR="00AE5AD4" w:rsidRPr="009C5204">
        <w:rPr>
          <w:rFonts w:ascii="Baskerville Old Face" w:eastAsia="Times New Roman" w:hAnsi="Baskerville Old Face" w:cs="Times New Roman"/>
          <w:spacing w:val="7"/>
          <w:sz w:val="24"/>
          <w:szCs w:val="24"/>
          <w:lang w:eastAsia="es-BO"/>
        </w:rPr>
        <w:t>, solo</w:t>
      </w:r>
      <w:r w:rsidR="005426A9" w:rsidRPr="009C5204">
        <w:rPr>
          <w:rFonts w:ascii="Baskerville Old Face" w:eastAsia="Times New Roman" w:hAnsi="Baskerville Old Face" w:cs="Times New Roman"/>
          <w:spacing w:val="7"/>
          <w:sz w:val="24"/>
          <w:szCs w:val="24"/>
          <w:lang w:eastAsia="es-BO"/>
        </w:rPr>
        <w:t xml:space="preserve"> que no </w:t>
      </w:r>
      <w:r w:rsidR="005426A9" w:rsidRPr="009C5204">
        <w:rPr>
          <w:rFonts w:ascii="Baskerville Old Face" w:eastAsia="Times New Roman" w:hAnsi="Baskerville Old Face" w:cs="Times New Roman"/>
          <w:i/>
          <w:iCs/>
          <w:spacing w:val="7"/>
          <w:sz w:val="24"/>
          <w:szCs w:val="24"/>
          <w:lang w:eastAsia="es-BO"/>
        </w:rPr>
        <w:t>a lo divino</w:t>
      </w:r>
      <w:r w:rsidR="005426A9" w:rsidRPr="009C5204">
        <w:rPr>
          <w:rFonts w:ascii="Baskerville Old Face" w:eastAsia="Times New Roman" w:hAnsi="Baskerville Old Face" w:cs="Times New Roman"/>
          <w:spacing w:val="7"/>
          <w:sz w:val="24"/>
          <w:szCs w:val="24"/>
          <w:lang w:eastAsia="es-BO"/>
        </w:rPr>
        <w:t xml:space="preserve">, sino como fruto de una purga y limpia </w:t>
      </w:r>
      <w:r w:rsidR="00555517" w:rsidRPr="009C5204">
        <w:rPr>
          <w:rFonts w:ascii="Baskerville Old Face" w:eastAsia="Times New Roman" w:hAnsi="Baskerville Old Face" w:cs="Times New Roman"/>
          <w:spacing w:val="7"/>
          <w:sz w:val="24"/>
          <w:szCs w:val="24"/>
          <w:lang w:eastAsia="es-BO"/>
        </w:rPr>
        <w:t xml:space="preserve">radical </w:t>
      </w:r>
      <w:r w:rsidR="005426A9" w:rsidRPr="009C5204">
        <w:rPr>
          <w:rFonts w:ascii="Baskerville Old Face" w:eastAsia="Times New Roman" w:hAnsi="Baskerville Old Face" w:cs="Times New Roman"/>
          <w:spacing w:val="7"/>
          <w:sz w:val="24"/>
          <w:szCs w:val="24"/>
          <w:lang w:eastAsia="es-BO"/>
        </w:rPr>
        <w:t>de las toxinas del cuerpo</w:t>
      </w:r>
      <w:r w:rsidR="005426A9" w:rsidRPr="009C5204">
        <w:rPr>
          <w:rStyle w:val="Refdenotaalpie"/>
          <w:rFonts w:ascii="Baskerville Old Face" w:eastAsia="Times New Roman" w:hAnsi="Baskerville Old Face" w:cs="Times New Roman"/>
          <w:spacing w:val="7"/>
          <w:sz w:val="24"/>
          <w:szCs w:val="24"/>
          <w:lang w:eastAsia="es-BO"/>
        </w:rPr>
        <w:footnoteReference w:id="67"/>
      </w:r>
      <w:r w:rsidR="005426A9" w:rsidRPr="009C5204">
        <w:rPr>
          <w:rFonts w:ascii="Baskerville Old Face" w:eastAsia="Times New Roman" w:hAnsi="Baskerville Old Face" w:cs="Times New Roman"/>
          <w:spacing w:val="7"/>
          <w:sz w:val="24"/>
          <w:szCs w:val="24"/>
          <w:lang w:eastAsia="es-BO"/>
        </w:rPr>
        <w:t>.</w:t>
      </w:r>
    </w:p>
    <w:p w14:paraId="18B16A6E" w14:textId="31B79DDD" w:rsidR="009B6AE8" w:rsidRPr="009C5204" w:rsidRDefault="009B6AE8" w:rsidP="00F64BE7">
      <w:pPr>
        <w:shd w:val="clear" w:color="auto" w:fill="FFFFFF"/>
        <w:spacing w:after="0" w:line="240" w:lineRule="auto"/>
        <w:jc w:val="right"/>
        <w:rPr>
          <w:rFonts w:ascii="Baskerville Old Face" w:eastAsia="Times New Roman" w:hAnsi="Baskerville Old Face" w:cs="Times New Roman"/>
          <w:spacing w:val="7"/>
          <w:sz w:val="24"/>
          <w:szCs w:val="24"/>
          <w:lang w:eastAsia="es-BO"/>
        </w:rPr>
      </w:pPr>
    </w:p>
    <w:p w14:paraId="700BF3FD" w14:textId="235A1C6F" w:rsidR="00F239BB" w:rsidRPr="009C5204" w:rsidRDefault="00D478E7" w:rsidP="00F64BE7">
      <w:pPr>
        <w:shd w:val="clear" w:color="auto" w:fill="FFFFFF"/>
        <w:spacing w:after="0" w:line="240" w:lineRule="auto"/>
        <w:jc w:val="right"/>
        <w:rPr>
          <w:rFonts w:ascii="Baskerville Old Face" w:hAnsi="Baskerville Old Face" w:cs="Times New Roman"/>
          <w:sz w:val="24"/>
          <w:szCs w:val="24"/>
        </w:rPr>
      </w:pPr>
      <w:r w:rsidRPr="009C5204">
        <w:rPr>
          <w:rFonts w:ascii="Baskerville Old Face" w:eastAsia="Times New Roman" w:hAnsi="Baskerville Old Face" w:cs="Times New Roman"/>
          <w:color w:val="231F20"/>
          <w:spacing w:val="7"/>
          <w:sz w:val="24"/>
          <w:szCs w:val="24"/>
          <w:lang w:eastAsia="es-BO"/>
        </w:rPr>
        <w:t xml:space="preserve">El </w:t>
      </w:r>
      <w:r w:rsidR="006035BD" w:rsidRPr="009C5204">
        <w:rPr>
          <w:rFonts w:ascii="Baskerville Old Face" w:eastAsia="Times New Roman" w:hAnsi="Baskerville Old Face" w:cs="Times New Roman"/>
          <w:color w:val="231F20"/>
          <w:spacing w:val="7"/>
          <w:sz w:val="24"/>
          <w:szCs w:val="24"/>
          <w:lang w:eastAsia="es-BO"/>
        </w:rPr>
        <w:t>sexto</w:t>
      </w:r>
      <w:r w:rsidRPr="009C5204">
        <w:rPr>
          <w:rFonts w:ascii="Baskerville Old Face" w:eastAsia="Times New Roman" w:hAnsi="Baskerville Old Face" w:cs="Times New Roman"/>
          <w:color w:val="231F20"/>
          <w:spacing w:val="7"/>
          <w:sz w:val="24"/>
          <w:szCs w:val="24"/>
          <w:lang w:eastAsia="es-BO"/>
        </w:rPr>
        <w:t xml:space="preserve"> flash</w:t>
      </w:r>
      <w:r w:rsidR="0031740C" w:rsidRPr="009C5204">
        <w:rPr>
          <w:rFonts w:ascii="Baskerville Old Face" w:eastAsia="Times New Roman" w:hAnsi="Baskerville Old Face" w:cs="Times New Roman"/>
          <w:color w:val="231F20"/>
          <w:spacing w:val="7"/>
          <w:sz w:val="24"/>
          <w:szCs w:val="24"/>
          <w:lang w:eastAsia="es-BO"/>
        </w:rPr>
        <w:t>: l</w:t>
      </w:r>
      <w:r w:rsidR="00375650" w:rsidRPr="009C5204">
        <w:rPr>
          <w:rFonts w:ascii="Baskerville Old Face" w:eastAsia="Times New Roman" w:hAnsi="Baskerville Old Face" w:cs="Times New Roman"/>
          <w:color w:val="231F20"/>
          <w:spacing w:val="7"/>
          <w:sz w:val="24"/>
          <w:szCs w:val="24"/>
          <w:lang w:eastAsia="es-BO"/>
        </w:rPr>
        <w:t>a</w:t>
      </w:r>
      <w:r w:rsidR="00375650" w:rsidRPr="009C5204">
        <w:rPr>
          <w:rFonts w:ascii="Baskerville Old Face" w:eastAsia="Times New Roman" w:hAnsi="Baskerville Old Face" w:cs="Times New Roman"/>
          <w:i/>
          <w:iCs/>
          <w:color w:val="231F20"/>
          <w:spacing w:val="7"/>
          <w:sz w:val="24"/>
          <w:szCs w:val="24"/>
          <w:lang w:eastAsia="es-BO"/>
        </w:rPr>
        <w:t xml:space="preserve"> Crianza </w:t>
      </w:r>
      <w:r w:rsidR="00570454" w:rsidRPr="009C5204">
        <w:rPr>
          <w:rFonts w:ascii="Baskerville Old Face" w:eastAsia="Times New Roman" w:hAnsi="Baskerville Old Face" w:cs="Times New Roman"/>
          <w:i/>
          <w:iCs/>
          <w:color w:val="231F20"/>
          <w:spacing w:val="7"/>
          <w:sz w:val="24"/>
          <w:szCs w:val="24"/>
          <w:lang w:eastAsia="es-BO"/>
        </w:rPr>
        <w:t>M</w:t>
      </w:r>
      <w:r w:rsidR="00375650" w:rsidRPr="009C5204">
        <w:rPr>
          <w:rFonts w:ascii="Baskerville Old Face" w:eastAsia="Times New Roman" w:hAnsi="Baskerville Old Face" w:cs="Times New Roman"/>
          <w:i/>
          <w:iCs/>
          <w:color w:val="231F20"/>
          <w:spacing w:val="7"/>
          <w:sz w:val="24"/>
          <w:szCs w:val="24"/>
          <w:lang w:eastAsia="es-BO"/>
        </w:rPr>
        <w:t>utua</w:t>
      </w:r>
      <w:r w:rsidR="00375650" w:rsidRPr="009C5204">
        <w:rPr>
          <w:rFonts w:ascii="Baskerville Old Face" w:eastAsia="Times New Roman" w:hAnsi="Baskerville Old Face" w:cs="Times New Roman"/>
          <w:color w:val="231F20"/>
          <w:spacing w:val="7"/>
          <w:sz w:val="24"/>
          <w:szCs w:val="24"/>
          <w:lang w:eastAsia="es-BO"/>
        </w:rPr>
        <w:t xml:space="preserve"> es una suerte de Trascendental. L</w:t>
      </w:r>
      <w:r w:rsidR="00164358" w:rsidRPr="009C5204">
        <w:rPr>
          <w:rFonts w:ascii="Baskerville Old Face" w:hAnsi="Baskerville Old Face" w:cs="Times New Roman"/>
          <w:sz w:val="24"/>
          <w:szCs w:val="24"/>
        </w:rPr>
        <w:t>os difuntos, los cerros, el agua, los aires, los santos y un sinfín de entes naturales y sobrenaturales</w:t>
      </w:r>
      <w:r w:rsidR="00375650" w:rsidRPr="009C5204">
        <w:rPr>
          <w:rFonts w:ascii="Baskerville Old Face" w:hAnsi="Baskerville Old Face" w:cs="Times New Roman"/>
          <w:sz w:val="24"/>
          <w:szCs w:val="24"/>
        </w:rPr>
        <w:t>,</w:t>
      </w:r>
      <w:r w:rsidR="00164358" w:rsidRPr="009C5204">
        <w:rPr>
          <w:rFonts w:ascii="Baskerville Old Face" w:hAnsi="Baskerville Old Face" w:cs="Times New Roman"/>
          <w:sz w:val="24"/>
          <w:szCs w:val="24"/>
        </w:rPr>
        <w:t xml:space="preserve"> son poderosos aliados de los humanos, pero</w:t>
      </w:r>
      <w:r w:rsidR="00566C94" w:rsidRPr="009C5204">
        <w:rPr>
          <w:rFonts w:ascii="Baskerville Old Face" w:hAnsi="Baskerville Old Face" w:cs="Times New Roman"/>
          <w:sz w:val="24"/>
          <w:szCs w:val="24"/>
        </w:rPr>
        <w:t>, he aquí la diferencia animista:</w:t>
      </w:r>
      <w:r w:rsidR="00164358" w:rsidRPr="009C5204">
        <w:rPr>
          <w:rFonts w:ascii="Baskerville Old Face" w:hAnsi="Baskerville Old Face" w:cs="Times New Roman"/>
          <w:sz w:val="24"/>
          <w:szCs w:val="24"/>
        </w:rPr>
        <w:t xml:space="preserve"> dependen de la</w:t>
      </w:r>
      <w:r w:rsidR="00566C94" w:rsidRPr="009C5204">
        <w:rPr>
          <w:rFonts w:ascii="Baskerville Old Face" w:hAnsi="Baskerville Old Face" w:cs="Times New Roman"/>
          <w:sz w:val="24"/>
          <w:szCs w:val="24"/>
        </w:rPr>
        <w:t xml:space="preserve">s otras dos comunidades, que conforman el Ayllu andino, </w:t>
      </w:r>
      <w:r w:rsidR="00164358" w:rsidRPr="009C5204">
        <w:rPr>
          <w:rFonts w:ascii="Baskerville Old Face" w:hAnsi="Baskerville Old Face" w:cs="Times New Roman"/>
          <w:sz w:val="24"/>
          <w:szCs w:val="24"/>
        </w:rPr>
        <w:t>y se fortalecen conforme reciben</w:t>
      </w:r>
      <w:r w:rsidR="00566C94" w:rsidRPr="009C5204">
        <w:rPr>
          <w:rFonts w:ascii="Baskerville Old Face" w:hAnsi="Baskerville Old Face" w:cs="Times New Roman"/>
          <w:sz w:val="24"/>
          <w:szCs w:val="24"/>
        </w:rPr>
        <w:t>/dan</w:t>
      </w:r>
      <w:r w:rsidR="00164358" w:rsidRPr="009C5204">
        <w:rPr>
          <w:rFonts w:ascii="Baskerville Old Face" w:hAnsi="Baskerville Old Face" w:cs="Times New Roman"/>
          <w:sz w:val="24"/>
          <w:szCs w:val="24"/>
        </w:rPr>
        <w:t xml:space="preserve"> ofrendas</w:t>
      </w:r>
      <w:r w:rsidR="0031740C" w:rsidRPr="009C5204">
        <w:rPr>
          <w:rFonts w:ascii="Baskerville Old Face" w:hAnsi="Baskerville Old Face" w:cs="Times New Roman"/>
          <w:sz w:val="24"/>
          <w:szCs w:val="24"/>
        </w:rPr>
        <w:t xml:space="preserve"> y dones</w:t>
      </w:r>
      <w:r w:rsidR="00566C94" w:rsidRPr="009C5204">
        <w:rPr>
          <w:rFonts w:ascii="Baskerville Old Face" w:hAnsi="Baskerville Old Face" w:cs="Times New Roman"/>
          <w:sz w:val="24"/>
          <w:szCs w:val="24"/>
        </w:rPr>
        <w:t>. La lógica del don aceita el sistema</w:t>
      </w:r>
      <w:r w:rsidR="00164358" w:rsidRPr="009C5204">
        <w:rPr>
          <w:rFonts w:ascii="Baskerville Old Face" w:hAnsi="Baskerville Old Face" w:cs="Times New Roman"/>
          <w:sz w:val="24"/>
          <w:szCs w:val="24"/>
        </w:rPr>
        <w:t>. Por eso, los rit</w:t>
      </w:r>
      <w:r w:rsidR="00566C94" w:rsidRPr="009C5204">
        <w:rPr>
          <w:rFonts w:ascii="Baskerville Old Face" w:hAnsi="Baskerville Old Face" w:cs="Times New Roman"/>
          <w:sz w:val="24"/>
          <w:szCs w:val="24"/>
        </w:rPr>
        <w:t>uales</w:t>
      </w:r>
      <w:r w:rsidR="00164358" w:rsidRPr="009C5204">
        <w:rPr>
          <w:rFonts w:ascii="Baskerville Old Face" w:hAnsi="Baskerville Old Face" w:cs="Times New Roman"/>
          <w:sz w:val="24"/>
          <w:szCs w:val="24"/>
        </w:rPr>
        <w:t xml:space="preserve"> son </w:t>
      </w:r>
      <w:r w:rsidR="00375650" w:rsidRPr="009C5204">
        <w:rPr>
          <w:rFonts w:ascii="Baskerville Old Face" w:hAnsi="Baskerville Old Face" w:cs="Times New Roman"/>
          <w:sz w:val="24"/>
          <w:szCs w:val="24"/>
        </w:rPr>
        <w:t>vinculantes</w:t>
      </w:r>
      <w:r w:rsidR="00566C94" w:rsidRPr="009C5204">
        <w:rPr>
          <w:rFonts w:ascii="Baskerville Old Face" w:hAnsi="Baskerville Old Face" w:cs="Times New Roman"/>
          <w:sz w:val="24"/>
          <w:szCs w:val="24"/>
        </w:rPr>
        <w:t>. N</w:t>
      </w:r>
      <w:r w:rsidR="00164358" w:rsidRPr="009C5204">
        <w:rPr>
          <w:rFonts w:ascii="Baskerville Old Face" w:hAnsi="Baskerville Old Face" w:cs="Times New Roman"/>
          <w:sz w:val="24"/>
          <w:szCs w:val="24"/>
        </w:rPr>
        <w:t xml:space="preserve">o </w:t>
      </w:r>
      <w:r w:rsidR="00566C94" w:rsidRPr="009C5204">
        <w:rPr>
          <w:rFonts w:ascii="Baskerville Old Face" w:hAnsi="Baskerville Old Face" w:cs="Times New Roman"/>
          <w:sz w:val="24"/>
          <w:szCs w:val="24"/>
        </w:rPr>
        <w:t xml:space="preserve">son </w:t>
      </w:r>
      <w:r w:rsidR="00375650" w:rsidRPr="009C5204">
        <w:rPr>
          <w:rFonts w:ascii="Baskerville Old Face" w:hAnsi="Baskerville Old Face" w:cs="Times New Roman"/>
          <w:sz w:val="24"/>
          <w:szCs w:val="24"/>
        </w:rPr>
        <w:t>oraciones</w:t>
      </w:r>
      <w:r w:rsidR="00566C94" w:rsidRPr="009C5204">
        <w:rPr>
          <w:rFonts w:ascii="Baskerville Old Face" w:hAnsi="Baskerville Old Face" w:cs="Times New Roman"/>
          <w:sz w:val="24"/>
          <w:szCs w:val="24"/>
        </w:rPr>
        <w:t>,</w:t>
      </w:r>
      <w:r w:rsidR="00164358" w:rsidRPr="009C5204">
        <w:rPr>
          <w:rFonts w:ascii="Baskerville Old Face" w:hAnsi="Baskerville Old Face" w:cs="Times New Roman"/>
          <w:sz w:val="24"/>
          <w:szCs w:val="24"/>
        </w:rPr>
        <w:t xml:space="preserve"> a</w:t>
      </w:r>
      <w:r w:rsidR="00566C94" w:rsidRPr="009C5204">
        <w:rPr>
          <w:rFonts w:ascii="Baskerville Old Face" w:hAnsi="Baskerville Old Face" w:cs="Times New Roman"/>
          <w:sz w:val="24"/>
          <w:szCs w:val="24"/>
        </w:rPr>
        <w:t>l modo monoteísta: plegarias a</w:t>
      </w:r>
      <w:r w:rsidR="00164358" w:rsidRPr="009C5204">
        <w:rPr>
          <w:rFonts w:ascii="Baskerville Old Face" w:hAnsi="Baskerville Old Face" w:cs="Times New Roman"/>
          <w:sz w:val="24"/>
          <w:szCs w:val="24"/>
        </w:rPr>
        <w:t xml:space="preserve"> un </w:t>
      </w:r>
      <w:r w:rsidR="00566C94" w:rsidRPr="009C5204">
        <w:rPr>
          <w:rFonts w:ascii="Baskerville Old Face" w:hAnsi="Baskerville Old Face" w:cs="Times New Roman"/>
          <w:sz w:val="24"/>
          <w:szCs w:val="24"/>
        </w:rPr>
        <w:t>Ser</w:t>
      </w:r>
      <w:r w:rsidR="00164358" w:rsidRPr="009C5204">
        <w:rPr>
          <w:rFonts w:ascii="Baskerville Old Face" w:hAnsi="Baskerville Old Face" w:cs="Times New Roman"/>
          <w:sz w:val="24"/>
          <w:szCs w:val="24"/>
        </w:rPr>
        <w:t xml:space="preserve"> </w:t>
      </w:r>
      <w:r w:rsidR="00566C94" w:rsidRPr="009C5204">
        <w:rPr>
          <w:rFonts w:ascii="Baskerville Old Face" w:hAnsi="Baskerville Old Face" w:cs="Times New Roman"/>
          <w:sz w:val="24"/>
          <w:szCs w:val="24"/>
        </w:rPr>
        <w:t xml:space="preserve">superior </w:t>
      </w:r>
      <w:r w:rsidR="00164358" w:rsidRPr="009C5204">
        <w:rPr>
          <w:rFonts w:ascii="Baskerville Old Face" w:hAnsi="Baskerville Old Face" w:cs="Times New Roman"/>
          <w:sz w:val="24"/>
          <w:szCs w:val="24"/>
        </w:rPr>
        <w:t>todopoderoso</w:t>
      </w:r>
      <w:r w:rsidR="00375650" w:rsidRPr="009C5204">
        <w:rPr>
          <w:rFonts w:ascii="Baskerville Old Face" w:hAnsi="Baskerville Old Face" w:cs="Times New Roman"/>
          <w:sz w:val="24"/>
          <w:szCs w:val="24"/>
        </w:rPr>
        <w:t>,</w:t>
      </w:r>
      <w:r w:rsidR="00164358" w:rsidRPr="009C5204">
        <w:rPr>
          <w:rFonts w:ascii="Baskerville Old Face" w:hAnsi="Baskerville Old Face" w:cs="Times New Roman"/>
          <w:sz w:val="24"/>
          <w:szCs w:val="24"/>
        </w:rPr>
        <w:t xml:space="preserve"> por parte de seres inferiores</w:t>
      </w:r>
      <w:r w:rsidR="00566C94" w:rsidRPr="009C5204">
        <w:rPr>
          <w:rFonts w:ascii="Baskerville Old Face" w:hAnsi="Baskerville Old Face" w:cs="Times New Roman"/>
          <w:sz w:val="24"/>
          <w:szCs w:val="24"/>
        </w:rPr>
        <w:t xml:space="preserve"> menesterosos</w:t>
      </w:r>
      <w:r w:rsidR="00164358" w:rsidRPr="009C5204">
        <w:rPr>
          <w:rFonts w:ascii="Baskerville Old Face" w:hAnsi="Baskerville Old Face" w:cs="Times New Roman"/>
          <w:sz w:val="24"/>
          <w:szCs w:val="24"/>
        </w:rPr>
        <w:t xml:space="preserve">. </w:t>
      </w:r>
      <w:r w:rsidR="00566C94" w:rsidRPr="009C5204">
        <w:rPr>
          <w:rFonts w:ascii="Baskerville Old Face" w:hAnsi="Baskerville Old Face" w:cs="Times New Roman"/>
          <w:sz w:val="24"/>
          <w:szCs w:val="24"/>
        </w:rPr>
        <w:t xml:space="preserve">El diseño animista estriba en que </w:t>
      </w:r>
      <w:r w:rsidR="00164358" w:rsidRPr="009C5204">
        <w:rPr>
          <w:rFonts w:ascii="Baskerville Old Face" w:hAnsi="Baskerville Old Face" w:cs="Times New Roman"/>
          <w:sz w:val="24"/>
          <w:szCs w:val="24"/>
        </w:rPr>
        <w:t>todos</w:t>
      </w:r>
      <w:r w:rsidR="00566C94" w:rsidRPr="009C5204">
        <w:rPr>
          <w:rFonts w:ascii="Baskerville Old Face" w:hAnsi="Baskerville Old Face" w:cs="Times New Roman"/>
          <w:sz w:val="24"/>
          <w:szCs w:val="24"/>
        </w:rPr>
        <w:t xml:space="preserve"> colaboran, creando </w:t>
      </w:r>
      <w:r w:rsidR="00164358" w:rsidRPr="009C5204">
        <w:rPr>
          <w:rFonts w:ascii="Baskerville Old Face" w:hAnsi="Baskerville Old Face" w:cs="Times New Roman"/>
          <w:sz w:val="24"/>
          <w:szCs w:val="24"/>
        </w:rPr>
        <w:t>relaciones de reciprocidad que se expresan en constantes ofrendas y fiestas</w:t>
      </w:r>
      <w:r w:rsidR="00566C94" w:rsidRPr="009C5204">
        <w:rPr>
          <w:rFonts w:ascii="Baskerville Old Face" w:hAnsi="Baskerville Old Face" w:cs="Times New Roman"/>
          <w:sz w:val="24"/>
          <w:szCs w:val="24"/>
        </w:rPr>
        <w:t>. E</w:t>
      </w:r>
      <w:r w:rsidR="00164358" w:rsidRPr="009C5204">
        <w:rPr>
          <w:rFonts w:ascii="Baskerville Old Face" w:hAnsi="Baskerville Old Face" w:cs="Times New Roman"/>
          <w:sz w:val="24"/>
          <w:szCs w:val="24"/>
        </w:rPr>
        <w:t xml:space="preserve">s la manera en que los humanos intervienen con estos </w:t>
      </w:r>
      <w:r w:rsidR="00566C94" w:rsidRPr="009C5204">
        <w:rPr>
          <w:rFonts w:ascii="Baskerville Old Face" w:hAnsi="Baskerville Old Face" w:cs="Times New Roman"/>
          <w:sz w:val="24"/>
          <w:szCs w:val="24"/>
        </w:rPr>
        <w:t>Seres</w:t>
      </w:r>
      <w:r w:rsidR="00164358" w:rsidRPr="009C5204">
        <w:rPr>
          <w:rFonts w:ascii="Baskerville Old Face" w:hAnsi="Baskerville Old Face" w:cs="Times New Roman"/>
          <w:sz w:val="24"/>
          <w:szCs w:val="24"/>
        </w:rPr>
        <w:t xml:space="preserve"> para que ellos, a su vez, estimulen la producción, la reproducción, la prosperidad y el bienestar</w:t>
      </w:r>
      <w:r w:rsidR="00FA4268" w:rsidRPr="009C5204">
        <w:rPr>
          <w:rFonts w:ascii="Baskerville Old Face" w:hAnsi="Baskerville Old Face" w:cs="Times New Roman"/>
          <w:sz w:val="24"/>
          <w:szCs w:val="24"/>
        </w:rPr>
        <w:t>.</w:t>
      </w:r>
      <w:r w:rsidR="00375650" w:rsidRPr="009C5204">
        <w:rPr>
          <w:rFonts w:ascii="Baskerville Old Face" w:hAnsi="Baskerville Old Face" w:cs="Times New Roman"/>
          <w:sz w:val="24"/>
          <w:szCs w:val="24"/>
        </w:rPr>
        <w:t xml:space="preserve"> </w:t>
      </w:r>
      <w:r w:rsidR="0031740C" w:rsidRPr="009C5204">
        <w:rPr>
          <w:rFonts w:ascii="Baskerville Old Face" w:hAnsi="Baskerville Old Face" w:cs="Times New Roman"/>
          <w:sz w:val="24"/>
          <w:szCs w:val="24"/>
        </w:rPr>
        <w:t xml:space="preserve">Se produce, pues, </w:t>
      </w:r>
      <w:r w:rsidR="00164358" w:rsidRPr="009C5204">
        <w:rPr>
          <w:rFonts w:ascii="Baskerville Old Face" w:hAnsi="Baskerville Old Face" w:cs="Times New Roman"/>
          <w:sz w:val="24"/>
          <w:szCs w:val="24"/>
        </w:rPr>
        <w:t>una relación de mutua necesidad</w:t>
      </w:r>
      <w:r w:rsidR="0031740C" w:rsidRPr="009C5204">
        <w:rPr>
          <w:rFonts w:ascii="Baskerville Old Face" w:hAnsi="Baskerville Old Face" w:cs="Times New Roman"/>
          <w:sz w:val="24"/>
          <w:szCs w:val="24"/>
        </w:rPr>
        <w:t>,</w:t>
      </w:r>
      <w:r w:rsidR="00164358" w:rsidRPr="009C5204">
        <w:rPr>
          <w:rFonts w:ascii="Baskerville Old Face" w:hAnsi="Baskerville Old Face" w:cs="Times New Roman"/>
          <w:sz w:val="24"/>
          <w:szCs w:val="24"/>
        </w:rPr>
        <w:t xml:space="preserve"> entre entidades humanas</w:t>
      </w:r>
      <w:r w:rsidR="00F239BB" w:rsidRPr="009C5204">
        <w:rPr>
          <w:rFonts w:ascii="Baskerville Old Face" w:hAnsi="Baskerville Old Face" w:cs="Times New Roman"/>
          <w:sz w:val="24"/>
          <w:szCs w:val="24"/>
        </w:rPr>
        <w:t>, sub</w:t>
      </w:r>
      <w:r w:rsidR="00AE5AD4" w:rsidRPr="009C5204">
        <w:rPr>
          <w:rFonts w:ascii="Baskerville Old Face" w:hAnsi="Baskerville Old Face" w:cs="Times New Roman"/>
          <w:sz w:val="24"/>
          <w:szCs w:val="24"/>
        </w:rPr>
        <w:t>-</w:t>
      </w:r>
      <w:r w:rsidR="00164358" w:rsidRPr="009C5204">
        <w:rPr>
          <w:rFonts w:ascii="Baskerville Old Face" w:hAnsi="Baskerville Old Face" w:cs="Times New Roman"/>
          <w:sz w:val="24"/>
          <w:szCs w:val="24"/>
        </w:rPr>
        <w:t>humanas</w:t>
      </w:r>
      <w:r w:rsidR="00F239BB" w:rsidRPr="009C5204">
        <w:rPr>
          <w:rFonts w:ascii="Baskerville Old Face" w:hAnsi="Baskerville Old Face" w:cs="Times New Roman"/>
          <w:sz w:val="24"/>
          <w:szCs w:val="24"/>
        </w:rPr>
        <w:t xml:space="preserve"> y ultra</w:t>
      </w:r>
      <w:r w:rsidR="00AE5AD4" w:rsidRPr="009C5204">
        <w:rPr>
          <w:rFonts w:ascii="Baskerville Old Face" w:hAnsi="Baskerville Old Face" w:cs="Times New Roman"/>
          <w:sz w:val="24"/>
          <w:szCs w:val="24"/>
        </w:rPr>
        <w:t>-</w:t>
      </w:r>
      <w:r w:rsidR="00F239BB" w:rsidRPr="009C5204">
        <w:rPr>
          <w:rFonts w:ascii="Baskerville Old Face" w:hAnsi="Baskerville Old Face" w:cs="Times New Roman"/>
          <w:sz w:val="24"/>
          <w:szCs w:val="24"/>
        </w:rPr>
        <w:t xml:space="preserve">humanas. </w:t>
      </w:r>
      <w:r w:rsidR="0031740C" w:rsidRPr="009C5204">
        <w:rPr>
          <w:rFonts w:ascii="Baskerville Old Face" w:hAnsi="Baskerville Old Face" w:cs="Times New Roman"/>
          <w:sz w:val="24"/>
          <w:szCs w:val="24"/>
        </w:rPr>
        <w:t>Por tanto, n</w:t>
      </w:r>
      <w:r w:rsidR="00164358" w:rsidRPr="009C5204">
        <w:rPr>
          <w:rFonts w:ascii="Baskerville Old Face" w:hAnsi="Baskerville Old Face" w:cs="Times New Roman"/>
          <w:sz w:val="24"/>
          <w:szCs w:val="24"/>
        </w:rPr>
        <w:t>o se trata de una relación causal, sino</w:t>
      </w:r>
      <w:r w:rsidR="0031740C" w:rsidRPr="009C5204">
        <w:rPr>
          <w:rFonts w:ascii="Baskerville Old Face" w:hAnsi="Baskerville Old Face" w:cs="Times New Roman"/>
          <w:sz w:val="24"/>
          <w:szCs w:val="24"/>
        </w:rPr>
        <w:t xml:space="preserve"> sincrónica</w:t>
      </w:r>
      <w:r w:rsidR="00F239BB" w:rsidRPr="009C5204">
        <w:rPr>
          <w:rFonts w:ascii="Baskerville Old Face" w:hAnsi="Baskerville Old Face" w:cs="Times New Roman"/>
          <w:sz w:val="24"/>
          <w:szCs w:val="24"/>
        </w:rPr>
        <w:t>. E</w:t>
      </w:r>
      <w:r w:rsidR="00164358" w:rsidRPr="009C5204">
        <w:rPr>
          <w:rFonts w:ascii="Baskerville Old Face" w:hAnsi="Baskerville Old Face" w:cs="Times New Roman"/>
          <w:sz w:val="24"/>
          <w:szCs w:val="24"/>
        </w:rPr>
        <w:t>s decir, que un ser es criador de una criatura</w:t>
      </w:r>
      <w:r w:rsidR="0031740C" w:rsidRPr="009C5204">
        <w:rPr>
          <w:rFonts w:ascii="Baskerville Old Face" w:hAnsi="Baskerville Old Face" w:cs="Times New Roman"/>
          <w:sz w:val="24"/>
          <w:szCs w:val="24"/>
        </w:rPr>
        <w:t>,</w:t>
      </w:r>
      <w:r w:rsidR="00164358" w:rsidRPr="009C5204">
        <w:rPr>
          <w:rFonts w:ascii="Baskerville Old Face" w:hAnsi="Baskerville Old Face" w:cs="Times New Roman"/>
          <w:sz w:val="24"/>
          <w:szCs w:val="24"/>
        </w:rPr>
        <w:t xml:space="preserve"> al mismo tiempo que es criatura</w:t>
      </w:r>
      <w:r w:rsidR="00F239BB" w:rsidRPr="009C5204">
        <w:rPr>
          <w:rFonts w:ascii="Baskerville Old Face" w:hAnsi="Baskerville Old Face" w:cs="Times New Roman"/>
          <w:sz w:val="24"/>
          <w:szCs w:val="24"/>
        </w:rPr>
        <w:t>,</w:t>
      </w:r>
      <w:r w:rsidR="00164358" w:rsidRPr="009C5204">
        <w:rPr>
          <w:rFonts w:ascii="Baskerville Old Face" w:hAnsi="Baskerville Old Face" w:cs="Times New Roman"/>
          <w:sz w:val="24"/>
          <w:szCs w:val="24"/>
        </w:rPr>
        <w:t xml:space="preserve"> en otro tiempo y espacio. </w:t>
      </w:r>
      <w:r w:rsidR="00375650" w:rsidRPr="009C5204">
        <w:rPr>
          <w:rFonts w:ascii="Baskerville Old Face" w:hAnsi="Baskerville Old Face" w:cs="Times New Roman"/>
          <w:sz w:val="24"/>
          <w:szCs w:val="24"/>
        </w:rPr>
        <w:t>L</w:t>
      </w:r>
      <w:r w:rsidR="00164358" w:rsidRPr="009C5204">
        <w:rPr>
          <w:rFonts w:ascii="Baskerville Old Face" w:hAnsi="Baskerville Old Face" w:cs="Times New Roman"/>
          <w:sz w:val="24"/>
          <w:szCs w:val="24"/>
        </w:rPr>
        <w:t>a Pachamama nos cría, el Apu nos cría</w:t>
      </w:r>
      <w:r w:rsidR="00F239BB" w:rsidRPr="009C5204">
        <w:rPr>
          <w:rFonts w:ascii="Baskerville Old Face" w:hAnsi="Baskerville Old Face" w:cs="Times New Roman"/>
          <w:sz w:val="24"/>
          <w:szCs w:val="24"/>
        </w:rPr>
        <w:t xml:space="preserve">; los seres tutelares </w:t>
      </w:r>
      <w:r w:rsidR="00164358" w:rsidRPr="009C5204">
        <w:rPr>
          <w:rFonts w:ascii="Baskerville Old Face" w:hAnsi="Baskerville Old Face" w:cs="Times New Roman"/>
          <w:sz w:val="24"/>
          <w:szCs w:val="24"/>
        </w:rPr>
        <w:t>nos cuidan y nosotros cuidamos de ellos</w:t>
      </w:r>
      <w:r w:rsidR="00F239BB" w:rsidRPr="009C5204">
        <w:rPr>
          <w:rFonts w:ascii="Baskerville Old Face" w:hAnsi="Baskerville Old Face" w:cs="Times New Roman"/>
          <w:sz w:val="24"/>
          <w:szCs w:val="24"/>
        </w:rPr>
        <w:t>. N</w:t>
      </w:r>
      <w:r w:rsidR="00164358" w:rsidRPr="009C5204">
        <w:rPr>
          <w:rFonts w:ascii="Baskerville Old Face" w:hAnsi="Baskerville Old Face" w:cs="Times New Roman"/>
          <w:sz w:val="24"/>
          <w:szCs w:val="24"/>
        </w:rPr>
        <w:t>osotros criamos a nuestros hijos y ellos nos criarán cuando seamos ancianos. Nosotros criamos las semillas, los animales y las plantas y ellos también nos cr</w:t>
      </w:r>
      <w:r w:rsidR="0031740C" w:rsidRPr="009C5204">
        <w:rPr>
          <w:rFonts w:ascii="Baskerville Old Face" w:hAnsi="Baskerville Old Face" w:cs="Times New Roman"/>
          <w:sz w:val="24"/>
          <w:szCs w:val="24"/>
        </w:rPr>
        <w:t>iarán: alimentarán</w:t>
      </w:r>
      <w:r w:rsidR="00375650" w:rsidRPr="009C5204">
        <w:rPr>
          <w:rFonts w:ascii="Baskerville Old Face" w:hAnsi="Baskerville Old Face" w:cs="Times New Roman"/>
          <w:sz w:val="24"/>
          <w:szCs w:val="24"/>
        </w:rPr>
        <w:t xml:space="preserve">. </w:t>
      </w:r>
      <w:r w:rsidR="00164358" w:rsidRPr="009C5204">
        <w:rPr>
          <w:rFonts w:ascii="Baskerville Old Face" w:hAnsi="Baskerville Old Face" w:cs="Times New Roman"/>
          <w:sz w:val="24"/>
          <w:szCs w:val="24"/>
        </w:rPr>
        <w:t xml:space="preserve"> En ese sentido, la </w:t>
      </w:r>
      <w:r w:rsidR="00F239BB" w:rsidRPr="009C5204">
        <w:rPr>
          <w:rFonts w:ascii="Baskerville Old Face" w:hAnsi="Baskerville Old Face" w:cs="Times New Roman"/>
          <w:sz w:val="24"/>
          <w:szCs w:val="24"/>
        </w:rPr>
        <w:t>C</w:t>
      </w:r>
      <w:r w:rsidR="00164358" w:rsidRPr="009C5204">
        <w:rPr>
          <w:rFonts w:ascii="Baskerville Old Face" w:hAnsi="Baskerville Old Face" w:cs="Times New Roman"/>
          <w:sz w:val="24"/>
          <w:szCs w:val="24"/>
        </w:rPr>
        <w:t xml:space="preserve">rianza </w:t>
      </w:r>
      <w:r w:rsidR="00F239BB" w:rsidRPr="009C5204">
        <w:rPr>
          <w:rFonts w:ascii="Baskerville Old Face" w:hAnsi="Baskerville Old Face" w:cs="Times New Roman"/>
          <w:sz w:val="24"/>
          <w:szCs w:val="24"/>
        </w:rPr>
        <w:t xml:space="preserve">Mutua </w:t>
      </w:r>
      <w:r w:rsidR="00164358" w:rsidRPr="009C5204">
        <w:rPr>
          <w:rFonts w:ascii="Baskerville Old Face" w:hAnsi="Baskerville Old Face" w:cs="Times New Roman"/>
          <w:sz w:val="24"/>
          <w:szCs w:val="24"/>
        </w:rPr>
        <w:t xml:space="preserve">implica conversación, </w:t>
      </w:r>
      <w:r w:rsidR="0031740C" w:rsidRPr="009C5204">
        <w:rPr>
          <w:rFonts w:ascii="Baskerville Old Face" w:hAnsi="Baskerville Old Face" w:cs="Times New Roman"/>
          <w:sz w:val="24"/>
          <w:szCs w:val="24"/>
        </w:rPr>
        <w:t xml:space="preserve">respeto, </w:t>
      </w:r>
      <w:r w:rsidR="00164358" w:rsidRPr="009C5204">
        <w:rPr>
          <w:rFonts w:ascii="Baskerville Old Face" w:hAnsi="Baskerville Old Face" w:cs="Times New Roman"/>
          <w:sz w:val="24"/>
          <w:szCs w:val="24"/>
        </w:rPr>
        <w:t xml:space="preserve">entendimiento, </w:t>
      </w:r>
      <w:r w:rsidR="00F239BB" w:rsidRPr="009C5204">
        <w:rPr>
          <w:rFonts w:ascii="Baskerville Old Face" w:hAnsi="Baskerville Old Face" w:cs="Times New Roman"/>
          <w:sz w:val="24"/>
          <w:szCs w:val="24"/>
        </w:rPr>
        <w:t>arreglos</w:t>
      </w:r>
      <w:r w:rsidR="00164358" w:rsidRPr="009C5204">
        <w:rPr>
          <w:rFonts w:ascii="Baskerville Old Face" w:hAnsi="Baskerville Old Face" w:cs="Times New Roman"/>
          <w:sz w:val="24"/>
          <w:szCs w:val="24"/>
        </w:rPr>
        <w:t>, negociaciones, reciprocidades, intercambios y acuerdos entre humanos y no humanos</w:t>
      </w:r>
      <w:r w:rsidR="00F239BB" w:rsidRPr="009C5204">
        <w:rPr>
          <w:rFonts w:ascii="Baskerville Old Face" w:hAnsi="Baskerville Old Face" w:cs="Times New Roman"/>
          <w:sz w:val="24"/>
          <w:szCs w:val="24"/>
        </w:rPr>
        <w:t xml:space="preserve">. </w:t>
      </w:r>
      <w:r w:rsidR="0031740C" w:rsidRPr="009C5204">
        <w:rPr>
          <w:rFonts w:ascii="Baskerville Old Face" w:hAnsi="Baskerville Old Face" w:cs="Times New Roman"/>
          <w:sz w:val="24"/>
          <w:szCs w:val="24"/>
        </w:rPr>
        <w:t>De este modo, la C</w:t>
      </w:r>
      <w:r w:rsidR="00164358" w:rsidRPr="009C5204">
        <w:rPr>
          <w:rFonts w:ascii="Baskerville Old Face" w:hAnsi="Baskerville Old Face" w:cs="Times New Roman"/>
          <w:sz w:val="24"/>
          <w:szCs w:val="24"/>
        </w:rPr>
        <w:t xml:space="preserve">rianza </w:t>
      </w:r>
      <w:r w:rsidR="0031740C" w:rsidRPr="009C5204">
        <w:rPr>
          <w:rFonts w:ascii="Baskerville Old Face" w:hAnsi="Baskerville Old Face" w:cs="Times New Roman"/>
          <w:sz w:val="24"/>
          <w:szCs w:val="24"/>
        </w:rPr>
        <w:t xml:space="preserve">Mutua es una frecuencia señalada del </w:t>
      </w:r>
      <w:r w:rsidR="00164358" w:rsidRPr="009C5204">
        <w:rPr>
          <w:rFonts w:ascii="Baskerville Old Face" w:hAnsi="Baskerville Old Face" w:cs="Times New Roman"/>
          <w:sz w:val="24"/>
          <w:szCs w:val="24"/>
        </w:rPr>
        <w:t xml:space="preserve">flujo constante de </w:t>
      </w:r>
      <w:r w:rsidR="0031740C" w:rsidRPr="009C5204">
        <w:rPr>
          <w:rFonts w:ascii="Baskerville Old Face" w:hAnsi="Baskerville Old Face" w:cs="Times New Roman"/>
          <w:sz w:val="24"/>
          <w:szCs w:val="24"/>
        </w:rPr>
        <w:t>Energías por el cosmos</w:t>
      </w:r>
      <w:r w:rsidR="00A47CF7" w:rsidRPr="009C5204">
        <w:rPr>
          <w:rFonts w:ascii="Baskerville Old Face" w:hAnsi="Baskerville Old Face" w:cs="Times New Roman"/>
          <w:sz w:val="24"/>
          <w:szCs w:val="24"/>
        </w:rPr>
        <w:t xml:space="preserve">, teñidas de </w:t>
      </w:r>
      <w:r w:rsidR="00164358" w:rsidRPr="009C5204">
        <w:rPr>
          <w:rFonts w:ascii="Baskerville Old Face" w:hAnsi="Baskerville Old Face" w:cs="Times New Roman"/>
          <w:sz w:val="24"/>
          <w:szCs w:val="24"/>
        </w:rPr>
        <w:t>sentimiento, amor, cariño y respeto</w:t>
      </w:r>
      <w:r w:rsidR="00A47CF7" w:rsidRPr="009C5204">
        <w:rPr>
          <w:rFonts w:ascii="Baskerville Old Face" w:hAnsi="Baskerville Old Face" w:cs="Times New Roman"/>
          <w:sz w:val="24"/>
          <w:szCs w:val="24"/>
        </w:rPr>
        <w:t>.</w:t>
      </w:r>
      <w:r w:rsidR="00164358" w:rsidRPr="009C5204">
        <w:rPr>
          <w:rFonts w:ascii="Baskerville Old Face" w:hAnsi="Baskerville Old Face" w:cs="Times New Roman"/>
          <w:sz w:val="24"/>
          <w:szCs w:val="24"/>
        </w:rPr>
        <w:t xml:space="preserve"> </w:t>
      </w:r>
    </w:p>
    <w:p w14:paraId="650B3C9B" w14:textId="7B20E098" w:rsidR="00332304" w:rsidRPr="009C5204" w:rsidRDefault="00332304" w:rsidP="00F64BE7">
      <w:pPr>
        <w:shd w:val="clear" w:color="auto" w:fill="FFFFFF"/>
        <w:spacing w:after="0" w:line="240" w:lineRule="auto"/>
        <w:jc w:val="right"/>
        <w:rPr>
          <w:rFonts w:ascii="Baskerville Old Face" w:hAnsi="Baskerville Old Face" w:cs="Times New Roman"/>
          <w:sz w:val="24"/>
          <w:szCs w:val="24"/>
        </w:rPr>
      </w:pPr>
    </w:p>
    <w:p w14:paraId="375522B4" w14:textId="2C3F3FA4" w:rsidR="00332304" w:rsidRPr="009C5204" w:rsidRDefault="00332304" w:rsidP="00F64BE7">
      <w:pPr>
        <w:shd w:val="clear" w:color="auto" w:fill="FFFFFF"/>
        <w:spacing w:after="0" w:line="240" w:lineRule="auto"/>
        <w:jc w:val="right"/>
        <w:rPr>
          <w:rFonts w:ascii="Baskerville Old Face" w:hAnsi="Baskerville Old Face" w:cs="Times New Roman"/>
          <w:sz w:val="24"/>
          <w:szCs w:val="24"/>
        </w:rPr>
      </w:pPr>
      <w:r w:rsidRPr="009C5204">
        <w:rPr>
          <w:rFonts w:ascii="Baskerville Old Face" w:hAnsi="Baskerville Old Face" w:cs="Times New Roman"/>
          <w:sz w:val="24"/>
          <w:szCs w:val="24"/>
        </w:rPr>
        <w:t>Séptimo flash. La Crianza Mutua involucra también a los que nosotros llamamos Difuntos</w:t>
      </w:r>
      <w:r w:rsidR="00623969" w:rsidRPr="009C5204">
        <w:rPr>
          <w:rFonts w:ascii="Baskerville Old Face" w:hAnsi="Baskerville Old Face" w:cs="Times New Roman"/>
          <w:sz w:val="24"/>
          <w:szCs w:val="24"/>
        </w:rPr>
        <w:t xml:space="preserve"> y los entendemos como individuos aislados y</w:t>
      </w:r>
      <w:r w:rsidR="00CE189C" w:rsidRPr="009C5204">
        <w:rPr>
          <w:rFonts w:ascii="Baskerville Old Face" w:hAnsi="Baskerville Old Face" w:cs="Times New Roman"/>
          <w:sz w:val="24"/>
          <w:szCs w:val="24"/>
        </w:rPr>
        <w:t xml:space="preserve"> progresivamente </w:t>
      </w:r>
      <w:r w:rsidR="00623969" w:rsidRPr="009C5204">
        <w:rPr>
          <w:rFonts w:ascii="Baskerville Old Face" w:hAnsi="Baskerville Old Face" w:cs="Times New Roman"/>
          <w:sz w:val="24"/>
          <w:szCs w:val="24"/>
        </w:rPr>
        <w:t>olvidados. Tal vez</w:t>
      </w:r>
      <w:r w:rsidR="00CE189C" w:rsidRPr="009C5204">
        <w:rPr>
          <w:rFonts w:ascii="Baskerville Old Face" w:hAnsi="Baskerville Old Face" w:cs="Times New Roman"/>
          <w:sz w:val="24"/>
          <w:szCs w:val="24"/>
        </w:rPr>
        <w:t>,</w:t>
      </w:r>
      <w:r w:rsidR="00623969" w:rsidRPr="009C5204">
        <w:rPr>
          <w:rFonts w:ascii="Baskerville Old Face" w:hAnsi="Baskerville Old Face" w:cs="Times New Roman"/>
          <w:sz w:val="24"/>
          <w:szCs w:val="24"/>
        </w:rPr>
        <w:t xml:space="preserve"> cuando funcionaba la noción de Purgatorio, en el catolicismo, había un dejo de comunalidad</w:t>
      </w:r>
      <w:r w:rsidRPr="009C5204">
        <w:rPr>
          <w:rFonts w:ascii="Baskerville Old Face" w:hAnsi="Baskerville Old Face" w:cs="Times New Roman"/>
          <w:sz w:val="24"/>
          <w:szCs w:val="24"/>
        </w:rPr>
        <w:t xml:space="preserve">. Para el Animismo, esta ficción es </w:t>
      </w:r>
      <w:r w:rsidR="00CE189C" w:rsidRPr="009C5204">
        <w:rPr>
          <w:rFonts w:ascii="Baskerville Old Face" w:hAnsi="Baskerville Old Face" w:cs="Times New Roman"/>
          <w:sz w:val="24"/>
          <w:szCs w:val="24"/>
        </w:rPr>
        <w:t xml:space="preserve">muy </w:t>
      </w:r>
      <w:r w:rsidRPr="009C5204">
        <w:rPr>
          <w:rFonts w:ascii="Baskerville Old Face" w:hAnsi="Baskerville Old Face" w:cs="Times New Roman"/>
          <w:sz w:val="24"/>
          <w:szCs w:val="24"/>
        </w:rPr>
        <w:t>extraña. Llegado el momento, trascendemos a otra dimensión</w:t>
      </w:r>
      <w:r w:rsidR="00CE189C" w:rsidRPr="009C5204">
        <w:rPr>
          <w:rFonts w:ascii="Baskerville Old Face" w:hAnsi="Baskerville Old Face" w:cs="Times New Roman"/>
          <w:sz w:val="24"/>
          <w:szCs w:val="24"/>
        </w:rPr>
        <w:t>;</w:t>
      </w:r>
      <w:r w:rsidRPr="009C5204">
        <w:rPr>
          <w:rFonts w:ascii="Baskerville Old Face" w:hAnsi="Baskerville Old Face" w:cs="Times New Roman"/>
          <w:sz w:val="24"/>
          <w:szCs w:val="24"/>
        </w:rPr>
        <w:t xml:space="preserve"> atravesamos otro </w:t>
      </w:r>
      <w:r w:rsidRPr="009C5204">
        <w:rPr>
          <w:rFonts w:ascii="Baskerville Old Face" w:hAnsi="Baskerville Old Face" w:cs="Times New Roman"/>
          <w:i/>
          <w:iCs/>
          <w:sz w:val="24"/>
          <w:szCs w:val="24"/>
        </w:rPr>
        <w:t>Punku</w:t>
      </w:r>
      <w:r w:rsidRPr="009C5204">
        <w:rPr>
          <w:rFonts w:ascii="Baskerville Old Face" w:hAnsi="Baskerville Old Face" w:cs="Times New Roman"/>
          <w:sz w:val="24"/>
          <w:szCs w:val="24"/>
        </w:rPr>
        <w:t>, umbral…y la Vida sigue</w:t>
      </w:r>
      <w:r w:rsidR="00CE189C" w:rsidRPr="009C5204">
        <w:rPr>
          <w:rFonts w:ascii="Baskerville Old Face" w:hAnsi="Baskerville Old Face" w:cs="Times New Roman"/>
          <w:sz w:val="24"/>
          <w:szCs w:val="24"/>
        </w:rPr>
        <w:t>, esta vez, más en vena energética que corpuscular</w:t>
      </w:r>
      <w:r w:rsidRPr="009C5204">
        <w:rPr>
          <w:rFonts w:ascii="Baskerville Old Face" w:hAnsi="Baskerville Old Face" w:cs="Times New Roman"/>
          <w:sz w:val="24"/>
          <w:szCs w:val="24"/>
        </w:rPr>
        <w:t xml:space="preserve"> y</w:t>
      </w:r>
      <w:r w:rsidR="00CE189C" w:rsidRPr="009C5204">
        <w:rPr>
          <w:rFonts w:ascii="Baskerville Old Face" w:hAnsi="Baskerville Old Face" w:cs="Times New Roman"/>
          <w:sz w:val="24"/>
          <w:szCs w:val="24"/>
        </w:rPr>
        <w:t>, por supuesto,</w:t>
      </w:r>
      <w:r w:rsidRPr="009C5204">
        <w:rPr>
          <w:rFonts w:ascii="Baskerville Old Face" w:hAnsi="Baskerville Old Face" w:cs="Times New Roman"/>
          <w:sz w:val="24"/>
          <w:szCs w:val="24"/>
        </w:rPr>
        <w:t xml:space="preserve"> las relaciones de </w:t>
      </w:r>
      <w:r w:rsidR="00CE189C" w:rsidRPr="009C5204">
        <w:rPr>
          <w:rFonts w:ascii="Baskerville Old Face" w:hAnsi="Baskerville Old Face" w:cs="Times New Roman"/>
          <w:sz w:val="24"/>
          <w:szCs w:val="24"/>
        </w:rPr>
        <w:t>C</w:t>
      </w:r>
      <w:r w:rsidRPr="009C5204">
        <w:rPr>
          <w:rFonts w:ascii="Baskerville Old Face" w:hAnsi="Baskerville Old Face" w:cs="Times New Roman"/>
          <w:sz w:val="24"/>
          <w:szCs w:val="24"/>
        </w:rPr>
        <w:t xml:space="preserve">rianza </w:t>
      </w:r>
      <w:r w:rsidR="00CE189C" w:rsidRPr="009C5204">
        <w:rPr>
          <w:rFonts w:ascii="Baskerville Old Face" w:hAnsi="Baskerville Old Face" w:cs="Times New Roman"/>
          <w:sz w:val="24"/>
          <w:szCs w:val="24"/>
        </w:rPr>
        <w:t>M</w:t>
      </w:r>
      <w:r w:rsidRPr="009C5204">
        <w:rPr>
          <w:rFonts w:ascii="Baskerville Old Face" w:hAnsi="Baskerville Old Face" w:cs="Times New Roman"/>
          <w:sz w:val="24"/>
          <w:szCs w:val="24"/>
        </w:rPr>
        <w:t>utua también</w:t>
      </w:r>
      <w:r w:rsidR="00523300" w:rsidRPr="009C5204">
        <w:rPr>
          <w:rFonts w:ascii="Baskerville Old Face" w:hAnsi="Baskerville Old Face" w:cs="Times New Roman"/>
          <w:sz w:val="24"/>
          <w:szCs w:val="24"/>
        </w:rPr>
        <w:t xml:space="preserve"> prosiguen en otras dimensiones</w:t>
      </w:r>
      <w:r w:rsidRPr="009C5204">
        <w:rPr>
          <w:rFonts w:ascii="Baskerville Old Face" w:hAnsi="Baskerville Old Face" w:cs="Times New Roman"/>
          <w:sz w:val="24"/>
          <w:szCs w:val="24"/>
        </w:rPr>
        <w:t>. Como Ancestros</w:t>
      </w:r>
      <w:r w:rsidR="00555517" w:rsidRPr="009C5204">
        <w:rPr>
          <w:rFonts w:ascii="Baskerville Old Face" w:hAnsi="Baskerville Old Face" w:cs="Times New Roman"/>
          <w:sz w:val="24"/>
          <w:szCs w:val="24"/>
        </w:rPr>
        <w:t>,</w:t>
      </w:r>
      <w:r w:rsidRPr="009C5204">
        <w:rPr>
          <w:rFonts w:ascii="Baskerville Old Face" w:hAnsi="Baskerville Old Face" w:cs="Times New Roman"/>
          <w:sz w:val="24"/>
          <w:szCs w:val="24"/>
        </w:rPr>
        <w:t xml:space="preserve"> son el depósito de todo el conocimiento acumulado que nos lo transmiten para seguir alimentando la vida</w:t>
      </w:r>
      <w:r w:rsidR="000517DE" w:rsidRPr="009C5204">
        <w:rPr>
          <w:rFonts w:ascii="Baskerville Old Face" w:hAnsi="Baskerville Old Face" w:cs="Times New Roman"/>
          <w:sz w:val="24"/>
          <w:szCs w:val="24"/>
        </w:rPr>
        <w:t xml:space="preserve"> y que se celebra anualmente, en la temporada húmeda, en un gran banquete de comensalidad multidimensional a cielo abierto</w:t>
      </w:r>
      <w:r w:rsidRPr="009C5204">
        <w:rPr>
          <w:rFonts w:ascii="Baskerville Old Face" w:hAnsi="Baskerville Old Face" w:cs="Times New Roman"/>
          <w:sz w:val="24"/>
          <w:szCs w:val="24"/>
        </w:rPr>
        <w:t>. Se trata</w:t>
      </w:r>
      <w:r w:rsidR="00941B9B" w:rsidRPr="009C5204">
        <w:rPr>
          <w:rFonts w:ascii="Baskerville Old Face" w:hAnsi="Baskerville Old Face" w:cs="Times New Roman"/>
          <w:sz w:val="24"/>
          <w:szCs w:val="24"/>
        </w:rPr>
        <w:t>, pues,</w:t>
      </w:r>
      <w:r w:rsidRPr="009C5204">
        <w:rPr>
          <w:rFonts w:ascii="Baskerville Old Face" w:hAnsi="Baskerville Old Face" w:cs="Times New Roman"/>
          <w:sz w:val="24"/>
          <w:szCs w:val="24"/>
        </w:rPr>
        <w:t xml:space="preserve"> de una memoria tecnológica</w:t>
      </w:r>
      <w:r w:rsidR="00941B9B" w:rsidRPr="009C5204">
        <w:rPr>
          <w:rFonts w:ascii="Baskerville Old Face" w:hAnsi="Baskerville Old Face" w:cs="Times New Roman"/>
          <w:sz w:val="24"/>
          <w:szCs w:val="24"/>
        </w:rPr>
        <w:t>.</w:t>
      </w:r>
    </w:p>
    <w:p w14:paraId="05BC7BA7" w14:textId="2AE0779B" w:rsidR="00A47CF7" w:rsidRPr="009C5204" w:rsidRDefault="00A47CF7" w:rsidP="00F64BE7">
      <w:pPr>
        <w:shd w:val="clear" w:color="auto" w:fill="FFFFFF"/>
        <w:spacing w:after="0" w:line="240" w:lineRule="auto"/>
        <w:jc w:val="right"/>
        <w:rPr>
          <w:rFonts w:ascii="Baskerville Old Face" w:hAnsi="Baskerville Old Face" w:cs="Times New Roman"/>
          <w:sz w:val="24"/>
          <w:szCs w:val="24"/>
        </w:rPr>
      </w:pPr>
    </w:p>
    <w:p w14:paraId="477768FD" w14:textId="5DC97A0E" w:rsidR="00375650" w:rsidRPr="009C5204" w:rsidRDefault="00375650" w:rsidP="00F64BE7">
      <w:pPr>
        <w:jc w:val="right"/>
        <w:rPr>
          <w:rFonts w:ascii="Baskerville Old Face" w:hAnsi="Baskerville Old Face" w:cs="Times New Roman"/>
          <w:i/>
          <w:iCs/>
          <w:sz w:val="24"/>
          <w:szCs w:val="24"/>
        </w:rPr>
      </w:pPr>
      <w:r w:rsidRPr="009C5204">
        <w:rPr>
          <w:rFonts w:ascii="Baskerville Old Face" w:hAnsi="Baskerville Old Face" w:cs="Times New Roman"/>
          <w:i/>
          <w:iCs/>
          <w:sz w:val="24"/>
          <w:szCs w:val="24"/>
        </w:rPr>
        <w:t>Ejemplos</w:t>
      </w:r>
    </w:p>
    <w:p w14:paraId="7F723F24" w14:textId="58E5067E" w:rsidR="004A3E79" w:rsidRPr="009C5204" w:rsidRDefault="00A47CF7" w:rsidP="00F64BE7">
      <w:pPr>
        <w:jc w:val="right"/>
        <w:rPr>
          <w:rFonts w:ascii="Baskerville Old Face" w:hAnsi="Baskerville Old Face" w:cs="Times New Roman"/>
          <w:sz w:val="24"/>
          <w:szCs w:val="24"/>
        </w:rPr>
      </w:pPr>
      <w:r w:rsidRPr="009C5204">
        <w:rPr>
          <w:rFonts w:ascii="Baskerville Old Face" w:hAnsi="Baskerville Old Face" w:cs="Times New Roman"/>
          <w:sz w:val="24"/>
          <w:szCs w:val="24"/>
        </w:rPr>
        <w:t>L</w:t>
      </w:r>
      <w:r w:rsidR="00164358" w:rsidRPr="009C5204">
        <w:rPr>
          <w:rFonts w:ascii="Baskerville Old Face" w:hAnsi="Baskerville Old Face" w:cs="Times New Roman"/>
          <w:sz w:val="24"/>
          <w:szCs w:val="24"/>
        </w:rPr>
        <w:t xml:space="preserve">os pastores cuentan que, si el cóndor atrapa </w:t>
      </w:r>
      <w:r w:rsidR="000517DE" w:rsidRPr="009C5204">
        <w:rPr>
          <w:rFonts w:ascii="Baskerville Old Face" w:hAnsi="Baskerville Old Face" w:cs="Times New Roman"/>
          <w:sz w:val="24"/>
          <w:szCs w:val="24"/>
        </w:rPr>
        <w:t xml:space="preserve">-digamos- </w:t>
      </w:r>
      <w:r w:rsidR="00164358" w:rsidRPr="009C5204">
        <w:rPr>
          <w:rFonts w:ascii="Baskerville Old Face" w:hAnsi="Baskerville Old Face" w:cs="Times New Roman"/>
          <w:sz w:val="24"/>
          <w:szCs w:val="24"/>
        </w:rPr>
        <w:t>una cría de alpaca, no hacen nada para impedirlo y lo dejan comer, pues, si le quita</w:t>
      </w:r>
      <w:r w:rsidRPr="009C5204">
        <w:rPr>
          <w:rFonts w:ascii="Baskerville Old Face" w:hAnsi="Baskerville Old Face" w:cs="Times New Roman"/>
          <w:sz w:val="24"/>
          <w:szCs w:val="24"/>
        </w:rPr>
        <w:t>ra</w:t>
      </w:r>
      <w:r w:rsidR="00164358" w:rsidRPr="009C5204">
        <w:rPr>
          <w:rFonts w:ascii="Baskerville Old Face" w:hAnsi="Baskerville Old Face" w:cs="Times New Roman"/>
          <w:sz w:val="24"/>
          <w:szCs w:val="24"/>
        </w:rPr>
        <w:t>n la presa, el ganado dejar</w:t>
      </w:r>
      <w:r w:rsidRPr="009C5204">
        <w:rPr>
          <w:rFonts w:ascii="Baskerville Old Face" w:hAnsi="Baskerville Old Face" w:cs="Times New Roman"/>
          <w:sz w:val="24"/>
          <w:szCs w:val="24"/>
        </w:rPr>
        <w:t>ía</w:t>
      </w:r>
      <w:r w:rsidR="00164358" w:rsidRPr="009C5204">
        <w:rPr>
          <w:rFonts w:ascii="Baskerville Old Face" w:hAnsi="Baskerville Old Face" w:cs="Times New Roman"/>
          <w:sz w:val="24"/>
          <w:szCs w:val="24"/>
        </w:rPr>
        <w:t xml:space="preserve"> de </w:t>
      </w:r>
      <w:r w:rsidR="005426A9" w:rsidRPr="009C5204">
        <w:rPr>
          <w:rFonts w:ascii="Baskerville Old Face" w:hAnsi="Baskerville Old Face" w:cs="Times New Roman"/>
          <w:sz w:val="24"/>
          <w:szCs w:val="24"/>
        </w:rPr>
        <w:t>reproducirse</w:t>
      </w:r>
      <w:r w:rsidR="00164358" w:rsidRPr="009C5204">
        <w:rPr>
          <w:rFonts w:ascii="Baskerville Old Face" w:hAnsi="Baskerville Old Face" w:cs="Times New Roman"/>
          <w:sz w:val="24"/>
          <w:szCs w:val="24"/>
        </w:rPr>
        <w:t>.</w:t>
      </w:r>
      <w:r w:rsidR="006035BD" w:rsidRPr="009C5204">
        <w:rPr>
          <w:rFonts w:ascii="Baskerville Old Face" w:hAnsi="Baskerville Old Face" w:cs="Times New Roman"/>
          <w:sz w:val="24"/>
          <w:szCs w:val="24"/>
        </w:rPr>
        <w:t xml:space="preserve"> </w:t>
      </w:r>
      <w:r w:rsidR="00F239BB" w:rsidRPr="009C5204">
        <w:rPr>
          <w:rFonts w:ascii="Baskerville Old Face" w:hAnsi="Baskerville Old Face" w:cs="Times New Roman"/>
          <w:sz w:val="24"/>
          <w:szCs w:val="24"/>
        </w:rPr>
        <w:t>La ficción cultural dice:</w:t>
      </w:r>
      <w:r w:rsidR="00164358" w:rsidRPr="009C5204">
        <w:rPr>
          <w:rFonts w:ascii="Baskerville Old Face" w:hAnsi="Baskerville Old Face" w:cs="Times New Roman"/>
          <w:sz w:val="24"/>
          <w:szCs w:val="24"/>
        </w:rPr>
        <w:t xml:space="preserve"> el cóndor </w:t>
      </w:r>
      <w:r w:rsidRPr="009C5204">
        <w:rPr>
          <w:rFonts w:ascii="Baskerville Old Face" w:hAnsi="Baskerville Old Face" w:cs="Times New Roman"/>
          <w:sz w:val="24"/>
          <w:szCs w:val="24"/>
        </w:rPr>
        <w:t>devolverá el favor.</w:t>
      </w:r>
      <w:r w:rsidR="00164358" w:rsidRPr="009C5204">
        <w:rPr>
          <w:rFonts w:ascii="Baskerville Old Face" w:hAnsi="Baskerville Old Face" w:cs="Times New Roman"/>
          <w:sz w:val="24"/>
          <w:szCs w:val="24"/>
        </w:rPr>
        <w:t xml:space="preserve"> Éste es un acuerdo de mutua correspondencia entre los pastores y los animales del </w:t>
      </w:r>
      <w:r w:rsidR="00164358" w:rsidRPr="009C5204">
        <w:rPr>
          <w:rFonts w:ascii="Baskerville Old Face" w:hAnsi="Baskerville Old Face" w:cs="Times New Roman"/>
          <w:i/>
          <w:iCs/>
          <w:sz w:val="24"/>
          <w:szCs w:val="24"/>
        </w:rPr>
        <w:t>Apu.</w:t>
      </w:r>
      <w:r w:rsidR="005426A9" w:rsidRPr="009C5204">
        <w:rPr>
          <w:rFonts w:ascii="Baskerville Old Face" w:hAnsi="Baskerville Old Face" w:cs="Times New Roman"/>
          <w:sz w:val="24"/>
          <w:szCs w:val="24"/>
        </w:rPr>
        <w:t xml:space="preserve"> Otro ejemplo. </w:t>
      </w:r>
      <w:r w:rsidR="00164358" w:rsidRPr="009C5204">
        <w:rPr>
          <w:rFonts w:ascii="Baskerville Old Face" w:hAnsi="Baskerville Old Face" w:cs="Times New Roman"/>
          <w:sz w:val="24"/>
          <w:szCs w:val="24"/>
        </w:rPr>
        <w:t xml:space="preserve"> </w:t>
      </w:r>
      <w:r w:rsidR="00375650" w:rsidRPr="009C5204">
        <w:rPr>
          <w:rFonts w:ascii="Baskerville Old Face" w:hAnsi="Baskerville Old Face" w:cs="Times New Roman"/>
          <w:sz w:val="24"/>
          <w:szCs w:val="24"/>
        </w:rPr>
        <w:t>S</w:t>
      </w:r>
      <w:r w:rsidR="00164358" w:rsidRPr="009C5204">
        <w:rPr>
          <w:rFonts w:ascii="Baskerville Old Face" w:hAnsi="Baskerville Old Face" w:cs="Times New Roman"/>
          <w:sz w:val="24"/>
          <w:szCs w:val="24"/>
        </w:rPr>
        <w:t>i el pastor</w:t>
      </w:r>
      <w:r w:rsidR="00814677" w:rsidRPr="009C5204">
        <w:rPr>
          <w:rFonts w:ascii="Baskerville Old Face" w:hAnsi="Baskerville Old Face" w:cs="Times New Roman"/>
          <w:sz w:val="24"/>
          <w:szCs w:val="24"/>
        </w:rPr>
        <w:t xml:space="preserve">, </w:t>
      </w:r>
      <w:r w:rsidRPr="009C5204">
        <w:rPr>
          <w:rFonts w:ascii="Baskerville Old Face" w:hAnsi="Baskerville Old Face" w:cs="Times New Roman"/>
          <w:sz w:val="24"/>
          <w:szCs w:val="24"/>
        </w:rPr>
        <w:t>conversa</w:t>
      </w:r>
      <w:r w:rsidR="00164358" w:rsidRPr="009C5204">
        <w:rPr>
          <w:rFonts w:ascii="Baskerville Old Face" w:hAnsi="Baskerville Old Face" w:cs="Times New Roman"/>
          <w:sz w:val="24"/>
          <w:szCs w:val="24"/>
        </w:rPr>
        <w:t xml:space="preserve"> y trata con cariño y respeto</w:t>
      </w:r>
      <w:r w:rsidRPr="009C5204">
        <w:rPr>
          <w:rFonts w:ascii="Baskerville Old Face" w:hAnsi="Baskerville Old Face" w:cs="Times New Roman"/>
          <w:sz w:val="24"/>
          <w:szCs w:val="24"/>
        </w:rPr>
        <w:t xml:space="preserve"> a sus</w:t>
      </w:r>
      <w:r w:rsidR="00164358" w:rsidRPr="009C5204">
        <w:rPr>
          <w:rFonts w:ascii="Baskerville Old Face" w:hAnsi="Baskerville Old Face" w:cs="Times New Roman"/>
          <w:sz w:val="24"/>
          <w:szCs w:val="24"/>
        </w:rPr>
        <w:t xml:space="preserve"> alpacas</w:t>
      </w:r>
      <w:r w:rsidRPr="009C5204">
        <w:rPr>
          <w:rFonts w:ascii="Baskerville Old Face" w:hAnsi="Baskerville Old Face" w:cs="Times New Roman"/>
          <w:sz w:val="24"/>
          <w:szCs w:val="24"/>
        </w:rPr>
        <w:t>, éstas</w:t>
      </w:r>
      <w:r w:rsidR="00164358" w:rsidRPr="009C5204">
        <w:rPr>
          <w:rFonts w:ascii="Baskerville Old Face" w:hAnsi="Baskerville Old Face" w:cs="Times New Roman"/>
          <w:sz w:val="24"/>
          <w:szCs w:val="24"/>
        </w:rPr>
        <w:t xml:space="preserve"> aceptarán convivir y no le abandonarán </w:t>
      </w:r>
      <w:r w:rsidR="00814677" w:rsidRPr="009C5204">
        <w:rPr>
          <w:rFonts w:ascii="Baskerville Old Face" w:hAnsi="Baskerville Old Face" w:cs="Times New Roman"/>
          <w:sz w:val="24"/>
          <w:szCs w:val="24"/>
        </w:rPr>
        <w:t>jamás</w:t>
      </w:r>
      <w:r w:rsidRPr="009C5204">
        <w:rPr>
          <w:rFonts w:ascii="Baskerville Old Face" w:hAnsi="Baskerville Old Face" w:cs="Times New Roman"/>
          <w:sz w:val="24"/>
          <w:szCs w:val="24"/>
        </w:rPr>
        <w:t>. S</w:t>
      </w:r>
      <w:r w:rsidR="00164358" w:rsidRPr="009C5204">
        <w:rPr>
          <w:rFonts w:ascii="Baskerville Old Face" w:hAnsi="Baskerville Old Face" w:cs="Times New Roman"/>
          <w:sz w:val="24"/>
          <w:szCs w:val="24"/>
        </w:rPr>
        <w:t xml:space="preserve">e criarán mutuamente hasta </w:t>
      </w:r>
      <w:r w:rsidRPr="009C5204">
        <w:rPr>
          <w:rFonts w:ascii="Baskerville Old Face" w:hAnsi="Baskerville Old Face" w:cs="Times New Roman"/>
          <w:sz w:val="24"/>
          <w:szCs w:val="24"/>
        </w:rPr>
        <w:t xml:space="preserve">la muerte. </w:t>
      </w:r>
      <w:r w:rsidR="00164358" w:rsidRPr="009C5204">
        <w:rPr>
          <w:rFonts w:ascii="Baskerville Old Face" w:hAnsi="Baskerville Old Face" w:cs="Times New Roman"/>
          <w:sz w:val="24"/>
          <w:szCs w:val="24"/>
        </w:rPr>
        <w:t>Las alpacas y llamas son concebidas como los hijos a quienes se debe cuidar y proteger</w:t>
      </w:r>
      <w:r w:rsidR="00814677" w:rsidRPr="009C5204">
        <w:rPr>
          <w:rFonts w:ascii="Baskerville Old Face" w:hAnsi="Baskerville Old Face" w:cs="Times New Roman"/>
          <w:sz w:val="24"/>
          <w:szCs w:val="24"/>
        </w:rPr>
        <w:t>. E</w:t>
      </w:r>
      <w:r w:rsidR="00164358" w:rsidRPr="009C5204">
        <w:rPr>
          <w:rFonts w:ascii="Baskerville Old Face" w:hAnsi="Baskerville Old Face" w:cs="Times New Roman"/>
          <w:sz w:val="24"/>
          <w:szCs w:val="24"/>
        </w:rPr>
        <w:t>n otro momento es</w:t>
      </w:r>
      <w:r w:rsidR="00814677" w:rsidRPr="009C5204">
        <w:rPr>
          <w:rFonts w:ascii="Baskerville Old Face" w:hAnsi="Baskerville Old Face" w:cs="Times New Roman"/>
          <w:sz w:val="24"/>
          <w:szCs w:val="24"/>
        </w:rPr>
        <w:t>ta relación es entendida</w:t>
      </w:r>
      <w:r w:rsidR="00164358" w:rsidRPr="009C5204">
        <w:rPr>
          <w:rFonts w:ascii="Baskerville Old Face" w:hAnsi="Baskerville Old Face" w:cs="Times New Roman"/>
          <w:sz w:val="24"/>
          <w:szCs w:val="24"/>
        </w:rPr>
        <w:t xml:space="preserve"> </w:t>
      </w:r>
      <w:r w:rsidR="00947F9F" w:rsidRPr="009C5204">
        <w:rPr>
          <w:rFonts w:ascii="Baskerville Old Face" w:hAnsi="Baskerville Old Face" w:cs="Times New Roman"/>
          <w:sz w:val="24"/>
          <w:szCs w:val="24"/>
        </w:rPr>
        <w:t>al revés: la</w:t>
      </w:r>
      <w:r w:rsidR="00176757" w:rsidRPr="009C5204">
        <w:rPr>
          <w:rFonts w:ascii="Baskerville Old Face" w:hAnsi="Baskerville Old Face" w:cs="Times New Roman"/>
          <w:sz w:val="24"/>
          <w:szCs w:val="24"/>
        </w:rPr>
        <w:t xml:space="preserve"> llama</w:t>
      </w:r>
      <w:r w:rsidR="00947F9F" w:rsidRPr="009C5204">
        <w:rPr>
          <w:rFonts w:ascii="Baskerville Old Face" w:hAnsi="Baskerville Old Face" w:cs="Times New Roman"/>
          <w:sz w:val="24"/>
          <w:szCs w:val="24"/>
        </w:rPr>
        <w:t>, como madre,</w:t>
      </w:r>
      <w:r w:rsidR="00164358" w:rsidRPr="009C5204">
        <w:rPr>
          <w:rFonts w:ascii="Baskerville Old Face" w:hAnsi="Baskerville Old Face" w:cs="Times New Roman"/>
          <w:sz w:val="24"/>
          <w:szCs w:val="24"/>
        </w:rPr>
        <w:t xml:space="preserve"> nutre a sus hijos</w:t>
      </w:r>
      <w:r w:rsidR="00814677" w:rsidRPr="009C5204">
        <w:rPr>
          <w:rFonts w:ascii="Baskerville Old Face" w:hAnsi="Baskerville Old Face" w:cs="Times New Roman"/>
          <w:sz w:val="24"/>
          <w:szCs w:val="24"/>
        </w:rPr>
        <w:t>,</w:t>
      </w:r>
      <w:r w:rsidR="00164358" w:rsidRPr="009C5204">
        <w:rPr>
          <w:rFonts w:ascii="Baskerville Old Face" w:hAnsi="Baskerville Old Face" w:cs="Times New Roman"/>
          <w:sz w:val="24"/>
          <w:szCs w:val="24"/>
        </w:rPr>
        <w:t xml:space="preserve"> mediante su lana, carne, cuerpo</w:t>
      </w:r>
      <w:r w:rsidR="00947F9F" w:rsidRPr="009C5204">
        <w:rPr>
          <w:rFonts w:ascii="Baskerville Old Face" w:hAnsi="Baskerville Old Face" w:cs="Times New Roman"/>
          <w:sz w:val="24"/>
          <w:szCs w:val="24"/>
        </w:rPr>
        <w:t>, huesos, nervios, pezuñas…</w:t>
      </w:r>
      <w:r w:rsidR="00164358" w:rsidRPr="009C5204">
        <w:rPr>
          <w:rFonts w:ascii="Baskerville Old Face" w:hAnsi="Baskerville Old Face" w:cs="Times New Roman"/>
          <w:sz w:val="24"/>
          <w:szCs w:val="24"/>
        </w:rPr>
        <w:t xml:space="preserve"> </w:t>
      </w:r>
      <w:r w:rsidR="00941B9B" w:rsidRPr="009C5204">
        <w:rPr>
          <w:rFonts w:ascii="Baskerville Old Face" w:hAnsi="Baskerville Old Face" w:cs="Times New Roman"/>
          <w:sz w:val="24"/>
          <w:szCs w:val="24"/>
        </w:rPr>
        <w:t xml:space="preserve">Lo mismo sucede con las aves del cielo: tienen derecho a comer los frutos de la arboleda. Esto empezó a resentirse cuando los frutos </w:t>
      </w:r>
      <w:r w:rsidR="000517DE" w:rsidRPr="009C5204">
        <w:rPr>
          <w:rFonts w:ascii="Baskerville Old Face" w:hAnsi="Baskerville Old Face" w:cs="Times New Roman"/>
          <w:sz w:val="24"/>
          <w:szCs w:val="24"/>
        </w:rPr>
        <w:t>comienzan a ser</w:t>
      </w:r>
      <w:r w:rsidR="00941B9B" w:rsidRPr="009C5204">
        <w:rPr>
          <w:rFonts w:ascii="Baskerville Old Face" w:hAnsi="Baskerville Old Face" w:cs="Times New Roman"/>
          <w:sz w:val="24"/>
          <w:szCs w:val="24"/>
        </w:rPr>
        <w:t xml:space="preserve"> llevados al mercado. </w:t>
      </w:r>
      <w:r w:rsidR="005426A9" w:rsidRPr="009C5204">
        <w:rPr>
          <w:rFonts w:ascii="Baskerville Old Face" w:hAnsi="Baskerville Old Face" w:cs="Times New Roman"/>
          <w:sz w:val="24"/>
          <w:szCs w:val="24"/>
        </w:rPr>
        <w:t>Otro ejemplo.</w:t>
      </w:r>
      <w:r w:rsidRPr="009C5204">
        <w:rPr>
          <w:rFonts w:ascii="Baskerville Old Face" w:hAnsi="Baskerville Old Face" w:cs="Times New Roman"/>
          <w:sz w:val="24"/>
          <w:szCs w:val="24"/>
        </w:rPr>
        <w:t xml:space="preserve"> L</w:t>
      </w:r>
      <w:r w:rsidR="00164358" w:rsidRPr="009C5204">
        <w:rPr>
          <w:rFonts w:ascii="Baskerville Old Face" w:hAnsi="Baskerville Old Face" w:cs="Times New Roman"/>
          <w:sz w:val="24"/>
          <w:szCs w:val="24"/>
        </w:rPr>
        <w:t xml:space="preserve">as plantas </w:t>
      </w:r>
      <w:r w:rsidR="00814677" w:rsidRPr="009C5204">
        <w:rPr>
          <w:rFonts w:ascii="Baskerville Old Face" w:hAnsi="Baskerville Old Face" w:cs="Times New Roman"/>
          <w:sz w:val="24"/>
          <w:szCs w:val="24"/>
        </w:rPr>
        <w:t>y los humanos</w:t>
      </w:r>
      <w:r w:rsidR="005426A9" w:rsidRPr="009C5204">
        <w:rPr>
          <w:rFonts w:ascii="Baskerville Old Face" w:hAnsi="Baskerville Old Face" w:cs="Times New Roman"/>
          <w:sz w:val="24"/>
          <w:szCs w:val="24"/>
        </w:rPr>
        <w:t xml:space="preserve"> (como, por cierto,</w:t>
      </w:r>
      <w:r w:rsidR="00814677" w:rsidRPr="009C5204">
        <w:rPr>
          <w:rFonts w:ascii="Baskerville Old Face" w:hAnsi="Baskerville Old Face" w:cs="Times New Roman"/>
          <w:sz w:val="24"/>
          <w:szCs w:val="24"/>
        </w:rPr>
        <w:t xml:space="preserve"> ya repar</w:t>
      </w:r>
      <w:r w:rsidR="005426A9" w:rsidRPr="009C5204">
        <w:rPr>
          <w:rFonts w:ascii="Baskerville Old Face" w:hAnsi="Baskerville Old Face" w:cs="Times New Roman"/>
          <w:sz w:val="24"/>
          <w:szCs w:val="24"/>
        </w:rPr>
        <w:t>ó</w:t>
      </w:r>
      <w:r w:rsidR="00814677" w:rsidRPr="009C5204">
        <w:rPr>
          <w:rFonts w:ascii="Baskerville Old Face" w:hAnsi="Baskerville Old Face" w:cs="Times New Roman"/>
          <w:sz w:val="24"/>
          <w:szCs w:val="24"/>
        </w:rPr>
        <w:t xml:space="preserve"> Maimónides</w:t>
      </w:r>
      <w:r w:rsidR="005426A9" w:rsidRPr="009C5204">
        <w:rPr>
          <w:rFonts w:ascii="Baskerville Old Face" w:hAnsi="Baskerville Old Face" w:cs="Times New Roman"/>
          <w:sz w:val="24"/>
          <w:szCs w:val="24"/>
        </w:rPr>
        <w:t>)</w:t>
      </w:r>
      <w:r w:rsidR="00814677" w:rsidRPr="009C5204">
        <w:rPr>
          <w:rFonts w:ascii="Baskerville Old Face" w:hAnsi="Baskerville Old Face" w:cs="Times New Roman"/>
          <w:sz w:val="24"/>
          <w:szCs w:val="24"/>
        </w:rPr>
        <w:t xml:space="preserve"> nacen vulnerables</w:t>
      </w:r>
      <w:r w:rsidR="006D031A" w:rsidRPr="009C5204">
        <w:rPr>
          <w:rFonts w:ascii="Baskerville Old Face" w:hAnsi="Baskerville Old Face" w:cs="Times New Roman"/>
          <w:sz w:val="24"/>
          <w:szCs w:val="24"/>
        </w:rPr>
        <w:t xml:space="preserve">, </w:t>
      </w:r>
      <w:r w:rsidR="00164358" w:rsidRPr="009C5204">
        <w:rPr>
          <w:rFonts w:ascii="Baskerville Old Face" w:hAnsi="Baskerville Old Face" w:cs="Times New Roman"/>
          <w:sz w:val="24"/>
          <w:szCs w:val="24"/>
        </w:rPr>
        <w:t>incomplet</w:t>
      </w:r>
      <w:r w:rsidR="00A541FD" w:rsidRPr="009C5204">
        <w:rPr>
          <w:rFonts w:ascii="Baskerville Old Face" w:hAnsi="Baskerville Old Face" w:cs="Times New Roman"/>
          <w:sz w:val="24"/>
          <w:szCs w:val="24"/>
        </w:rPr>
        <w:t>o</w:t>
      </w:r>
      <w:r w:rsidR="00164358" w:rsidRPr="009C5204">
        <w:rPr>
          <w:rFonts w:ascii="Baskerville Old Face" w:hAnsi="Baskerville Old Face" w:cs="Times New Roman"/>
          <w:sz w:val="24"/>
          <w:szCs w:val="24"/>
        </w:rPr>
        <w:t>s</w:t>
      </w:r>
      <w:r w:rsidR="006D031A" w:rsidRPr="009C5204">
        <w:rPr>
          <w:rFonts w:ascii="Baskerville Old Face" w:hAnsi="Baskerville Old Face" w:cs="Times New Roman"/>
          <w:sz w:val="24"/>
          <w:szCs w:val="24"/>
        </w:rPr>
        <w:t>: precisa</w:t>
      </w:r>
      <w:r w:rsidR="00A541FD" w:rsidRPr="009C5204">
        <w:rPr>
          <w:rFonts w:ascii="Baskerville Old Face" w:hAnsi="Baskerville Old Face" w:cs="Times New Roman"/>
          <w:sz w:val="24"/>
          <w:szCs w:val="24"/>
        </w:rPr>
        <w:t>n</w:t>
      </w:r>
      <w:r w:rsidR="006D031A" w:rsidRPr="009C5204">
        <w:rPr>
          <w:rFonts w:ascii="Baskerville Old Face" w:hAnsi="Baskerville Old Face" w:cs="Times New Roman"/>
          <w:sz w:val="24"/>
          <w:szCs w:val="24"/>
        </w:rPr>
        <w:t xml:space="preserve"> de cuidado y </w:t>
      </w:r>
      <w:r w:rsidR="00164358" w:rsidRPr="009C5204">
        <w:rPr>
          <w:rFonts w:ascii="Baskerville Old Face" w:hAnsi="Baskerville Old Face" w:cs="Times New Roman"/>
          <w:sz w:val="24"/>
          <w:szCs w:val="24"/>
        </w:rPr>
        <w:t>necesita</w:t>
      </w:r>
      <w:r w:rsidR="00176757" w:rsidRPr="009C5204">
        <w:rPr>
          <w:rFonts w:ascii="Baskerville Old Face" w:hAnsi="Baskerville Old Face" w:cs="Times New Roman"/>
          <w:sz w:val="24"/>
          <w:szCs w:val="24"/>
        </w:rPr>
        <w:t>n</w:t>
      </w:r>
      <w:r w:rsidR="00164358" w:rsidRPr="009C5204">
        <w:rPr>
          <w:rFonts w:ascii="Baskerville Old Face" w:hAnsi="Baskerville Old Face" w:cs="Times New Roman"/>
          <w:sz w:val="24"/>
          <w:szCs w:val="24"/>
        </w:rPr>
        <w:t xml:space="preserve"> ser criad</w:t>
      </w:r>
      <w:r w:rsidR="006D031A" w:rsidRPr="009C5204">
        <w:rPr>
          <w:rFonts w:ascii="Baskerville Old Face" w:hAnsi="Baskerville Old Face" w:cs="Times New Roman"/>
          <w:sz w:val="24"/>
          <w:szCs w:val="24"/>
        </w:rPr>
        <w:t>o</w:t>
      </w:r>
      <w:r w:rsidR="00164358" w:rsidRPr="009C5204">
        <w:rPr>
          <w:rFonts w:ascii="Baskerville Old Face" w:hAnsi="Baskerville Old Face" w:cs="Times New Roman"/>
          <w:sz w:val="24"/>
          <w:szCs w:val="24"/>
        </w:rPr>
        <w:t xml:space="preserve">s. Un </w:t>
      </w:r>
      <w:r w:rsidRPr="009C5204">
        <w:rPr>
          <w:rFonts w:ascii="Baskerville Old Face" w:hAnsi="Baskerville Old Face" w:cs="Times New Roman"/>
          <w:sz w:val="24"/>
          <w:szCs w:val="24"/>
        </w:rPr>
        <w:t>c</w:t>
      </w:r>
      <w:r w:rsidR="006D031A" w:rsidRPr="009C5204">
        <w:rPr>
          <w:rFonts w:ascii="Baskerville Old Face" w:hAnsi="Baskerville Old Face" w:cs="Times New Roman"/>
          <w:sz w:val="24"/>
          <w:szCs w:val="24"/>
        </w:rPr>
        <w:t>hacarero viste a sus plantitas: las cubre amorosamente de tierra, las aporca</w:t>
      </w:r>
      <w:r w:rsidR="00176757" w:rsidRPr="009C5204">
        <w:rPr>
          <w:rFonts w:ascii="Baskerville Old Face" w:hAnsi="Baskerville Old Face" w:cs="Times New Roman"/>
          <w:sz w:val="24"/>
          <w:szCs w:val="24"/>
        </w:rPr>
        <w:t>; luego las riega: les da de beber; las abona</w:t>
      </w:r>
      <w:r w:rsidR="006D031A" w:rsidRPr="009C5204">
        <w:rPr>
          <w:rFonts w:ascii="Baskerville Old Face" w:hAnsi="Baskerville Old Face" w:cs="Times New Roman"/>
          <w:sz w:val="24"/>
          <w:szCs w:val="24"/>
        </w:rPr>
        <w:t xml:space="preserve">, </w:t>
      </w:r>
      <w:r w:rsidR="00176757" w:rsidRPr="009C5204">
        <w:rPr>
          <w:rFonts w:ascii="Baskerville Old Face" w:hAnsi="Baskerville Old Face" w:cs="Times New Roman"/>
          <w:sz w:val="24"/>
          <w:szCs w:val="24"/>
        </w:rPr>
        <w:t xml:space="preserve">fortalece; las cubre del excesivo calor o de las heladas: arropándolas. Se preocupa </w:t>
      </w:r>
      <w:r w:rsidR="006D031A" w:rsidRPr="009C5204">
        <w:rPr>
          <w:rFonts w:ascii="Baskerville Old Face" w:hAnsi="Baskerville Old Face" w:cs="Times New Roman"/>
          <w:sz w:val="24"/>
          <w:szCs w:val="24"/>
        </w:rPr>
        <w:t>no s</w:t>
      </w:r>
      <w:r w:rsidR="00176757" w:rsidRPr="009C5204">
        <w:rPr>
          <w:rFonts w:ascii="Baskerville Old Face" w:hAnsi="Baskerville Old Face" w:cs="Times New Roman"/>
          <w:sz w:val="24"/>
          <w:szCs w:val="24"/>
        </w:rPr>
        <w:t>ó</w:t>
      </w:r>
      <w:r w:rsidR="006D031A" w:rsidRPr="009C5204">
        <w:rPr>
          <w:rFonts w:ascii="Baskerville Old Face" w:hAnsi="Baskerville Old Face" w:cs="Times New Roman"/>
          <w:sz w:val="24"/>
          <w:szCs w:val="24"/>
        </w:rPr>
        <w:t xml:space="preserve">lo </w:t>
      </w:r>
      <w:r w:rsidR="00176757" w:rsidRPr="009C5204">
        <w:rPr>
          <w:rFonts w:ascii="Baskerville Old Face" w:hAnsi="Baskerville Old Face" w:cs="Times New Roman"/>
          <w:sz w:val="24"/>
          <w:szCs w:val="24"/>
        </w:rPr>
        <w:t xml:space="preserve">por </w:t>
      </w:r>
      <w:r w:rsidR="006D031A" w:rsidRPr="009C5204">
        <w:rPr>
          <w:rFonts w:ascii="Baskerville Old Face" w:hAnsi="Baskerville Old Face" w:cs="Times New Roman"/>
          <w:sz w:val="24"/>
          <w:szCs w:val="24"/>
        </w:rPr>
        <w:t xml:space="preserve">las que creen en los surcos, también </w:t>
      </w:r>
      <w:r w:rsidR="00176757" w:rsidRPr="009C5204">
        <w:rPr>
          <w:rFonts w:ascii="Baskerville Old Face" w:hAnsi="Baskerville Old Face" w:cs="Times New Roman"/>
          <w:sz w:val="24"/>
          <w:szCs w:val="24"/>
        </w:rPr>
        <w:t>por</w:t>
      </w:r>
      <w:r w:rsidR="006D031A" w:rsidRPr="009C5204">
        <w:rPr>
          <w:rFonts w:ascii="Baskerville Old Face" w:hAnsi="Baskerville Old Face" w:cs="Times New Roman"/>
          <w:sz w:val="24"/>
          <w:szCs w:val="24"/>
        </w:rPr>
        <w:t xml:space="preserve"> las que </w:t>
      </w:r>
      <w:r w:rsidR="00164358" w:rsidRPr="009C5204">
        <w:rPr>
          <w:rFonts w:ascii="Baskerville Old Face" w:hAnsi="Baskerville Old Face" w:cs="Times New Roman"/>
          <w:sz w:val="24"/>
          <w:szCs w:val="24"/>
        </w:rPr>
        <w:t xml:space="preserve">han crecido </w:t>
      </w:r>
      <w:r w:rsidR="00176757" w:rsidRPr="009C5204">
        <w:rPr>
          <w:rFonts w:ascii="Baskerville Old Face" w:hAnsi="Baskerville Old Face" w:cs="Times New Roman"/>
          <w:sz w:val="24"/>
          <w:szCs w:val="24"/>
        </w:rPr>
        <w:t>por fuera.</w:t>
      </w:r>
      <w:r w:rsidR="00164358" w:rsidRPr="009C5204">
        <w:rPr>
          <w:rFonts w:ascii="Baskerville Old Face" w:hAnsi="Baskerville Old Face" w:cs="Times New Roman"/>
          <w:sz w:val="24"/>
          <w:szCs w:val="24"/>
        </w:rPr>
        <w:t xml:space="preserve"> </w:t>
      </w:r>
      <w:r w:rsidR="006D031A" w:rsidRPr="009C5204">
        <w:rPr>
          <w:rFonts w:ascii="Baskerville Old Face" w:hAnsi="Baskerville Old Face" w:cs="Times New Roman"/>
          <w:sz w:val="24"/>
          <w:szCs w:val="24"/>
        </w:rPr>
        <w:t xml:space="preserve">La </w:t>
      </w:r>
      <w:r w:rsidR="00176757" w:rsidRPr="009C5204">
        <w:rPr>
          <w:rFonts w:ascii="Baskerville Old Face" w:hAnsi="Baskerville Old Face" w:cs="Times New Roman"/>
          <w:sz w:val="24"/>
          <w:szCs w:val="24"/>
        </w:rPr>
        <w:t xml:space="preserve">llamada, por nosotros </w:t>
      </w:r>
      <w:r w:rsidR="006D031A" w:rsidRPr="009C5204">
        <w:rPr>
          <w:rFonts w:ascii="Baskerville Old Face" w:hAnsi="Baskerville Old Face" w:cs="Times New Roman"/>
          <w:i/>
          <w:iCs/>
          <w:sz w:val="24"/>
          <w:szCs w:val="24"/>
        </w:rPr>
        <w:t>mala yerba</w:t>
      </w:r>
      <w:r w:rsidR="006D031A" w:rsidRPr="009C5204">
        <w:rPr>
          <w:rFonts w:ascii="Baskerville Old Face" w:hAnsi="Baskerville Old Face" w:cs="Times New Roman"/>
          <w:sz w:val="24"/>
          <w:szCs w:val="24"/>
        </w:rPr>
        <w:t xml:space="preserve">, normalmente </w:t>
      </w:r>
      <w:r w:rsidR="00176757" w:rsidRPr="009C5204">
        <w:rPr>
          <w:rFonts w:ascii="Baskerville Old Face" w:hAnsi="Baskerville Old Face" w:cs="Times New Roman"/>
          <w:sz w:val="24"/>
          <w:szCs w:val="24"/>
        </w:rPr>
        <w:t xml:space="preserve">son </w:t>
      </w:r>
      <w:r w:rsidR="006D031A" w:rsidRPr="009C5204">
        <w:rPr>
          <w:rFonts w:ascii="Baskerville Old Face" w:hAnsi="Baskerville Old Face" w:cs="Times New Roman"/>
          <w:sz w:val="24"/>
          <w:szCs w:val="24"/>
        </w:rPr>
        <w:t>plantas medicinales</w:t>
      </w:r>
      <w:r w:rsidR="00176757" w:rsidRPr="009C5204">
        <w:rPr>
          <w:rFonts w:ascii="Baskerville Old Face" w:hAnsi="Baskerville Old Face" w:cs="Times New Roman"/>
          <w:sz w:val="24"/>
          <w:szCs w:val="24"/>
        </w:rPr>
        <w:t>;</w:t>
      </w:r>
      <w:r w:rsidR="006D031A" w:rsidRPr="009C5204">
        <w:rPr>
          <w:rFonts w:ascii="Baskerville Old Face" w:hAnsi="Baskerville Old Face" w:cs="Times New Roman"/>
          <w:sz w:val="24"/>
          <w:szCs w:val="24"/>
        </w:rPr>
        <w:t xml:space="preserve"> también </w:t>
      </w:r>
      <w:r w:rsidR="00176757" w:rsidRPr="009C5204">
        <w:rPr>
          <w:rFonts w:ascii="Baskerville Old Face" w:hAnsi="Baskerville Old Face" w:cs="Times New Roman"/>
          <w:sz w:val="24"/>
          <w:szCs w:val="24"/>
        </w:rPr>
        <w:t xml:space="preserve">ellas </w:t>
      </w:r>
      <w:r w:rsidR="006D031A" w:rsidRPr="009C5204">
        <w:rPr>
          <w:rFonts w:ascii="Baskerville Old Face" w:hAnsi="Baskerville Old Face" w:cs="Times New Roman"/>
          <w:sz w:val="24"/>
          <w:szCs w:val="24"/>
        </w:rPr>
        <w:t>deben ser respeta</w:t>
      </w:r>
      <w:r w:rsidR="00176757" w:rsidRPr="009C5204">
        <w:rPr>
          <w:rFonts w:ascii="Baskerville Old Face" w:hAnsi="Baskerville Old Face" w:cs="Times New Roman"/>
          <w:sz w:val="24"/>
          <w:szCs w:val="24"/>
        </w:rPr>
        <w:t>da</w:t>
      </w:r>
      <w:r w:rsidR="006D031A" w:rsidRPr="009C5204">
        <w:rPr>
          <w:rFonts w:ascii="Baskerville Old Face" w:hAnsi="Baskerville Old Face" w:cs="Times New Roman"/>
          <w:sz w:val="24"/>
          <w:szCs w:val="24"/>
        </w:rPr>
        <w:t>s y tratadas con deferencia: de alguna manera son regalo</w:t>
      </w:r>
      <w:r w:rsidR="00353948" w:rsidRPr="009C5204">
        <w:rPr>
          <w:rFonts w:ascii="Baskerville Old Face" w:hAnsi="Baskerville Old Face" w:cs="Times New Roman"/>
          <w:sz w:val="24"/>
          <w:szCs w:val="24"/>
        </w:rPr>
        <w:t xml:space="preserve">s </w:t>
      </w:r>
      <w:r w:rsidR="006D031A" w:rsidRPr="009C5204">
        <w:rPr>
          <w:rFonts w:ascii="Baskerville Old Face" w:hAnsi="Baskerville Old Face" w:cs="Times New Roman"/>
          <w:sz w:val="24"/>
          <w:szCs w:val="24"/>
        </w:rPr>
        <w:t>inesperado</w:t>
      </w:r>
      <w:r w:rsidR="00176757" w:rsidRPr="009C5204">
        <w:rPr>
          <w:rFonts w:ascii="Baskerville Old Face" w:hAnsi="Baskerville Old Face" w:cs="Times New Roman"/>
          <w:sz w:val="24"/>
          <w:szCs w:val="24"/>
        </w:rPr>
        <w:t>s</w:t>
      </w:r>
      <w:r w:rsidR="006D031A" w:rsidRPr="009C5204">
        <w:rPr>
          <w:rFonts w:ascii="Baskerville Old Face" w:hAnsi="Baskerville Old Face" w:cs="Times New Roman"/>
          <w:sz w:val="24"/>
          <w:szCs w:val="24"/>
        </w:rPr>
        <w:t xml:space="preserve">. Las plantas </w:t>
      </w:r>
      <w:r w:rsidR="00164358" w:rsidRPr="009C5204">
        <w:rPr>
          <w:rFonts w:ascii="Baskerville Old Face" w:hAnsi="Baskerville Old Face" w:cs="Times New Roman"/>
          <w:sz w:val="24"/>
          <w:szCs w:val="24"/>
        </w:rPr>
        <w:t xml:space="preserve">también pueden ser criadas por los </w:t>
      </w:r>
      <w:r w:rsidR="00164358" w:rsidRPr="009C5204">
        <w:rPr>
          <w:rFonts w:ascii="Baskerville Old Face" w:hAnsi="Baskerville Old Face" w:cs="Times New Roman"/>
          <w:i/>
          <w:iCs/>
          <w:sz w:val="24"/>
          <w:szCs w:val="24"/>
        </w:rPr>
        <w:t>Apu</w:t>
      </w:r>
      <w:r w:rsidR="00164358" w:rsidRPr="009C5204">
        <w:rPr>
          <w:rFonts w:ascii="Baskerville Old Face" w:hAnsi="Baskerville Old Face" w:cs="Times New Roman"/>
          <w:sz w:val="24"/>
          <w:szCs w:val="24"/>
        </w:rPr>
        <w:t xml:space="preserve"> y los animales. Algunos </w:t>
      </w:r>
      <w:r w:rsidR="00BD5D43" w:rsidRPr="009C5204">
        <w:rPr>
          <w:rFonts w:ascii="Baskerville Old Face" w:hAnsi="Baskerville Old Face" w:cs="Times New Roman"/>
          <w:sz w:val="24"/>
          <w:szCs w:val="24"/>
        </w:rPr>
        <w:t>casos</w:t>
      </w:r>
      <w:r w:rsidR="006D031A" w:rsidRPr="009C5204">
        <w:rPr>
          <w:rFonts w:ascii="Baskerville Old Face" w:hAnsi="Baskerville Old Face" w:cs="Times New Roman"/>
          <w:sz w:val="24"/>
          <w:szCs w:val="24"/>
        </w:rPr>
        <w:t xml:space="preserve">: </w:t>
      </w:r>
      <w:r w:rsidR="00164358" w:rsidRPr="009C5204">
        <w:rPr>
          <w:rFonts w:ascii="Baskerville Old Face" w:hAnsi="Baskerville Old Face" w:cs="Times New Roman"/>
          <w:sz w:val="24"/>
          <w:szCs w:val="24"/>
        </w:rPr>
        <w:t xml:space="preserve"> </w:t>
      </w:r>
      <w:r w:rsidR="006D031A" w:rsidRPr="009C5204">
        <w:rPr>
          <w:rFonts w:ascii="Baskerville Old Face" w:hAnsi="Baskerville Old Face" w:cs="Times New Roman"/>
          <w:sz w:val="24"/>
          <w:szCs w:val="24"/>
        </w:rPr>
        <w:t xml:space="preserve">la  </w:t>
      </w:r>
      <w:r w:rsidR="00164358" w:rsidRPr="009C5204">
        <w:rPr>
          <w:rFonts w:ascii="Baskerville Old Face" w:hAnsi="Baskerville Old Face" w:cs="Times New Roman"/>
          <w:sz w:val="24"/>
          <w:szCs w:val="24"/>
        </w:rPr>
        <w:t xml:space="preserve"> </w:t>
      </w:r>
      <w:r w:rsidR="00164358" w:rsidRPr="009C5204">
        <w:rPr>
          <w:rFonts w:ascii="Baskerville Old Face" w:hAnsi="Baskerville Old Face" w:cs="Times New Roman"/>
          <w:i/>
          <w:iCs/>
          <w:sz w:val="24"/>
          <w:szCs w:val="24"/>
        </w:rPr>
        <w:t>atoqpa papan</w:t>
      </w:r>
      <w:r w:rsidR="00164358" w:rsidRPr="009C5204">
        <w:rPr>
          <w:rFonts w:ascii="Baskerville Old Face" w:hAnsi="Baskerville Old Face" w:cs="Times New Roman"/>
          <w:sz w:val="24"/>
          <w:szCs w:val="24"/>
        </w:rPr>
        <w:t xml:space="preserve"> o la papa del zorro, </w:t>
      </w:r>
      <w:r w:rsidR="00164358" w:rsidRPr="009C5204">
        <w:rPr>
          <w:rFonts w:ascii="Baskerville Old Face" w:hAnsi="Baskerville Old Face" w:cs="Times New Roman"/>
          <w:i/>
          <w:iCs/>
          <w:sz w:val="24"/>
          <w:szCs w:val="24"/>
        </w:rPr>
        <w:t>atoqpa lisasnin</w:t>
      </w:r>
      <w:r w:rsidR="00164358" w:rsidRPr="009C5204">
        <w:rPr>
          <w:rFonts w:ascii="Baskerville Old Face" w:hAnsi="Baskerville Old Face" w:cs="Times New Roman"/>
          <w:sz w:val="24"/>
          <w:szCs w:val="24"/>
        </w:rPr>
        <w:t xml:space="preserve"> o el olluco del zorro, </w:t>
      </w:r>
      <w:r w:rsidR="00164358" w:rsidRPr="009C5204">
        <w:rPr>
          <w:rFonts w:ascii="Baskerville Old Face" w:hAnsi="Baskerville Old Face" w:cs="Times New Roman"/>
          <w:i/>
          <w:iCs/>
          <w:sz w:val="24"/>
          <w:szCs w:val="24"/>
        </w:rPr>
        <w:t>hamp'atuk papan</w:t>
      </w:r>
      <w:r w:rsidR="00164358" w:rsidRPr="009C5204">
        <w:rPr>
          <w:rFonts w:ascii="Baskerville Old Face" w:hAnsi="Baskerville Old Face" w:cs="Times New Roman"/>
          <w:sz w:val="24"/>
          <w:szCs w:val="24"/>
        </w:rPr>
        <w:t xml:space="preserve"> o la papa del sapo, y </w:t>
      </w:r>
      <w:r w:rsidR="00164358" w:rsidRPr="009C5204">
        <w:rPr>
          <w:rFonts w:ascii="Baskerville Old Face" w:hAnsi="Baskerville Old Face" w:cs="Times New Roman"/>
          <w:i/>
          <w:iCs/>
          <w:sz w:val="24"/>
          <w:szCs w:val="24"/>
        </w:rPr>
        <w:t>lluthuk papan</w:t>
      </w:r>
      <w:r w:rsidR="00164358" w:rsidRPr="009C5204">
        <w:rPr>
          <w:rFonts w:ascii="Baskerville Old Face" w:hAnsi="Baskerville Old Face" w:cs="Times New Roman"/>
          <w:sz w:val="24"/>
          <w:szCs w:val="24"/>
        </w:rPr>
        <w:t xml:space="preserve"> o la papa de perdiz. Pero </w:t>
      </w:r>
      <w:r w:rsidR="006D031A" w:rsidRPr="009C5204">
        <w:rPr>
          <w:rFonts w:ascii="Baskerville Old Face" w:hAnsi="Baskerville Old Face" w:cs="Times New Roman"/>
          <w:sz w:val="24"/>
          <w:szCs w:val="24"/>
        </w:rPr>
        <w:t xml:space="preserve">he aquí que las plantas, como los humanos, son </w:t>
      </w:r>
      <w:r w:rsidR="00176757" w:rsidRPr="009C5204">
        <w:rPr>
          <w:rFonts w:ascii="Baskerville Old Face" w:hAnsi="Baskerville Old Face" w:cs="Times New Roman"/>
          <w:sz w:val="24"/>
          <w:szCs w:val="24"/>
        </w:rPr>
        <w:t xml:space="preserve">también </w:t>
      </w:r>
      <w:r w:rsidR="006D031A" w:rsidRPr="009C5204">
        <w:rPr>
          <w:rFonts w:ascii="Baskerville Old Face" w:hAnsi="Baskerville Old Face" w:cs="Times New Roman"/>
          <w:sz w:val="24"/>
          <w:szCs w:val="24"/>
        </w:rPr>
        <w:t>muy sensibles y si no son bien tratadas</w:t>
      </w:r>
      <w:r w:rsidR="00176757" w:rsidRPr="009C5204">
        <w:rPr>
          <w:rFonts w:ascii="Baskerville Old Face" w:hAnsi="Baskerville Old Face" w:cs="Times New Roman"/>
          <w:sz w:val="24"/>
          <w:szCs w:val="24"/>
        </w:rPr>
        <w:t>,</w:t>
      </w:r>
      <w:r w:rsidR="006D031A" w:rsidRPr="009C5204">
        <w:rPr>
          <w:rFonts w:ascii="Baskerville Old Face" w:hAnsi="Baskerville Old Face" w:cs="Times New Roman"/>
          <w:sz w:val="24"/>
          <w:szCs w:val="24"/>
        </w:rPr>
        <w:t xml:space="preserve"> se pueden ir. Por ejemplo, ahora mismo, en los Yungas </w:t>
      </w:r>
      <w:r w:rsidR="00353948" w:rsidRPr="009C5204">
        <w:rPr>
          <w:rFonts w:ascii="Baskerville Old Face" w:hAnsi="Baskerville Old Face" w:cs="Times New Roman"/>
          <w:sz w:val="24"/>
          <w:szCs w:val="24"/>
        </w:rPr>
        <w:t xml:space="preserve">(la ladera de Apanto, concretamente) </w:t>
      </w:r>
      <w:r w:rsidR="006D031A" w:rsidRPr="009C5204">
        <w:rPr>
          <w:rFonts w:ascii="Baskerville Old Face" w:hAnsi="Baskerville Old Face" w:cs="Times New Roman"/>
          <w:sz w:val="24"/>
          <w:szCs w:val="24"/>
        </w:rPr>
        <w:t>ha desaparecido una</w:t>
      </w:r>
      <w:r w:rsidR="00A541FD" w:rsidRPr="009C5204">
        <w:rPr>
          <w:rFonts w:ascii="Baskerville Old Face" w:hAnsi="Baskerville Old Face" w:cs="Times New Roman"/>
          <w:sz w:val="24"/>
          <w:szCs w:val="24"/>
        </w:rPr>
        <w:t xml:space="preserve"> florecilla llamada </w:t>
      </w:r>
      <w:r w:rsidR="00A541FD" w:rsidRPr="009C5204">
        <w:rPr>
          <w:rFonts w:ascii="Baskerville Old Face" w:hAnsi="Baskerville Old Face" w:cs="Times New Roman"/>
          <w:i/>
          <w:iCs/>
          <w:sz w:val="24"/>
          <w:szCs w:val="24"/>
        </w:rPr>
        <w:t>Madre trabajadora</w:t>
      </w:r>
      <w:r w:rsidR="00A541FD" w:rsidRPr="009C5204">
        <w:rPr>
          <w:rFonts w:ascii="Baskerville Old Face" w:hAnsi="Baskerville Old Face" w:cs="Times New Roman"/>
          <w:sz w:val="24"/>
          <w:szCs w:val="24"/>
        </w:rPr>
        <w:t xml:space="preserve"> y han aparecido plantas de cúrcuma</w:t>
      </w:r>
      <w:r w:rsidR="00176757" w:rsidRPr="009C5204">
        <w:rPr>
          <w:rFonts w:ascii="Baskerville Old Face" w:hAnsi="Baskerville Old Face" w:cs="Times New Roman"/>
          <w:sz w:val="24"/>
          <w:szCs w:val="24"/>
        </w:rPr>
        <w:t xml:space="preserve"> y jengibre</w:t>
      </w:r>
      <w:r w:rsidR="00A541FD" w:rsidRPr="009C5204">
        <w:rPr>
          <w:rFonts w:ascii="Baskerville Old Face" w:hAnsi="Baskerville Old Face" w:cs="Times New Roman"/>
          <w:sz w:val="24"/>
          <w:szCs w:val="24"/>
        </w:rPr>
        <w:t>. Los Dueños de las plantas también tienen sus propias plantas y no hay que tocarlas; por ejemplo, el</w:t>
      </w:r>
      <w:r w:rsidR="00164358" w:rsidRPr="009C5204">
        <w:rPr>
          <w:rFonts w:ascii="Baskerville Old Face" w:hAnsi="Baskerville Old Face" w:cs="Times New Roman"/>
          <w:sz w:val="24"/>
          <w:szCs w:val="24"/>
        </w:rPr>
        <w:t xml:space="preserve"> </w:t>
      </w:r>
      <w:r w:rsidR="00A541FD" w:rsidRPr="009C5204">
        <w:rPr>
          <w:rFonts w:ascii="Baskerville Old Face" w:hAnsi="Baskerville Old Face" w:cs="Times New Roman"/>
          <w:i/>
          <w:iCs/>
          <w:sz w:val="24"/>
          <w:szCs w:val="24"/>
        </w:rPr>
        <w:t>A</w:t>
      </w:r>
      <w:r w:rsidR="00164358" w:rsidRPr="009C5204">
        <w:rPr>
          <w:rFonts w:ascii="Baskerville Old Face" w:hAnsi="Baskerville Old Face" w:cs="Times New Roman"/>
          <w:i/>
          <w:iCs/>
          <w:sz w:val="24"/>
          <w:szCs w:val="24"/>
        </w:rPr>
        <w:t>chanqaray</w:t>
      </w:r>
      <w:r w:rsidR="00353948" w:rsidRPr="009C5204">
        <w:rPr>
          <w:rFonts w:ascii="Baskerville Old Face" w:hAnsi="Baskerville Old Face" w:cs="Times New Roman"/>
          <w:i/>
          <w:iCs/>
          <w:sz w:val="24"/>
          <w:szCs w:val="24"/>
        </w:rPr>
        <w:t>:</w:t>
      </w:r>
      <w:r w:rsidR="00164358" w:rsidRPr="009C5204">
        <w:rPr>
          <w:rFonts w:ascii="Baskerville Old Face" w:hAnsi="Baskerville Old Face" w:cs="Times New Roman"/>
          <w:i/>
          <w:iCs/>
          <w:sz w:val="24"/>
          <w:szCs w:val="24"/>
        </w:rPr>
        <w:t xml:space="preserve"> </w:t>
      </w:r>
      <w:r w:rsidR="00A541FD" w:rsidRPr="009C5204">
        <w:rPr>
          <w:rFonts w:ascii="Baskerville Old Face" w:hAnsi="Baskerville Old Face" w:cs="Times New Roman"/>
          <w:sz w:val="24"/>
          <w:szCs w:val="24"/>
        </w:rPr>
        <w:t xml:space="preserve"> una suerte de begonia</w:t>
      </w:r>
      <w:r w:rsidR="00176757" w:rsidRPr="009C5204">
        <w:rPr>
          <w:rFonts w:ascii="Baskerville Old Face" w:hAnsi="Baskerville Old Face" w:cs="Times New Roman"/>
          <w:sz w:val="24"/>
          <w:szCs w:val="24"/>
        </w:rPr>
        <w:t xml:space="preserve">, es la planta del </w:t>
      </w:r>
      <w:r w:rsidR="00176757" w:rsidRPr="009C5204">
        <w:rPr>
          <w:rFonts w:ascii="Baskerville Old Face" w:hAnsi="Baskerville Old Face" w:cs="Times New Roman"/>
          <w:i/>
          <w:iCs/>
          <w:sz w:val="24"/>
          <w:szCs w:val="24"/>
        </w:rPr>
        <w:t>Apu</w:t>
      </w:r>
      <w:r w:rsidR="00A541FD" w:rsidRPr="009C5204">
        <w:rPr>
          <w:rFonts w:ascii="Baskerville Old Face" w:hAnsi="Baskerville Old Face" w:cs="Times New Roman"/>
          <w:sz w:val="24"/>
          <w:szCs w:val="24"/>
        </w:rPr>
        <w:t>; no deb</w:t>
      </w:r>
      <w:r w:rsidR="00164358" w:rsidRPr="009C5204">
        <w:rPr>
          <w:rFonts w:ascii="Baskerville Old Face" w:hAnsi="Baskerville Old Face" w:cs="Times New Roman"/>
          <w:sz w:val="24"/>
          <w:szCs w:val="24"/>
        </w:rPr>
        <w:t>e arrancarse</w:t>
      </w:r>
      <w:r w:rsidR="00176757" w:rsidRPr="009C5204">
        <w:rPr>
          <w:rFonts w:ascii="Baskerville Old Face" w:hAnsi="Baskerville Old Face" w:cs="Times New Roman"/>
          <w:sz w:val="24"/>
          <w:szCs w:val="24"/>
        </w:rPr>
        <w:t>,</w:t>
      </w:r>
      <w:r w:rsidR="00164358" w:rsidRPr="009C5204">
        <w:rPr>
          <w:rFonts w:ascii="Baskerville Old Face" w:hAnsi="Baskerville Old Face" w:cs="Times New Roman"/>
          <w:sz w:val="24"/>
          <w:szCs w:val="24"/>
        </w:rPr>
        <w:t xml:space="preserve"> porque provocaría un</w:t>
      </w:r>
      <w:r w:rsidR="00A541FD" w:rsidRPr="009C5204">
        <w:rPr>
          <w:rFonts w:ascii="Baskerville Old Face" w:hAnsi="Baskerville Old Face" w:cs="Times New Roman"/>
          <w:sz w:val="24"/>
          <w:szCs w:val="24"/>
        </w:rPr>
        <w:t xml:space="preserve">a granizada </w:t>
      </w:r>
      <w:r w:rsidR="00164358" w:rsidRPr="009C5204">
        <w:rPr>
          <w:rFonts w:ascii="Baskerville Old Face" w:hAnsi="Baskerville Old Face" w:cs="Times New Roman"/>
          <w:sz w:val="24"/>
          <w:szCs w:val="24"/>
        </w:rPr>
        <w:t xml:space="preserve">que destruiría </w:t>
      </w:r>
      <w:r w:rsidR="00A541FD" w:rsidRPr="009C5204">
        <w:rPr>
          <w:rFonts w:ascii="Baskerville Old Face" w:hAnsi="Baskerville Old Face" w:cs="Times New Roman"/>
          <w:sz w:val="24"/>
          <w:szCs w:val="24"/>
        </w:rPr>
        <w:t>los</w:t>
      </w:r>
      <w:r w:rsidR="00164358" w:rsidRPr="009C5204">
        <w:rPr>
          <w:rFonts w:ascii="Baskerville Old Face" w:hAnsi="Baskerville Old Face" w:cs="Times New Roman"/>
          <w:sz w:val="24"/>
          <w:szCs w:val="24"/>
        </w:rPr>
        <w:t xml:space="preserve"> cultivo</w:t>
      </w:r>
      <w:r w:rsidR="00A541FD" w:rsidRPr="009C5204">
        <w:rPr>
          <w:rFonts w:ascii="Baskerville Old Face" w:hAnsi="Baskerville Old Face" w:cs="Times New Roman"/>
          <w:sz w:val="24"/>
          <w:szCs w:val="24"/>
        </w:rPr>
        <w:t>s.</w:t>
      </w:r>
      <w:r w:rsidR="00164358" w:rsidRPr="009C5204">
        <w:rPr>
          <w:rFonts w:ascii="Baskerville Old Face" w:hAnsi="Baskerville Old Face" w:cs="Times New Roman"/>
          <w:sz w:val="24"/>
          <w:szCs w:val="24"/>
        </w:rPr>
        <w:t xml:space="preserve"> </w:t>
      </w:r>
      <w:r w:rsidR="00941B9B" w:rsidRPr="009C5204">
        <w:rPr>
          <w:rFonts w:ascii="Baskerville Old Face" w:hAnsi="Baskerville Old Face" w:cs="Times New Roman"/>
          <w:sz w:val="24"/>
          <w:szCs w:val="24"/>
        </w:rPr>
        <w:t xml:space="preserve">Otra forma de crianza mutua se da a través de la lectura semiótica de los llamados Indicadores biológicos, minerales, astrales.. que informan acerca de las condiciones de humedad, calor, lluvias, sequías, granizadas, escasez, abundancia…por venir. Sin ese diálogo cosmo biológico sería muy difícil la </w:t>
      </w:r>
      <w:r w:rsidR="00140EBD" w:rsidRPr="009C5204">
        <w:rPr>
          <w:rFonts w:ascii="Baskerville Old Face" w:hAnsi="Baskerville Old Face" w:cs="Times New Roman"/>
          <w:sz w:val="24"/>
          <w:szCs w:val="24"/>
        </w:rPr>
        <w:t xml:space="preserve">crianza de la </w:t>
      </w:r>
      <w:r w:rsidR="00941B9B" w:rsidRPr="009C5204">
        <w:rPr>
          <w:rFonts w:ascii="Baskerville Old Face" w:hAnsi="Baskerville Old Face" w:cs="Times New Roman"/>
          <w:sz w:val="24"/>
          <w:szCs w:val="24"/>
        </w:rPr>
        <w:t>vida en los Andes.</w:t>
      </w:r>
    </w:p>
    <w:p w14:paraId="3BAC2947" w14:textId="0DECFF5E" w:rsidR="00164358" w:rsidRPr="009C5204" w:rsidRDefault="00164358" w:rsidP="00F64BE7">
      <w:pPr>
        <w:jc w:val="right"/>
        <w:rPr>
          <w:rFonts w:ascii="Baskerville Old Face" w:hAnsi="Baskerville Old Face" w:cs="Times New Roman"/>
          <w:sz w:val="24"/>
          <w:szCs w:val="24"/>
        </w:rPr>
      </w:pPr>
      <w:r w:rsidRPr="009C5204">
        <w:rPr>
          <w:rFonts w:ascii="Baskerville Old Face" w:hAnsi="Baskerville Old Face" w:cs="Times New Roman"/>
          <w:sz w:val="24"/>
          <w:szCs w:val="24"/>
        </w:rPr>
        <w:t>Otra característica importante</w:t>
      </w:r>
      <w:r w:rsidR="00A541FD" w:rsidRPr="009C5204">
        <w:rPr>
          <w:rFonts w:ascii="Baskerville Old Face" w:hAnsi="Baskerville Old Face" w:cs="Times New Roman"/>
          <w:sz w:val="24"/>
          <w:szCs w:val="24"/>
        </w:rPr>
        <w:t xml:space="preserve">: nadie es criador en teoría. </w:t>
      </w:r>
      <w:r w:rsidRPr="009C5204">
        <w:rPr>
          <w:rFonts w:ascii="Baskerville Old Face" w:hAnsi="Baskerville Old Face" w:cs="Times New Roman"/>
          <w:sz w:val="24"/>
          <w:szCs w:val="24"/>
        </w:rPr>
        <w:t xml:space="preserve"> </w:t>
      </w:r>
      <w:r w:rsidR="00176757" w:rsidRPr="009C5204">
        <w:rPr>
          <w:rFonts w:ascii="Baskerville Old Face" w:hAnsi="Baskerville Old Face" w:cs="Times New Roman"/>
          <w:sz w:val="24"/>
          <w:szCs w:val="24"/>
        </w:rPr>
        <w:t>E</w:t>
      </w:r>
      <w:r w:rsidRPr="009C5204">
        <w:rPr>
          <w:rFonts w:ascii="Baskerville Old Face" w:hAnsi="Baskerville Old Face" w:cs="Times New Roman"/>
          <w:sz w:val="24"/>
          <w:szCs w:val="24"/>
        </w:rPr>
        <w:t xml:space="preserve">s necesario involucrarse en la relación </w:t>
      </w:r>
      <w:r w:rsidR="00A541FD" w:rsidRPr="009C5204">
        <w:rPr>
          <w:rFonts w:ascii="Baskerville Old Face" w:hAnsi="Baskerville Old Face" w:cs="Times New Roman"/>
          <w:sz w:val="24"/>
          <w:szCs w:val="24"/>
        </w:rPr>
        <w:t xml:space="preserve">de crianza </w:t>
      </w:r>
      <w:r w:rsidRPr="009C5204">
        <w:rPr>
          <w:rFonts w:ascii="Baskerville Old Face" w:hAnsi="Baskerville Old Face" w:cs="Times New Roman"/>
          <w:sz w:val="24"/>
          <w:szCs w:val="24"/>
        </w:rPr>
        <w:t xml:space="preserve">para devenir criador. Y este involucramiento </w:t>
      </w:r>
      <w:r w:rsidR="00176757" w:rsidRPr="009C5204">
        <w:rPr>
          <w:rFonts w:ascii="Baskerville Old Face" w:hAnsi="Baskerville Old Face" w:cs="Times New Roman"/>
          <w:sz w:val="24"/>
          <w:szCs w:val="24"/>
        </w:rPr>
        <w:t>debe ser</w:t>
      </w:r>
      <w:r w:rsidRPr="009C5204">
        <w:rPr>
          <w:rFonts w:ascii="Baskerville Old Face" w:hAnsi="Baskerville Old Face" w:cs="Times New Roman"/>
          <w:sz w:val="24"/>
          <w:szCs w:val="24"/>
        </w:rPr>
        <w:t xml:space="preserve"> constante. Esa renovación diaria y ritual de los </w:t>
      </w:r>
      <w:r w:rsidR="00176757" w:rsidRPr="009C5204">
        <w:rPr>
          <w:rFonts w:ascii="Baskerville Old Face" w:hAnsi="Baskerville Old Face" w:cs="Times New Roman"/>
          <w:sz w:val="24"/>
          <w:szCs w:val="24"/>
        </w:rPr>
        <w:t>acuerdos</w:t>
      </w:r>
      <w:r w:rsidRPr="009C5204">
        <w:rPr>
          <w:rFonts w:ascii="Baskerville Old Face" w:hAnsi="Baskerville Old Face" w:cs="Times New Roman"/>
          <w:sz w:val="24"/>
          <w:szCs w:val="24"/>
        </w:rPr>
        <w:t xml:space="preserve"> entre </w:t>
      </w:r>
      <w:r w:rsidR="00353948" w:rsidRPr="009C5204">
        <w:rPr>
          <w:rFonts w:ascii="Baskerville Old Face" w:hAnsi="Baskerville Old Face" w:cs="Times New Roman"/>
          <w:sz w:val="24"/>
          <w:szCs w:val="24"/>
        </w:rPr>
        <w:t xml:space="preserve">los </w:t>
      </w:r>
      <w:r w:rsidR="00353948" w:rsidRPr="009C5204">
        <w:rPr>
          <w:rFonts w:ascii="Baskerville Old Face" w:hAnsi="Baskerville Old Face" w:cs="Times New Roman"/>
          <w:i/>
          <w:iCs/>
          <w:sz w:val="24"/>
          <w:szCs w:val="24"/>
        </w:rPr>
        <w:t>Jaqi</w:t>
      </w:r>
      <w:r w:rsidR="00353948" w:rsidRPr="009C5204">
        <w:rPr>
          <w:rFonts w:ascii="Baskerville Old Face" w:hAnsi="Baskerville Old Face" w:cs="Times New Roman"/>
          <w:sz w:val="24"/>
          <w:szCs w:val="24"/>
        </w:rPr>
        <w:t xml:space="preserve">, del Ayllu de los humanos, los vegetales, del Ayllu de la </w:t>
      </w:r>
      <w:r w:rsidR="00353948" w:rsidRPr="009C5204">
        <w:rPr>
          <w:rFonts w:ascii="Baskerville Old Face" w:hAnsi="Baskerville Old Face" w:cs="Times New Roman"/>
          <w:i/>
          <w:iCs/>
          <w:sz w:val="24"/>
          <w:szCs w:val="24"/>
        </w:rPr>
        <w:t>Sallqa</w:t>
      </w:r>
      <w:r w:rsidR="00353948" w:rsidRPr="009C5204">
        <w:rPr>
          <w:rFonts w:ascii="Baskerville Old Face" w:hAnsi="Baskerville Old Face" w:cs="Times New Roman"/>
          <w:sz w:val="24"/>
          <w:szCs w:val="24"/>
        </w:rPr>
        <w:t xml:space="preserve">, los ancestros, del Ayllu de los </w:t>
      </w:r>
      <w:r w:rsidR="00353948" w:rsidRPr="009C5204">
        <w:rPr>
          <w:rFonts w:ascii="Baskerville Old Face" w:hAnsi="Baskerville Old Face" w:cs="Times New Roman"/>
          <w:i/>
          <w:iCs/>
          <w:sz w:val="24"/>
          <w:szCs w:val="24"/>
        </w:rPr>
        <w:t>Waka,</w:t>
      </w:r>
      <w:r w:rsidR="00353948" w:rsidRPr="009C5204">
        <w:rPr>
          <w:rFonts w:ascii="Baskerville Old Face" w:hAnsi="Baskerville Old Face" w:cs="Times New Roman"/>
          <w:sz w:val="24"/>
          <w:szCs w:val="24"/>
        </w:rPr>
        <w:t xml:space="preserve"> </w:t>
      </w:r>
      <w:r w:rsidRPr="009C5204">
        <w:rPr>
          <w:rFonts w:ascii="Baskerville Old Face" w:hAnsi="Baskerville Old Face" w:cs="Times New Roman"/>
          <w:sz w:val="24"/>
          <w:szCs w:val="24"/>
        </w:rPr>
        <w:t xml:space="preserve">es lo que permite seguir formando parte de la red </w:t>
      </w:r>
      <w:r w:rsidR="00A541FD" w:rsidRPr="009C5204">
        <w:rPr>
          <w:rFonts w:ascii="Baskerville Old Face" w:hAnsi="Baskerville Old Face" w:cs="Times New Roman"/>
          <w:sz w:val="24"/>
          <w:szCs w:val="24"/>
        </w:rPr>
        <w:t>energética</w:t>
      </w:r>
      <w:r w:rsidR="00353948" w:rsidRPr="009C5204">
        <w:rPr>
          <w:rFonts w:ascii="Baskerville Old Face" w:hAnsi="Baskerville Old Face" w:cs="Times New Roman"/>
          <w:sz w:val="24"/>
          <w:szCs w:val="24"/>
        </w:rPr>
        <w:t xml:space="preserve">. </w:t>
      </w:r>
      <w:r w:rsidRPr="009C5204">
        <w:rPr>
          <w:rFonts w:ascii="Baskerville Old Face" w:hAnsi="Baskerville Old Face" w:cs="Times New Roman"/>
          <w:sz w:val="24"/>
          <w:szCs w:val="24"/>
        </w:rPr>
        <w:t xml:space="preserve">En los Andes, este flujo de fuerza de trabajo entre </w:t>
      </w:r>
      <w:r w:rsidR="00353948" w:rsidRPr="009C5204">
        <w:rPr>
          <w:rFonts w:ascii="Baskerville Old Face" w:hAnsi="Baskerville Old Face" w:cs="Times New Roman"/>
          <w:sz w:val="24"/>
          <w:szCs w:val="24"/>
        </w:rPr>
        <w:t>los tres ayllus</w:t>
      </w:r>
      <w:r w:rsidRPr="009C5204">
        <w:rPr>
          <w:rFonts w:ascii="Baskerville Old Face" w:hAnsi="Baskerville Old Face" w:cs="Times New Roman"/>
          <w:sz w:val="24"/>
          <w:szCs w:val="24"/>
        </w:rPr>
        <w:t xml:space="preserve"> se llama </w:t>
      </w:r>
      <w:r w:rsidR="00353948" w:rsidRPr="009C5204">
        <w:rPr>
          <w:rFonts w:ascii="Baskerville Old Face" w:hAnsi="Baskerville Old Face" w:cs="Times New Roman"/>
          <w:i/>
          <w:iCs/>
          <w:sz w:val="24"/>
          <w:szCs w:val="24"/>
        </w:rPr>
        <w:t>A</w:t>
      </w:r>
      <w:r w:rsidRPr="009C5204">
        <w:rPr>
          <w:rFonts w:ascii="Baskerville Old Face" w:hAnsi="Baskerville Old Face" w:cs="Times New Roman"/>
          <w:i/>
          <w:iCs/>
          <w:sz w:val="24"/>
          <w:szCs w:val="24"/>
        </w:rPr>
        <w:t>yni</w:t>
      </w:r>
      <w:r w:rsidRPr="009C5204">
        <w:rPr>
          <w:rFonts w:ascii="Baskerville Old Face" w:hAnsi="Baskerville Old Face" w:cs="Times New Roman"/>
          <w:sz w:val="24"/>
          <w:szCs w:val="24"/>
        </w:rPr>
        <w:t xml:space="preserve">. Así, la frase </w:t>
      </w:r>
      <w:r w:rsidR="00353948" w:rsidRPr="009C5204">
        <w:rPr>
          <w:rFonts w:ascii="Baskerville Old Face" w:hAnsi="Baskerville Old Face" w:cs="Times New Roman"/>
          <w:i/>
          <w:iCs/>
          <w:sz w:val="24"/>
          <w:szCs w:val="24"/>
        </w:rPr>
        <w:t>A</w:t>
      </w:r>
      <w:r w:rsidRPr="009C5204">
        <w:rPr>
          <w:rFonts w:ascii="Baskerville Old Face" w:hAnsi="Baskerville Old Face" w:cs="Times New Roman"/>
          <w:i/>
          <w:iCs/>
          <w:sz w:val="24"/>
          <w:szCs w:val="24"/>
        </w:rPr>
        <w:t>ynillan imapas</w:t>
      </w:r>
      <w:r w:rsidR="00353948" w:rsidRPr="009C5204">
        <w:rPr>
          <w:rFonts w:ascii="Baskerville Old Face" w:hAnsi="Baskerville Old Face" w:cs="Times New Roman"/>
          <w:sz w:val="24"/>
          <w:szCs w:val="24"/>
        </w:rPr>
        <w:t xml:space="preserve">: </w:t>
      </w:r>
      <w:r w:rsidRPr="009C5204">
        <w:rPr>
          <w:rFonts w:ascii="Baskerville Old Face" w:hAnsi="Baskerville Old Face" w:cs="Times New Roman"/>
          <w:sz w:val="24"/>
          <w:szCs w:val="24"/>
        </w:rPr>
        <w:t>lo que sea</w:t>
      </w:r>
      <w:r w:rsidR="00D86B81">
        <w:rPr>
          <w:rFonts w:ascii="Baskerville Old Face" w:hAnsi="Baskerville Old Face" w:cs="Times New Roman"/>
          <w:sz w:val="24"/>
          <w:szCs w:val="24"/>
        </w:rPr>
        <w:t>,</w:t>
      </w:r>
      <w:r w:rsidRPr="009C5204">
        <w:rPr>
          <w:rFonts w:ascii="Baskerville Old Face" w:hAnsi="Baskerville Old Face" w:cs="Times New Roman"/>
          <w:sz w:val="24"/>
          <w:szCs w:val="24"/>
        </w:rPr>
        <w:t xml:space="preserve"> es de mutua correspondencia</w:t>
      </w:r>
      <w:r w:rsidR="00353948" w:rsidRPr="009C5204">
        <w:rPr>
          <w:rFonts w:ascii="Baskerville Old Face" w:hAnsi="Baskerville Old Face" w:cs="Times New Roman"/>
          <w:sz w:val="24"/>
          <w:szCs w:val="24"/>
        </w:rPr>
        <w:t>,</w:t>
      </w:r>
      <w:r w:rsidRPr="009C5204">
        <w:rPr>
          <w:rFonts w:ascii="Baskerville Old Face" w:hAnsi="Baskerville Old Face" w:cs="Times New Roman"/>
          <w:sz w:val="24"/>
          <w:szCs w:val="24"/>
        </w:rPr>
        <w:t xml:space="preserve"> expresa </w:t>
      </w:r>
      <w:r w:rsidR="00BD5D43" w:rsidRPr="009C5204">
        <w:rPr>
          <w:rFonts w:ascii="Baskerville Old Face" w:hAnsi="Baskerville Old Face" w:cs="Times New Roman"/>
          <w:sz w:val="24"/>
          <w:szCs w:val="24"/>
        </w:rPr>
        <w:t xml:space="preserve">muy bien </w:t>
      </w:r>
      <w:r w:rsidRPr="009C5204">
        <w:rPr>
          <w:rFonts w:ascii="Baskerville Old Face" w:hAnsi="Baskerville Old Face" w:cs="Times New Roman"/>
          <w:sz w:val="24"/>
          <w:szCs w:val="24"/>
        </w:rPr>
        <w:t xml:space="preserve">la interdependencia de la vida. Esta frase se usa en varios contextos. Por ejemplo, cuando alguien de la comunidad muere, la gente colabora con la familia del finado para cavar </w:t>
      </w:r>
      <w:r w:rsidR="0038031D" w:rsidRPr="009C5204">
        <w:rPr>
          <w:rFonts w:ascii="Baskerville Old Face" w:hAnsi="Baskerville Old Face" w:cs="Times New Roman"/>
          <w:sz w:val="24"/>
          <w:szCs w:val="24"/>
        </w:rPr>
        <w:t>la tumba</w:t>
      </w:r>
      <w:r w:rsidRPr="009C5204">
        <w:rPr>
          <w:rFonts w:ascii="Baskerville Old Face" w:hAnsi="Baskerville Old Face" w:cs="Times New Roman"/>
          <w:sz w:val="24"/>
          <w:szCs w:val="24"/>
        </w:rPr>
        <w:t xml:space="preserve"> y pedir </w:t>
      </w:r>
      <w:r w:rsidR="00555517" w:rsidRPr="009C5204">
        <w:rPr>
          <w:rFonts w:ascii="Baskerville Old Face" w:hAnsi="Baskerville Old Face" w:cs="Times New Roman"/>
          <w:sz w:val="24"/>
          <w:szCs w:val="24"/>
        </w:rPr>
        <w:t>un óbolo</w:t>
      </w:r>
      <w:r w:rsidRPr="009C5204">
        <w:rPr>
          <w:rFonts w:ascii="Baskerville Old Face" w:hAnsi="Baskerville Old Face" w:cs="Times New Roman"/>
          <w:sz w:val="24"/>
          <w:szCs w:val="24"/>
        </w:rPr>
        <w:t xml:space="preserve"> para celebrar </w:t>
      </w:r>
      <w:r w:rsidR="00555517" w:rsidRPr="009C5204">
        <w:rPr>
          <w:rFonts w:ascii="Baskerville Old Face" w:hAnsi="Baskerville Old Face" w:cs="Times New Roman"/>
          <w:sz w:val="24"/>
          <w:szCs w:val="24"/>
        </w:rPr>
        <w:t>la</w:t>
      </w:r>
      <w:r w:rsidRPr="009C5204">
        <w:rPr>
          <w:rFonts w:ascii="Baskerville Old Face" w:hAnsi="Baskerville Old Face" w:cs="Times New Roman"/>
          <w:sz w:val="24"/>
          <w:szCs w:val="24"/>
        </w:rPr>
        <w:t xml:space="preserve"> </w:t>
      </w:r>
      <w:r w:rsidR="00555517" w:rsidRPr="009C5204">
        <w:rPr>
          <w:rFonts w:ascii="Baskerville Old Face" w:hAnsi="Baskerville Old Face" w:cs="Times New Roman"/>
          <w:sz w:val="24"/>
          <w:szCs w:val="24"/>
        </w:rPr>
        <w:t>O</w:t>
      </w:r>
      <w:r w:rsidRPr="009C5204">
        <w:rPr>
          <w:rFonts w:ascii="Baskerville Old Face" w:hAnsi="Baskerville Old Face" w:cs="Times New Roman"/>
          <w:sz w:val="24"/>
          <w:szCs w:val="24"/>
        </w:rPr>
        <w:t>ctava. Los que ayudan a la familia</w:t>
      </w:r>
      <w:r w:rsidR="0038031D" w:rsidRPr="009C5204">
        <w:rPr>
          <w:rFonts w:ascii="Baskerville Old Face" w:hAnsi="Baskerville Old Face" w:cs="Times New Roman"/>
          <w:sz w:val="24"/>
          <w:szCs w:val="24"/>
        </w:rPr>
        <w:t>,</w:t>
      </w:r>
      <w:r w:rsidRPr="009C5204">
        <w:rPr>
          <w:rFonts w:ascii="Baskerville Old Face" w:hAnsi="Baskerville Old Face" w:cs="Times New Roman"/>
          <w:sz w:val="24"/>
          <w:szCs w:val="24"/>
        </w:rPr>
        <w:t xml:space="preserve"> con esta colecta</w:t>
      </w:r>
      <w:r w:rsidR="0038031D" w:rsidRPr="009C5204">
        <w:rPr>
          <w:rFonts w:ascii="Baskerville Old Face" w:hAnsi="Baskerville Old Face" w:cs="Times New Roman"/>
          <w:sz w:val="24"/>
          <w:szCs w:val="24"/>
        </w:rPr>
        <w:t>,</w:t>
      </w:r>
      <w:r w:rsidRPr="009C5204">
        <w:rPr>
          <w:rFonts w:ascii="Baskerville Old Face" w:hAnsi="Baskerville Old Face" w:cs="Times New Roman"/>
          <w:sz w:val="24"/>
          <w:szCs w:val="24"/>
        </w:rPr>
        <w:t xml:space="preserve"> van de casa en casa</w:t>
      </w:r>
      <w:r w:rsidR="00555517" w:rsidRPr="009C5204">
        <w:rPr>
          <w:rFonts w:ascii="Baskerville Old Face" w:hAnsi="Baskerville Old Face" w:cs="Times New Roman"/>
          <w:sz w:val="24"/>
          <w:szCs w:val="24"/>
        </w:rPr>
        <w:t>,</w:t>
      </w:r>
      <w:r w:rsidRPr="009C5204">
        <w:rPr>
          <w:rFonts w:ascii="Baskerville Old Face" w:hAnsi="Baskerville Old Face" w:cs="Times New Roman"/>
          <w:sz w:val="24"/>
          <w:szCs w:val="24"/>
        </w:rPr>
        <w:t xml:space="preserve"> dando la noticia y explicando lo acontecido</w:t>
      </w:r>
      <w:r w:rsidR="00555517" w:rsidRPr="009C5204">
        <w:rPr>
          <w:rFonts w:ascii="Baskerville Old Face" w:hAnsi="Baskerville Old Face" w:cs="Times New Roman"/>
          <w:sz w:val="24"/>
          <w:szCs w:val="24"/>
        </w:rPr>
        <w:t>. P</w:t>
      </w:r>
      <w:r w:rsidRPr="009C5204">
        <w:rPr>
          <w:rFonts w:ascii="Baskerville Old Face" w:hAnsi="Baskerville Old Face" w:cs="Times New Roman"/>
          <w:sz w:val="24"/>
          <w:szCs w:val="24"/>
        </w:rPr>
        <w:t xml:space="preserve">ara convencer a los demás, </w:t>
      </w:r>
      <w:r w:rsidR="0038031D" w:rsidRPr="009C5204">
        <w:rPr>
          <w:rFonts w:ascii="Baskerville Old Face" w:hAnsi="Baskerville Old Face" w:cs="Times New Roman"/>
          <w:sz w:val="24"/>
          <w:szCs w:val="24"/>
        </w:rPr>
        <w:t xml:space="preserve">suelen </w:t>
      </w:r>
      <w:r w:rsidRPr="009C5204">
        <w:rPr>
          <w:rFonts w:ascii="Baskerville Old Face" w:hAnsi="Baskerville Old Face" w:cs="Times New Roman"/>
          <w:sz w:val="24"/>
          <w:szCs w:val="24"/>
        </w:rPr>
        <w:t>d</w:t>
      </w:r>
      <w:r w:rsidR="00231253" w:rsidRPr="009C5204">
        <w:rPr>
          <w:rFonts w:ascii="Baskerville Old Face" w:hAnsi="Baskerville Old Face" w:cs="Times New Roman"/>
          <w:sz w:val="24"/>
          <w:szCs w:val="24"/>
        </w:rPr>
        <w:t>e</w:t>
      </w:r>
      <w:r w:rsidRPr="009C5204">
        <w:rPr>
          <w:rFonts w:ascii="Baskerville Old Face" w:hAnsi="Baskerville Old Face" w:cs="Times New Roman"/>
          <w:sz w:val="24"/>
          <w:szCs w:val="24"/>
        </w:rPr>
        <w:t>c</w:t>
      </w:r>
      <w:r w:rsidR="0038031D" w:rsidRPr="009C5204">
        <w:rPr>
          <w:rFonts w:ascii="Baskerville Old Face" w:hAnsi="Baskerville Old Face" w:cs="Times New Roman"/>
          <w:sz w:val="24"/>
          <w:szCs w:val="24"/>
        </w:rPr>
        <w:t>ir</w:t>
      </w:r>
      <w:r w:rsidRPr="009C5204">
        <w:rPr>
          <w:rFonts w:ascii="Baskerville Old Face" w:hAnsi="Baskerville Old Face" w:cs="Times New Roman"/>
          <w:sz w:val="24"/>
          <w:szCs w:val="24"/>
        </w:rPr>
        <w:t xml:space="preserve">: </w:t>
      </w:r>
      <w:r w:rsidR="00BD5D43" w:rsidRPr="009C5204">
        <w:rPr>
          <w:rFonts w:ascii="Baskerville Old Face" w:hAnsi="Baskerville Old Face" w:cs="Times New Roman"/>
          <w:i/>
          <w:iCs/>
          <w:sz w:val="24"/>
          <w:szCs w:val="24"/>
        </w:rPr>
        <w:t>A</w:t>
      </w:r>
      <w:r w:rsidRPr="009C5204">
        <w:rPr>
          <w:rFonts w:ascii="Baskerville Old Face" w:hAnsi="Baskerville Old Face" w:cs="Times New Roman"/>
          <w:i/>
          <w:iCs/>
          <w:sz w:val="24"/>
          <w:szCs w:val="24"/>
        </w:rPr>
        <w:t>yniykuwaya, aynillan riki imapas</w:t>
      </w:r>
      <w:r w:rsidR="00567E77" w:rsidRPr="009C5204">
        <w:rPr>
          <w:rFonts w:ascii="Baskerville Old Face" w:hAnsi="Baskerville Old Face" w:cs="Times New Roman"/>
          <w:i/>
          <w:iCs/>
          <w:sz w:val="24"/>
          <w:szCs w:val="24"/>
        </w:rPr>
        <w:t>:</w:t>
      </w:r>
      <w:r w:rsidR="00567E77" w:rsidRPr="009C5204">
        <w:rPr>
          <w:rFonts w:ascii="Baskerville Old Face" w:hAnsi="Baskerville Old Face" w:cs="Times New Roman"/>
          <w:sz w:val="24"/>
          <w:szCs w:val="24"/>
        </w:rPr>
        <w:t xml:space="preserve"> </w:t>
      </w:r>
      <w:r w:rsidR="00BD5D43" w:rsidRPr="009C5204">
        <w:rPr>
          <w:rFonts w:ascii="Baskerville Old Face" w:hAnsi="Baskerville Old Face" w:cs="Times New Roman"/>
          <w:sz w:val="24"/>
          <w:szCs w:val="24"/>
        </w:rPr>
        <w:t>A</w:t>
      </w:r>
      <w:r w:rsidRPr="009C5204">
        <w:rPr>
          <w:rFonts w:ascii="Baskerville Old Face" w:hAnsi="Baskerville Old Face" w:cs="Times New Roman"/>
          <w:sz w:val="24"/>
          <w:szCs w:val="24"/>
        </w:rPr>
        <w:t>póyame, ayúdame, colabórame, sabes que todo es mutuo. Además, asistir al sepelio es</w:t>
      </w:r>
      <w:r w:rsidR="00567E77" w:rsidRPr="009C5204">
        <w:rPr>
          <w:rFonts w:ascii="Baskerville Old Face" w:hAnsi="Baskerville Old Face" w:cs="Times New Roman"/>
          <w:sz w:val="24"/>
          <w:szCs w:val="24"/>
        </w:rPr>
        <w:t xml:space="preserve"> también </w:t>
      </w:r>
      <w:r w:rsidRPr="009C5204">
        <w:rPr>
          <w:rFonts w:ascii="Baskerville Old Face" w:hAnsi="Baskerville Old Face" w:cs="Times New Roman"/>
          <w:i/>
          <w:iCs/>
          <w:sz w:val="24"/>
          <w:szCs w:val="24"/>
        </w:rPr>
        <w:t>ayni</w:t>
      </w:r>
      <w:r w:rsidR="00BD5D43" w:rsidRPr="009C5204">
        <w:rPr>
          <w:rFonts w:ascii="Baskerville Old Face" w:hAnsi="Baskerville Old Face" w:cs="Times New Roman"/>
          <w:i/>
          <w:iCs/>
          <w:sz w:val="24"/>
          <w:szCs w:val="24"/>
        </w:rPr>
        <w:t xml:space="preserve">. </w:t>
      </w:r>
      <w:r w:rsidR="00BD5D43" w:rsidRPr="009C5204">
        <w:rPr>
          <w:rFonts w:ascii="Baskerville Old Face" w:hAnsi="Baskerville Old Face" w:cs="Times New Roman"/>
          <w:sz w:val="24"/>
          <w:szCs w:val="24"/>
        </w:rPr>
        <w:t>L</w:t>
      </w:r>
      <w:r w:rsidRPr="009C5204">
        <w:rPr>
          <w:rFonts w:ascii="Baskerville Old Face" w:hAnsi="Baskerville Old Face" w:cs="Times New Roman"/>
          <w:sz w:val="24"/>
          <w:szCs w:val="24"/>
        </w:rPr>
        <w:t xml:space="preserve">a gente que participa activamente entra en una red de </w:t>
      </w:r>
      <w:r w:rsidRPr="009C5204">
        <w:rPr>
          <w:rFonts w:ascii="Baskerville Old Face" w:hAnsi="Baskerville Old Face" w:cs="Times New Roman"/>
          <w:i/>
          <w:iCs/>
          <w:sz w:val="24"/>
          <w:szCs w:val="24"/>
        </w:rPr>
        <w:t>ayni</w:t>
      </w:r>
      <w:r w:rsidRPr="009C5204">
        <w:rPr>
          <w:rFonts w:ascii="Baskerville Old Face" w:hAnsi="Baskerville Old Face" w:cs="Times New Roman"/>
          <w:sz w:val="24"/>
          <w:szCs w:val="24"/>
        </w:rPr>
        <w:t xml:space="preserve"> donde </w:t>
      </w:r>
      <w:r w:rsidR="0038031D" w:rsidRPr="009C5204">
        <w:rPr>
          <w:rFonts w:ascii="Baskerville Old Face" w:hAnsi="Baskerville Old Face" w:cs="Times New Roman"/>
          <w:sz w:val="24"/>
          <w:szCs w:val="24"/>
        </w:rPr>
        <w:t xml:space="preserve">la </w:t>
      </w:r>
      <w:r w:rsidRPr="009C5204">
        <w:rPr>
          <w:rFonts w:ascii="Baskerville Old Face" w:hAnsi="Baskerville Old Face" w:cs="Times New Roman"/>
          <w:sz w:val="24"/>
          <w:szCs w:val="24"/>
        </w:rPr>
        <w:t>compañía</w:t>
      </w:r>
      <w:r w:rsidR="0038031D" w:rsidRPr="009C5204">
        <w:rPr>
          <w:rFonts w:ascii="Baskerville Old Face" w:hAnsi="Baskerville Old Face" w:cs="Times New Roman"/>
          <w:sz w:val="24"/>
          <w:szCs w:val="24"/>
        </w:rPr>
        <w:t>, las conversaciones</w:t>
      </w:r>
      <w:r w:rsidRPr="009C5204">
        <w:rPr>
          <w:rFonts w:ascii="Baskerville Old Face" w:hAnsi="Baskerville Old Face" w:cs="Times New Roman"/>
          <w:sz w:val="24"/>
          <w:szCs w:val="24"/>
        </w:rPr>
        <w:t xml:space="preserve"> y </w:t>
      </w:r>
      <w:r w:rsidR="0038031D" w:rsidRPr="009C5204">
        <w:rPr>
          <w:rFonts w:ascii="Baskerville Old Face" w:hAnsi="Baskerville Old Face" w:cs="Times New Roman"/>
          <w:sz w:val="24"/>
          <w:szCs w:val="24"/>
        </w:rPr>
        <w:t xml:space="preserve">compartir los </w:t>
      </w:r>
      <w:r w:rsidRPr="009C5204">
        <w:rPr>
          <w:rFonts w:ascii="Baskerville Old Face" w:hAnsi="Baskerville Old Face" w:cs="Times New Roman"/>
          <w:sz w:val="24"/>
          <w:szCs w:val="24"/>
        </w:rPr>
        <w:t>sentimientos</w:t>
      </w:r>
      <w:r w:rsidR="0038031D" w:rsidRPr="009C5204">
        <w:rPr>
          <w:rFonts w:ascii="Baskerville Old Face" w:hAnsi="Baskerville Old Face" w:cs="Times New Roman"/>
          <w:sz w:val="24"/>
          <w:szCs w:val="24"/>
        </w:rPr>
        <w:t xml:space="preserve"> mutuos, hace más amable la vida.</w:t>
      </w:r>
      <w:r w:rsidRPr="009C5204">
        <w:rPr>
          <w:rFonts w:ascii="Baskerville Old Face" w:hAnsi="Baskerville Old Face" w:cs="Times New Roman"/>
          <w:sz w:val="24"/>
          <w:szCs w:val="24"/>
        </w:rPr>
        <w:t xml:space="preserve"> </w:t>
      </w:r>
    </w:p>
    <w:p w14:paraId="7928A3FB" w14:textId="2727C0D5" w:rsidR="00164358" w:rsidRPr="009B6CD3" w:rsidRDefault="00164358" w:rsidP="00F64BE7">
      <w:pPr>
        <w:jc w:val="right"/>
        <w:rPr>
          <w:rFonts w:ascii="Times New Roman" w:hAnsi="Times New Roman" w:cs="Times New Roman"/>
          <w:sz w:val="24"/>
          <w:szCs w:val="24"/>
        </w:rPr>
      </w:pPr>
    </w:p>
    <w:p w14:paraId="387CCCF6" w14:textId="6D189336" w:rsidR="00211CC4" w:rsidRPr="008146DA" w:rsidRDefault="008146DA" w:rsidP="008146DA">
      <w:pPr>
        <w:pStyle w:val="NormalWeb"/>
        <w:shd w:val="clear" w:color="auto" w:fill="FFFFFF"/>
        <w:spacing w:before="120" w:after="120"/>
        <w:jc w:val="center"/>
        <w:rPr>
          <w:bCs/>
          <w:i/>
          <w:iCs/>
        </w:rPr>
      </w:pPr>
      <w:r w:rsidRPr="00F64BE7">
        <w:rPr>
          <w:bCs/>
          <w:i/>
          <w:iCs/>
          <w:highlight w:val="yellow"/>
        </w:rPr>
        <w:t>Vivir</w:t>
      </w:r>
      <w:r w:rsidRPr="008146DA">
        <w:rPr>
          <w:bCs/>
          <w:i/>
          <w:iCs/>
        </w:rPr>
        <w:t xml:space="preserve"> </w:t>
      </w:r>
      <w:r w:rsidRPr="00F64BE7">
        <w:rPr>
          <w:bCs/>
          <w:i/>
          <w:iCs/>
          <w:highlight w:val="green"/>
        </w:rPr>
        <w:t>Bien</w:t>
      </w:r>
      <w:r w:rsidRPr="008146DA">
        <w:rPr>
          <w:bCs/>
          <w:i/>
          <w:iCs/>
        </w:rPr>
        <w:t xml:space="preserve"> </w:t>
      </w:r>
      <w:r w:rsidRPr="00F64BE7">
        <w:rPr>
          <w:bCs/>
          <w:i/>
          <w:iCs/>
          <w:highlight w:val="yellow"/>
        </w:rPr>
        <w:t>/ Vi</w:t>
      </w:r>
      <w:r w:rsidR="00B92688" w:rsidRPr="00F64BE7">
        <w:rPr>
          <w:bCs/>
          <w:i/>
          <w:iCs/>
          <w:highlight w:val="yellow"/>
        </w:rPr>
        <w:t>vir</w:t>
      </w:r>
      <w:r w:rsidRPr="008146DA">
        <w:rPr>
          <w:bCs/>
          <w:i/>
          <w:iCs/>
        </w:rPr>
        <w:t xml:space="preserve"> </w:t>
      </w:r>
      <w:r w:rsidRPr="00F64BE7">
        <w:rPr>
          <w:bCs/>
          <w:i/>
          <w:iCs/>
          <w:highlight w:val="green"/>
        </w:rPr>
        <w:t>Sabros</w:t>
      </w:r>
      <w:r w:rsidR="00B92688" w:rsidRPr="00F64BE7">
        <w:rPr>
          <w:bCs/>
          <w:i/>
          <w:iCs/>
          <w:highlight w:val="green"/>
        </w:rPr>
        <w:t>o</w:t>
      </w:r>
    </w:p>
    <w:p w14:paraId="6534510E" w14:textId="28ADFE85" w:rsidR="008146DA" w:rsidRDefault="00947F9F" w:rsidP="00947F9F">
      <w:pPr>
        <w:pStyle w:val="NormalWeb"/>
        <w:shd w:val="clear" w:color="auto" w:fill="FFFFFF"/>
        <w:spacing w:before="120" w:after="120"/>
        <w:ind w:right="49"/>
        <w:jc w:val="both"/>
      </w:pPr>
      <w:r w:rsidRPr="00EB3B6F">
        <w:t>Entrado en crisis</w:t>
      </w:r>
      <w:r w:rsidR="00DA3A8B">
        <w:t>,</w:t>
      </w:r>
      <w:r w:rsidRPr="00EB3B6F">
        <w:t xml:space="preserve"> el concepto axial de la civilización occidental: </w:t>
      </w:r>
      <w:r w:rsidRPr="00EB3B6F">
        <w:rPr>
          <w:i/>
        </w:rPr>
        <w:t>Salvación</w:t>
      </w:r>
      <w:r w:rsidR="008146DA">
        <w:t xml:space="preserve"> (¿por la </w:t>
      </w:r>
      <w:r w:rsidR="00A363B2">
        <w:t xml:space="preserve">dramática </w:t>
      </w:r>
      <w:r w:rsidR="008146DA">
        <w:t>experiencia de las dos guerras mundiales?)</w:t>
      </w:r>
      <w:r w:rsidRPr="00EB3B6F">
        <w:t xml:space="preserve"> </w:t>
      </w:r>
      <w:r w:rsidR="008146DA">
        <w:t xml:space="preserve">rápidamente </w:t>
      </w:r>
      <w:r w:rsidRPr="00EB3B6F">
        <w:t xml:space="preserve">es remplazado por la noción, también sotereológica, de </w:t>
      </w:r>
      <w:r w:rsidRPr="00EB3B6F">
        <w:rPr>
          <w:i/>
        </w:rPr>
        <w:t>Desarrollo</w:t>
      </w:r>
      <w:r w:rsidRPr="00EB3B6F">
        <w:t xml:space="preserve"> </w:t>
      </w:r>
      <w:r w:rsidR="008146DA">
        <w:t xml:space="preserve">(Plan Mashall, BM, FMI) </w:t>
      </w:r>
      <w:r w:rsidRPr="00EB3B6F">
        <w:t xml:space="preserve">que menta lo mismo, sólo que de modo secularizado y, por tanto, la trascendencia del primero es traducida, esta vez, como </w:t>
      </w:r>
      <w:r w:rsidR="00E30194">
        <w:t xml:space="preserve">mera </w:t>
      </w:r>
      <w:r w:rsidRPr="00EB3B6F">
        <w:t>inmanencia</w:t>
      </w:r>
      <w:r w:rsidR="001F5F1E">
        <w:t xml:space="preserve"> que se traduce en consumo</w:t>
      </w:r>
      <w:r w:rsidR="00DA3A8B">
        <w:t xml:space="preserve"> sacramental</w:t>
      </w:r>
      <w:r w:rsidR="001F5F1E">
        <w:t xml:space="preserve"> y </w:t>
      </w:r>
      <w:r w:rsidR="00A363B2">
        <w:t xml:space="preserve">una </w:t>
      </w:r>
      <w:r w:rsidR="001F5F1E">
        <w:t>contaminación des</w:t>
      </w:r>
      <w:r w:rsidR="00DA3A8B">
        <w:t>piadada</w:t>
      </w:r>
      <w:r w:rsidR="001F5F1E">
        <w:t xml:space="preserve"> del planeta</w:t>
      </w:r>
      <w:r w:rsidRPr="00EB3B6F">
        <w:t xml:space="preserve">. </w:t>
      </w:r>
      <w:r w:rsidR="00D34E08">
        <w:t xml:space="preserve">El </w:t>
      </w:r>
      <w:r w:rsidR="00D34E08" w:rsidRPr="00D34E08">
        <w:rPr>
          <w:i/>
          <w:iCs/>
        </w:rPr>
        <w:t>pattern</w:t>
      </w:r>
      <w:r w:rsidR="00D34E08">
        <w:t xml:space="preserve"> es, sin embargo, el mismo.</w:t>
      </w:r>
    </w:p>
    <w:p w14:paraId="514057E3" w14:textId="6262937C" w:rsidR="00904DAD" w:rsidRDefault="001F5F1E" w:rsidP="00947F9F">
      <w:pPr>
        <w:pStyle w:val="NormalWeb"/>
        <w:shd w:val="clear" w:color="auto" w:fill="FFFFFF"/>
        <w:spacing w:before="120" w:after="120"/>
        <w:ind w:right="49"/>
        <w:jc w:val="both"/>
      </w:pPr>
      <w:r>
        <w:t>Ahora bien, l</w:t>
      </w:r>
      <w:r w:rsidR="00947F9F" w:rsidRPr="00EB3B6F">
        <w:t xml:space="preserve">a noción de Desarrollo se construye sobre el supuesto pre-einsteiniano de que el Tiempo </w:t>
      </w:r>
      <w:r w:rsidR="003E0606">
        <w:t xml:space="preserve">(la Historia) </w:t>
      </w:r>
      <w:r w:rsidR="00947F9F" w:rsidRPr="00EB3B6F">
        <w:t>está separado del Espacio</w:t>
      </w:r>
      <w:r w:rsidR="003E0606">
        <w:t xml:space="preserve"> (</w:t>
      </w:r>
      <w:r w:rsidR="008146DA">
        <w:t>el territorio</w:t>
      </w:r>
      <w:r w:rsidR="003E0606">
        <w:t>)</w:t>
      </w:r>
      <w:r w:rsidR="00947F9F" w:rsidRPr="00EB3B6F">
        <w:t>. Lo cual</w:t>
      </w:r>
      <w:r>
        <w:t xml:space="preserve"> </w:t>
      </w:r>
      <w:r w:rsidR="00947F9F" w:rsidRPr="00EB3B6F">
        <w:t>es un gran error</w:t>
      </w:r>
      <w:r>
        <w:t>.</w:t>
      </w:r>
      <w:r w:rsidR="00947F9F" w:rsidRPr="00EB3B6F">
        <w:t xml:space="preserve"> Tiempo/espacio</w:t>
      </w:r>
      <w:r w:rsidR="009428C1">
        <w:t>, energía/masa,</w:t>
      </w:r>
      <w:r w:rsidR="00947F9F" w:rsidRPr="00EB3B6F">
        <w:t xml:space="preserve"> se relacionan/relativizan mutuamente, como</w:t>
      </w:r>
      <w:r w:rsidR="008146DA">
        <w:t>, por cierto,</w:t>
      </w:r>
      <w:r w:rsidR="00947F9F" w:rsidRPr="00EB3B6F">
        <w:t xml:space="preserve"> </w:t>
      </w:r>
      <w:r w:rsidR="00904DAD">
        <w:t xml:space="preserve">desde </w:t>
      </w:r>
      <w:r w:rsidR="00947F9F" w:rsidRPr="00EB3B6F">
        <w:t xml:space="preserve">siempre </w:t>
      </w:r>
      <w:r w:rsidR="00904DAD">
        <w:t xml:space="preserve">ya </w:t>
      </w:r>
      <w:r w:rsidR="00947F9F" w:rsidRPr="00EB3B6F">
        <w:t>lo supo la civilización animista</w:t>
      </w:r>
      <w:r w:rsidR="008146DA">
        <w:t xml:space="preserve">: los </w:t>
      </w:r>
      <w:r w:rsidR="00B92688">
        <w:t>“</w:t>
      </w:r>
      <w:r w:rsidR="008146DA">
        <w:t>sub</w:t>
      </w:r>
      <w:r w:rsidR="00AA7A35">
        <w:t>-</w:t>
      </w:r>
      <w:r w:rsidR="008146DA">
        <w:t>desarrollados</w:t>
      </w:r>
      <w:r w:rsidR="00B92688">
        <w:t>”</w:t>
      </w:r>
      <w:r w:rsidR="00107D19">
        <w:t>, justamente</w:t>
      </w:r>
      <w:r w:rsidR="00E30194">
        <w:t xml:space="preserve"> (</w:t>
      </w:r>
      <w:r w:rsidR="00AA7A35">
        <w:t>“</w:t>
      </w:r>
      <w:r>
        <w:t>T</w:t>
      </w:r>
      <w:r w:rsidR="00E30194">
        <w:t>odo está conectado</w:t>
      </w:r>
      <w:r w:rsidR="00AA7A35">
        <w:t>”</w:t>
      </w:r>
      <w:r>
        <w:t>, “Soy, si somos”</w:t>
      </w:r>
      <w:r w:rsidR="00E30194">
        <w:t>)</w:t>
      </w:r>
      <w:r w:rsidR="008146DA">
        <w:t>,</w:t>
      </w:r>
      <w:r w:rsidR="00904DAD">
        <w:t xml:space="preserve"> y la mística monoteísta</w:t>
      </w:r>
      <w:r w:rsidR="00A363B2">
        <w:t>, sobre todo renana</w:t>
      </w:r>
      <w:r w:rsidR="00904DAD">
        <w:t xml:space="preserve">. </w:t>
      </w:r>
      <w:r w:rsidR="008146DA">
        <w:t xml:space="preserve">La </w:t>
      </w:r>
      <w:r>
        <w:t>actual comprensión de</w:t>
      </w:r>
      <w:r w:rsidR="008146DA">
        <w:t xml:space="preserve"> Desarrollo</w:t>
      </w:r>
      <w:r w:rsidR="00A363B2">
        <w:t>, sin embargo,</w:t>
      </w:r>
      <w:r w:rsidR="008146DA">
        <w:t xml:space="preserve"> </w:t>
      </w:r>
      <w:r>
        <w:t>le</w:t>
      </w:r>
      <w:r w:rsidR="008146DA">
        <w:t xml:space="preserve"> viene</w:t>
      </w:r>
      <w:r>
        <w:t>,</w:t>
      </w:r>
      <w:r w:rsidR="008146DA">
        <w:t xml:space="preserve"> como anillo al dedo</w:t>
      </w:r>
      <w:r>
        <w:t>,</w:t>
      </w:r>
      <w:r w:rsidR="008146DA">
        <w:t xml:space="preserve"> </w:t>
      </w:r>
      <w:r w:rsidR="00E30194">
        <w:t xml:space="preserve">a la dinámica </w:t>
      </w:r>
      <w:r w:rsidR="00AA7A35">
        <w:t>suicida</w:t>
      </w:r>
      <w:r w:rsidR="00E30194">
        <w:t xml:space="preserve"> del Capitalismo: si no crece y se desarrolla, sucumbe</w:t>
      </w:r>
      <w:r w:rsidR="007B5E49">
        <w:t xml:space="preserve"> e</w:t>
      </w:r>
      <w:r w:rsidR="00E30194">
        <w:t xml:space="preserve"> implosiona. </w:t>
      </w:r>
      <w:r w:rsidR="00404018">
        <w:t>Lo mismo pasa con e</w:t>
      </w:r>
      <w:r w:rsidR="00947F9F" w:rsidRPr="00EB3B6F">
        <w:t>l sustantivo Desarrollo</w:t>
      </w:r>
      <w:r w:rsidR="00404018">
        <w:t>:</w:t>
      </w:r>
      <w:r w:rsidR="00947F9F" w:rsidRPr="00EB3B6F">
        <w:t xml:space="preserve"> se conjuga con todo: económico, humano, sostenible</w:t>
      </w:r>
      <w:r w:rsidR="00542E0F">
        <w:t>, espiritual</w:t>
      </w:r>
      <w:r w:rsidR="00404018">
        <w:t>, verde</w:t>
      </w:r>
      <w:r w:rsidR="00947F9F" w:rsidRPr="00EB3B6F">
        <w:t>… y con todos: liberales, socialistas, revolucionarios, reformistas</w:t>
      </w:r>
      <w:r w:rsidR="00542E0F">
        <w:t>, clericales, nacionalistas, globalistas</w:t>
      </w:r>
      <w:r w:rsidR="00947F9F" w:rsidRPr="00EB3B6F">
        <w:t>…</w:t>
      </w:r>
      <w:r w:rsidR="00904DAD">
        <w:t>gracias</w:t>
      </w:r>
      <w:r>
        <w:t>, por cierto,</w:t>
      </w:r>
      <w:r w:rsidR="00904DAD">
        <w:t xml:space="preserve"> a la alfabetización</w:t>
      </w:r>
      <w:r w:rsidR="00404018">
        <w:t xml:space="preserve"> y la escritura</w:t>
      </w:r>
      <w:r w:rsidR="00E30194">
        <w:rPr>
          <w:rStyle w:val="Refdenotaalpie"/>
        </w:rPr>
        <w:footnoteReference w:id="68"/>
      </w:r>
      <w:r w:rsidR="009428C1">
        <w:t>: la fragmentación y atomización simbólica del mundo</w:t>
      </w:r>
      <w:r w:rsidR="00D4614D">
        <w:t xml:space="preserve"> que, luego, se traduce en la vida real: individualismo y soledad</w:t>
      </w:r>
      <w:r w:rsidR="009428C1">
        <w:t>.</w:t>
      </w:r>
      <w:r w:rsidR="00404018">
        <w:t xml:space="preserve"> Como siempre, cada nuevo invento algo nos da y algo nos quita.</w:t>
      </w:r>
    </w:p>
    <w:p w14:paraId="5C2FFAA4" w14:textId="56B620AB" w:rsidR="008D00B7" w:rsidRDefault="00404018" w:rsidP="00947F9F">
      <w:pPr>
        <w:pStyle w:val="NormalWeb"/>
        <w:shd w:val="clear" w:color="auto" w:fill="FFFFFF"/>
        <w:spacing w:before="120" w:after="120"/>
        <w:ind w:right="49"/>
        <w:jc w:val="both"/>
      </w:pPr>
      <w:r>
        <w:t xml:space="preserve">Enfocando esta intuición a lo local: Bolivia, el contexto del que emerge la teoría del Vivir Bien, hay que recalcar lo siguiente. </w:t>
      </w:r>
      <w:r w:rsidR="00542E0F">
        <w:t>Esta transición</w:t>
      </w:r>
      <w:r w:rsidR="001F5F1E">
        <w:t>,</w:t>
      </w:r>
      <w:r w:rsidR="00542E0F">
        <w:t xml:space="preserve"> de </w:t>
      </w:r>
      <w:r w:rsidR="00094EB9">
        <w:t>S</w:t>
      </w:r>
      <w:r w:rsidR="00542E0F">
        <w:t xml:space="preserve">alvación a </w:t>
      </w:r>
      <w:r w:rsidR="00094EB9">
        <w:t>D</w:t>
      </w:r>
      <w:r w:rsidR="00542E0F">
        <w:t>esarrollo</w:t>
      </w:r>
      <w:r w:rsidR="001F5F1E">
        <w:t>,</w:t>
      </w:r>
      <w:r w:rsidR="00542E0F">
        <w:t xml:space="preserve"> se dio muy claramente </w:t>
      </w:r>
      <w:r w:rsidR="00AA7A35">
        <w:t xml:space="preserve">a partir de la Revolución de 1952, </w:t>
      </w:r>
      <w:r w:rsidR="007B5E49">
        <w:t>al comienzo</w:t>
      </w:r>
      <w:r w:rsidR="00AA7A35">
        <w:t xml:space="preserve"> muy ingenuamente y, más profesionalmente, </w:t>
      </w:r>
      <w:r w:rsidR="008D00B7">
        <w:t>a partir de los</w:t>
      </w:r>
      <w:r w:rsidR="00AA7A35">
        <w:t xml:space="preserve"> Setenta, </w:t>
      </w:r>
      <w:r w:rsidR="00542E0F">
        <w:t xml:space="preserve">cuando la iglesia católica </w:t>
      </w:r>
      <w:r w:rsidR="00094EB9">
        <w:t>(después de haber azuzado</w:t>
      </w:r>
      <w:r w:rsidR="00A363B2">
        <w:t>, desde sus colegios,</w:t>
      </w:r>
      <w:r w:rsidR="00094EB9">
        <w:t xml:space="preserve"> a sus jóvenes a las Guerrillas: </w:t>
      </w:r>
      <w:r>
        <w:t>“</w:t>
      </w:r>
      <w:r w:rsidR="00094EB9">
        <w:t>dar la vida por los demás</w:t>
      </w:r>
      <w:r>
        <w:t>”</w:t>
      </w:r>
      <w:r w:rsidR="00094EB9">
        <w:t xml:space="preserve">) </w:t>
      </w:r>
      <w:r w:rsidR="00542E0F">
        <w:t>empieza a ralentizar la vida parroquial: bautizos, matrimonios</w:t>
      </w:r>
      <w:r w:rsidR="00094EB9">
        <w:t>,</w:t>
      </w:r>
      <w:r w:rsidR="00542E0F">
        <w:t xml:space="preserve"> sepelios</w:t>
      </w:r>
      <w:r w:rsidR="00107D19">
        <w:t xml:space="preserve"> (rituales de pasaje</w:t>
      </w:r>
      <w:r w:rsidR="00A363B2">
        <w:t>,</w:t>
      </w:r>
      <w:r w:rsidR="00107D19">
        <w:t xml:space="preserve"> en la vida cotidiana)</w:t>
      </w:r>
      <w:r w:rsidR="00094EB9">
        <w:t>, y empieza</w:t>
      </w:r>
      <w:r w:rsidR="008D00B7">
        <w:t xml:space="preserve"> a</w:t>
      </w:r>
      <w:r w:rsidR="00094EB9">
        <w:t xml:space="preserve"> abrir </w:t>
      </w:r>
      <w:r w:rsidR="00107D19">
        <w:t xml:space="preserve">trepidantes </w:t>
      </w:r>
      <w:r w:rsidR="00094EB9">
        <w:t xml:space="preserve">ONGs, centros de investigación y promoción del campesinado, </w:t>
      </w:r>
      <w:r w:rsidR="002352E7">
        <w:t xml:space="preserve">con dos objetivos bien claros. </w:t>
      </w:r>
    </w:p>
    <w:p w14:paraId="58F2BF9C" w14:textId="77777777" w:rsidR="008D00B7" w:rsidRDefault="002352E7" w:rsidP="00947F9F">
      <w:pPr>
        <w:pStyle w:val="NormalWeb"/>
        <w:shd w:val="clear" w:color="auto" w:fill="FFFFFF"/>
        <w:spacing w:before="120" w:after="120"/>
        <w:ind w:right="49"/>
        <w:jc w:val="both"/>
      </w:pPr>
      <w:r>
        <w:t xml:space="preserve">Uno, </w:t>
      </w:r>
      <w:r w:rsidRPr="008D00B7">
        <w:rPr>
          <w:i/>
          <w:iCs/>
        </w:rPr>
        <w:t>teológico</w:t>
      </w:r>
      <w:r>
        <w:t xml:space="preserve">: </w:t>
      </w:r>
      <w:r w:rsidR="00094EB9">
        <w:t xml:space="preserve">terminar de monetizar el mundo </w:t>
      </w:r>
      <w:r>
        <w:t xml:space="preserve">rural </w:t>
      </w:r>
      <w:r w:rsidR="00094EB9">
        <w:t>(micro finanzas) a un solo patrón de intercambio</w:t>
      </w:r>
      <w:r>
        <w:t xml:space="preserve"> e incorporarlos al mercado y</w:t>
      </w:r>
      <w:r w:rsidR="00904DAD">
        <w:t>, en ello,</w:t>
      </w:r>
      <w:r>
        <w:t xml:space="preserve"> empujarlos</w:t>
      </w:r>
      <w:r w:rsidR="007B5E49">
        <w:t>,</w:t>
      </w:r>
      <w:r>
        <w:t xml:space="preserve"> </w:t>
      </w:r>
      <w:r w:rsidR="00AA7A35">
        <w:t>discretamente</w:t>
      </w:r>
      <w:r w:rsidR="007B5E49">
        <w:t>,</w:t>
      </w:r>
      <w:r w:rsidR="00AA7A35">
        <w:t xml:space="preserve"> </w:t>
      </w:r>
      <w:r>
        <w:t>a la ciudad</w:t>
      </w:r>
      <w:r w:rsidR="00904DAD">
        <w:t>, para que dejen de idolatrar</w:t>
      </w:r>
      <w:r w:rsidR="009428C1">
        <w:t>,</w:t>
      </w:r>
      <w:r w:rsidR="00BB147E">
        <w:t xml:space="preserve"> tan f</w:t>
      </w:r>
      <w:r w:rsidR="009428C1">
        <w:t>á</w:t>
      </w:r>
      <w:r w:rsidR="00BB147E">
        <w:t>cilmente</w:t>
      </w:r>
      <w:r>
        <w:t xml:space="preserve">. </w:t>
      </w:r>
    </w:p>
    <w:p w14:paraId="7079594C" w14:textId="30EC65EF" w:rsidR="002352E7" w:rsidRDefault="002352E7" w:rsidP="00947F9F">
      <w:pPr>
        <w:pStyle w:val="NormalWeb"/>
        <w:shd w:val="clear" w:color="auto" w:fill="FFFFFF"/>
        <w:spacing w:before="120" w:after="120"/>
        <w:ind w:right="49"/>
        <w:jc w:val="both"/>
      </w:pPr>
      <w:r>
        <w:t xml:space="preserve">Dos, </w:t>
      </w:r>
      <w:r w:rsidRPr="008D00B7">
        <w:rPr>
          <w:i/>
          <w:iCs/>
        </w:rPr>
        <w:t>político</w:t>
      </w:r>
      <w:r w:rsidR="001F5F1E" w:rsidRPr="008D00B7">
        <w:rPr>
          <w:i/>
          <w:iCs/>
        </w:rPr>
        <w:t>:</w:t>
      </w:r>
      <w:r>
        <w:t xml:space="preserve"> </w:t>
      </w:r>
      <w:r w:rsidR="003E0606">
        <w:t xml:space="preserve">(ayudar a) </w:t>
      </w:r>
      <w:r>
        <w:t xml:space="preserve">organizarlos sindicalmente y </w:t>
      </w:r>
      <w:r w:rsidR="005D087F">
        <w:t>ofrecerles</w:t>
      </w:r>
      <w:r>
        <w:t xml:space="preserve"> un imaginario </w:t>
      </w:r>
      <w:r w:rsidR="005D087F">
        <w:t xml:space="preserve">político </w:t>
      </w:r>
      <w:r>
        <w:t xml:space="preserve">paralelo al republicano: </w:t>
      </w:r>
      <w:r w:rsidR="008D00B7">
        <w:t>“</w:t>
      </w:r>
      <w:r>
        <w:t>el ayllu como mini estado</w:t>
      </w:r>
      <w:r w:rsidR="008D00B7">
        <w:t>”</w:t>
      </w:r>
      <w:r>
        <w:t>, Xavier Albó; próceres propios: Tupaj Katari y Bartolina Sisa, los Oblatos</w:t>
      </w:r>
      <w:r w:rsidR="00107D19">
        <w:t xml:space="preserve"> de Oruro</w:t>
      </w:r>
      <w:r>
        <w:t xml:space="preserve">; la siguiente generación desarrolló estos inputs: insignia propia: la </w:t>
      </w:r>
      <w:r w:rsidRPr="00D34E08">
        <w:rPr>
          <w:i/>
          <w:iCs/>
        </w:rPr>
        <w:t>Wiphala</w:t>
      </w:r>
      <w:r>
        <w:t xml:space="preserve">, Año nuevo propio; la siguiente generación incursionó en </w:t>
      </w:r>
      <w:r w:rsidR="005D087F">
        <w:t>el gobierno</w:t>
      </w:r>
      <w:r w:rsidR="00D34E08">
        <w:t>; primero municipa</w:t>
      </w:r>
      <w:r w:rsidR="007B5E49">
        <w:t>l</w:t>
      </w:r>
      <w:r w:rsidR="001F5F1E">
        <w:t xml:space="preserve">, luego nacional, con lo que </w:t>
      </w:r>
      <w:r w:rsidR="001F5F1E" w:rsidRPr="00F334D8">
        <w:t xml:space="preserve">acabaron </w:t>
      </w:r>
      <w:r w:rsidR="00A363B2" w:rsidRPr="00477AC0">
        <w:rPr>
          <w:i/>
          <w:iCs/>
        </w:rPr>
        <w:t>potencializando</w:t>
      </w:r>
      <w:r w:rsidR="001F5F1E" w:rsidRPr="00F334D8">
        <w:t xml:space="preserve"> el sistema </w:t>
      </w:r>
      <w:r w:rsidR="00E44356" w:rsidRPr="00F334D8">
        <w:t xml:space="preserve">político </w:t>
      </w:r>
      <w:r w:rsidR="001F5F1E" w:rsidRPr="00F334D8">
        <w:t xml:space="preserve">rotatorio indígena de </w:t>
      </w:r>
      <w:r w:rsidR="00E44356" w:rsidRPr="00F334D8">
        <w:t>A</w:t>
      </w:r>
      <w:r w:rsidR="001F5F1E" w:rsidRPr="00F334D8">
        <w:t>utoridades</w:t>
      </w:r>
      <w:r w:rsidR="00A363B2">
        <w:t xml:space="preserve"> Originarias</w:t>
      </w:r>
      <w:r w:rsidR="00E44356" w:rsidRPr="00F334D8">
        <w:t>, basad</w:t>
      </w:r>
      <w:r w:rsidR="00BB147E" w:rsidRPr="00F334D8">
        <w:t xml:space="preserve">o </w:t>
      </w:r>
      <w:r w:rsidR="00E44356" w:rsidRPr="00F334D8">
        <w:t>en la Pareja,</w:t>
      </w:r>
      <w:r w:rsidR="001F5F1E" w:rsidRPr="00F334D8">
        <w:t xml:space="preserve"> y, con ello, haciendo más invisible </w:t>
      </w:r>
      <w:r w:rsidR="00E44356" w:rsidRPr="00F334D8">
        <w:t xml:space="preserve">aún </w:t>
      </w:r>
      <w:r w:rsidR="001F5F1E" w:rsidRPr="00F334D8">
        <w:t xml:space="preserve">la </w:t>
      </w:r>
      <w:r w:rsidR="001F5F1E" w:rsidRPr="008D00B7">
        <w:rPr>
          <w:i/>
          <w:iCs/>
        </w:rPr>
        <w:t>Forma Ayllu</w:t>
      </w:r>
      <w:r w:rsidR="00477AC0">
        <w:rPr>
          <w:i/>
          <w:iCs/>
        </w:rPr>
        <w:t>;</w:t>
      </w:r>
      <w:r w:rsidR="001F5F1E" w:rsidRPr="00F334D8">
        <w:t xml:space="preserve"> es decir, </w:t>
      </w:r>
      <w:r w:rsidR="001F5F1E" w:rsidRPr="00A363B2">
        <w:rPr>
          <w:b/>
          <w:bCs/>
        </w:rPr>
        <w:t>la inter conexión sistémica</w:t>
      </w:r>
      <w:r w:rsidR="00E44356" w:rsidRPr="00A363B2">
        <w:rPr>
          <w:b/>
          <w:bCs/>
        </w:rPr>
        <w:t xml:space="preserve"> de l</w:t>
      </w:r>
      <w:r w:rsidR="00AE38E0">
        <w:rPr>
          <w:b/>
          <w:bCs/>
        </w:rPr>
        <w:t>a Diarquía p</w:t>
      </w:r>
      <w:r w:rsidR="00E44356" w:rsidRPr="00A363B2">
        <w:rPr>
          <w:b/>
          <w:bCs/>
        </w:rPr>
        <w:t>olític</w:t>
      </w:r>
      <w:r w:rsidR="00AE38E0">
        <w:rPr>
          <w:b/>
          <w:bCs/>
        </w:rPr>
        <w:t>a</w:t>
      </w:r>
      <w:r w:rsidR="00E44356" w:rsidRPr="00A363B2">
        <w:rPr>
          <w:b/>
          <w:bCs/>
        </w:rPr>
        <w:t>, la Naturaleza y los Antepasados: la hiper red, multidimensional, de la Vida</w:t>
      </w:r>
      <w:r w:rsidR="008D00B7">
        <w:rPr>
          <w:b/>
          <w:bCs/>
        </w:rPr>
        <w:t>. Jaqi-sallqa-waka.</w:t>
      </w:r>
    </w:p>
    <w:p w14:paraId="3E0A65E3" w14:textId="4D4FA1B5" w:rsidR="008D00B7" w:rsidRPr="00F334D8" w:rsidRDefault="008D00B7" w:rsidP="00947F9F">
      <w:pPr>
        <w:pStyle w:val="NormalWeb"/>
        <w:shd w:val="clear" w:color="auto" w:fill="FFFFFF"/>
        <w:spacing w:before="120" w:after="120"/>
        <w:ind w:right="49"/>
        <w:jc w:val="both"/>
      </w:pPr>
      <w:r>
        <w:t>He aquí los hodiernos rostros de la clásica Extirpación de idolatrías. El monoteísmo no puede con su genio.</w:t>
      </w:r>
    </w:p>
    <w:p w14:paraId="375EDE66" w14:textId="1A855440" w:rsidR="00116FDC" w:rsidRDefault="00E44356" w:rsidP="00947F9F">
      <w:pPr>
        <w:pStyle w:val="NormalWeb"/>
        <w:shd w:val="clear" w:color="auto" w:fill="FFFFFF"/>
        <w:spacing w:before="120" w:after="120"/>
        <w:ind w:right="49"/>
        <w:jc w:val="both"/>
      </w:pPr>
      <w:r w:rsidRPr="00F334D8">
        <w:t xml:space="preserve">Pues bien, </w:t>
      </w:r>
      <w:r w:rsidR="00BB147E" w:rsidRPr="00F334D8">
        <w:t xml:space="preserve">para avanzar en </w:t>
      </w:r>
      <w:r w:rsidR="008D00B7">
        <w:t xml:space="preserve">la dirección que </w:t>
      </w:r>
      <w:r w:rsidR="00AE38E0">
        <w:t xml:space="preserve">-parece- </w:t>
      </w:r>
      <w:r w:rsidR="008D00B7">
        <w:t xml:space="preserve">necesita el mundo y el planeta: </w:t>
      </w:r>
      <w:r w:rsidR="001A3C0F">
        <w:t>retejer la hiper Red</w:t>
      </w:r>
      <w:r w:rsidR="00BB147E" w:rsidRPr="00F334D8">
        <w:t xml:space="preserve"> </w:t>
      </w:r>
      <w:r w:rsidR="001A3C0F">
        <w:t>cosmo-biol</w:t>
      </w:r>
      <w:r w:rsidR="008D00B7">
        <w:t>ó</w:t>
      </w:r>
      <w:r w:rsidR="001A3C0F">
        <w:t xml:space="preserve">gica y bio-cultural, </w:t>
      </w:r>
      <w:r w:rsidR="00BB147E" w:rsidRPr="00F334D8">
        <w:t xml:space="preserve">se </w:t>
      </w:r>
      <w:r w:rsidR="008D00B7">
        <w:t>diseñó</w:t>
      </w:r>
      <w:r w:rsidR="00BB147E" w:rsidRPr="00F334D8">
        <w:t xml:space="preserve"> </w:t>
      </w:r>
      <w:r w:rsidRPr="00F334D8">
        <w:t xml:space="preserve">la </w:t>
      </w:r>
      <w:r w:rsidR="00BB147E" w:rsidRPr="00F334D8">
        <w:t>teoría del Vivir Bien</w:t>
      </w:r>
      <w:r w:rsidR="00E10BE6" w:rsidRPr="00F334D8">
        <w:rPr>
          <w:rStyle w:val="Refdenotaalpie"/>
        </w:rPr>
        <w:footnoteReference w:id="69"/>
      </w:r>
      <w:r w:rsidR="00F334D8" w:rsidRPr="00F334D8">
        <w:t xml:space="preserve"> que trata de</w:t>
      </w:r>
      <w:r w:rsidR="009428C1" w:rsidRPr="00F334D8">
        <w:t xml:space="preserve"> </w:t>
      </w:r>
      <w:r w:rsidR="00BB147E" w:rsidRPr="00F334D8">
        <w:t xml:space="preserve">traducir, civilizatoriamente, la ecuación einsteiniana: </w:t>
      </w:r>
      <w:r w:rsidR="00BB147E" w:rsidRPr="00116FDC">
        <w:rPr>
          <w:i/>
          <w:iCs/>
        </w:rPr>
        <w:t>Energía es igual masa por la velocidad de la luz al cuadrado</w:t>
      </w:r>
      <w:r w:rsidR="009428C1" w:rsidRPr="00116FDC">
        <w:rPr>
          <w:i/>
          <w:iCs/>
        </w:rPr>
        <w:t>,</w:t>
      </w:r>
      <w:r w:rsidR="00BB147E" w:rsidRPr="00F334D8">
        <w:t xml:space="preserve"> para regenerar la vida en </w:t>
      </w:r>
      <w:r w:rsidR="008D00B7">
        <w:t>la tierra</w:t>
      </w:r>
      <w:r w:rsidR="00BB147E" w:rsidRPr="00F334D8">
        <w:t xml:space="preserve"> y volver a</w:t>
      </w:r>
      <w:r w:rsidR="00C13C3F">
        <w:t xml:space="preserve"> un</w:t>
      </w:r>
      <w:r w:rsidR="00BB147E" w:rsidRPr="00F334D8">
        <w:t xml:space="preserve"> equilibrio</w:t>
      </w:r>
      <w:r w:rsidR="00C13C3F">
        <w:t xml:space="preserve"> estocástico</w:t>
      </w:r>
      <w:r w:rsidR="009428C1" w:rsidRPr="00F334D8">
        <w:t>.</w:t>
      </w:r>
      <w:r w:rsidR="00F334D8" w:rsidRPr="00F334D8">
        <w:t xml:space="preserve"> Eso significa:</w:t>
      </w:r>
      <w:r w:rsidR="00F334D8">
        <w:t xml:space="preserve"> poner en valor Energía</w:t>
      </w:r>
      <w:r w:rsidR="001A3C0F">
        <w:t xml:space="preserve"> (Vivir Bien)</w:t>
      </w:r>
      <w:r w:rsidR="00F334D8">
        <w:t>, relativizar Masa</w:t>
      </w:r>
      <w:r w:rsidR="001A3C0F">
        <w:t xml:space="preserve"> (Desarrollo)</w:t>
      </w:r>
      <w:r w:rsidR="00F334D8">
        <w:t xml:space="preserve"> e incrementar la Comunicación entre ambas</w:t>
      </w:r>
      <w:r w:rsidR="001A3C0F">
        <w:t xml:space="preserve"> (Espiritualidad de la Tierra)</w:t>
      </w:r>
      <w:r w:rsidR="00F334D8">
        <w:t>, a nivel personal</w:t>
      </w:r>
      <w:r w:rsidR="00C13C3F">
        <w:t>, familiar y comunitario</w:t>
      </w:r>
      <w:r w:rsidR="005E7C4E">
        <w:t xml:space="preserve">. </w:t>
      </w:r>
      <w:r w:rsidR="00C13C3F">
        <w:t>Privilegiar lo pequeño, convivial, vernacular: el arte de la localidad.</w:t>
      </w:r>
      <w:r w:rsidR="00477AC0">
        <w:t xml:space="preserve"> Marcar pequeñas Bifurcaciones en la vida cotidiana</w:t>
      </w:r>
      <w:r w:rsidR="00EE4DEE">
        <w:t>, ahora</w:t>
      </w:r>
      <w:r w:rsidR="00477AC0">
        <w:t>.</w:t>
      </w:r>
      <w:r w:rsidR="00970F91">
        <w:t xml:space="preserve"> Decir Adiós a las grandes narrativas del Monote</w:t>
      </w:r>
      <w:r w:rsidR="00F41415">
        <w:t>í</w:t>
      </w:r>
      <w:r w:rsidR="00970F91">
        <w:t>smo</w:t>
      </w:r>
      <w:r w:rsidR="00F41415">
        <w:rPr>
          <w:rStyle w:val="Refdenotaalpie"/>
        </w:rPr>
        <w:footnoteReference w:id="70"/>
      </w:r>
      <w:r w:rsidR="00970F91">
        <w:t>.</w:t>
      </w:r>
    </w:p>
    <w:p w14:paraId="1783226D" w14:textId="77777777" w:rsidR="00AE5054" w:rsidRDefault="005E7C4E" w:rsidP="00947F9F">
      <w:pPr>
        <w:pStyle w:val="NormalWeb"/>
        <w:shd w:val="clear" w:color="auto" w:fill="FFFFFF"/>
        <w:spacing w:before="120" w:after="120"/>
        <w:ind w:right="49"/>
        <w:jc w:val="both"/>
      </w:pPr>
      <w:r>
        <w:t>Como esta teoría</w:t>
      </w:r>
      <w:r w:rsidR="00F334D8">
        <w:t xml:space="preserve"> </w:t>
      </w:r>
      <w:r w:rsidR="001A3C0F">
        <w:t xml:space="preserve">del Vivir Bien </w:t>
      </w:r>
      <w:r>
        <w:t xml:space="preserve">se la </w:t>
      </w:r>
      <w:r w:rsidR="003E0606">
        <w:t>inició</w:t>
      </w:r>
      <w:r>
        <w:t xml:space="preserve"> al interior del movimiento municipalista</w:t>
      </w:r>
      <w:r>
        <w:rPr>
          <w:rStyle w:val="Refdenotaalpie"/>
        </w:rPr>
        <w:footnoteReference w:id="71"/>
      </w:r>
      <w:r>
        <w:t>, en municipios rurales</w:t>
      </w:r>
      <w:r w:rsidR="00E83FE6">
        <w:t xml:space="preserve"> e indígenas</w:t>
      </w:r>
      <w:r>
        <w:t xml:space="preserve">, en la Asamblea Constituyente de 2006-2007, entró </w:t>
      </w:r>
      <w:r w:rsidR="001A3C0F">
        <w:t xml:space="preserve">como horizonte político </w:t>
      </w:r>
      <w:r>
        <w:t>en la nueva Constitución</w:t>
      </w:r>
      <w:r w:rsidR="001A3C0F">
        <w:t>,</w:t>
      </w:r>
      <w:r>
        <w:t xml:space="preserve"> </w:t>
      </w:r>
      <w:r w:rsidRPr="00F41415">
        <w:rPr>
          <w:b/>
          <w:bCs/>
        </w:rPr>
        <w:t>de modo formal</w:t>
      </w:r>
      <w:r>
        <w:t xml:space="preserve">, más como un deseo de </w:t>
      </w:r>
      <w:r w:rsidRPr="00B92688">
        <w:rPr>
          <w:i/>
          <w:iCs/>
        </w:rPr>
        <w:t>diferenciación</w:t>
      </w:r>
      <w:r>
        <w:t xml:space="preserve"> </w:t>
      </w:r>
      <w:r w:rsidR="006D7157">
        <w:t>de la Bolivia indígena</w:t>
      </w:r>
      <w:r w:rsidR="001166D0">
        <w:t>,</w:t>
      </w:r>
      <w:r w:rsidR="006D7157">
        <w:t xml:space="preserve"> </w:t>
      </w:r>
      <w:r w:rsidR="001A3C0F">
        <w:t xml:space="preserve">mayoritaria demográficamente, </w:t>
      </w:r>
      <w:r w:rsidR="006D7157">
        <w:t xml:space="preserve">respecto de la Bolivia </w:t>
      </w:r>
      <w:r w:rsidR="001A3C0F">
        <w:t xml:space="preserve">republicana, </w:t>
      </w:r>
      <w:r w:rsidR="006D7157">
        <w:t xml:space="preserve">blanca, católica, urbana, racista, que se resistía </w:t>
      </w:r>
      <w:r w:rsidR="00AE5054">
        <w:t>(</w:t>
      </w:r>
      <w:r w:rsidR="00CC69F7">
        <w:t>y resiste</w:t>
      </w:r>
      <w:r w:rsidR="00AE5054">
        <w:t>)</w:t>
      </w:r>
      <w:r w:rsidR="00CC69F7">
        <w:t xml:space="preserve"> </w:t>
      </w:r>
      <w:r w:rsidR="006D7157">
        <w:t>a cualquier cambio, desde la as</w:t>
      </w:r>
      <w:r w:rsidR="001166D0">
        <w:t>í</w:t>
      </w:r>
      <w:r w:rsidR="006D7157">
        <w:t xml:space="preserve"> llamada Media Luna.</w:t>
      </w:r>
      <w:r w:rsidR="00CC3059">
        <w:t xml:space="preserve"> </w:t>
      </w:r>
    </w:p>
    <w:p w14:paraId="43FABE5B" w14:textId="67D25559" w:rsidR="002352E7" w:rsidRDefault="00CC3059" w:rsidP="00947F9F">
      <w:pPr>
        <w:pStyle w:val="NormalWeb"/>
        <w:shd w:val="clear" w:color="auto" w:fill="FFFFFF"/>
        <w:spacing w:before="120" w:after="120"/>
        <w:ind w:right="49"/>
        <w:jc w:val="both"/>
      </w:pPr>
      <w:r>
        <w:t>La gente</w:t>
      </w:r>
      <w:r w:rsidR="00477AC0">
        <w:t xml:space="preserve">, sin embargo, </w:t>
      </w:r>
      <w:r>
        <w:t xml:space="preserve">se quedó con la </w:t>
      </w:r>
      <w:r w:rsidRPr="00AE5054">
        <w:rPr>
          <w:i/>
          <w:iCs/>
        </w:rPr>
        <w:t>f</w:t>
      </w:r>
      <w:r w:rsidRPr="00CC3059">
        <w:rPr>
          <w:i/>
          <w:iCs/>
        </w:rPr>
        <w:t>orma</w:t>
      </w:r>
      <w:r>
        <w:t xml:space="preserve"> </w:t>
      </w:r>
      <w:r w:rsidR="00AE5054">
        <w:t xml:space="preserve">(: son ritualistas) </w:t>
      </w:r>
      <w:r>
        <w:t xml:space="preserve">y no quiso entrar en el </w:t>
      </w:r>
      <w:r>
        <w:rPr>
          <w:i/>
          <w:iCs/>
        </w:rPr>
        <w:t>c</w:t>
      </w:r>
      <w:r w:rsidRPr="00CC3059">
        <w:rPr>
          <w:i/>
          <w:iCs/>
        </w:rPr>
        <w:t>ontenido,</w:t>
      </w:r>
      <w:r>
        <w:t xml:space="preserve"> </w:t>
      </w:r>
      <w:r w:rsidR="00AE5054">
        <w:t xml:space="preserve">(supone haber aprendido a leer) </w:t>
      </w:r>
      <w:r>
        <w:t>porque</w:t>
      </w:r>
      <w:r w:rsidR="00AE5054">
        <w:t>,</w:t>
      </w:r>
      <w:r>
        <w:t xml:space="preserve"> </w:t>
      </w:r>
      <w:r w:rsidR="00EE4DEE">
        <w:t>además</w:t>
      </w:r>
      <w:r w:rsidR="00AE5054">
        <w:t>,</w:t>
      </w:r>
      <w:r w:rsidR="00EE4DEE">
        <w:t xml:space="preserve"> </w:t>
      </w:r>
      <w:r>
        <w:t>ya estaba con un pie en la ciudad</w:t>
      </w:r>
      <w:r w:rsidR="00EE4DEE">
        <w:t xml:space="preserve"> y, por tanto, n</w:t>
      </w:r>
      <w:r>
        <w:t>o aplicaba</w:t>
      </w:r>
      <w:r w:rsidR="00EE4DEE">
        <w:t xml:space="preserve">: </w:t>
      </w:r>
      <w:r w:rsidR="00AE5054">
        <w:t>lo pionero de la nueva Constitución</w:t>
      </w:r>
      <w:r w:rsidR="00EE4DEE">
        <w:t>.</w:t>
      </w:r>
      <w:r w:rsidR="00477AC0">
        <w:t xml:space="preserve"> La ciudad</w:t>
      </w:r>
      <w:r w:rsidR="00970F91">
        <w:t>, para los animistas indígenas,</w:t>
      </w:r>
      <w:r w:rsidR="00477AC0">
        <w:t xml:space="preserve"> se convirtió en un nicho ecológico más, en el que </w:t>
      </w:r>
      <w:r w:rsidR="00EE4DEE">
        <w:t xml:space="preserve">-esta vez- </w:t>
      </w:r>
      <w:r w:rsidR="00477AC0">
        <w:t>se cosecha dinero</w:t>
      </w:r>
      <w:r w:rsidR="00AE5054">
        <w:t xml:space="preserve"> en las chacras estatales. Por eso se </w:t>
      </w:r>
      <w:r w:rsidR="00AE5054" w:rsidRPr="00AE5054">
        <w:rPr>
          <w:i/>
          <w:iCs/>
        </w:rPr>
        <w:t>ch´allan</w:t>
      </w:r>
      <w:r w:rsidR="00AE5054">
        <w:t xml:space="preserve"> las oficinas, en </w:t>
      </w:r>
      <w:r w:rsidR="00AE5054" w:rsidRPr="00AE5054">
        <w:rPr>
          <w:i/>
          <w:iCs/>
        </w:rPr>
        <w:t>Anata</w:t>
      </w:r>
      <w:r w:rsidR="00AE5054">
        <w:t>/carnavales</w:t>
      </w:r>
      <w:r>
        <w:t>.</w:t>
      </w:r>
      <w:r w:rsidR="00EE4DEE">
        <w:t xml:space="preserve"> No </w:t>
      </w:r>
      <w:r w:rsidR="00B92688">
        <w:t xml:space="preserve">les </w:t>
      </w:r>
      <w:r w:rsidR="00EE4DEE">
        <w:t>calzan bien los epítetos de “urbano” y “ciudadano”.</w:t>
      </w:r>
      <w:r w:rsidR="00B92688">
        <w:t xml:space="preserve"> Superficialmente sí.</w:t>
      </w:r>
    </w:p>
    <w:tbl>
      <w:tblPr>
        <w:tblStyle w:val="Tablaconcuadrcula"/>
        <w:tblW w:w="0" w:type="auto"/>
        <w:tblInd w:w="0" w:type="dxa"/>
        <w:tblLook w:val="04A0" w:firstRow="1" w:lastRow="0" w:firstColumn="1" w:lastColumn="0" w:noHBand="0" w:noVBand="1"/>
      </w:tblPr>
      <w:tblGrid>
        <w:gridCol w:w="2920"/>
        <w:gridCol w:w="2905"/>
        <w:gridCol w:w="2886"/>
      </w:tblGrid>
      <w:tr w:rsidR="001166D0" w14:paraId="46FC216C" w14:textId="77777777" w:rsidTr="001166D0">
        <w:tc>
          <w:tcPr>
            <w:tcW w:w="2831" w:type="dxa"/>
          </w:tcPr>
          <w:p w14:paraId="5812490A" w14:textId="4AD646CE" w:rsidR="001166D0" w:rsidRDefault="001166D0" w:rsidP="00E83FE6">
            <w:pPr>
              <w:pStyle w:val="NormalWeb"/>
              <w:spacing w:before="120" w:after="120"/>
              <w:ind w:right="49"/>
              <w:jc w:val="center"/>
            </w:pPr>
            <w:r>
              <w:rPr>
                <w:noProof/>
                <w:lang w:val="es-ES" w:eastAsia="es-ES"/>
              </w:rPr>
              <w:drawing>
                <wp:inline distT="0" distB="0" distL="0" distR="0" wp14:anchorId="1967299A" wp14:editId="7DE95AFE">
                  <wp:extent cx="1685925" cy="2182288"/>
                  <wp:effectExtent l="0" t="0" r="0" b="8890"/>
                  <wp:docPr id="42" name="Imagen 42" descr="BIVICA -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VICA - Fil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2278" cy="2190512"/>
                          </a:xfrm>
                          <a:prstGeom prst="rect">
                            <a:avLst/>
                          </a:prstGeom>
                          <a:noFill/>
                          <a:ln>
                            <a:noFill/>
                          </a:ln>
                        </pic:spPr>
                      </pic:pic>
                    </a:graphicData>
                  </a:graphic>
                </wp:inline>
              </w:drawing>
            </w:r>
          </w:p>
        </w:tc>
        <w:tc>
          <w:tcPr>
            <w:tcW w:w="2831" w:type="dxa"/>
          </w:tcPr>
          <w:p w14:paraId="5088F566" w14:textId="620DC087" w:rsidR="001166D0" w:rsidRDefault="00E83FE6" w:rsidP="00E83FE6">
            <w:pPr>
              <w:pStyle w:val="NormalWeb"/>
              <w:spacing w:before="120" w:after="120"/>
              <w:ind w:right="49"/>
              <w:jc w:val="center"/>
            </w:pPr>
            <w:r>
              <w:rPr>
                <w:noProof/>
                <w:lang w:val="es-ES" w:eastAsia="es-ES"/>
              </w:rPr>
              <w:drawing>
                <wp:inline distT="0" distB="0" distL="0" distR="0" wp14:anchorId="449FF0FB" wp14:editId="5E02FF98">
                  <wp:extent cx="1676400" cy="2196156"/>
                  <wp:effectExtent l="0" t="0" r="0" b="0"/>
                  <wp:docPr id="44" name="Imagen 44" descr="La vía municipal hacia la Vida Buena. Insumos para ajustar la EB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vía municipal hacia la Vida Buena. Insumos para ajustar la EBR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98555" cy="2225180"/>
                          </a:xfrm>
                          <a:prstGeom prst="rect">
                            <a:avLst/>
                          </a:prstGeom>
                          <a:noFill/>
                          <a:ln>
                            <a:noFill/>
                          </a:ln>
                        </pic:spPr>
                      </pic:pic>
                    </a:graphicData>
                  </a:graphic>
                </wp:inline>
              </w:drawing>
            </w:r>
          </w:p>
        </w:tc>
        <w:tc>
          <w:tcPr>
            <w:tcW w:w="2832" w:type="dxa"/>
          </w:tcPr>
          <w:p w14:paraId="313B320E" w14:textId="7826207D" w:rsidR="001166D0" w:rsidRDefault="00E83FE6" w:rsidP="00E83FE6">
            <w:pPr>
              <w:pStyle w:val="NormalWeb"/>
              <w:spacing w:before="120" w:after="120"/>
              <w:ind w:right="49"/>
              <w:jc w:val="center"/>
            </w:pPr>
            <w:r>
              <w:rPr>
                <w:noProof/>
                <w:lang w:val="es-ES" w:eastAsia="es-ES"/>
              </w:rPr>
              <w:drawing>
                <wp:inline distT="0" distB="0" distL="0" distR="0" wp14:anchorId="69B95491" wp14:editId="76923F32">
                  <wp:extent cx="1664716" cy="2152650"/>
                  <wp:effectExtent l="0" t="0" r="0" b="0"/>
                  <wp:docPr id="43" name="Imagen 43" descr="Ñande Reko la comprensión guaraní de la Vida Bu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Ñande Reko la comprensión guaraní de la Vida Buen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6673" cy="2168111"/>
                          </a:xfrm>
                          <a:prstGeom prst="rect">
                            <a:avLst/>
                          </a:prstGeom>
                          <a:noFill/>
                          <a:ln>
                            <a:noFill/>
                          </a:ln>
                        </pic:spPr>
                      </pic:pic>
                    </a:graphicData>
                  </a:graphic>
                </wp:inline>
              </w:drawing>
            </w:r>
          </w:p>
        </w:tc>
      </w:tr>
    </w:tbl>
    <w:p w14:paraId="541CACE0" w14:textId="0957413C" w:rsidR="001A3C0F" w:rsidRDefault="00E83FE6" w:rsidP="00947F9F">
      <w:pPr>
        <w:pStyle w:val="NormalWeb"/>
        <w:shd w:val="clear" w:color="auto" w:fill="FFFFFF"/>
        <w:spacing w:before="120" w:after="120"/>
        <w:ind w:right="49"/>
        <w:jc w:val="both"/>
      </w:pPr>
      <w:r>
        <w:t xml:space="preserve">Desde entonces, a la fecha, han pasado 15 años en que el MAS </w:t>
      </w:r>
      <w:r w:rsidR="00B92688">
        <w:t xml:space="preserve">(si hubiese querido) </w:t>
      </w:r>
      <w:r>
        <w:t>h</w:t>
      </w:r>
      <w:r w:rsidR="00AE5054">
        <w:t>ubiera</w:t>
      </w:r>
      <w:r>
        <w:t xml:space="preserve"> tenido el tiempo suficiente para implementar este enfoque de vida</w:t>
      </w:r>
      <w:r w:rsidR="00116FDC">
        <w:t>,</w:t>
      </w:r>
      <w:r>
        <w:t xml:space="preserve"> en las políticas públicas</w:t>
      </w:r>
      <w:r w:rsidR="00CC69F7">
        <w:t xml:space="preserve">. </w:t>
      </w:r>
      <w:r w:rsidR="00F467B2">
        <w:t>Puesto que el tema</w:t>
      </w:r>
      <w:r w:rsidR="00B92688">
        <w:t>, sin embargo,</w:t>
      </w:r>
      <w:r w:rsidR="00F467B2">
        <w:t xml:space="preserve"> sigue </w:t>
      </w:r>
      <w:r w:rsidR="00B92688">
        <w:t xml:space="preserve">inspirando e </w:t>
      </w:r>
      <w:r w:rsidR="00F467B2">
        <w:t xml:space="preserve">irradiando: el </w:t>
      </w:r>
      <w:r w:rsidR="00F467B2" w:rsidRPr="00F467B2">
        <w:rPr>
          <w:i/>
          <w:iCs/>
        </w:rPr>
        <w:t>Vivir Sabroso</w:t>
      </w:r>
      <w:r w:rsidR="00F467B2">
        <w:t xml:space="preserve"> colombiano, </w:t>
      </w:r>
      <w:r w:rsidR="00477AC0">
        <w:t xml:space="preserve">últimamente, </w:t>
      </w:r>
      <w:r w:rsidR="00F467B2">
        <w:t>vale la pena un alto, para aprender y ajustar e</w:t>
      </w:r>
      <w:r w:rsidR="00970F91">
        <w:t xml:space="preserve">sta cartografía, que va cundiendo, y registrar, más bien su </w:t>
      </w:r>
      <w:r w:rsidR="00EE4DEE">
        <w:t>s</w:t>
      </w:r>
      <w:r w:rsidR="00970F91">
        <w:t>ismografía concreta para modelar mejor las</w:t>
      </w:r>
      <w:r w:rsidR="00477AC0">
        <w:t xml:space="preserve"> e</w:t>
      </w:r>
      <w:r w:rsidR="00C62271">
        <w:t>x</w:t>
      </w:r>
      <w:r w:rsidR="00477AC0">
        <w:t>pectativas</w:t>
      </w:r>
      <w:r w:rsidR="00C62271">
        <w:t xml:space="preserve"> </w:t>
      </w:r>
      <w:r w:rsidR="00B92688">
        <w:t xml:space="preserve">y tempos </w:t>
      </w:r>
      <w:r w:rsidR="00C62271">
        <w:t>que pueda provocar</w:t>
      </w:r>
      <w:r>
        <w:t xml:space="preserve">. </w:t>
      </w:r>
      <w:r w:rsidR="00AE5054">
        <w:t>Es una idea a la que l</w:t>
      </w:r>
      <w:r w:rsidR="003573E5">
        <w:t>e</w:t>
      </w:r>
      <w:r w:rsidR="00AE5054">
        <w:t xml:space="preserve"> ha llegado su hora, debido a lo provocado por la Pandemia sanitaria.</w:t>
      </w:r>
    </w:p>
    <w:p w14:paraId="15C92A2B" w14:textId="77A13105" w:rsidR="001D5139" w:rsidRDefault="00FD1DD4" w:rsidP="00947F9F">
      <w:pPr>
        <w:pStyle w:val="NormalWeb"/>
        <w:shd w:val="clear" w:color="auto" w:fill="FFFFFF"/>
        <w:spacing w:before="120" w:after="120"/>
        <w:ind w:right="49"/>
        <w:jc w:val="both"/>
      </w:pPr>
      <w:r>
        <w:t>Desde el punto de vista filosófico</w:t>
      </w:r>
      <w:r w:rsidR="001A3C0F">
        <w:t>, la teoría del vivir bien</w:t>
      </w:r>
      <w:r>
        <w:t xml:space="preserve"> ha trascendido el país y alimentado una renovación epistemológica de las ciencias humanas</w:t>
      </w:r>
      <w:r w:rsidR="001A3C0F">
        <w:t xml:space="preserve"> en general. Pone, de cierta manera, un punto final a la delicuescencia </w:t>
      </w:r>
      <w:r w:rsidR="001A3C0F" w:rsidRPr="00375FA4">
        <w:rPr>
          <w:i/>
          <w:iCs/>
        </w:rPr>
        <w:t>postmoderna</w:t>
      </w:r>
      <w:r w:rsidR="001B572E">
        <w:t xml:space="preserve">, que ha vampirizado la creatividad de </w:t>
      </w:r>
      <w:r w:rsidR="00F467B2">
        <w:t>la</w:t>
      </w:r>
      <w:r w:rsidR="001B572E">
        <w:t xml:space="preserve"> intelligentsia</w:t>
      </w:r>
      <w:r w:rsidR="00F467B2">
        <w:t xml:space="preserve"> europea</w:t>
      </w:r>
      <w:r>
        <w:t>. Ahora</w:t>
      </w:r>
      <w:r w:rsidR="001A3C0F">
        <w:t>,</w:t>
      </w:r>
      <w:r>
        <w:t xml:space="preserve"> ningún </w:t>
      </w:r>
      <w:r w:rsidR="001B572E">
        <w:t>sociólogo</w:t>
      </w:r>
      <w:r w:rsidR="001A3C0F">
        <w:t>, filó</w:t>
      </w:r>
      <w:r w:rsidR="00BB44C6">
        <w:t>so</w:t>
      </w:r>
      <w:r w:rsidR="001A3C0F">
        <w:t>fo</w:t>
      </w:r>
      <w:r w:rsidR="00BB44C6">
        <w:t xml:space="preserve"> o</w:t>
      </w:r>
      <w:r w:rsidR="001A3C0F">
        <w:t xml:space="preserve"> teólogo</w:t>
      </w:r>
      <w:r w:rsidR="00F467B2">
        <w:t xml:space="preserve"> e, incluso,</w:t>
      </w:r>
      <w:r w:rsidR="001B572E">
        <w:t xml:space="preserve"> tecnócrata que se respete, </w:t>
      </w:r>
      <w:r>
        <w:t xml:space="preserve">puede hablar de </w:t>
      </w:r>
      <w:r w:rsidR="00BB44C6">
        <w:t>D</w:t>
      </w:r>
      <w:r>
        <w:t>esarrollo</w:t>
      </w:r>
      <w:r w:rsidR="00604999">
        <w:t xml:space="preserve"> y</w:t>
      </w:r>
      <w:r>
        <w:t xml:space="preserve"> </w:t>
      </w:r>
      <w:r w:rsidR="00BB44C6">
        <w:t xml:space="preserve">Liberación, </w:t>
      </w:r>
      <w:r>
        <w:t>sin hablar también del Vivir Bien</w:t>
      </w:r>
      <w:r w:rsidR="00604999">
        <w:t xml:space="preserve"> (</w:t>
      </w:r>
      <w:r w:rsidR="00C62271">
        <w:t>aunque sea retóricamente</w:t>
      </w:r>
      <w:r w:rsidR="00604999">
        <w:t>)</w:t>
      </w:r>
      <w:r>
        <w:t xml:space="preserve">. </w:t>
      </w:r>
    </w:p>
    <w:p w14:paraId="1EC50DE5" w14:textId="26E3AD30" w:rsidR="001B572E" w:rsidRPr="00AB6519" w:rsidRDefault="001D5139" w:rsidP="00947F9F">
      <w:pPr>
        <w:pStyle w:val="NormalWeb"/>
        <w:shd w:val="clear" w:color="auto" w:fill="FFFFFF"/>
        <w:spacing w:before="120" w:after="120"/>
        <w:ind w:right="49"/>
        <w:jc w:val="both"/>
        <w:rPr>
          <w:i/>
          <w:iCs/>
        </w:rPr>
      </w:pPr>
      <w:r>
        <w:t>Desde el punto de vista académico,</w:t>
      </w:r>
      <w:r w:rsidR="00CC3059">
        <w:t xml:space="preserve"> hay que decir</w:t>
      </w:r>
      <w:r w:rsidR="006C531F">
        <w:t>, sin embargo,</w:t>
      </w:r>
      <w:r w:rsidR="00CC3059">
        <w:t xml:space="preserve"> que a </w:t>
      </w:r>
      <w:r>
        <w:t>ésta</w:t>
      </w:r>
      <w:r w:rsidR="00597408">
        <w:t xml:space="preserve"> </w:t>
      </w:r>
      <w:r w:rsidR="00604999">
        <w:t xml:space="preserve">recepción </w:t>
      </w:r>
      <w:r w:rsidR="001B572E">
        <w:t xml:space="preserve">le cuesta digerir </w:t>
      </w:r>
      <w:r w:rsidR="001B572E" w:rsidRPr="006C531F">
        <w:rPr>
          <w:b/>
          <w:bCs/>
        </w:rPr>
        <w:t>una lectura cuántica, energética y multidimensional</w:t>
      </w:r>
      <w:r w:rsidR="001B572E">
        <w:t>.</w:t>
      </w:r>
      <w:r w:rsidR="00CC3059">
        <w:t xml:space="preserve"> </w:t>
      </w:r>
      <w:r>
        <w:t xml:space="preserve">Nunca ha sido tan grande la brecha entre </w:t>
      </w:r>
      <w:r w:rsidRPr="001D5139">
        <w:rPr>
          <w:i/>
          <w:iCs/>
        </w:rPr>
        <w:t>Natur und Geistes-wissenchaften.</w:t>
      </w:r>
      <w:r>
        <w:t xml:space="preserve">  </w:t>
      </w:r>
      <w:r w:rsidR="001B572E">
        <w:t xml:space="preserve">No han </w:t>
      </w:r>
      <w:r w:rsidR="006C531F">
        <w:t>entendido</w:t>
      </w:r>
      <w:r w:rsidR="001B572E">
        <w:t xml:space="preserve"> la crítica de Herbert Marcuse a </w:t>
      </w:r>
      <w:r w:rsidR="00CC3059">
        <w:t>un</w:t>
      </w:r>
      <w:r w:rsidR="001B572E">
        <w:t xml:space="preserve"> enfoque</w:t>
      </w:r>
      <w:r w:rsidR="00CC3059">
        <w:t>, c</w:t>
      </w:r>
      <w:r w:rsidR="005563CD">
        <w:t>ó</w:t>
      </w:r>
      <w:r w:rsidR="00CC3059">
        <w:t>modamente,</w:t>
      </w:r>
      <w:r w:rsidR="001B572E">
        <w:t xml:space="preserve"> </w:t>
      </w:r>
      <w:r w:rsidR="001B572E" w:rsidRPr="00375FA4">
        <w:rPr>
          <w:i/>
          <w:iCs/>
        </w:rPr>
        <w:t>unidimensional.</w:t>
      </w:r>
      <w:r w:rsidR="001B572E">
        <w:t xml:space="preserve"> </w:t>
      </w:r>
      <w:r w:rsidR="00F467B2">
        <w:t xml:space="preserve">Siguen fatigando sólo el hemisferio neural izquierdo. </w:t>
      </w:r>
      <w:r w:rsidR="00681190">
        <w:t xml:space="preserve">Siguen presos de las ilusiones del </w:t>
      </w:r>
      <w:r w:rsidR="00681190" w:rsidRPr="00681190">
        <w:rPr>
          <w:i/>
          <w:iCs/>
        </w:rPr>
        <w:t>Aufklärung</w:t>
      </w:r>
      <w:r w:rsidR="006C531F">
        <w:t xml:space="preserve"> y, en general, de los grandes relatos monoteístas</w:t>
      </w:r>
      <w:r w:rsidR="00604999">
        <w:t>:</w:t>
      </w:r>
      <w:r w:rsidR="006C531F">
        <w:t xml:space="preserve"> Sloterdijk, por ejemplo.</w:t>
      </w:r>
      <w:r w:rsidR="00681190">
        <w:t xml:space="preserve"> </w:t>
      </w:r>
      <w:r w:rsidR="00597408">
        <w:t>C</w:t>
      </w:r>
      <w:r w:rsidR="00375FA4">
        <w:t>uando el último Heidegger empieza un discurso post</w:t>
      </w:r>
      <w:r w:rsidR="00681190">
        <w:t xml:space="preserve"> </w:t>
      </w:r>
      <w:r w:rsidR="00375FA4">
        <w:t>metaf</w:t>
      </w:r>
      <w:r w:rsidR="00681190">
        <w:t>í</w:t>
      </w:r>
      <w:r w:rsidR="00375FA4">
        <w:t xml:space="preserve">sico y post ontológico, </w:t>
      </w:r>
      <w:r w:rsidR="00597408">
        <w:t xml:space="preserve">automáticamente </w:t>
      </w:r>
      <w:r w:rsidR="00375FA4">
        <w:t xml:space="preserve">se cierne un </w:t>
      </w:r>
      <w:r w:rsidR="00597408">
        <w:t>azorado</w:t>
      </w:r>
      <w:r w:rsidR="00375FA4">
        <w:t xml:space="preserve"> silencio alrededor suyo</w:t>
      </w:r>
      <w:r w:rsidR="00375FA4">
        <w:rPr>
          <w:rStyle w:val="Refdenotaalpie"/>
        </w:rPr>
        <w:footnoteReference w:id="72"/>
      </w:r>
      <w:r w:rsidR="00597408">
        <w:t xml:space="preserve">. No puede ser que el Maestro de Alemania empiece a pensar </w:t>
      </w:r>
      <w:r w:rsidR="00597408" w:rsidRPr="00AB6519">
        <w:t>como un animista</w:t>
      </w:r>
      <w:r w:rsidR="00EE4DEE" w:rsidRPr="00AB6519">
        <w:t xml:space="preserve"> y a glosar el </w:t>
      </w:r>
      <w:r w:rsidR="00AB6519">
        <w:t xml:space="preserve">hölderliniano: </w:t>
      </w:r>
      <w:r w:rsidR="00AB6519" w:rsidRPr="00AB6519">
        <w:rPr>
          <w:i/>
          <w:iCs/>
          <w:color w:val="202124"/>
          <w:shd w:val="clear" w:color="auto" w:fill="FFFFFF"/>
        </w:rPr>
        <w:t>doch dichterisch wohnet der Mensch auf dieser Erde</w:t>
      </w:r>
      <w:r w:rsidR="00604999">
        <w:rPr>
          <w:i/>
          <w:iCs/>
          <w:color w:val="202124"/>
          <w:shd w:val="clear" w:color="auto" w:fill="FFFFFF"/>
        </w:rPr>
        <w:t xml:space="preserve">, </w:t>
      </w:r>
      <w:r w:rsidR="00604999">
        <w:rPr>
          <w:color w:val="202124"/>
          <w:shd w:val="clear" w:color="auto" w:fill="FFFFFF"/>
        </w:rPr>
        <w:t>como un pagano…</w:t>
      </w:r>
      <w:r w:rsidR="00AB6519" w:rsidRPr="00AB6519">
        <w:rPr>
          <w:i/>
          <w:iCs/>
        </w:rPr>
        <w:t xml:space="preserve"> </w:t>
      </w:r>
    </w:p>
    <w:p w14:paraId="7114B13C" w14:textId="7AE9C377" w:rsidR="006A001E" w:rsidRDefault="00116FDC" w:rsidP="00947F9F">
      <w:pPr>
        <w:pStyle w:val="NormalWeb"/>
        <w:shd w:val="clear" w:color="auto" w:fill="FFFFFF"/>
        <w:spacing w:before="120" w:after="120"/>
        <w:ind w:right="49"/>
        <w:jc w:val="both"/>
      </w:pPr>
      <w:r>
        <w:t xml:space="preserve">Desde el punto de vista </w:t>
      </w:r>
      <w:r w:rsidR="00FD1DD4">
        <w:t xml:space="preserve">del debate global sobre la </w:t>
      </w:r>
      <w:r w:rsidR="00FD1DD4" w:rsidRPr="001D5139">
        <w:rPr>
          <w:i/>
          <w:iCs/>
        </w:rPr>
        <w:t>crisis climática</w:t>
      </w:r>
      <w:r w:rsidR="00FD1DD4">
        <w:t xml:space="preserve">, ha cobrado fuerza la noción animista de entender a la Tierra no sólo como un organismo vivo, </w:t>
      </w:r>
      <w:r w:rsidR="006C531F">
        <w:rPr>
          <w:i/>
          <w:iCs/>
        </w:rPr>
        <w:t>Pachamama</w:t>
      </w:r>
      <w:r w:rsidR="00FD1DD4" w:rsidRPr="00681190">
        <w:rPr>
          <w:i/>
          <w:iCs/>
        </w:rPr>
        <w:t>,</w:t>
      </w:r>
      <w:r w:rsidR="00FD1DD4">
        <w:t xml:space="preserve"> sino también como un sujeto de derechos: los </w:t>
      </w:r>
      <w:r w:rsidR="00FD1DD4" w:rsidRPr="00681190">
        <w:rPr>
          <w:i/>
          <w:iCs/>
        </w:rPr>
        <w:t>Derechos de la Madre Tierra</w:t>
      </w:r>
      <w:r w:rsidR="00FD1DD4">
        <w:t xml:space="preserve">. Esta inflexión es estratégica y se está convirtiendo en un sentido común a la humanidad. </w:t>
      </w:r>
      <w:r w:rsidR="00681190">
        <w:t>Falta avanzar en la noci</w:t>
      </w:r>
      <w:r w:rsidR="00D34AD8">
        <w:t>ó</w:t>
      </w:r>
      <w:r w:rsidR="00681190">
        <w:t xml:space="preserve">n de </w:t>
      </w:r>
      <w:r w:rsidR="00681190" w:rsidRPr="00D34AD8">
        <w:rPr>
          <w:i/>
          <w:iCs/>
        </w:rPr>
        <w:t>Justicia climática</w:t>
      </w:r>
      <w:r w:rsidR="00681190">
        <w:t xml:space="preserve">. </w:t>
      </w:r>
      <w:r w:rsidR="00D323AF">
        <w:t>Est</w:t>
      </w:r>
      <w:r w:rsidR="00D34AD8">
        <w:t>os son los</w:t>
      </w:r>
      <w:r w:rsidR="00D323AF">
        <w:t xml:space="preserve"> aporte</w:t>
      </w:r>
      <w:r w:rsidR="00D34AD8">
        <w:t>s</w:t>
      </w:r>
      <w:r w:rsidR="00D323AF">
        <w:t xml:space="preserve"> intelectual</w:t>
      </w:r>
      <w:r w:rsidR="00D34AD8">
        <w:t>es</w:t>
      </w:r>
      <w:r w:rsidR="00D323AF">
        <w:t xml:space="preserve"> del Sur al debate global de hoy</w:t>
      </w:r>
      <w:r w:rsidR="00735C20">
        <w:rPr>
          <w:rStyle w:val="Refdenotaalpie"/>
        </w:rPr>
        <w:footnoteReference w:id="73"/>
      </w:r>
      <w:r w:rsidR="005563CD">
        <w:t>, llevado</w:t>
      </w:r>
      <w:r w:rsidR="00D34AD8">
        <w:t>s</w:t>
      </w:r>
      <w:r w:rsidR="005563CD">
        <w:t xml:space="preserve"> a cabo en el primer gobierno</w:t>
      </w:r>
      <w:r w:rsidR="006A001E">
        <w:t xml:space="preserve"> de Evo Morales</w:t>
      </w:r>
      <w:r w:rsidR="00681190">
        <w:t>.</w:t>
      </w:r>
    </w:p>
    <w:tbl>
      <w:tblPr>
        <w:tblStyle w:val="Tablaconcuadrcula"/>
        <w:tblW w:w="0" w:type="auto"/>
        <w:tblInd w:w="0" w:type="dxa"/>
        <w:tblLook w:val="04A0" w:firstRow="1" w:lastRow="0" w:firstColumn="1" w:lastColumn="0" w:noHBand="0" w:noVBand="1"/>
      </w:tblPr>
      <w:tblGrid>
        <w:gridCol w:w="3175"/>
        <w:gridCol w:w="3598"/>
        <w:gridCol w:w="2055"/>
      </w:tblGrid>
      <w:tr w:rsidR="00681190" w14:paraId="01E12FB5" w14:textId="77777777" w:rsidTr="00681190">
        <w:tc>
          <w:tcPr>
            <w:tcW w:w="2831" w:type="dxa"/>
          </w:tcPr>
          <w:p w14:paraId="33166080" w14:textId="676FD528" w:rsidR="00681190" w:rsidRDefault="00681190" w:rsidP="00947F9F">
            <w:pPr>
              <w:pStyle w:val="NormalWeb"/>
              <w:spacing w:before="120" w:after="120"/>
              <w:ind w:right="49"/>
              <w:jc w:val="both"/>
            </w:pPr>
            <w:r>
              <w:rPr>
                <w:noProof/>
                <w:lang w:val="es-ES" w:eastAsia="es-ES"/>
              </w:rPr>
              <w:drawing>
                <wp:inline distT="0" distB="0" distL="0" distR="0" wp14:anchorId="4851576B" wp14:editId="336BC645">
                  <wp:extent cx="1848321" cy="1391055"/>
                  <wp:effectExtent l="0" t="0" r="0" b="0"/>
                  <wp:docPr id="45" name="Imagen 45" descr="Naciones Unidas | Presidente destaca la necesidad de garantizar los  derechos de la Madre Tierra | MINISTERIO DE RELACIONES EXTERI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iones Unidas | Presidente destaca la necesidad de garantizar los  derechos de la Madre Tierra | MINISTERIO DE RELACIONES EXTERIOR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2781" cy="1439568"/>
                          </a:xfrm>
                          <a:prstGeom prst="rect">
                            <a:avLst/>
                          </a:prstGeom>
                          <a:noFill/>
                          <a:ln>
                            <a:noFill/>
                          </a:ln>
                        </pic:spPr>
                      </pic:pic>
                    </a:graphicData>
                  </a:graphic>
                </wp:inline>
              </w:drawing>
            </w:r>
          </w:p>
        </w:tc>
        <w:tc>
          <w:tcPr>
            <w:tcW w:w="2831" w:type="dxa"/>
          </w:tcPr>
          <w:p w14:paraId="7C80E08B" w14:textId="707AD27E" w:rsidR="00681190" w:rsidRDefault="00681190" w:rsidP="00947F9F">
            <w:pPr>
              <w:pStyle w:val="NormalWeb"/>
              <w:spacing w:before="120" w:after="120"/>
              <w:ind w:right="49"/>
              <w:jc w:val="both"/>
            </w:pPr>
            <w:r>
              <w:rPr>
                <w:noProof/>
                <w:lang w:val="es-ES" w:eastAsia="es-ES"/>
              </w:rPr>
              <w:drawing>
                <wp:inline distT="0" distB="0" distL="0" distR="0" wp14:anchorId="32EA137A" wp14:editId="037F6492">
                  <wp:extent cx="2117010" cy="1410510"/>
                  <wp:effectExtent l="0" t="0" r="0" b="0"/>
                  <wp:docPr id="48" name="Imagen 48" descr="Vivir Sabroso' on Afro-Colombian Day: Francia Márquez closes out campaign -  O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vir Sabroso' on Afro-Colombian Day: Francia Márquez closes out campaign -  Orato"/>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343" r="6219"/>
                          <a:stretch/>
                        </pic:blipFill>
                        <pic:spPr bwMode="auto">
                          <a:xfrm>
                            <a:off x="0" y="0"/>
                            <a:ext cx="2171739" cy="1446975"/>
                          </a:xfrm>
                          <a:prstGeom prst="rect">
                            <a:avLst/>
                          </a:prstGeom>
                          <a:noFill/>
                          <a:ln>
                            <a:noFill/>
                          </a:ln>
                        </pic:spPr>
                      </pic:pic>
                    </a:graphicData>
                  </a:graphic>
                </wp:inline>
              </w:drawing>
            </w:r>
          </w:p>
        </w:tc>
        <w:tc>
          <w:tcPr>
            <w:tcW w:w="2832" w:type="dxa"/>
          </w:tcPr>
          <w:p w14:paraId="773330B9" w14:textId="4DA62E10" w:rsidR="00681190" w:rsidRDefault="00681190" w:rsidP="00947F9F">
            <w:pPr>
              <w:pStyle w:val="NormalWeb"/>
              <w:spacing w:before="120" w:after="120"/>
              <w:ind w:right="49"/>
              <w:jc w:val="both"/>
            </w:pPr>
            <w:r>
              <w:rPr>
                <w:noProof/>
                <w:lang w:val="es-ES" w:eastAsia="es-ES"/>
              </w:rPr>
              <w:drawing>
                <wp:inline distT="0" distB="0" distL="0" distR="0" wp14:anchorId="7B4207C9" wp14:editId="2F31910C">
                  <wp:extent cx="1001949" cy="1431355"/>
                  <wp:effectExtent l="0" t="0" r="8255" b="0"/>
                  <wp:docPr id="47" name="Imagen 47" descr="Tomarse la imagen, ocupar lo visual: la apuesta estética de Francia Már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rse la imagen, ocupar lo visual: la apuesta estética de Francia Márquez"/>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25879" cy="1465541"/>
                          </a:xfrm>
                          <a:prstGeom prst="rect">
                            <a:avLst/>
                          </a:prstGeom>
                          <a:noFill/>
                          <a:ln>
                            <a:noFill/>
                          </a:ln>
                        </pic:spPr>
                      </pic:pic>
                    </a:graphicData>
                  </a:graphic>
                </wp:inline>
              </w:drawing>
            </w:r>
          </w:p>
        </w:tc>
      </w:tr>
    </w:tbl>
    <w:p w14:paraId="4D8DA60F" w14:textId="70126274" w:rsidR="00675CE6" w:rsidRDefault="00D323AF" w:rsidP="00947F9F">
      <w:pPr>
        <w:pStyle w:val="NormalWeb"/>
        <w:shd w:val="clear" w:color="auto" w:fill="FFFFFF"/>
        <w:spacing w:before="120" w:after="120"/>
        <w:ind w:right="49"/>
        <w:jc w:val="both"/>
      </w:pPr>
      <w:r>
        <w:t>En cuanto a cómo operativizar el Vivir Bien</w:t>
      </w:r>
      <w:r w:rsidR="00675CE6">
        <w:t>,</w:t>
      </w:r>
      <w:r>
        <w:t xml:space="preserve"> como política pública, los aprendizajes son los siguientes. </w:t>
      </w:r>
    </w:p>
    <w:p w14:paraId="790020DE" w14:textId="1940014E" w:rsidR="00D34AD8" w:rsidRDefault="00D323AF" w:rsidP="00947F9F">
      <w:pPr>
        <w:pStyle w:val="NormalWeb"/>
        <w:shd w:val="clear" w:color="auto" w:fill="FFFFFF"/>
        <w:spacing w:before="120" w:after="120"/>
        <w:ind w:right="49"/>
        <w:jc w:val="both"/>
      </w:pPr>
      <w:r>
        <w:t>El ecosistema del Desarrollo</w:t>
      </w:r>
      <w:r w:rsidR="00B13490">
        <w:t xml:space="preserve"> y</w:t>
      </w:r>
      <w:r>
        <w:t xml:space="preserve"> </w:t>
      </w:r>
      <w:r w:rsidR="00C6462E">
        <w:t xml:space="preserve">de </w:t>
      </w:r>
      <w:r>
        <w:t xml:space="preserve">la </w:t>
      </w:r>
      <w:r w:rsidR="00B13490" w:rsidRPr="003573E5">
        <w:rPr>
          <w:i/>
          <w:iCs/>
        </w:rPr>
        <w:t>F</w:t>
      </w:r>
      <w:r w:rsidRPr="003573E5">
        <w:rPr>
          <w:i/>
          <w:iCs/>
        </w:rPr>
        <w:t>orma Estado</w:t>
      </w:r>
      <w:r w:rsidR="00B13490">
        <w:t xml:space="preserve">, es la </w:t>
      </w:r>
      <w:r w:rsidR="00CE3788" w:rsidRPr="003573E5">
        <w:rPr>
          <w:i/>
          <w:iCs/>
        </w:rPr>
        <w:t xml:space="preserve">Forma </w:t>
      </w:r>
      <w:r w:rsidR="00F41415" w:rsidRPr="003573E5">
        <w:rPr>
          <w:i/>
          <w:iCs/>
        </w:rPr>
        <w:t>C</w:t>
      </w:r>
      <w:r w:rsidR="00B13490" w:rsidRPr="003573E5">
        <w:rPr>
          <w:i/>
          <w:iCs/>
        </w:rPr>
        <w:t>iudad</w:t>
      </w:r>
      <w:r w:rsidR="001D5139">
        <w:t>, desde Sumer</w:t>
      </w:r>
      <w:r w:rsidR="00AB6519">
        <w:t>ia: Gilgamesh y Enkidu.</w:t>
      </w:r>
      <w:r w:rsidR="00B13490">
        <w:t xml:space="preserve"> Si un animista se urbaniza, </w:t>
      </w:r>
      <w:r w:rsidR="00B13490" w:rsidRPr="006A001E">
        <w:rPr>
          <w:i/>
          <w:iCs/>
        </w:rPr>
        <w:t>actualiza</w:t>
      </w:r>
      <w:r w:rsidR="00B13490">
        <w:t xml:space="preserve"> sus energías monoteístas y </w:t>
      </w:r>
      <w:r w:rsidR="00B13490" w:rsidRPr="006A001E">
        <w:rPr>
          <w:i/>
          <w:iCs/>
        </w:rPr>
        <w:t>potencializa</w:t>
      </w:r>
      <w:r w:rsidR="00B13490">
        <w:t xml:space="preserve"> sus energías animistas. Si alguien se pone bajo el paraguas monoteísta</w:t>
      </w:r>
      <w:r w:rsidR="00D34AD8">
        <w:t>,</w:t>
      </w:r>
      <w:r w:rsidR="00B13490">
        <w:t xml:space="preserve"> es inevitable que quiera “Dominar la Tierra”: extractivismo, deforestación, urbanización, lucha por el poder: competir. </w:t>
      </w:r>
      <w:r w:rsidR="006A001E">
        <w:t xml:space="preserve">Gen egoísta. </w:t>
      </w:r>
      <w:r w:rsidR="00B13490">
        <w:t>Si</w:t>
      </w:r>
      <w:r w:rsidR="00675CE6">
        <w:t xml:space="preserve"> un monoteísta</w:t>
      </w:r>
      <w:r w:rsidR="00B13490">
        <w:t xml:space="preserve"> se pone bajo el paraguas animista </w:t>
      </w:r>
      <w:r w:rsidR="00675CE6">
        <w:t xml:space="preserve">y regresa al campo, </w:t>
      </w:r>
      <w:r w:rsidR="00675CE6" w:rsidRPr="006A001E">
        <w:rPr>
          <w:i/>
          <w:iCs/>
        </w:rPr>
        <w:t xml:space="preserve">actualiza </w:t>
      </w:r>
      <w:r w:rsidR="00675CE6">
        <w:t xml:space="preserve">sus energías animistas y </w:t>
      </w:r>
      <w:r w:rsidR="00675CE6" w:rsidRPr="006A001E">
        <w:rPr>
          <w:i/>
          <w:iCs/>
        </w:rPr>
        <w:t>potencializa</w:t>
      </w:r>
      <w:r w:rsidR="00675CE6">
        <w:t xml:space="preserve"> sus energías monoteístas y </w:t>
      </w:r>
      <w:r w:rsidR="00B13490">
        <w:t xml:space="preserve">es inevitable que quiera cuidar </w:t>
      </w:r>
      <w:r w:rsidR="00D34AD8">
        <w:t xml:space="preserve">su bosque, </w:t>
      </w:r>
      <w:r w:rsidR="00B13490">
        <w:t xml:space="preserve">los ecosistemas, </w:t>
      </w:r>
      <w:r w:rsidR="00675CE6">
        <w:t xml:space="preserve">reforestar, </w:t>
      </w:r>
      <w:r w:rsidR="00B13490">
        <w:t>producir sus propios alimentos, compartir, servir</w:t>
      </w:r>
      <w:r w:rsidR="00D34AD8">
        <w:t>.</w:t>
      </w:r>
      <w:r w:rsidR="00675CE6">
        <w:t xml:space="preserve"> </w:t>
      </w:r>
      <w:r w:rsidR="006A001E">
        <w:t xml:space="preserve">Gen colaborativo. </w:t>
      </w:r>
    </w:p>
    <w:p w14:paraId="5DCC9786" w14:textId="2FE0DF18" w:rsidR="00C6462E" w:rsidRDefault="00BB44C6" w:rsidP="00947F9F">
      <w:pPr>
        <w:pStyle w:val="NormalWeb"/>
        <w:shd w:val="clear" w:color="auto" w:fill="FFFFFF"/>
        <w:spacing w:before="120" w:after="120"/>
        <w:ind w:right="49"/>
        <w:jc w:val="both"/>
      </w:pPr>
      <w:r>
        <w:t xml:space="preserve">Así funciona esta Polaridad: cuánticamente. No sigue la lógica del </w:t>
      </w:r>
      <w:r w:rsidR="00011DDF">
        <w:t>“</w:t>
      </w:r>
      <w:r>
        <w:t>O lo uno (desarrollo) o lo otro (vivir bien)</w:t>
      </w:r>
      <w:r w:rsidR="00011DDF">
        <w:t>”</w:t>
      </w:r>
      <w:r w:rsidR="00C62271">
        <w:t>: “Alternativas al desarrollo”</w:t>
      </w:r>
      <w:r w:rsidR="00011DDF">
        <w:t>, sino la lógica de “Tanto lo uno (desarrollo) como lo Otro (vivir bien)”, dosificado contextualmente</w:t>
      </w:r>
      <w:r w:rsidR="00011DDF">
        <w:rPr>
          <w:rStyle w:val="Refdenotaalpie"/>
        </w:rPr>
        <w:footnoteReference w:id="74"/>
      </w:r>
      <w:r w:rsidR="00D34AD8">
        <w:t>.</w:t>
      </w:r>
      <w:r w:rsidR="00604999">
        <w:t xml:space="preserve"> Esto todavía es duro de masticar para los pre-einsteinianos.</w:t>
      </w:r>
    </w:p>
    <w:p w14:paraId="2295E3DC" w14:textId="43CE8831" w:rsidR="00D323AF" w:rsidRDefault="00675CE6" w:rsidP="00947F9F">
      <w:pPr>
        <w:pStyle w:val="NormalWeb"/>
        <w:shd w:val="clear" w:color="auto" w:fill="FFFFFF"/>
        <w:spacing w:before="120" w:after="120"/>
        <w:ind w:right="49"/>
        <w:jc w:val="both"/>
      </w:pPr>
      <w:r>
        <w:t xml:space="preserve">En la Bolivia actual, la masa crítica ha entrado en la vorágine de la urbanización y, por tanto, ha </w:t>
      </w:r>
      <w:r w:rsidRPr="006A001E">
        <w:rPr>
          <w:i/>
          <w:iCs/>
        </w:rPr>
        <w:t>actualizado</w:t>
      </w:r>
      <w:r>
        <w:t xml:space="preserve"> sus energías depredadoras: quiere </w:t>
      </w:r>
      <w:r w:rsidR="000E7EC0">
        <w:t xml:space="preserve">Obras (ni siquiera </w:t>
      </w:r>
      <w:r>
        <w:t>Desarrollo</w:t>
      </w:r>
      <w:r w:rsidR="000E7EC0">
        <w:t>)</w:t>
      </w:r>
      <w:r w:rsidR="005E5195">
        <w:t xml:space="preserve"> </w:t>
      </w:r>
      <w:r w:rsidR="00C62271">
        <w:t xml:space="preserve">y Estado </w:t>
      </w:r>
      <w:r w:rsidR="005E5195">
        <w:t>tercermundista</w:t>
      </w:r>
      <w:r w:rsidR="006A001E">
        <w:t xml:space="preserve"> y han </w:t>
      </w:r>
      <w:r w:rsidR="006A001E" w:rsidRPr="006A001E">
        <w:rPr>
          <w:i/>
          <w:iCs/>
        </w:rPr>
        <w:t>potencializado</w:t>
      </w:r>
      <w:r w:rsidR="006A001E">
        <w:t xml:space="preserve"> sus energías cuidadoras</w:t>
      </w:r>
      <w:r>
        <w:t xml:space="preserve">. Los que quieren </w:t>
      </w:r>
      <w:r w:rsidR="00C6462E">
        <w:t xml:space="preserve">vivir bien, </w:t>
      </w:r>
      <w:r>
        <w:t>son minorías proféticas, jóvenes, blancos, urbanos, que se están retirando al campo</w:t>
      </w:r>
      <w:r w:rsidR="00DA06CD">
        <w:t xml:space="preserve"> </w:t>
      </w:r>
      <w:r>
        <w:t xml:space="preserve">y </w:t>
      </w:r>
      <w:r w:rsidR="006A001E">
        <w:t xml:space="preserve">están </w:t>
      </w:r>
      <w:r w:rsidR="006A001E" w:rsidRPr="002E7197">
        <w:rPr>
          <w:i/>
          <w:iCs/>
        </w:rPr>
        <w:t>actualizando</w:t>
      </w:r>
      <w:r w:rsidR="006A001E">
        <w:t xml:space="preserve"> sus energías cuidador</w:t>
      </w:r>
      <w:r w:rsidR="000E7EC0">
        <w:t>a</w:t>
      </w:r>
      <w:r w:rsidR="006A001E">
        <w:t>s</w:t>
      </w:r>
      <w:r w:rsidR="000E7EC0">
        <w:t>;</w:t>
      </w:r>
      <w:r w:rsidR="006A001E">
        <w:t xml:space="preserve"> </w:t>
      </w:r>
      <w:r>
        <w:t>están empezando a vivir</w:t>
      </w:r>
      <w:r w:rsidR="00C6462E">
        <w:t xml:space="preserve"> una suerte de cambio molecular, cualitativo, de su entorno inmediato</w:t>
      </w:r>
      <w:r w:rsidR="00BB44C6">
        <w:rPr>
          <w:rStyle w:val="Refdenotaalpie"/>
        </w:rPr>
        <w:footnoteReference w:id="75"/>
      </w:r>
      <w:r w:rsidR="002E7197">
        <w:t>; es decir,</w:t>
      </w:r>
      <w:r w:rsidR="006A001E">
        <w:t xml:space="preserve"> están </w:t>
      </w:r>
      <w:r w:rsidR="006A001E" w:rsidRPr="00DA06CD">
        <w:rPr>
          <w:i/>
          <w:iCs/>
        </w:rPr>
        <w:t xml:space="preserve">potencializando </w:t>
      </w:r>
      <w:r w:rsidR="006A001E">
        <w:t xml:space="preserve">sus energías depredadoras. </w:t>
      </w:r>
      <w:r w:rsidR="00C6462E">
        <w:t xml:space="preserve"> </w:t>
      </w:r>
    </w:p>
    <w:p w14:paraId="51991714" w14:textId="14568985" w:rsidR="00C438A3" w:rsidRDefault="00C438A3" w:rsidP="00947F9F">
      <w:pPr>
        <w:pStyle w:val="NormalWeb"/>
        <w:shd w:val="clear" w:color="auto" w:fill="FFFFFF"/>
        <w:spacing w:before="120" w:after="120"/>
        <w:ind w:right="49"/>
        <w:jc w:val="both"/>
      </w:pPr>
      <w:r>
        <w:t xml:space="preserve">El ser humano es, a la par, un depredador y un cuidador. No lo olvidemos nunca, si no queremos vivir desengañados </w:t>
      </w:r>
      <w:r w:rsidR="009306FD">
        <w:t>o entusiasmados. Es preferible seguir el Camino del Medio</w:t>
      </w:r>
      <w:r w:rsidR="00444449">
        <w:t>.</w:t>
      </w:r>
    </w:p>
    <w:p w14:paraId="273016AD" w14:textId="4FB8271A" w:rsidR="00AF425D" w:rsidRDefault="00D34AD8" w:rsidP="00947F9F">
      <w:pPr>
        <w:pStyle w:val="NormalWeb"/>
        <w:shd w:val="clear" w:color="auto" w:fill="FFFFFF"/>
        <w:spacing w:before="120" w:after="120"/>
        <w:ind w:right="49"/>
        <w:jc w:val="both"/>
      </w:pPr>
      <w:r>
        <w:t xml:space="preserve">La </w:t>
      </w:r>
      <w:r w:rsidRPr="00972FAD">
        <w:rPr>
          <w:i/>
          <w:iCs/>
        </w:rPr>
        <w:t>Forma Estado</w:t>
      </w:r>
      <w:r>
        <w:t>: una franquicia del monoteísmo</w:t>
      </w:r>
      <w:r w:rsidR="00972FAD">
        <w:t>,</w:t>
      </w:r>
      <w:r>
        <w:t xml:space="preserve"> que entraña las nociones de progreso y desarrollo, no puede digerir y aceptar la </w:t>
      </w:r>
      <w:r w:rsidRPr="00972FAD">
        <w:rPr>
          <w:i/>
          <w:iCs/>
        </w:rPr>
        <w:t>Forma Ayllu</w:t>
      </w:r>
      <w:r>
        <w:t>: un don del animismo que entraña las nociones de vida buena</w:t>
      </w:r>
      <w:r w:rsidR="00972FAD">
        <w:t xml:space="preserve"> y</w:t>
      </w:r>
      <w:r>
        <w:t xml:space="preserve"> vivir sabroso. </w:t>
      </w:r>
      <w:r w:rsidR="00972FAD">
        <w:t xml:space="preserve">En quince años, los monoteístas, con el voto de los asambleístas </w:t>
      </w:r>
      <w:r w:rsidR="000C7166">
        <w:t>“</w:t>
      </w:r>
      <w:r w:rsidR="00972FAD">
        <w:t>animistas</w:t>
      </w:r>
      <w:r w:rsidR="000C7166">
        <w:t>”</w:t>
      </w:r>
      <w:r w:rsidR="00972FAD">
        <w:t>, han extirpado, leguleyamente, todas las semillas del Vivir Bien de la Constitución y la Leyes. Ha sido un avance y un retroceso</w:t>
      </w:r>
      <w:r w:rsidR="00C438A3">
        <w:t>, simultaneo,</w:t>
      </w:r>
      <w:r w:rsidR="00972FAD">
        <w:t xml:space="preserve"> de las dos energías. Un </w:t>
      </w:r>
      <w:r w:rsidR="00972FAD" w:rsidRPr="00C1423E">
        <w:rPr>
          <w:i/>
          <w:iCs/>
        </w:rPr>
        <w:t>tinku</w:t>
      </w:r>
      <w:r w:rsidR="00972FAD">
        <w:t xml:space="preserve">. Se avanzaba teóricamente </w:t>
      </w:r>
      <w:r w:rsidR="000C7166">
        <w:t xml:space="preserve">(gracias a unos cuantos versados) </w:t>
      </w:r>
      <w:r w:rsidR="00972FAD">
        <w:t>y se retrocedía prácticamente</w:t>
      </w:r>
      <w:r w:rsidR="000C7166">
        <w:t xml:space="preserve"> (merced a una mayoría prosaica)</w:t>
      </w:r>
      <w:r w:rsidR="00972FAD">
        <w:t xml:space="preserve">. </w:t>
      </w:r>
      <w:r w:rsidR="000D1673">
        <w:t xml:space="preserve">Flujo y reflujo: </w:t>
      </w:r>
      <w:r w:rsidR="000D1673" w:rsidRPr="002558F5">
        <w:rPr>
          <w:i/>
          <w:iCs/>
        </w:rPr>
        <w:t>Corsi e ricorsi:</w:t>
      </w:r>
      <w:r w:rsidR="000D1673">
        <w:t xml:space="preserve"> </w:t>
      </w:r>
      <w:r w:rsidR="002558F5">
        <w:t xml:space="preserve">Giambattista </w:t>
      </w:r>
      <w:r w:rsidR="000D1673">
        <w:t>Vi</w:t>
      </w:r>
      <w:r w:rsidR="002558F5">
        <w:t>co.</w:t>
      </w:r>
    </w:p>
    <w:p w14:paraId="3A4562C7" w14:textId="77777777" w:rsidR="002558F5" w:rsidRDefault="00972FAD" w:rsidP="00947F9F">
      <w:pPr>
        <w:pStyle w:val="NormalWeb"/>
        <w:shd w:val="clear" w:color="auto" w:fill="FFFFFF"/>
        <w:spacing w:before="120" w:after="120"/>
        <w:ind w:right="49"/>
        <w:jc w:val="both"/>
      </w:pPr>
      <w:r>
        <w:t>Lo que queda fuerte y claro</w:t>
      </w:r>
      <w:r w:rsidR="00C438A3">
        <w:t>, empero,</w:t>
      </w:r>
      <w:r>
        <w:t xml:space="preserve"> es que los </w:t>
      </w:r>
      <w:r w:rsidRPr="00972FAD">
        <w:rPr>
          <w:i/>
          <w:iCs/>
        </w:rPr>
        <w:t xml:space="preserve">nuevos </w:t>
      </w:r>
      <w:r>
        <w:t xml:space="preserve">monoteístas urbanizados y encaramados en los aparatos de gobierno, quieren disfrutar del Poder estatal, </w:t>
      </w:r>
      <w:r w:rsidR="00C438A3">
        <w:t xml:space="preserve">tal como es, </w:t>
      </w:r>
      <w:r>
        <w:t>tanto como los monoteístas de estirpe y tradición</w:t>
      </w:r>
      <w:r w:rsidR="00C438A3">
        <w:t xml:space="preserve">. </w:t>
      </w:r>
      <w:r w:rsidR="002558F5">
        <w:t xml:space="preserve">Los revolucionarios esperaban un Cambio. Los animistas un cambio de Turno. Otra vez un </w:t>
      </w:r>
      <w:r w:rsidR="002558F5" w:rsidRPr="002558F5">
        <w:rPr>
          <w:i/>
          <w:iCs/>
        </w:rPr>
        <w:t>Quid pro quo</w:t>
      </w:r>
      <w:r w:rsidR="002558F5">
        <w:rPr>
          <w:rStyle w:val="Refdenotaalpie"/>
          <w:i/>
          <w:iCs/>
        </w:rPr>
        <w:footnoteReference w:id="76"/>
      </w:r>
      <w:r w:rsidR="002558F5">
        <w:t xml:space="preserve">. </w:t>
      </w:r>
    </w:p>
    <w:p w14:paraId="2A85E280" w14:textId="00AB81F0" w:rsidR="00A67E48" w:rsidRDefault="002558F5" w:rsidP="00947F9F">
      <w:pPr>
        <w:pStyle w:val="NormalWeb"/>
        <w:shd w:val="clear" w:color="auto" w:fill="FFFFFF"/>
        <w:spacing w:before="120" w:after="120"/>
        <w:ind w:right="49"/>
        <w:jc w:val="both"/>
        <w:rPr>
          <w:shd w:val="clear" w:color="auto" w:fill="FFFFFF"/>
        </w:rPr>
      </w:pPr>
      <w:r>
        <w:t>Lo que es cierto</w:t>
      </w:r>
      <w:r w:rsidR="00506FE0">
        <w:t>,</w:t>
      </w:r>
      <w:r>
        <w:t xml:space="preserve"> es que </w:t>
      </w:r>
      <w:r w:rsidR="00C438A3">
        <w:t>Bolivia se está ecualizando, social y económicamente, de un modo no previsto por las ciencias sociales</w:t>
      </w:r>
      <w:r>
        <w:t xml:space="preserve"> y, por tanto, </w:t>
      </w:r>
      <w:r w:rsidR="00A378F9">
        <w:t xml:space="preserve">éstas </w:t>
      </w:r>
      <w:r>
        <w:t>no hablan de ello</w:t>
      </w:r>
      <w:r w:rsidR="00C438A3">
        <w:t>. Lo cual</w:t>
      </w:r>
      <w:r>
        <w:t>, de todos modos,</w:t>
      </w:r>
      <w:r w:rsidR="00C438A3">
        <w:t xml:space="preserve"> no está nada mal</w:t>
      </w:r>
      <w:r w:rsidR="00C438A3">
        <w:rPr>
          <w:rStyle w:val="Refdenotaalpie"/>
        </w:rPr>
        <w:footnoteReference w:id="77"/>
      </w:r>
      <w:r w:rsidR="00C438A3">
        <w:t>.</w:t>
      </w:r>
      <w:r w:rsidR="00AF425D">
        <w:t xml:space="preserve"> </w:t>
      </w:r>
      <w:r w:rsidR="00A67E48">
        <w:t>Demuestra, simplemente, que ambas energías: Onda/Partícula, nos habitan a todos. De hecho</w:t>
      </w:r>
      <w:r w:rsidR="005A37C2">
        <w:t>,</w:t>
      </w:r>
      <w:r w:rsidR="00A67E48">
        <w:t xml:space="preserve"> el quechua </w:t>
      </w:r>
      <w:r w:rsidR="005A37C2">
        <w:t xml:space="preserve">Simón I. </w:t>
      </w:r>
      <w:r w:rsidR="00A67E48">
        <w:t>Patiño construyó una de</w:t>
      </w:r>
      <w:r w:rsidR="005A37C2">
        <w:t xml:space="preserve"> </w:t>
      </w:r>
      <w:r w:rsidR="00A67E48">
        <w:t xml:space="preserve">las primeras transnacionales del siglo XX: </w:t>
      </w:r>
      <w:r w:rsidR="00A67E48" w:rsidRPr="005A37C2">
        <w:t xml:space="preserve">la </w:t>
      </w:r>
      <w:r w:rsidR="005A37C2" w:rsidRPr="005A37C2">
        <w:rPr>
          <w:rStyle w:val="nfasis"/>
          <w:shd w:val="clear" w:color="auto" w:fill="FFFFFF"/>
        </w:rPr>
        <w:t>Patiño Mines</w:t>
      </w:r>
      <w:r w:rsidR="005A37C2" w:rsidRPr="005A37C2">
        <w:rPr>
          <w:shd w:val="clear" w:color="auto" w:fill="FFFFFF"/>
        </w:rPr>
        <w:t> </w:t>
      </w:r>
      <w:r w:rsidR="005A37C2" w:rsidRPr="00A378F9">
        <w:rPr>
          <w:i/>
          <w:iCs/>
          <w:shd w:val="clear" w:color="auto" w:fill="FFFFFF"/>
        </w:rPr>
        <w:t>&amp; Enterprises Consolidated</w:t>
      </w:r>
      <w:r w:rsidR="00506FE0">
        <w:rPr>
          <w:i/>
          <w:iCs/>
          <w:shd w:val="clear" w:color="auto" w:fill="FFFFFF"/>
        </w:rPr>
        <w:t xml:space="preserve"> </w:t>
      </w:r>
      <w:r w:rsidR="00506FE0" w:rsidRPr="00506FE0">
        <w:rPr>
          <w:shd w:val="clear" w:color="auto" w:fill="FFFFFF"/>
        </w:rPr>
        <w:t xml:space="preserve">y el </w:t>
      </w:r>
      <w:r w:rsidR="00506FE0">
        <w:rPr>
          <w:shd w:val="clear" w:color="auto" w:fill="FFFFFF"/>
        </w:rPr>
        <w:t xml:space="preserve">jesuita </w:t>
      </w:r>
      <w:r w:rsidR="00506FE0" w:rsidRPr="00506FE0">
        <w:rPr>
          <w:shd w:val="clear" w:color="auto" w:fill="FFFFFF"/>
        </w:rPr>
        <w:t>sefardí</w:t>
      </w:r>
      <w:r w:rsidR="00506FE0">
        <w:rPr>
          <w:shd w:val="clear" w:color="auto" w:fill="FFFFFF"/>
        </w:rPr>
        <w:t xml:space="preserve"> Gabriel Siquier se hizo un </w:t>
      </w:r>
      <w:r w:rsidR="00506FE0" w:rsidRPr="00506FE0">
        <w:rPr>
          <w:i/>
          <w:iCs/>
          <w:shd w:val="clear" w:color="auto" w:fill="FFFFFF"/>
        </w:rPr>
        <w:t>ipaye</w:t>
      </w:r>
      <w:r w:rsidR="00506FE0">
        <w:rPr>
          <w:shd w:val="clear" w:color="auto" w:fill="FFFFFF"/>
        </w:rPr>
        <w:t xml:space="preserve"> guaraní</w:t>
      </w:r>
      <w:r w:rsidR="007F1C48">
        <w:rPr>
          <w:rStyle w:val="Refdenotaalpie"/>
          <w:shd w:val="clear" w:color="auto" w:fill="FFFFFF"/>
        </w:rPr>
        <w:footnoteReference w:id="78"/>
      </w:r>
      <w:r w:rsidR="007F1C48">
        <w:rPr>
          <w:shd w:val="clear" w:color="auto" w:fill="FFFFFF"/>
        </w:rPr>
        <w:t>.</w:t>
      </w:r>
    </w:p>
    <w:p w14:paraId="6DD1C4F6" w14:textId="56235AFE" w:rsidR="007F1C48" w:rsidRPr="00444449" w:rsidRDefault="00AF425D" w:rsidP="00947F9F">
      <w:pPr>
        <w:pStyle w:val="NormalWeb"/>
        <w:shd w:val="clear" w:color="auto" w:fill="FFFFFF"/>
        <w:spacing w:before="120" w:after="120"/>
        <w:ind w:right="49"/>
        <w:jc w:val="both"/>
        <w:rPr>
          <w:sz w:val="20"/>
          <w:szCs w:val="20"/>
        </w:rPr>
      </w:pPr>
      <w:r>
        <w:t>Los dirigentes aymaras y quechuas</w:t>
      </w:r>
      <w:r w:rsidR="00F56DC5">
        <w:t>,</w:t>
      </w:r>
      <w:r>
        <w:t xml:space="preserve"> </w:t>
      </w:r>
      <w:r w:rsidR="00181D30">
        <w:t xml:space="preserve">ahora </w:t>
      </w:r>
      <w:r>
        <w:t>en el poder, desprecian públicamente</w:t>
      </w:r>
      <w:r w:rsidR="00B9072D">
        <w:t xml:space="preserve"> (al modo señorial y colonial)</w:t>
      </w:r>
      <w:r>
        <w:t xml:space="preserve"> a los indígenas amazónicos de tierras bajas. “Esos indios no saben lo que quieren. Tenemos que civilizar a esos salvajes que se oponen al progreso”. </w:t>
      </w:r>
      <w:r w:rsidR="000E7EC0">
        <w:t xml:space="preserve">¡Cómo resuena el discurso de Ginés de Sepúlveda, cinco siglos después! </w:t>
      </w:r>
      <w:r>
        <w:t>Tal el ep</w:t>
      </w:r>
      <w:r w:rsidR="002558F5">
        <w:t>í</w:t>
      </w:r>
      <w:r>
        <w:t>tome del conflicto del</w:t>
      </w:r>
      <w:r w:rsidR="00A378F9">
        <w:t xml:space="preserve"> </w:t>
      </w:r>
      <w:r w:rsidR="007F17DC">
        <w:t xml:space="preserve">2011, en el </w:t>
      </w:r>
      <w:r w:rsidR="00A378F9">
        <w:t>Territorio Indígena Parque Nacional Isiboro Sécure</w:t>
      </w:r>
      <w:r w:rsidR="007F17DC">
        <w:t>,</w:t>
      </w:r>
      <w:r>
        <w:t xml:space="preserve"> TIPNIS</w:t>
      </w:r>
      <w:r w:rsidR="002558F5">
        <w:t>, como hito político</w:t>
      </w:r>
      <w:r w:rsidR="00B9072D">
        <w:t>.</w:t>
      </w:r>
      <w:r>
        <w:t xml:space="preserve"> </w:t>
      </w:r>
      <w:r w:rsidR="007F1C48">
        <w:t xml:space="preserve">Empiezan a caer las máscaras. El control vertical de pisos ecológicos se está ampliando hacia la Amazonia, con un vigor </w:t>
      </w:r>
      <w:r w:rsidR="00E41A01">
        <w:t xml:space="preserve">ecocida </w:t>
      </w:r>
      <w:r w:rsidR="007F1C48">
        <w:t>inaudito. Los nuevos</w:t>
      </w:r>
      <w:r>
        <w:t xml:space="preserve"> colonizadores del altiplano</w:t>
      </w:r>
      <w:r w:rsidR="007F1C48">
        <w:t xml:space="preserve"> </w:t>
      </w:r>
      <w:r w:rsidR="002558F5">
        <w:t>están ampliando la frontera agrícola</w:t>
      </w:r>
      <w:r w:rsidR="007F1C48">
        <w:t>, desalojando a los pueblos indígenas,</w:t>
      </w:r>
      <w:r w:rsidR="002558F5">
        <w:t xml:space="preserve"> </w:t>
      </w:r>
      <w:r w:rsidR="000E7EC0">
        <w:t>contaminando los ríos con mercurio</w:t>
      </w:r>
      <w:r w:rsidR="00444449">
        <w:t xml:space="preserve"> y cianuro</w:t>
      </w:r>
      <w:r w:rsidR="000E7EC0">
        <w:t xml:space="preserve">, </w:t>
      </w:r>
      <w:r w:rsidR="002558F5">
        <w:t>deforestando</w:t>
      </w:r>
      <w:r w:rsidR="00F56DC5">
        <w:t>, incendiando</w:t>
      </w:r>
      <w:r w:rsidR="00A67E48">
        <w:t xml:space="preserve"> y disputando a los monoteístas blancos las tierras que éstos se apropiaron, sobre todo durante las dictaduras</w:t>
      </w:r>
      <w:r w:rsidR="00444449">
        <w:rPr>
          <w:rStyle w:val="Refdenotaalpie"/>
        </w:rPr>
        <w:footnoteReference w:id="79"/>
      </w:r>
      <w:r w:rsidR="007F1C48">
        <w:t xml:space="preserve">. </w:t>
      </w:r>
      <w:r w:rsidR="00E41A01">
        <w:t>Se devuelven cortesías</w:t>
      </w:r>
      <w:r w:rsidR="00E966D2">
        <w:t>,</w:t>
      </w:r>
      <w:r w:rsidR="00E41A01">
        <w:t xml:space="preserve"> pero sobre un escenario falso.</w:t>
      </w:r>
    </w:p>
    <w:p w14:paraId="6F409347" w14:textId="432D64B8" w:rsidR="00B9072D" w:rsidRDefault="00181D30" w:rsidP="00947F9F">
      <w:pPr>
        <w:pStyle w:val="NormalWeb"/>
        <w:shd w:val="clear" w:color="auto" w:fill="FFFFFF"/>
        <w:spacing w:before="120" w:after="120"/>
        <w:ind w:right="49"/>
        <w:jc w:val="both"/>
      </w:pPr>
      <w:r>
        <w:t xml:space="preserve">¿En qué consiste </w:t>
      </w:r>
      <w:r w:rsidRPr="003E6833">
        <w:rPr>
          <w:i/>
          <w:iCs/>
        </w:rPr>
        <w:t>Actualizar</w:t>
      </w:r>
      <w:r>
        <w:t xml:space="preserve"> las energías de la </w:t>
      </w:r>
      <w:r w:rsidR="00FA0E01">
        <w:t>C</w:t>
      </w:r>
      <w:r>
        <w:t>rianza de la vida?</w:t>
      </w:r>
      <w:r w:rsidR="00FA0E01">
        <w:t xml:space="preserve"> Si el Monoteísmo se iza a partir de la noción de </w:t>
      </w:r>
      <w:r w:rsidR="00FA0E01" w:rsidRPr="00FA0E01">
        <w:rPr>
          <w:b/>
          <w:bCs/>
        </w:rPr>
        <w:t>Separación</w:t>
      </w:r>
      <w:r w:rsidR="00FA0E01">
        <w:rPr>
          <w:b/>
          <w:bCs/>
        </w:rPr>
        <w:t xml:space="preserve"> </w:t>
      </w:r>
      <w:r w:rsidR="00FA0E01" w:rsidRPr="00FA0E01">
        <w:t>y el Animismo a partir de saber</w:t>
      </w:r>
      <w:r w:rsidR="00FA0E01">
        <w:t>se</w:t>
      </w:r>
      <w:r w:rsidR="00FA0E01" w:rsidRPr="00FA0E01">
        <w:t xml:space="preserve"> en el</w:t>
      </w:r>
      <w:r w:rsidR="00FA0E01">
        <w:rPr>
          <w:b/>
          <w:bCs/>
        </w:rPr>
        <w:t xml:space="preserve"> Continuo </w:t>
      </w:r>
      <w:r w:rsidR="00FA0E01" w:rsidRPr="00FA0E01">
        <w:t>de la naturaleza</w:t>
      </w:r>
      <w:r w:rsidR="00FA0E01">
        <w:t xml:space="preserve">, </w:t>
      </w:r>
      <w:r w:rsidR="00FA0E01" w:rsidRPr="003E7A21">
        <w:rPr>
          <w:i/>
          <w:iCs/>
        </w:rPr>
        <w:t>actualizar</w:t>
      </w:r>
      <w:r w:rsidR="00FA0E01">
        <w:t xml:space="preserve"> las energías de la Crianza de la vida consiste en volver a tejer las interconexiones del Sistema Vida. Este </w:t>
      </w:r>
      <w:r w:rsidR="00FA0E01" w:rsidRPr="00FA0E01">
        <w:rPr>
          <w:i/>
          <w:iCs/>
        </w:rPr>
        <w:t>software</w:t>
      </w:r>
      <w:r w:rsidR="00FA0E01">
        <w:t xml:space="preserve"> y </w:t>
      </w:r>
      <w:r w:rsidR="00FA0E01" w:rsidRPr="00FA0E01">
        <w:rPr>
          <w:i/>
          <w:iCs/>
        </w:rPr>
        <w:t>know how</w:t>
      </w:r>
      <w:r w:rsidR="00FA0E01">
        <w:t>, obviamente,</w:t>
      </w:r>
      <w:r w:rsidR="00EC63C9">
        <w:t xml:space="preserve"> (ya) </w:t>
      </w:r>
      <w:r w:rsidR="00FA0E01">
        <w:t xml:space="preserve"> no lo tiene el monoteísmo</w:t>
      </w:r>
      <w:r w:rsidR="003741D9">
        <w:t>,</w:t>
      </w:r>
      <w:r w:rsidR="00FA0E01">
        <w:t xml:space="preserve"> que construye una Pir</w:t>
      </w:r>
      <w:r w:rsidR="003741D9">
        <w:t>á</w:t>
      </w:r>
      <w:r w:rsidR="00FA0E01">
        <w:t>mide de poder</w:t>
      </w:r>
      <w:r w:rsidR="003741D9">
        <w:t xml:space="preserve"> segmentada y comunicada mediante intermediaciones burocráticas, para drenar la energía social de la base </w:t>
      </w:r>
      <w:r w:rsidR="00EC63C9">
        <w:t xml:space="preserve">miedosa </w:t>
      </w:r>
      <w:r w:rsidR="003741D9">
        <w:t>de la pirámide hacia el vértice, separado e invisible, que concentra la riqueza del mundo. Hoy sabemos que representan el 1% de la humanidad</w:t>
      </w:r>
      <w:r w:rsidR="00F86B13">
        <w:rPr>
          <w:rStyle w:val="Refdenotaalpie"/>
        </w:rPr>
        <w:footnoteReference w:id="80"/>
      </w:r>
      <w:r w:rsidR="003741D9">
        <w:t>.</w:t>
      </w:r>
    </w:p>
    <w:p w14:paraId="518878E5" w14:textId="5F8C6AF9" w:rsidR="00B9072D" w:rsidRDefault="003741D9" w:rsidP="00947F9F">
      <w:pPr>
        <w:pStyle w:val="NormalWeb"/>
        <w:shd w:val="clear" w:color="auto" w:fill="FFFFFF"/>
        <w:spacing w:before="120" w:after="120"/>
        <w:ind w:right="49"/>
        <w:jc w:val="both"/>
        <w:rPr>
          <w:shd w:val="clear" w:color="auto" w:fill="FFFFFF"/>
        </w:rPr>
      </w:pPr>
      <w:r>
        <w:t xml:space="preserve">¿Cómo volver a interconectar el Sistema Vida? El </w:t>
      </w:r>
      <w:r w:rsidR="000A1918">
        <w:t>A</w:t>
      </w:r>
      <w:r>
        <w:t xml:space="preserve">nimismo monoteísta, expresado en la Cabalá, conoce, justamente, la metáfora del Árbol sefirótico de la Vida que atraviesa </w:t>
      </w:r>
      <w:r w:rsidR="00F86B13">
        <w:t xml:space="preserve">cuatro mundos: </w:t>
      </w:r>
      <w:r w:rsidR="00F86B13" w:rsidRPr="00F86B13">
        <w:rPr>
          <w:i/>
          <w:iCs/>
        </w:rPr>
        <w:t>Atziluth</w:t>
      </w:r>
      <w:r w:rsidR="00F86B13">
        <w:t xml:space="preserve">: el mundo arquetípico de las emanaciones, </w:t>
      </w:r>
      <w:r w:rsidR="00F86B13" w:rsidRPr="00F86B13">
        <w:rPr>
          <w:i/>
          <w:iCs/>
        </w:rPr>
        <w:t>Briah:</w:t>
      </w:r>
      <w:r w:rsidR="00F86B13">
        <w:t xml:space="preserve"> el mundo creativo de los desarrollos, </w:t>
      </w:r>
      <w:r w:rsidR="00F86B13" w:rsidRPr="00F86B13">
        <w:rPr>
          <w:i/>
          <w:iCs/>
        </w:rPr>
        <w:t>Itzirah</w:t>
      </w:r>
      <w:r w:rsidR="00F86B13">
        <w:t xml:space="preserve">: el mundo formativo de las esferas celestes, </w:t>
      </w:r>
      <w:r w:rsidR="00F86B13" w:rsidRPr="00F86B13">
        <w:rPr>
          <w:i/>
          <w:iCs/>
        </w:rPr>
        <w:t>Asiah,</w:t>
      </w:r>
      <w:r w:rsidR="00F86B13">
        <w:t xml:space="preserve"> el mundo objetivo de la acción.</w:t>
      </w:r>
      <w:r w:rsidR="007E7F70">
        <w:t xml:space="preserve"> </w:t>
      </w:r>
      <w:r w:rsidR="007B474A">
        <w:t>Ahora bien, h</w:t>
      </w:r>
      <w:r w:rsidR="007E7F70">
        <w:t>e aquí que</w:t>
      </w:r>
      <w:r w:rsidR="007B474A">
        <w:t>,</w:t>
      </w:r>
      <w:r w:rsidR="007E7F70">
        <w:t xml:space="preserve"> para que el monoteísmo se pudiera expandir, tuvo que concentrar sus energías en el </w:t>
      </w:r>
      <w:r w:rsidR="007E7F70" w:rsidRPr="00C1423E">
        <w:rPr>
          <w:i/>
          <w:iCs/>
        </w:rPr>
        <w:t>Mundo objetivo de la Acción</w:t>
      </w:r>
      <w:r w:rsidR="007E7F70">
        <w:t xml:space="preserve"> e ir desvinculándose</w:t>
      </w:r>
      <w:r w:rsidR="007B474A">
        <w:t>, paulatinamente,</w:t>
      </w:r>
      <w:r w:rsidR="007E7F70">
        <w:t xml:space="preserve"> de los otros mundos</w:t>
      </w:r>
      <w:r w:rsidR="003E7A21">
        <w:t>: procesos de racionalización y secularización</w:t>
      </w:r>
      <w:r w:rsidR="007E7F70">
        <w:t>. El resultado de esa separación y focalización</w:t>
      </w:r>
      <w:r w:rsidR="00EC63C9">
        <w:t xml:space="preserve">, </w:t>
      </w:r>
      <w:r w:rsidR="00EC63C9" w:rsidRPr="00EC63C9">
        <w:rPr>
          <w:i/>
          <w:iCs/>
        </w:rPr>
        <w:t>grosso modo</w:t>
      </w:r>
      <w:r w:rsidR="00EC63C9">
        <w:t>,</w:t>
      </w:r>
      <w:r w:rsidR="007E7F70">
        <w:t xml:space="preserve"> es el </w:t>
      </w:r>
      <w:r w:rsidR="007E7F70" w:rsidRPr="007E7F70">
        <w:rPr>
          <w:i/>
          <w:iCs/>
        </w:rPr>
        <w:t>Sistema mundo</w:t>
      </w:r>
      <w:r w:rsidR="007B474A">
        <w:rPr>
          <w:i/>
          <w:iCs/>
        </w:rPr>
        <w:t>,</w:t>
      </w:r>
      <w:hyperlink r:id="rId77" w:history="1">
        <w:r w:rsidR="007B474A">
          <w:rPr>
            <w:rStyle w:val="Hipervnculo"/>
            <w:color w:val="auto"/>
            <w:u w:val="none"/>
            <w:shd w:val="clear" w:color="auto" w:fill="FFFFFF"/>
          </w:rPr>
          <w:t xml:space="preserve"> </w:t>
        </w:r>
        <w:r w:rsidR="007E7F70" w:rsidRPr="007E7F70">
          <w:rPr>
            <w:rStyle w:val="Hipervnculo"/>
            <w:color w:val="auto"/>
            <w:u w:val="none"/>
            <w:shd w:val="clear" w:color="auto" w:fill="FFFFFF"/>
          </w:rPr>
          <w:t>Wallerstein</w:t>
        </w:r>
      </w:hyperlink>
      <w:r w:rsidR="007B474A">
        <w:t>, de</w:t>
      </w:r>
      <w:r w:rsidR="007E7F70">
        <w:rPr>
          <w:shd w:val="clear" w:color="auto" w:fill="FFFFFF"/>
        </w:rPr>
        <w:t xml:space="preserve"> </w:t>
      </w:r>
      <w:r w:rsidR="007E7F70" w:rsidRPr="007E7F70">
        <w:rPr>
          <w:i/>
          <w:iCs/>
          <w:shd w:val="clear" w:color="auto" w:fill="FFFFFF"/>
        </w:rPr>
        <w:t>centro-periferia</w:t>
      </w:r>
      <w:r w:rsidR="007B474A">
        <w:rPr>
          <w:i/>
          <w:iCs/>
          <w:shd w:val="clear" w:color="auto" w:fill="FFFFFF"/>
        </w:rPr>
        <w:t>,</w:t>
      </w:r>
      <w:r w:rsidR="007E7F70">
        <w:rPr>
          <w:shd w:val="clear" w:color="auto" w:fill="FFFFFF"/>
        </w:rPr>
        <w:t xml:space="preserve"> Prebisch y Furtado</w:t>
      </w:r>
      <w:r w:rsidR="00A82AC6">
        <w:rPr>
          <w:shd w:val="clear" w:color="auto" w:fill="FFFFFF"/>
        </w:rPr>
        <w:t>:</w:t>
      </w:r>
      <w:r w:rsidR="007B474A">
        <w:rPr>
          <w:shd w:val="clear" w:color="auto" w:fill="FFFFFF"/>
        </w:rPr>
        <w:t xml:space="preserve"> </w:t>
      </w:r>
      <w:r w:rsidR="00C1423E">
        <w:rPr>
          <w:shd w:val="clear" w:color="auto" w:fill="FFFFFF"/>
        </w:rPr>
        <w:t xml:space="preserve">base-vértice piramidal, </w:t>
      </w:r>
      <w:r w:rsidR="007B474A">
        <w:rPr>
          <w:shd w:val="clear" w:color="auto" w:fill="FFFFFF"/>
        </w:rPr>
        <w:t>que ahora tenemos</w:t>
      </w:r>
      <w:r w:rsidR="007E7F70">
        <w:rPr>
          <w:shd w:val="clear" w:color="auto" w:fill="FFFFFF"/>
        </w:rPr>
        <w:t>.</w:t>
      </w:r>
      <w:r w:rsidR="007B474A">
        <w:rPr>
          <w:shd w:val="clear" w:color="auto" w:fill="FFFFFF"/>
        </w:rPr>
        <w:t xml:space="preserve"> Los otros mundos </w:t>
      </w:r>
      <w:r w:rsidR="00EC63C9">
        <w:rPr>
          <w:shd w:val="clear" w:color="auto" w:fill="FFFFFF"/>
        </w:rPr>
        <w:t xml:space="preserve">posibles </w:t>
      </w:r>
      <w:r w:rsidR="007B474A">
        <w:rPr>
          <w:shd w:val="clear" w:color="auto" w:fill="FFFFFF"/>
        </w:rPr>
        <w:t xml:space="preserve">del diseño, nos es muy difícil </w:t>
      </w:r>
      <w:r w:rsidR="007B474A" w:rsidRPr="007B474A">
        <w:rPr>
          <w:i/>
          <w:iCs/>
          <w:shd w:val="clear" w:color="auto" w:fill="FFFFFF"/>
        </w:rPr>
        <w:t>nach-voll-ziehen</w:t>
      </w:r>
      <w:r w:rsidR="007B474A">
        <w:rPr>
          <w:shd w:val="clear" w:color="auto" w:fill="FFFFFF"/>
        </w:rPr>
        <w:t xml:space="preserve">, como se dice en alemán: no solo entenderlos, sino extraer, de acuerdo a ellos, </w:t>
      </w:r>
      <w:r w:rsidR="00901DA6">
        <w:rPr>
          <w:shd w:val="clear" w:color="auto" w:fill="FFFFFF"/>
        </w:rPr>
        <w:t xml:space="preserve">un sentido nuevo y, a saber, </w:t>
      </w:r>
      <w:r w:rsidR="007B474A">
        <w:rPr>
          <w:shd w:val="clear" w:color="auto" w:fill="FFFFFF"/>
        </w:rPr>
        <w:t>de un modo pleno, otra vez.</w:t>
      </w:r>
      <w:r w:rsidR="00A82AC6">
        <w:rPr>
          <w:shd w:val="clear" w:color="auto" w:fill="FFFFFF"/>
        </w:rPr>
        <w:t xml:space="preserve"> De ahí</w:t>
      </w:r>
      <w:r w:rsidR="00EC63C9">
        <w:rPr>
          <w:shd w:val="clear" w:color="auto" w:fill="FFFFFF"/>
        </w:rPr>
        <w:t>, justamente,</w:t>
      </w:r>
      <w:r w:rsidR="00A82AC6">
        <w:rPr>
          <w:shd w:val="clear" w:color="auto" w:fill="FFFFFF"/>
        </w:rPr>
        <w:t xml:space="preserve"> la propuesta de esta cartografía hipotética, </w:t>
      </w:r>
      <w:r w:rsidR="000A1918">
        <w:rPr>
          <w:shd w:val="clear" w:color="auto" w:fill="FFFFFF"/>
        </w:rPr>
        <w:t xml:space="preserve">Vivir Bien, </w:t>
      </w:r>
      <w:r w:rsidR="00A82AC6">
        <w:rPr>
          <w:shd w:val="clear" w:color="auto" w:fill="FFFFFF"/>
        </w:rPr>
        <w:t>para saltar al Tercero incluido de una nueva humanidad.</w:t>
      </w:r>
    </w:p>
    <w:p w14:paraId="703253B7" w14:textId="3B041A09" w:rsidR="006428A8" w:rsidRDefault="00901DA6" w:rsidP="006428A8">
      <w:pPr>
        <w:pStyle w:val="NormalWeb"/>
        <w:shd w:val="clear" w:color="auto" w:fill="FFFFFF"/>
        <w:spacing w:before="120" w:after="120"/>
        <w:ind w:right="49"/>
        <w:jc w:val="both"/>
        <w:rPr>
          <w:shd w:val="clear" w:color="auto" w:fill="FFFFFF"/>
        </w:rPr>
      </w:pPr>
      <w:r>
        <w:rPr>
          <w:shd w:val="clear" w:color="auto" w:fill="FFFFFF"/>
        </w:rPr>
        <w:t>Aquí es cuando el diálogo inter-civilizatorio, entre monoteísmo y animismo, en Bolivia, empieza a dar sus primeros frutos</w:t>
      </w:r>
      <w:r w:rsidR="003E7A21">
        <w:rPr>
          <w:rStyle w:val="Refdenotaalpie"/>
          <w:shd w:val="clear" w:color="auto" w:fill="FFFFFF"/>
        </w:rPr>
        <w:footnoteReference w:id="81"/>
      </w:r>
      <w:r>
        <w:rPr>
          <w:shd w:val="clear" w:color="auto" w:fill="FFFFFF"/>
        </w:rPr>
        <w:t xml:space="preserve">. Aprendemos de Raimon Panikkar el concepto de </w:t>
      </w:r>
      <w:r w:rsidRPr="00901DA6">
        <w:rPr>
          <w:i/>
          <w:iCs/>
          <w:shd w:val="clear" w:color="auto" w:fill="FFFFFF"/>
        </w:rPr>
        <w:t>Equivalentes homeom</w:t>
      </w:r>
      <w:r>
        <w:rPr>
          <w:i/>
          <w:iCs/>
          <w:shd w:val="clear" w:color="auto" w:fill="FFFFFF"/>
        </w:rPr>
        <w:t>ó</w:t>
      </w:r>
      <w:r w:rsidRPr="00901DA6">
        <w:rPr>
          <w:i/>
          <w:iCs/>
          <w:shd w:val="clear" w:color="auto" w:fill="FFFFFF"/>
        </w:rPr>
        <w:t>rficos</w:t>
      </w:r>
      <w:r>
        <w:rPr>
          <w:i/>
          <w:iCs/>
          <w:shd w:val="clear" w:color="auto" w:fill="FFFFFF"/>
        </w:rPr>
        <w:t>,</w:t>
      </w:r>
      <w:r>
        <w:rPr>
          <w:shd w:val="clear" w:color="auto" w:fill="FFFFFF"/>
        </w:rPr>
        <w:t xml:space="preserve"> que </w:t>
      </w:r>
      <w:r w:rsidR="00C4419C">
        <w:rPr>
          <w:shd w:val="clear" w:color="auto" w:fill="FFFFFF"/>
        </w:rPr>
        <w:t>é</w:t>
      </w:r>
      <w:r>
        <w:rPr>
          <w:shd w:val="clear" w:color="auto" w:fill="FFFFFF"/>
        </w:rPr>
        <w:t xml:space="preserve">l utiliza en el diálogo entre cristianismo e hinduismo. Así </w:t>
      </w:r>
      <w:r w:rsidR="00570FA7">
        <w:rPr>
          <w:shd w:val="clear" w:color="auto" w:fill="FFFFFF"/>
        </w:rPr>
        <w:t>advertimos</w:t>
      </w:r>
      <w:r>
        <w:rPr>
          <w:shd w:val="clear" w:color="auto" w:fill="FFFFFF"/>
        </w:rPr>
        <w:t xml:space="preserve"> que el equivalente homeom</w:t>
      </w:r>
      <w:r w:rsidR="000A1918">
        <w:rPr>
          <w:shd w:val="clear" w:color="auto" w:fill="FFFFFF"/>
        </w:rPr>
        <w:t>ó</w:t>
      </w:r>
      <w:r>
        <w:rPr>
          <w:shd w:val="clear" w:color="auto" w:fill="FFFFFF"/>
        </w:rPr>
        <w:t xml:space="preserve">rfico de la </w:t>
      </w:r>
      <w:r w:rsidRPr="00901DA6">
        <w:rPr>
          <w:i/>
          <w:iCs/>
          <w:shd w:val="clear" w:color="auto" w:fill="FFFFFF"/>
        </w:rPr>
        <w:t>Forma Estado</w:t>
      </w:r>
      <w:r>
        <w:rPr>
          <w:shd w:val="clear" w:color="auto" w:fill="FFFFFF"/>
        </w:rPr>
        <w:t xml:space="preserve"> es la </w:t>
      </w:r>
      <w:r w:rsidRPr="00901DA6">
        <w:rPr>
          <w:i/>
          <w:iCs/>
          <w:shd w:val="clear" w:color="auto" w:fill="FFFFFF"/>
        </w:rPr>
        <w:t>Forma Ayllu</w:t>
      </w:r>
      <w:r>
        <w:rPr>
          <w:i/>
          <w:iCs/>
          <w:shd w:val="clear" w:color="auto" w:fill="FFFFFF"/>
        </w:rPr>
        <w:t>.</w:t>
      </w:r>
      <w:r>
        <w:rPr>
          <w:shd w:val="clear" w:color="auto" w:fill="FFFFFF"/>
        </w:rPr>
        <w:t xml:space="preserve"> El </w:t>
      </w:r>
      <w:r w:rsidR="007E66A2">
        <w:rPr>
          <w:shd w:val="clear" w:color="auto" w:fill="FFFFFF"/>
        </w:rPr>
        <w:t>A</w:t>
      </w:r>
      <w:r>
        <w:rPr>
          <w:shd w:val="clear" w:color="auto" w:fill="FFFFFF"/>
        </w:rPr>
        <w:t xml:space="preserve">yllu no es un </w:t>
      </w:r>
      <w:r w:rsidRPr="00901DA6">
        <w:rPr>
          <w:i/>
          <w:iCs/>
          <w:shd w:val="clear" w:color="auto" w:fill="FFFFFF"/>
        </w:rPr>
        <w:t>mini estado</w:t>
      </w:r>
      <w:r>
        <w:rPr>
          <w:shd w:val="clear" w:color="auto" w:fill="FFFFFF"/>
        </w:rPr>
        <w:t>, como adoctrinó</w:t>
      </w:r>
      <w:r w:rsidR="007E66A2">
        <w:rPr>
          <w:shd w:val="clear" w:color="auto" w:fill="FFFFFF"/>
        </w:rPr>
        <w:t xml:space="preserve"> Xavier</w:t>
      </w:r>
      <w:r>
        <w:rPr>
          <w:shd w:val="clear" w:color="auto" w:fill="FFFFFF"/>
        </w:rPr>
        <w:t xml:space="preserve"> Albó desde CIPCA</w:t>
      </w:r>
      <w:r w:rsidR="007E66A2">
        <w:rPr>
          <w:shd w:val="clear" w:color="auto" w:fill="FFFFFF"/>
        </w:rPr>
        <w:t>. Es su opuesto complementario. Con el MAS estamos pagando caro ese error</w:t>
      </w:r>
      <w:r w:rsidR="00A82AC6">
        <w:rPr>
          <w:rStyle w:val="Refdenotaalpie"/>
          <w:shd w:val="clear" w:color="auto" w:fill="FFFFFF"/>
        </w:rPr>
        <w:footnoteReference w:id="82"/>
      </w:r>
      <w:r w:rsidR="007E66A2">
        <w:rPr>
          <w:shd w:val="clear" w:color="auto" w:fill="FFFFFF"/>
        </w:rPr>
        <w:t xml:space="preserve">. El equivalente homeomórfico de </w:t>
      </w:r>
      <w:r w:rsidR="007E66A2" w:rsidRPr="007E66A2">
        <w:rPr>
          <w:i/>
          <w:iCs/>
          <w:shd w:val="clear" w:color="auto" w:fill="FFFFFF"/>
        </w:rPr>
        <w:t>Desarrollo</w:t>
      </w:r>
      <w:r w:rsidR="007E66A2">
        <w:rPr>
          <w:shd w:val="clear" w:color="auto" w:fill="FFFFFF"/>
        </w:rPr>
        <w:t xml:space="preserve"> es </w:t>
      </w:r>
      <w:r w:rsidR="007E66A2" w:rsidRPr="007E66A2">
        <w:rPr>
          <w:i/>
          <w:iCs/>
          <w:shd w:val="clear" w:color="auto" w:fill="FFFFFF"/>
        </w:rPr>
        <w:t>Suma Qamaña</w:t>
      </w:r>
      <w:r w:rsidR="007E66A2">
        <w:rPr>
          <w:shd w:val="clear" w:color="auto" w:fill="FFFFFF"/>
        </w:rPr>
        <w:t xml:space="preserve">, en aymara. Todos los lenguajes animistas tienen </w:t>
      </w:r>
      <w:r w:rsidR="00EC63C9">
        <w:rPr>
          <w:shd w:val="clear" w:color="auto" w:fill="FFFFFF"/>
        </w:rPr>
        <w:t>varios</w:t>
      </w:r>
      <w:r w:rsidR="007E66A2">
        <w:rPr>
          <w:shd w:val="clear" w:color="auto" w:fill="FFFFFF"/>
        </w:rPr>
        <w:t xml:space="preserve"> nombre</w:t>
      </w:r>
      <w:r w:rsidR="00EC63C9">
        <w:rPr>
          <w:shd w:val="clear" w:color="auto" w:fill="FFFFFF"/>
        </w:rPr>
        <w:t>s</w:t>
      </w:r>
      <w:r w:rsidR="007E66A2">
        <w:rPr>
          <w:shd w:val="clear" w:color="auto" w:fill="FFFFFF"/>
        </w:rPr>
        <w:t xml:space="preserve"> propio</w:t>
      </w:r>
      <w:r w:rsidR="00EC63C9">
        <w:rPr>
          <w:shd w:val="clear" w:color="auto" w:fill="FFFFFF"/>
        </w:rPr>
        <w:t>s</w:t>
      </w:r>
      <w:r w:rsidR="007E66A2">
        <w:rPr>
          <w:shd w:val="clear" w:color="auto" w:fill="FFFFFF"/>
        </w:rPr>
        <w:t xml:space="preserve"> para ello. La noción de </w:t>
      </w:r>
      <w:r w:rsidR="007E66A2" w:rsidRPr="007E66A2">
        <w:rPr>
          <w:i/>
          <w:iCs/>
          <w:shd w:val="clear" w:color="auto" w:fill="FFFFFF"/>
        </w:rPr>
        <w:t>Individuo</w:t>
      </w:r>
      <w:r w:rsidR="007E66A2">
        <w:rPr>
          <w:shd w:val="clear" w:color="auto" w:fill="FFFFFF"/>
        </w:rPr>
        <w:t xml:space="preserve"> tampoco tiene traducción; su equivalente homeomorfico es </w:t>
      </w:r>
      <w:r w:rsidR="007E66A2" w:rsidRPr="007E66A2">
        <w:rPr>
          <w:i/>
          <w:iCs/>
          <w:shd w:val="clear" w:color="auto" w:fill="FFFFFF"/>
        </w:rPr>
        <w:t>Jaqi</w:t>
      </w:r>
      <w:r w:rsidR="007E66A2">
        <w:rPr>
          <w:shd w:val="clear" w:color="auto" w:fill="FFFFFF"/>
        </w:rPr>
        <w:t xml:space="preserve">, en aymara; </w:t>
      </w:r>
      <w:r w:rsidR="007E66A2" w:rsidRPr="007E66A2">
        <w:rPr>
          <w:i/>
          <w:iCs/>
          <w:shd w:val="clear" w:color="auto" w:fill="FFFFFF"/>
        </w:rPr>
        <w:t>Runa</w:t>
      </w:r>
      <w:r w:rsidR="007E66A2">
        <w:rPr>
          <w:shd w:val="clear" w:color="auto" w:fill="FFFFFF"/>
        </w:rPr>
        <w:t xml:space="preserve"> en quechua. Es decir, el Tercero incluido de la oposición complementaria varón, </w:t>
      </w:r>
      <w:r w:rsidR="007E66A2" w:rsidRPr="007E66A2">
        <w:rPr>
          <w:i/>
          <w:iCs/>
          <w:shd w:val="clear" w:color="auto" w:fill="FFFFFF"/>
        </w:rPr>
        <w:t>chacha</w:t>
      </w:r>
      <w:r w:rsidR="007E66A2">
        <w:rPr>
          <w:shd w:val="clear" w:color="auto" w:fill="FFFFFF"/>
        </w:rPr>
        <w:t xml:space="preserve">, y </w:t>
      </w:r>
      <w:r w:rsidR="007E66A2" w:rsidRPr="007E66A2">
        <w:rPr>
          <w:i/>
          <w:iCs/>
          <w:shd w:val="clear" w:color="auto" w:fill="FFFFFF"/>
        </w:rPr>
        <w:t>warmi</w:t>
      </w:r>
      <w:r w:rsidR="007E66A2">
        <w:rPr>
          <w:shd w:val="clear" w:color="auto" w:fill="FFFFFF"/>
        </w:rPr>
        <w:t xml:space="preserve">, mujer. </w:t>
      </w:r>
      <w:r w:rsidR="00EC63C9">
        <w:rPr>
          <w:shd w:val="clear" w:color="auto" w:fill="FFFFFF"/>
        </w:rPr>
        <w:t xml:space="preserve">El equivalente homeomórfico de Ser es </w:t>
      </w:r>
      <w:r w:rsidR="00EC63C9" w:rsidRPr="00EC63C9">
        <w:rPr>
          <w:i/>
          <w:iCs/>
          <w:shd w:val="clear" w:color="auto" w:fill="FFFFFF"/>
        </w:rPr>
        <w:t>Yanantin</w:t>
      </w:r>
      <w:r w:rsidR="00EC63C9">
        <w:rPr>
          <w:shd w:val="clear" w:color="auto" w:fill="FFFFFF"/>
        </w:rPr>
        <w:t>, en quechua…</w:t>
      </w:r>
      <w:r w:rsidR="007E66A2">
        <w:rPr>
          <w:shd w:val="clear" w:color="auto" w:fill="FFFFFF"/>
        </w:rPr>
        <w:t>Y así sucesivamente</w:t>
      </w:r>
      <w:r w:rsidR="00570FA7">
        <w:rPr>
          <w:rStyle w:val="Refdenotaalpie"/>
          <w:shd w:val="clear" w:color="auto" w:fill="FFFFFF"/>
        </w:rPr>
        <w:footnoteReference w:id="83"/>
      </w:r>
      <w:r w:rsidR="007E66A2">
        <w:rPr>
          <w:shd w:val="clear" w:color="auto" w:fill="FFFFFF"/>
        </w:rPr>
        <w:t>.</w:t>
      </w:r>
      <w:r w:rsidR="00C4419C">
        <w:rPr>
          <w:shd w:val="clear" w:color="auto" w:fill="FFFFFF"/>
        </w:rPr>
        <w:t xml:space="preserve"> </w:t>
      </w:r>
    </w:p>
    <w:p w14:paraId="5A8493A0" w14:textId="6FD58FCB" w:rsidR="006428A8" w:rsidRDefault="00C4419C" w:rsidP="006428A8">
      <w:pPr>
        <w:pStyle w:val="NormalWeb"/>
        <w:shd w:val="clear" w:color="auto" w:fill="FFFFFF"/>
        <w:spacing w:before="120" w:after="120"/>
        <w:ind w:right="49"/>
        <w:jc w:val="both"/>
        <w:rPr>
          <w:shd w:val="clear" w:color="auto" w:fill="FFFFFF"/>
        </w:rPr>
      </w:pPr>
      <w:r w:rsidRPr="006428A8">
        <w:rPr>
          <w:shd w:val="clear" w:color="auto" w:fill="FFFFFF"/>
        </w:rPr>
        <w:t>La recepción académica del Vivir Bien está todavía encerrada en el paradigma newtoniano</w:t>
      </w:r>
      <w:r w:rsidR="00580213" w:rsidRPr="006428A8">
        <w:rPr>
          <w:shd w:val="clear" w:color="auto" w:fill="FFFFFF"/>
        </w:rPr>
        <w:t xml:space="preserve">, a pesar de que todos tienen un </w:t>
      </w:r>
      <w:r w:rsidR="00580213" w:rsidRPr="006428A8">
        <w:rPr>
          <w:i/>
          <w:iCs/>
          <w:shd w:val="clear" w:color="auto" w:fill="FFFFFF"/>
        </w:rPr>
        <w:t>smartphone</w:t>
      </w:r>
      <w:r w:rsidR="00580213" w:rsidRPr="006428A8">
        <w:rPr>
          <w:shd w:val="clear" w:color="auto" w:fill="FFFFFF"/>
        </w:rPr>
        <w:t xml:space="preserve"> en el bolsillo</w:t>
      </w:r>
      <w:r w:rsidRPr="006428A8">
        <w:rPr>
          <w:shd w:val="clear" w:color="auto" w:fill="FFFFFF"/>
        </w:rPr>
        <w:t xml:space="preserve">. </w:t>
      </w:r>
      <w:r w:rsidR="002E3F77">
        <w:rPr>
          <w:shd w:val="clear" w:color="auto" w:fill="FFFFFF"/>
        </w:rPr>
        <w:t>Esta recepción solo t</w:t>
      </w:r>
      <w:r w:rsidRPr="006428A8">
        <w:rPr>
          <w:shd w:val="clear" w:color="auto" w:fill="FFFFFF"/>
        </w:rPr>
        <w:t>raduce</w:t>
      </w:r>
      <w:r w:rsidR="006428A8">
        <w:rPr>
          <w:shd w:val="clear" w:color="auto" w:fill="FFFFFF"/>
        </w:rPr>
        <w:t>, extrapola, complejiza, enriquece,</w:t>
      </w:r>
      <w:r w:rsidRPr="006428A8">
        <w:rPr>
          <w:shd w:val="clear" w:color="auto" w:fill="FFFFFF"/>
        </w:rPr>
        <w:t xml:space="preserve"> homogeniza</w:t>
      </w:r>
      <w:r w:rsidR="006428A8">
        <w:rPr>
          <w:shd w:val="clear" w:color="auto" w:fill="FFFFFF"/>
        </w:rPr>
        <w:t>..</w:t>
      </w:r>
      <w:r w:rsidRPr="006428A8">
        <w:rPr>
          <w:shd w:val="clear" w:color="auto" w:fill="FFFFFF"/>
        </w:rPr>
        <w:t>.</w:t>
      </w:r>
      <w:r w:rsidR="002E3F77">
        <w:rPr>
          <w:shd w:val="clear" w:color="auto" w:fill="FFFFFF"/>
        </w:rPr>
        <w:t xml:space="preserve">pero no se cuestiona que su </w:t>
      </w:r>
      <w:r w:rsidR="002E3F77" w:rsidRPr="002E3F77">
        <w:rPr>
          <w:i/>
          <w:iCs/>
          <w:shd w:val="clear" w:color="auto" w:fill="FFFFFF"/>
        </w:rPr>
        <w:t>Denkform</w:t>
      </w:r>
      <w:r w:rsidR="002E3F77">
        <w:rPr>
          <w:shd w:val="clear" w:color="auto" w:fill="FFFFFF"/>
        </w:rPr>
        <w:t>,</w:t>
      </w:r>
      <w:r w:rsidR="00F609C7">
        <w:rPr>
          <w:shd w:val="clear" w:color="auto" w:fill="FFFFFF"/>
        </w:rPr>
        <w:t xml:space="preserve"> </w:t>
      </w:r>
      <w:r w:rsidR="00E966D2">
        <w:rPr>
          <w:shd w:val="clear" w:color="auto" w:fill="FFFFFF"/>
        </w:rPr>
        <w:t xml:space="preserve"> </w:t>
      </w:r>
      <w:r w:rsidR="002E3F77" w:rsidRPr="002E3F77">
        <w:rPr>
          <w:i/>
          <w:iCs/>
          <w:shd w:val="clear" w:color="auto" w:fill="FFFFFF"/>
        </w:rPr>
        <w:t>forma mentis,</w:t>
      </w:r>
      <w:r w:rsidR="002E3F77">
        <w:rPr>
          <w:shd w:val="clear" w:color="auto" w:fill="FFFFFF"/>
        </w:rPr>
        <w:t xml:space="preserve"> es la que es, justamente, cuestionada</w:t>
      </w:r>
      <w:r w:rsidRPr="006428A8">
        <w:rPr>
          <w:shd w:val="clear" w:color="auto" w:fill="FFFFFF"/>
        </w:rPr>
        <w:t xml:space="preserve"> </w:t>
      </w:r>
      <w:r w:rsidR="002E3F77">
        <w:rPr>
          <w:shd w:val="clear" w:color="auto" w:fill="FFFFFF"/>
        </w:rPr>
        <w:t>por la irrupción de la teoría del Vivir Bien</w:t>
      </w:r>
      <w:r w:rsidR="00EC63C9">
        <w:rPr>
          <w:shd w:val="clear" w:color="auto" w:fill="FFFFFF"/>
        </w:rPr>
        <w:t xml:space="preserve"> que no</w:t>
      </w:r>
      <w:r w:rsidR="002E3F77">
        <w:rPr>
          <w:shd w:val="clear" w:color="auto" w:fill="FFFFFF"/>
        </w:rPr>
        <w:t xml:space="preserve"> pretende tener la razón, sino </w:t>
      </w:r>
      <w:r w:rsidR="00EC63C9">
        <w:rPr>
          <w:shd w:val="clear" w:color="auto" w:fill="FFFFFF"/>
        </w:rPr>
        <w:t xml:space="preserve">sólo </w:t>
      </w:r>
      <w:r w:rsidR="002E3F77">
        <w:rPr>
          <w:shd w:val="clear" w:color="auto" w:fill="FFFFFF"/>
        </w:rPr>
        <w:t>dar qué pensar.</w:t>
      </w:r>
      <w:r w:rsidR="006428A8">
        <w:rPr>
          <w:shd w:val="clear" w:color="auto" w:fill="FFFFFF"/>
        </w:rPr>
        <w:t xml:space="preserve"> Se nota</w:t>
      </w:r>
      <w:r w:rsidR="00A714D6">
        <w:rPr>
          <w:shd w:val="clear" w:color="auto" w:fill="FFFFFF"/>
        </w:rPr>
        <w:t>, todavía,</w:t>
      </w:r>
      <w:r w:rsidR="006428A8">
        <w:rPr>
          <w:shd w:val="clear" w:color="auto" w:fill="FFFFFF"/>
        </w:rPr>
        <w:t xml:space="preserve"> un miedo a salir a </w:t>
      </w:r>
      <w:r w:rsidR="006428A8" w:rsidRPr="006428A8">
        <w:rPr>
          <w:shd w:val="clear" w:color="auto" w:fill="FFFFFF"/>
        </w:rPr>
        <w:t xml:space="preserve">respirar </w:t>
      </w:r>
      <w:r w:rsidR="006428A8" w:rsidRPr="002E3F77">
        <w:rPr>
          <w:rStyle w:val="nfasis"/>
          <w:shd w:val="clear" w:color="auto" w:fill="FFFFFF"/>
        </w:rPr>
        <w:t>Prāṇa</w:t>
      </w:r>
      <w:r w:rsidR="006428A8" w:rsidRPr="002E3F77">
        <w:rPr>
          <w:shd w:val="clear" w:color="auto" w:fill="FFFFFF"/>
        </w:rPr>
        <w:t>.</w:t>
      </w:r>
      <w:r w:rsidR="006428A8" w:rsidRPr="006428A8">
        <w:rPr>
          <w:shd w:val="clear" w:color="auto" w:fill="FFFFFF"/>
        </w:rPr>
        <w:t xml:space="preserve"> </w:t>
      </w:r>
    </w:p>
    <w:p w14:paraId="5ADDE160" w14:textId="77777777" w:rsidR="00DC6E23" w:rsidRDefault="00E664C7" w:rsidP="00BF31B0">
      <w:pPr>
        <w:pStyle w:val="NormalWeb"/>
        <w:shd w:val="clear" w:color="auto" w:fill="FFFFFF"/>
        <w:spacing w:before="0" w:beforeAutospacing="0" w:after="300" w:afterAutospacing="0"/>
        <w:jc w:val="both"/>
        <w:rPr>
          <w:shd w:val="clear" w:color="auto" w:fill="FFFFFF"/>
        </w:rPr>
      </w:pPr>
      <w:r w:rsidRPr="00621E1F">
        <w:rPr>
          <w:shd w:val="clear" w:color="auto" w:fill="FFFFFF"/>
        </w:rPr>
        <w:t>Ahora bien, e</w:t>
      </w:r>
      <w:r w:rsidR="00570FA7" w:rsidRPr="00621E1F">
        <w:rPr>
          <w:shd w:val="clear" w:color="auto" w:fill="FFFFFF"/>
        </w:rPr>
        <w:t>s de vida o muerte</w:t>
      </w:r>
      <w:r w:rsidR="00580213" w:rsidRPr="00621E1F">
        <w:rPr>
          <w:shd w:val="clear" w:color="auto" w:fill="FFFFFF"/>
        </w:rPr>
        <w:t>, empero, para la Post Pandemia</w:t>
      </w:r>
      <w:r w:rsidR="002E3F77" w:rsidRPr="00621E1F">
        <w:rPr>
          <w:shd w:val="clear" w:color="auto" w:fill="FFFFFF"/>
        </w:rPr>
        <w:t xml:space="preserve"> global</w:t>
      </w:r>
      <w:r w:rsidR="00580213" w:rsidRPr="00621E1F">
        <w:rPr>
          <w:shd w:val="clear" w:color="auto" w:fill="FFFFFF"/>
        </w:rPr>
        <w:t>,</w:t>
      </w:r>
      <w:r w:rsidR="00570FA7" w:rsidRPr="00621E1F">
        <w:rPr>
          <w:shd w:val="clear" w:color="auto" w:fill="FFFFFF"/>
        </w:rPr>
        <w:t xml:space="preserve"> que nuestros colegas entiendan que el</w:t>
      </w:r>
      <w:r w:rsidR="00C4419C" w:rsidRPr="00621E1F">
        <w:rPr>
          <w:shd w:val="clear" w:color="auto" w:fill="FFFFFF"/>
        </w:rPr>
        <w:t xml:space="preserve"> Vivir Bien </w:t>
      </w:r>
      <w:r w:rsidR="00580213" w:rsidRPr="00BF31B0">
        <w:rPr>
          <w:shd w:val="clear" w:color="auto" w:fill="FFFFFF"/>
        </w:rPr>
        <w:t>brota</w:t>
      </w:r>
      <w:r w:rsidR="006428A8" w:rsidRPr="00BF31B0">
        <w:rPr>
          <w:shd w:val="clear" w:color="auto" w:fill="FFFFFF"/>
        </w:rPr>
        <w:t xml:space="preserve"> de un </w:t>
      </w:r>
      <w:r w:rsidR="006428A8" w:rsidRPr="00BF31B0">
        <w:rPr>
          <w:b/>
          <w:bCs/>
          <w:shd w:val="clear" w:color="auto" w:fill="FFFFFF"/>
        </w:rPr>
        <w:t>Diálogo de civilizaciones</w:t>
      </w:r>
      <w:r w:rsidR="006428A8" w:rsidRPr="00BF31B0">
        <w:rPr>
          <w:shd w:val="clear" w:color="auto" w:fill="FFFFFF"/>
        </w:rPr>
        <w:t xml:space="preserve"> </w:t>
      </w:r>
      <w:r w:rsidR="006428A8" w:rsidRPr="00BF31B0">
        <w:rPr>
          <w:b/>
          <w:bCs/>
          <w:shd w:val="clear" w:color="auto" w:fill="FFFFFF"/>
        </w:rPr>
        <w:t>entre el Monote</w:t>
      </w:r>
      <w:r w:rsidR="002E3F77" w:rsidRPr="00BF31B0">
        <w:rPr>
          <w:b/>
          <w:bCs/>
          <w:shd w:val="clear" w:color="auto" w:fill="FFFFFF"/>
        </w:rPr>
        <w:t>í</w:t>
      </w:r>
      <w:r w:rsidR="006428A8" w:rsidRPr="00BF31B0">
        <w:rPr>
          <w:b/>
          <w:bCs/>
          <w:shd w:val="clear" w:color="auto" w:fill="FFFFFF"/>
        </w:rPr>
        <w:t>smo y el Animismo.</w:t>
      </w:r>
      <w:r w:rsidR="006428A8" w:rsidRPr="00BF31B0">
        <w:rPr>
          <w:shd w:val="clear" w:color="auto" w:fill="FFFFFF"/>
        </w:rPr>
        <w:t xml:space="preserve"> </w:t>
      </w:r>
      <w:r w:rsidR="006428A8" w:rsidRPr="00621E1F">
        <w:rPr>
          <w:shd w:val="clear" w:color="auto" w:fill="FFFFFF"/>
        </w:rPr>
        <w:t xml:space="preserve">Luego, que </w:t>
      </w:r>
      <w:r w:rsidR="00A25EFA" w:rsidRPr="00621E1F">
        <w:rPr>
          <w:shd w:val="clear" w:color="auto" w:fill="FFFFFF"/>
        </w:rPr>
        <w:t xml:space="preserve">se modela </w:t>
      </w:r>
      <w:r w:rsidR="00BF31B0">
        <w:rPr>
          <w:shd w:val="clear" w:color="auto" w:fill="FFFFFF"/>
        </w:rPr>
        <w:t>dentro d</w:t>
      </w:r>
      <w:r w:rsidR="00580213" w:rsidRPr="00621E1F">
        <w:rPr>
          <w:shd w:val="clear" w:color="auto" w:fill="FFFFFF"/>
        </w:rPr>
        <w:t>el</w:t>
      </w:r>
      <w:r w:rsidR="00C4419C" w:rsidRPr="00621E1F">
        <w:rPr>
          <w:shd w:val="clear" w:color="auto" w:fill="FFFFFF"/>
        </w:rPr>
        <w:t xml:space="preserve"> </w:t>
      </w:r>
      <w:r w:rsidR="00A25EFA" w:rsidRPr="00621E1F">
        <w:rPr>
          <w:b/>
          <w:bCs/>
          <w:shd w:val="clear" w:color="auto" w:fill="FFFFFF"/>
        </w:rPr>
        <w:t>P</w:t>
      </w:r>
      <w:r w:rsidR="00C4419C" w:rsidRPr="00621E1F">
        <w:rPr>
          <w:b/>
          <w:bCs/>
          <w:shd w:val="clear" w:color="auto" w:fill="FFFFFF"/>
        </w:rPr>
        <w:t>aradigma cu</w:t>
      </w:r>
      <w:r w:rsidR="009822BB" w:rsidRPr="00621E1F">
        <w:rPr>
          <w:b/>
          <w:bCs/>
          <w:shd w:val="clear" w:color="auto" w:fill="FFFFFF"/>
        </w:rPr>
        <w:t>á</w:t>
      </w:r>
      <w:r w:rsidR="00C4419C" w:rsidRPr="00621E1F">
        <w:rPr>
          <w:b/>
          <w:bCs/>
          <w:shd w:val="clear" w:color="auto" w:fill="FFFFFF"/>
        </w:rPr>
        <w:t>ntico</w:t>
      </w:r>
      <w:r w:rsidR="00A25EFA" w:rsidRPr="00621E1F">
        <w:rPr>
          <w:shd w:val="clear" w:color="auto" w:fill="FFFFFF"/>
        </w:rPr>
        <w:t>.</w:t>
      </w:r>
      <w:r w:rsidR="006428A8" w:rsidRPr="00621E1F">
        <w:rPr>
          <w:shd w:val="clear" w:color="auto" w:fill="FFFFFF"/>
        </w:rPr>
        <w:t xml:space="preserve"> E</w:t>
      </w:r>
      <w:r w:rsidR="00C4419C" w:rsidRPr="00621E1F">
        <w:rPr>
          <w:shd w:val="clear" w:color="auto" w:fill="FFFFFF"/>
        </w:rPr>
        <w:t>s decir</w:t>
      </w:r>
      <w:r w:rsidR="006428A8" w:rsidRPr="00621E1F">
        <w:rPr>
          <w:shd w:val="clear" w:color="auto" w:fill="FFFFFF"/>
        </w:rPr>
        <w:t>:</w:t>
      </w:r>
      <w:r w:rsidR="00C4419C" w:rsidRPr="00621E1F">
        <w:rPr>
          <w:shd w:val="clear" w:color="auto" w:fill="FFFFFF"/>
        </w:rPr>
        <w:t xml:space="preserve"> </w:t>
      </w:r>
      <w:r w:rsidR="00C4419C" w:rsidRPr="00621E1F">
        <w:rPr>
          <w:i/>
          <w:iCs/>
          <w:shd w:val="clear" w:color="auto" w:fill="FFFFFF"/>
        </w:rPr>
        <w:t>de Tercero incluido</w:t>
      </w:r>
      <w:r w:rsidR="00C4419C" w:rsidRPr="00621E1F">
        <w:rPr>
          <w:shd w:val="clear" w:color="auto" w:fill="FFFFFF"/>
        </w:rPr>
        <w:t xml:space="preserve">: de complementariedad de opuestos, de </w:t>
      </w:r>
      <w:r w:rsidR="009822BB" w:rsidRPr="00621E1F">
        <w:rPr>
          <w:shd w:val="clear" w:color="auto" w:fill="FFFFFF"/>
        </w:rPr>
        <w:t>“</w:t>
      </w:r>
      <w:r w:rsidR="00C4419C" w:rsidRPr="00621E1F">
        <w:rPr>
          <w:shd w:val="clear" w:color="auto" w:fill="FFFFFF"/>
        </w:rPr>
        <w:t>Tanto lo uno como lo otro</w:t>
      </w:r>
      <w:r w:rsidR="009822BB" w:rsidRPr="00621E1F">
        <w:rPr>
          <w:shd w:val="clear" w:color="auto" w:fill="FFFFFF"/>
        </w:rPr>
        <w:t>”</w:t>
      </w:r>
      <w:r w:rsidR="00C4419C" w:rsidRPr="00621E1F">
        <w:rPr>
          <w:shd w:val="clear" w:color="auto" w:fill="FFFFFF"/>
        </w:rPr>
        <w:t>.</w:t>
      </w:r>
      <w:r w:rsidR="00580213" w:rsidRPr="00621E1F">
        <w:t xml:space="preserve"> </w:t>
      </w:r>
      <w:r w:rsidR="00580213" w:rsidRPr="00621E1F">
        <w:rPr>
          <w:shd w:val="clear" w:color="auto" w:fill="FFFFFF"/>
        </w:rPr>
        <w:t xml:space="preserve">E=mc². </w:t>
      </w:r>
    </w:p>
    <w:p w14:paraId="397FBC1E" w14:textId="7DBBD959" w:rsidR="00621E1F" w:rsidRPr="00621E1F" w:rsidRDefault="00183714" w:rsidP="00BF31B0">
      <w:pPr>
        <w:pStyle w:val="NormalWeb"/>
        <w:shd w:val="clear" w:color="auto" w:fill="FFFFFF"/>
        <w:spacing w:before="0" w:beforeAutospacing="0" w:after="300" w:afterAutospacing="0"/>
        <w:jc w:val="both"/>
      </w:pPr>
      <w:r w:rsidRPr="0014444E">
        <w:rPr>
          <w:shd w:val="clear" w:color="auto" w:fill="FFFFFF"/>
        </w:rPr>
        <w:t>La teoría del Vivir Bien p</w:t>
      </w:r>
      <w:r w:rsidR="00A25EFA" w:rsidRPr="0014444E">
        <w:rPr>
          <w:shd w:val="clear" w:color="auto" w:fill="FFFFFF"/>
        </w:rPr>
        <w:t xml:space="preserve">one un signo igual entre monoteísmo, </w:t>
      </w:r>
      <w:r w:rsidR="00A25EFA" w:rsidRPr="0014444E">
        <w:rPr>
          <w:i/>
          <w:iCs/>
          <w:shd w:val="clear" w:color="auto" w:fill="FFFFFF"/>
        </w:rPr>
        <w:t>m,</w:t>
      </w:r>
      <w:r w:rsidR="00A25EFA" w:rsidRPr="0014444E">
        <w:rPr>
          <w:shd w:val="clear" w:color="auto" w:fill="FFFFFF"/>
        </w:rPr>
        <w:t xml:space="preserve"> y animismo, </w:t>
      </w:r>
      <w:r w:rsidR="00A25EFA" w:rsidRPr="0014444E">
        <w:rPr>
          <w:i/>
          <w:iCs/>
          <w:shd w:val="clear" w:color="auto" w:fill="FFFFFF"/>
        </w:rPr>
        <w:t>E</w:t>
      </w:r>
      <w:r w:rsidR="00621E1F" w:rsidRPr="0014444E">
        <w:rPr>
          <w:i/>
          <w:iCs/>
          <w:shd w:val="clear" w:color="auto" w:fill="FFFFFF"/>
        </w:rPr>
        <w:t xml:space="preserve">, </w:t>
      </w:r>
      <w:r w:rsidR="00621E1F" w:rsidRPr="0014444E">
        <w:rPr>
          <w:shd w:val="clear" w:color="auto" w:fill="FFFFFF"/>
        </w:rPr>
        <w:t>sabiendo que</w:t>
      </w:r>
      <w:r w:rsidR="00BF31B0" w:rsidRPr="0014444E">
        <w:rPr>
          <w:shd w:val="clear" w:color="auto" w:fill="FFFFFF"/>
        </w:rPr>
        <w:t>,</w:t>
      </w:r>
      <w:r w:rsidR="00621E1F" w:rsidRPr="0014444E">
        <w:rPr>
          <w:shd w:val="clear" w:color="auto" w:fill="FFFFFF"/>
        </w:rPr>
        <w:t xml:space="preserve"> </w:t>
      </w:r>
      <w:r w:rsidR="00BF31B0" w:rsidRPr="0014444E">
        <w:rPr>
          <w:shd w:val="clear" w:color="auto" w:fill="FFFFFF"/>
        </w:rPr>
        <w:t xml:space="preserve">en </w:t>
      </w:r>
      <w:r w:rsidR="00621E1F" w:rsidRPr="0014444E">
        <w:t>el universo</w:t>
      </w:r>
      <w:r w:rsidR="00BF31B0" w:rsidRPr="0014444E">
        <w:t>,</w:t>
      </w:r>
      <w:r w:rsidR="00621E1F" w:rsidRPr="0014444E">
        <w:t xml:space="preserve"> el 99,99999% es </w:t>
      </w:r>
      <w:r w:rsidR="00DC6E23" w:rsidRPr="0014444E">
        <w:t xml:space="preserve">energía </w:t>
      </w:r>
      <w:r w:rsidR="00621E1F" w:rsidRPr="0014444E">
        <w:t xml:space="preserve">y toda la materia se compone de </w:t>
      </w:r>
      <w:r w:rsidR="0014444E" w:rsidRPr="0014444E">
        <w:t>0,00001%</w:t>
      </w:r>
      <w:r w:rsidR="00621E1F" w:rsidRPr="0014444E">
        <w:t xml:space="preserve"> de vacío</w:t>
      </w:r>
      <w:r w:rsidR="00DC6E23" w:rsidRPr="0014444E">
        <w:t>-energía</w:t>
      </w:r>
      <w:r w:rsidR="00621E1F" w:rsidRPr="0014444E">
        <w:t xml:space="preserve">. </w:t>
      </w:r>
      <w:r w:rsidR="00DC6E23" w:rsidRPr="0014444E">
        <w:t>La energía</w:t>
      </w:r>
      <w:r w:rsidR="00BF31B0" w:rsidRPr="0014444E">
        <w:t xml:space="preserve"> es la fuente de la materia. </w:t>
      </w:r>
      <w:r w:rsidR="00621E1F" w:rsidRPr="0014444E">
        <w:t>Todo es</w:t>
      </w:r>
      <w:r w:rsidR="00DC6E23" w:rsidRPr="0014444E">
        <w:t>, en realidad,</w:t>
      </w:r>
      <w:r w:rsidR="00621E1F" w:rsidRPr="0014444E">
        <w:t xml:space="preserve"> un constante </w:t>
      </w:r>
      <w:r w:rsidR="00621E1F" w:rsidRPr="0014444E">
        <w:rPr>
          <w:i/>
          <w:iCs/>
        </w:rPr>
        <w:t>feedback</w:t>
      </w:r>
      <w:r w:rsidR="00621E1F" w:rsidRPr="0014444E">
        <w:rPr>
          <w:b/>
          <w:bCs/>
        </w:rPr>
        <w:t xml:space="preserve"> </w:t>
      </w:r>
      <w:r w:rsidR="00621E1F" w:rsidRPr="0014444E">
        <w:t>de información</w:t>
      </w:r>
      <w:r w:rsidR="00DC6E23" w:rsidRPr="0014444E">
        <w:t xml:space="preserve"> (conversación)</w:t>
      </w:r>
      <w:r w:rsidR="00621E1F" w:rsidRPr="0014444E">
        <w:t xml:space="preserve">. </w:t>
      </w:r>
      <w:r w:rsidR="00BF31B0" w:rsidRPr="0014444E">
        <w:t>Estamos hechos</w:t>
      </w:r>
      <w:r w:rsidR="00621E1F" w:rsidRPr="0014444E">
        <w:t xml:space="preserve"> de átomos que están en comunicación</w:t>
      </w:r>
      <w:r w:rsidR="00621E1F" w:rsidRPr="00621E1F">
        <w:t xml:space="preserve"> con el resto de los átomos del universo</w:t>
      </w:r>
      <w:r w:rsidR="00BF31B0" w:rsidRPr="00BF31B0">
        <w:t xml:space="preserve">; absorbemos </w:t>
      </w:r>
      <w:r w:rsidR="00DC6E23">
        <w:t xml:space="preserve">e irradiamos </w:t>
      </w:r>
      <w:r w:rsidR="00BF31B0" w:rsidRPr="00BF31B0">
        <w:t>información; probablemente</w:t>
      </w:r>
      <w:r w:rsidR="00DC6E23">
        <w:t>,</w:t>
      </w:r>
      <w:r w:rsidR="00BF31B0" w:rsidRPr="00BF31B0">
        <w:t xml:space="preserve"> en ese </w:t>
      </w:r>
      <w:r w:rsidR="00BF31B0" w:rsidRPr="00DC6E23">
        <w:rPr>
          <w:i/>
          <w:iCs/>
        </w:rPr>
        <w:t>feedback</w:t>
      </w:r>
      <w:r w:rsidR="00DC6E23">
        <w:rPr>
          <w:i/>
          <w:iCs/>
        </w:rPr>
        <w:t>,</w:t>
      </w:r>
      <w:r w:rsidR="00DC6E23">
        <w:t xml:space="preserve"> sistólico/diastólico,</w:t>
      </w:r>
      <w:r w:rsidR="00BF31B0" w:rsidRPr="00BF31B0">
        <w:t xml:space="preserve"> acaece la conciencia.</w:t>
      </w:r>
      <w:r w:rsidR="00DC6E23">
        <w:t xml:space="preserve"> Es su Tercero incluido.</w:t>
      </w:r>
    </w:p>
    <w:p w14:paraId="12619359" w14:textId="77777777" w:rsidR="00A413CD" w:rsidRDefault="00C4419C" w:rsidP="0046278C">
      <w:pPr>
        <w:pStyle w:val="Ttulo3"/>
        <w:shd w:val="clear" w:color="auto" w:fill="FFFFFF"/>
        <w:spacing w:before="0" w:after="45"/>
        <w:jc w:val="both"/>
        <w:rPr>
          <w:b/>
          <w:bCs/>
          <w:sz w:val="24"/>
          <w:szCs w:val="24"/>
          <w:shd w:val="clear" w:color="auto" w:fill="FFFFFF"/>
        </w:rPr>
      </w:pPr>
      <w:r w:rsidRPr="00580213">
        <w:rPr>
          <w:sz w:val="24"/>
          <w:szCs w:val="24"/>
          <w:shd w:val="clear" w:color="auto" w:fill="FFFFFF"/>
        </w:rPr>
        <w:t>Las recepciones académicas siguen en la lógica de identidad</w:t>
      </w:r>
      <w:r w:rsidR="009822BB" w:rsidRPr="00580213">
        <w:rPr>
          <w:sz w:val="24"/>
          <w:szCs w:val="24"/>
          <w:shd w:val="clear" w:color="auto" w:fill="FFFFFF"/>
        </w:rPr>
        <w:t xml:space="preserve">, </w:t>
      </w:r>
      <w:r w:rsidRPr="00580213">
        <w:rPr>
          <w:sz w:val="24"/>
          <w:szCs w:val="24"/>
          <w:shd w:val="clear" w:color="auto" w:fill="FFFFFF"/>
        </w:rPr>
        <w:t xml:space="preserve">no contradicción y </w:t>
      </w:r>
      <w:r w:rsidR="009822BB" w:rsidRPr="00580213">
        <w:rPr>
          <w:sz w:val="24"/>
          <w:szCs w:val="24"/>
          <w:shd w:val="clear" w:color="auto" w:fill="FFFFFF"/>
        </w:rPr>
        <w:t xml:space="preserve">de </w:t>
      </w:r>
      <w:r w:rsidRPr="00580213">
        <w:rPr>
          <w:i/>
          <w:iCs/>
          <w:sz w:val="24"/>
          <w:szCs w:val="24"/>
          <w:shd w:val="clear" w:color="auto" w:fill="FFFFFF"/>
        </w:rPr>
        <w:t xml:space="preserve">tercero </w:t>
      </w:r>
      <w:r w:rsidR="009822BB" w:rsidRPr="00580213">
        <w:rPr>
          <w:i/>
          <w:iCs/>
          <w:sz w:val="24"/>
          <w:szCs w:val="24"/>
          <w:shd w:val="clear" w:color="auto" w:fill="FFFFFF"/>
        </w:rPr>
        <w:t>ex</w:t>
      </w:r>
      <w:r w:rsidRPr="00580213">
        <w:rPr>
          <w:i/>
          <w:iCs/>
          <w:sz w:val="24"/>
          <w:szCs w:val="24"/>
          <w:shd w:val="clear" w:color="auto" w:fill="FFFFFF"/>
        </w:rPr>
        <w:t>cluid</w:t>
      </w:r>
      <w:r w:rsidRPr="00580213">
        <w:rPr>
          <w:sz w:val="24"/>
          <w:szCs w:val="24"/>
          <w:shd w:val="clear" w:color="auto" w:fill="FFFFFF"/>
        </w:rPr>
        <w:t xml:space="preserve">o; por eso hablan del Vivir Bien como una </w:t>
      </w:r>
      <w:r w:rsidRPr="00580213">
        <w:rPr>
          <w:i/>
          <w:iCs/>
          <w:sz w:val="24"/>
          <w:szCs w:val="24"/>
          <w:shd w:val="clear" w:color="auto" w:fill="FFFFFF"/>
        </w:rPr>
        <w:t>Alternativa</w:t>
      </w:r>
      <w:r w:rsidRPr="00580213">
        <w:rPr>
          <w:sz w:val="24"/>
          <w:szCs w:val="24"/>
          <w:shd w:val="clear" w:color="auto" w:fill="FFFFFF"/>
        </w:rPr>
        <w:t xml:space="preserve"> al Desarrollo, para seguir en el patrón </w:t>
      </w:r>
      <w:r w:rsidR="00A25EFA">
        <w:rPr>
          <w:sz w:val="24"/>
          <w:szCs w:val="24"/>
          <w:shd w:val="clear" w:color="auto" w:fill="FFFFFF"/>
        </w:rPr>
        <w:t>lógico</w:t>
      </w:r>
      <w:r w:rsidR="009822BB" w:rsidRPr="00580213">
        <w:rPr>
          <w:sz w:val="24"/>
          <w:szCs w:val="24"/>
          <w:shd w:val="clear" w:color="auto" w:fill="FFFFFF"/>
        </w:rPr>
        <w:t>:</w:t>
      </w:r>
      <w:r w:rsidRPr="00580213">
        <w:rPr>
          <w:sz w:val="24"/>
          <w:szCs w:val="24"/>
          <w:shd w:val="clear" w:color="auto" w:fill="FFFFFF"/>
        </w:rPr>
        <w:t xml:space="preserve"> </w:t>
      </w:r>
      <w:r w:rsidR="009822BB" w:rsidRPr="00580213">
        <w:rPr>
          <w:sz w:val="24"/>
          <w:szCs w:val="24"/>
          <w:shd w:val="clear" w:color="auto" w:fill="FFFFFF"/>
        </w:rPr>
        <w:t>“</w:t>
      </w:r>
      <w:r w:rsidRPr="00580213">
        <w:rPr>
          <w:sz w:val="24"/>
          <w:szCs w:val="24"/>
          <w:shd w:val="clear" w:color="auto" w:fill="FFFFFF"/>
        </w:rPr>
        <w:t>O lo uno, o lo otro</w:t>
      </w:r>
      <w:r w:rsidR="009822BB" w:rsidRPr="00580213">
        <w:rPr>
          <w:sz w:val="24"/>
          <w:szCs w:val="24"/>
          <w:shd w:val="clear" w:color="auto" w:fill="FFFFFF"/>
        </w:rPr>
        <w:t>”</w:t>
      </w:r>
      <w:r w:rsidRPr="00580213">
        <w:rPr>
          <w:sz w:val="24"/>
          <w:szCs w:val="24"/>
          <w:shd w:val="clear" w:color="auto" w:fill="FFFFFF"/>
        </w:rPr>
        <w:t xml:space="preserve">. </w:t>
      </w:r>
    </w:p>
    <w:p w14:paraId="495FC04E" w14:textId="4FFF5B62" w:rsidR="00CB6DAE" w:rsidRDefault="0079062B" w:rsidP="0046278C">
      <w:pPr>
        <w:pStyle w:val="Ttulo3"/>
        <w:shd w:val="clear" w:color="auto" w:fill="FFFFFF"/>
        <w:spacing w:before="0" w:after="45"/>
        <w:jc w:val="both"/>
        <w:rPr>
          <w:b/>
          <w:bCs/>
          <w:sz w:val="24"/>
          <w:szCs w:val="24"/>
          <w:shd w:val="clear" w:color="auto" w:fill="FFFFFF"/>
        </w:rPr>
      </w:pPr>
      <w:r w:rsidRPr="00580213">
        <w:rPr>
          <w:sz w:val="24"/>
          <w:szCs w:val="24"/>
          <w:shd w:val="clear" w:color="auto" w:fill="FFFFFF"/>
        </w:rPr>
        <w:t>Hay que saber que e</w:t>
      </w:r>
      <w:r w:rsidR="00C4419C" w:rsidRPr="00580213">
        <w:rPr>
          <w:sz w:val="24"/>
          <w:szCs w:val="24"/>
          <w:shd w:val="clear" w:color="auto" w:fill="FFFFFF"/>
        </w:rPr>
        <w:t xml:space="preserve">stos conceptos </w:t>
      </w:r>
      <w:r w:rsidR="009822BB" w:rsidRPr="00580213">
        <w:rPr>
          <w:sz w:val="24"/>
          <w:szCs w:val="24"/>
          <w:shd w:val="clear" w:color="auto" w:fill="FFFFFF"/>
        </w:rPr>
        <w:t xml:space="preserve">mayores, en ambos sistemas, </w:t>
      </w:r>
      <w:r w:rsidR="00C4419C" w:rsidRPr="00580213">
        <w:rPr>
          <w:sz w:val="24"/>
          <w:szCs w:val="24"/>
          <w:shd w:val="clear" w:color="auto" w:fill="FFFFFF"/>
        </w:rPr>
        <w:t>no son traducibles</w:t>
      </w:r>
      <w:r w:rsidR="009822BB" w:rsidRPr="00580213">
        <w:rPr>
          <w:sz w:val="24"/>
          <w:szCs w:val="24"/>
          <w:shd w:val="clear" w:color="auto" w:fill="FFFFFF"/>
        </w:rPr>
        <w:t>;</w:t>
      </w:r>
      <w:r w:rsidR="00C4419C" w:rsidRPr="00580213">
        <w:rPr>
          <w:sz w:val="24"/>
          <w:szCs w:val="24"/>
          <w:shd w:val="clear" w:color="auto" w:fill="FFFFFF"/>
        </w:rPr>
        <w:t xml:space="preserve"> son equiparables. Este es el hervor</w:t>
      </w:r>
      <w:r w:rsidRPr="00580213">
        <w:rPr>
          <w:sz w:val="24"/>
          <w:szCs w:val="24"/>
          <w:shd w:val="clear" w:color="auto" w:fill="FFFFFF"/>
        </w:rPr>
        <w:t>,</w:t>
      </w:r>
      <w:r w:rsidR="00C4419C" w:rsidRPr="00580213">
        <w:rPr>
          <w:sz w:val="24"/>
          <w:szCs w:val="24"/>
          <w:shd w:val="clear" w:color="auto" w:fill="FFFFFF"/>
        </w:rPr>
        <w:t xml:space="preserve"> que se necesita</w:t>
      </w:r>
      <w:r w:rsidRPr="00580213">
        <w:rPr>
          <w:sz w:val="24"/>
          <w:szCs w:val="24"/>
          <w:shd w:val="clear" w:color="auto" w:fill="FFFFFF"/>
        </w:rPr>
        <w:t>,</w:t>
      </w:r>
      <w:r w:rsidR="00C4419C" w:rsidRPr="00580213">
        <w:rPr>
          <w:sz w:val="24"/>
          <w:szCs w:val="24"/>
          <w:shd w:val="clear" w:color="auto" w:fill="FFFFFF"/>
        </w:rPr>
        <w:t xml:space="preserve"> para </w:t>
      </w:r>
      <w:r w:rsidR="009822BB" w:rsidRPr="00580213">
        <w:rPr>
          <w:sz w:val="24"/>
          <w:szCs w:val="24"/>
          <w:shd w:val="clear" w:color="auto" w:fill="FFFFFF"/>
        </w:rPr>
        <w:t>dar un salto cuántico, como humanidad, y dejar de porfiar con reciclar la ilusión de la Revolución</w:t>
      </w:r>
      <w:r w:rsidR="00507DA2">
        <w:rPr>
          <w:rStyle w:val="Refdenotaalpie"/>
          <w:sz w:val="24"/>
          <w:szCs w:val="24"/>
          <w:shd w:val="clear" w:color="auto" w:fill="FFFFFF"/>
        </w:rPr>
        <w:footnoteReference w:id="84"/>
      </w:r>
      <w:r w:rsidR="009822BB" w:rsidRPr="00580213">
        <w:rPr>
          <w:sz w:val="24"/>
          <w:szCs w:val="24"/>
          <w:shd w:val="clear" w:color="auto" w:fill="FFFFFF"/>
        </w:rPr>
        <w:t xml:space="preserve">; esta vez, dizque, democrática y cultural. </w:t>
      </w:r>
      <w:r w:rsidRPr="00580213">
        <w:rPr>
          <w:sz w:val="24"/>
          <w:szCs w:val="24"/>
          <w:shd w:val="clear" w:color="auto" w:fill="FFFFFF"/>
        </w:rPr>
        <w:t xml:space="preserve">O creer que cambia la </w:t>
      </w:r>
      <w:r w:rsidR="00B01B01" w:rsidRPr="005F3A2E">
        <w:rPr>
          <w:i/>
          <w:iCs/>
          <w:sz w:val="24"/>
          <w:szCs w:val="24"/>
          <w:shd w:val="clear" w:color="auto" w:fill="FFFFFF"/>
        </w:rPr>
        <w:t>Forma</w:t>
      </w:r>
      <w:r w:rsidRPr="005F3A2E">
        <w:rPr>
          <w:i/>
          <w:iCs/>
          <w:sz w:val="24"/>
          <w:szCs w:val="24"/>
          <w:shd w:val="clear" w:color="auto" w:fill="FFFFFF"/>
        </w:rPr>
        <w:t xml:space="preserve"> Estado</w:t>
      </w:r>
      <w:r w:rsidRPr="00580213">
        <w:rPr>
          <w:sz w:val="24"/>
          <w:szCs w:val="24"/>
          <w:shd w:val="clear" w:color="auto" w:fill="FFFFFF"/>
        </w:rPr>
        <w:t xml:space="preserve"> porque le yapemos </w:t>
      </w:r>
      <w:r w:rsidR="0046278C">
        <w:rPr>
          <w:sz w:val="24"/>
          <w:szCs w:val="24"/>
          <w:shd w:val="clear" w:color="auto" w:fill="FFFFFF"/>
        </w:rPr>
        <w:t xml:space="preserve">el adjetivo </w:t>
      </w:r>
      <w:r w:rsidR="00AA3E29">
        <w:rPr>
          <w:sz w:val="24"/>
          <w:szCs w:val="24"/>
          <w:shd w:val="clear" w:color="auto" w:fill="FFFFFF"/>
        </w:rPr>
        <w:t>p</w:t>
      </w:r>
      <w:r w:rsidRPr="00580213">
        <w:rPr>
          <w:sz w:val="24"/>
          <w:szCs w:val="24"/>
          <w:shd w:val="clear" w:color="auto" w:fill="FFFFFF"/>
        </w:rPr>
        <w:t xml:space="preserve">lurinacional. Esto es gatopardismo </w:t>
      </w:r>
      <w:r w:rsidR="00A25EFA">
        <w:rPr>
          <w:sz w:val="24"/>
          <w:szCs w:val="24"/>
          <w:shd w:val="clear" w:color="auto" w:fill="FFFFFF"/>
        </w:rPr>
        <w:t>puro</w:t>
      </w:r>
      <w:r w:rsidRPr="00580213">
        <w:rPr>
          <w:sz w:val="24"/>
          <w:szCs w:val="24"/>
          <w:shd w:val="clear" w:color="auto" w:fill="FFFFFF"/>
        </w:rPr>
        <w:t>.</w:t>
      </w:r>
    </w:p>
    <w:p w14:paraId="1EB1C549" w14:textId="00C7FEBC" w:rsidR="0046278C" w:rsidRPr="00CB6DAE" w:rsidRDefault="0079062B" w:rsidP="0046278C">
      <w:pPr>
        <w:pStyle w:val="Ttulo3"/>
        <w:shd w:val="clear" w:color="auto" w:fill="FFFFFF"/>
        <w:spacing w:before="0" w:after="45"/>
        <w:jc w:val="both"/>
        <w:rPr>
          <w:b/>
          <w:bCs/>
          <w:sz w:val="20"/>
          <w:szCs w:val="20"/>
          <w:shd w:val="clear" w:color="auto" w:fill="FFFFFF"/>
        </w:rPr>
      </w:pPr>
      <w:r w:rsidRPr="006428A8">
        <w:rPr>
          <w:sz w:val="24"/>
          <w:szCs w:val="24"/>
          <w:shd w:val="clear" w:color="auto" w:fill="FFFFFF"/>
        </w:rPr>
        <w:t xml:space="preserve">La </w:t>
      </w:r>
      <w:r w:rsidRPr="00416399">
        <w:rPr>
          <w:sz w:val="24"/>
          <w:szCs w:val="24"/>
          <w:shd w:val="clear" w:color="auto" w:fill="FFFFFF"/>
        </w:rPr>
        <w:t>Forma Estado</w:t>
      </w:r>
      <w:r w:rsidRPr="006428A8">
        <w:rPr>
          <w:sz w:val="24"/>
          <w:szCs w:val="24"/>
          <w:shd w:val="clear" w:color="auto" w:fill="FFFFFF"/>
        </w:rPr>
        <w:t xml:space="preserve"> ralentiza y congela todo; para ello está diseñada. </w:t>
      </w:r>
      <w:r w:rsidR="00B01B01" w:rsidRPr="006428A8">
        <w:rPr>
          <w:sz w:val="24"/>
          <w:szCs w:val="24"/>
          <w:shd w:val="clear" w:color="auto" w:fill="FFFFFF"/>
        </w:rPr>
        <w:t xml:space="preserve">Modo Orden. </w:t>
      </w:r>
      <w:r w:rsidRPr="006428A8">
        <w:rPr>
          <w:sz w:val="24"/>
          <w:szCs w:val="24"/>
          <w:shd w:val="clear" w:color="auto" w:fill="FFFFFF"/>
        </w:rPr>
        <w:t xml:space="preserve">Parménides. Permite la acumulación. La </w:t>
      </w:r>
      <w:r w:rsidRPr="00416399">
        <w:rPr>
          <w:sz w:val="24"/>
          <w:szCs w:val="24"/>
          <w:shd w:val="clear" w:color="auto" w:fill="FFFFFF"/>
        </w:rPr>
        <w:t>Forma Ayllu</w:t>
      </w:r>
      <w:r w:rsidRPr="006428A8">
        <w:rPr>
          <w:sz w:val="24"/>
          <w:szCs w:val="24"/>
          <w:shd w:val="clear" w:color="auto" w:fill="FFFFFF"/>
        </w:rPr>
        <w:t xml:space="preserve"> expresa el </w:t>
      </w:r>
      <w:r w:rsidR="00B01B01" w:rsidRPr="006428A8">
        <w:rPr>
          <w:sz w:val="24"/>
          <w:szCs w:val="24"/>
          <w:shd w:val="clear" w:color="auto" w:fill="FFFFFF"/>
        </w:rPr>
        <w:t>Πάντα ῥεῖ,</w:t>
      </w:r>
      <w:r w:rsidRPr="006428A8">
        <w:rPr>
          <w:sz w:val="24"/>
          <w:szCs w:val="24"/>
          <w:shd w:val="clear" w:color="auto" w:fill="FFFFFF"/>
        </w:rPr>
        <w:t xml:space="preserve"> her</w:t>
      </w:r>
      <w:r w:rsidR="00B01B01" w:rsidRPr="006428A8">
        <w:rPr>
          <w:sz w:val="24"/>
          <w:szCs w:val="24"/>
          <w:shd w:val="clear" w:color="auto" w:fill="FFFFFF"/>
        </w:rPr>
        <w:t>a</w:t>
      </w:r>
      <w:r w:rsidRPr="006428A8">
        <w:rPr>
          <w:sz w:val="24"/>
          <w:szCs w:val="24"/>
          <w:shd w:val="clear" w:color="auto" w:fill="FFFFFF"/>
        </w:rPr>
        <w:t xml:space="preserve">cleitano: el </w:t>
      </w:r>
      <w:r w:rsidRPr="006428A8">
        <w:rPr>
          <w:i/>
          <w:iCs/>
          <w:sz w:val="24"/>
          <w:szCs w:val="24"/>
          <w:shd w:val="clear" w:color="auto" w:fill="FFFFFF"/>
        </w:rPr>
        <w:t xml:space="preserve">Werden </w:t>
      </w:r>
      <w:r w:rsidRPr="006428A8">
        <w:rPr>
          <w:sz w:val="24"/>
          <w:szCs w:val="24"/>
          <w:shd w:val="clear" w:color="auto" w:fill="FFFFFF"/>
        </w:rPr>
        <w:t>hei</w:t>
      </w:r>
      <w:r w:rsidR="00B01B01" w:rsidRPr="006428A8">
        <w:rPr>
          <w:sz w:val="24"/>
          <w:szCs w:val="24"/>
          <w:shd w:val="clear" w:color="auto" w:fill="FFFFFF"/>
        </w:rPr>
        <w:t>de</w:t>
      </w:r>
      <w:r w:rsidRPr="006428A8">
        <w:rPr>
          <w:sz w:val="24"/>
          <w:szCs w:val="24"/>
          <w:shd w:val="clear" w:color="auto" w:fill="FFFFFF"/>
        </w:rPr>
        <w:t>ggeriano; el flu</w:t>
      </w:r>
      <w:r w:rsidR="00B01B01" w:rsidRPr="006428A8">
        <w:rPr>
          <w:sz w:val="24"/>
          <w:szCs w:val="24"/>
          <w:shd w:val="clear" w:color="auto" w:fill="FFFFFF"/>
        </w:rPr>
        <w:t>ir</w:t>
      </w:r>
      <w:r w:rsidRPr="006428A8">
        <w:rPr>
          <w:sz w:val="24"/>
          <w:szCs w:val="24"/>
          <w:shd w:val="clear" w:color="auto" w:fill="FFFFFF"/>
        </w:rPr>
        <w:t xml:space="preserve"> del </w:t>
      </w:r>
      <w:r w:rsidRPr="006428A8">
        <w:rPr>
          <w:i/>
          <w:iCs/>
          <w:sz w:val="24"/>
          <w:szCs w:val="24"/>
          <w:shd w:val="clear" w:color="auto" w:fill="FFFFFF"/>
        </w:rPr>
        <w:t xml:space="preserve">Chi </w:t>
      </w:r>
      <w:r w:rsidRPr="006428A8">
        <w:rPr>
          <w:sz w:val="24"/>
          <w:szCs w:val="24"/>
          <w:shd w:val="clear" w:color="auto" w:fill="FFFFFF"/>
        </w:rPr>
        <w:t xml:space="preserve">taoísta. </w:t>
      </w:r>
      <w:r w:rsidR="00B01B01" w:rsidRPr="006428A8">
        <w:rPr>
          <w:sz w:val="24"/>
          <w:szCs w:val="24"/>
          <w:shd w:val="clear" w:color="auto" w:fill="FFFFFF"/>
        </w:rPr>
        <w:t>Modo Caos. Facilita la Redistribución, mejor dicho, el Compartir: la circulación de los dones y contra dones. L</w:t>
      </w:r>
      <w:r w:rsidR="004D631F" w:rsidRPr="006428A8">
        <w:rPr>
          <w:sz w:val="24"/>
          <w:szCs w:val="24"/>
          <w:shd w:val="clear" w:color="auto" w:fill="FFFFFF"/>
        </w:rPr>
        <w:t>as dos polaridades</w:t>
      </w:r>
      <w:r w:rsidR="00B01B01" w:rsidRPr="006428A8">
        <w:rPr>
          <w:sz w:val="24"/>
          <w:szCs w:val="24"/>
          <w:shd w:val="clear" w:color="auto" w:fill="FFFFFF"/>
        </w:rPr>
        <w:t xml:space="preserve"> son necesari</w:t>
      </w:r>
      <w:r w:rsidR="004D631F" w:rsidRPr="006428A8">
        <w:rPr>
          <w:sz w:val="24"/>
          <w:szCs w:val="24"/>
          <w:shd w:val="clear" w:color="auto" w:fill="FFFFFF"/>
        </w:rPr>
        <w:t>a</w:t>
      </w:r>
      <w:r w:rsidR="00B01B01" w:rsidRPr="006428A8">
        <w:rPr>
          <w:sz w:val="24"/>
          <w:szCs w:val="24"/>
          <w:shd w:val="clear" w:color="auto" w:fill="FFFFFF"/>
        </w:rPr>
        <w:t>s</w:t>
      </w:r>
      <w:r w:rsidR="008C71BA">
        <w:rPr>
          <w:sz w:val="24"/>
          <w:szCs w:val="24"/>
          <w:shd w:val="clear" w:color="auto" w:fill="FFFFFF"/>
        </w:rPr>
        <w:t xml:space="preserve"> y su sistema interactivo es la Dosificación alquímica de ambas, según circunstancias y contextos particulares</w:t>
      </w:r>
      <w:r w:rsidR="00CB6DAE">
        <w:rPr>
          <w:rStyle w:val="Refdenotaalpie"/>
          <w:sz w:val="24"/>
          <w:szCs w:val="24"/>
          <w:shd w:val="clear" w:color="auto" w:fill="FFFFFF"/>
        </w:rPr>
        <w:footnoteReference w:id="85"/>
      </w:r>
      <w:r w:rsidR="00A25EFA">
        <w:rPr>
          <w:sz w:val="24"/>
          <w:szCs w:val="24"/>
          <w:shd w:val="clear" w:color="auto" w:fill="FFFFFF"/>
        </w:rPr>
        <w:t xml:space="preserve">. </w:t>
      </w:r>
    </w:p>
    <w:p w14:paraId="143F985C" w14:textId="503EB763" w:rsidR="00B01B01" w:rsidRPr="0046278C" w:rsidRDefault="004D631F" w:rsidP="0046278C">
      <w:pPr>
        <w:pStyle w:val="Ttulo3"/>
        <w:shd w:val="clear" w:color="auto" w:fill="FFFFFF"/>
        <w:spacing w:before="0" w:after="45"/>
        <w:jc w:val="both"/>
        <w:rPr>
          <w:b/>
          <w:bCs/>
          <w:sz w:val="24"/>
          <w:szCs w:val="24"/>
          <w:shd w:val="clear" w:color="auto" w:fill="FFFFFF"/>
        </w:rPr>
      </w:pPr>
      <w:r w:rsidRPr="0046278C">
        <w:rPr>
          <w:sz w:val="24"/>
          <w:szCs w:val="24"/>
          <w:shd w:val="clear" w:color="auto" w:fill="FFFFFF"/>
        </w:rPr>
        <w:t>Ahora bien, l</w:t>
      </w:r>
      <w:r w:rsidR="00B01B01" w:rsidRPr="0046278C">
        <w:rPr>
          <w:sz w:val="24"/>
          <w:szCs w:val="24"/>
          <w:shd w:val="clear" w:color="auto" w:fill="FFFFFF"/>
        </w:rPr>
        <w:t xml:space="preserve">a Bandera falsa de la </w:t>
      </w:r>
      <w:r w:rsidR="00A413CD">
        <w:rPr>
          <w:sz w:val="24"/>
          <w:szCs w:val="24"/>
          <w:shd w:val="clear" w:color="auto" w:fill="FFFFFF"/>
        </w:rPr>
        <w:t>C</w:t>
      </w:r>
      <w:r w:rsidR="00B01B01" w:rsidRPr="0046278C">
        <w:rPr>
          <w:sz w:val="24"/>
          <w:szCs w:val="24"/>
          <w:shd w:val="clear" w:color="auto" w:fill="FFFFFF"/>
        </w:rPr>
        <w:t xml:space="preserve">risis sanitaria </w:t>
      </w:r>
      <w:r w:rsidRPr="0046278C">
        <w:rPr>
          <w:sz w:val="24"/>
          <w:szCs w:val="24"/>
          <w:shd w:val="clear" w:color="auto" w:fill="FFFFFF"/>
        </w:rPr>
        <w:t xml:space="preserve">global </w:t>
      </w:r>
      <w:r w:rsidR="00B01B01" w:rsidRPr="0046278C">
        <w:rPr>
          <w:sz w:val="24"/>
          <w:szCs w:val="24"/>
          <w:shd w:val="clear" w:color="auto" w:fill="FFFFFF"/>
        </w:rPr>
        <w:t xml:space="preserve">ha sido diseñada para </w:t>
      </w:r>
      <w:r w:rsidR="008C71BA" w:rsidRPr="0046278C">
        <w:rPr>
          <w:sz w:val="24"/>
          <w:szCs w:val="24"/>
          <w:shd w:val="clear" w:color="auto" w:fill="FFFFFF"/>
        </w:rPr>
        <w:t>implosionar</w:t>
      </w:r>
      <w:r w:rsidR="00B01B01" w:rsidRPr="0046278C">
        <w:rPr>
          <w:sz w:val="24"/>
          <w:szCs w:val="24"/>
          <w:shd w:val="clear" w:color="auto" w:fill="FFFFFF"/>
        </w:rPr>
        <w:t xml:space="preserve"> la </w:t>
      </w:r>
      <w:r w:rsidR="00B01B01" w:rsidRPr="00416399">
        <w:rPr>
          <w:sz w:val="24"/>
          <w:szCs w:val="24"/>
          <w:shd w:val="clear" w:color="auto" w:fill="FFFFFF"/>
        </w:rPr>
        <w:t xml:space="preserve">Forma Estado </w:t>
      </w:r>
      <w:r w:rsidRPr="00416399">
        <w:rPr>
          <w:sz w:val="24"/>
          <w:szCs w:val="24"/>
          <w:shd w:val="clear" w:color="auto" w:fill="FFFFFF"/>
        </w:rPr>
        <w:t>moderna</w:t>
      </w:r>
      <w:r w:rsidRPr="0046278C">
        <w:rPr>
          <w:sz w:val="24"/>
          <w:szCs w:val="24"/>
          <w:shd w:val="clear" w:color="auto" w:fill="FFFFFF"/>
        </w:rPr>
        <w:t xml:space="preserve">, </w:t>
      </w:r>
      <w:r w:rsidR="00B01B01" w:rsidRPr="0046278C">
        <w:rPr>
          <w:sz w:val="24"/>
          <w:szCs w:val="24"/>
          <w:shd w:val="clear" w:color="auto" w:fill="FFFFFF"/>
        </w:rPr>
        <w:t xml:space="preserve">actualizando el </w:t>
      </w:r>
      <w:r w:rsidR="00B01B01" w:rsidRPr="005F3A2E">
        <w:rPr>
          <w:i/>
          <w:iCs/>
          <w:sz w:val="24"/>
          <w:szCs w:val="24"/>
          <w:shd w:val="clear" w:color="auto" w:fill="FFFFFF"/>
        </w:rPr>
        <w:t>Modo Caos</w:t>
      </w:r>
      <w:r w:rsidRPr="0046278C">
        <w:rPr>
          <w:sz w:val="24"/>
          <w:szCs w:val="24"/>
          <w:shd w:val="clear" w:color="auto" w:fill="FFFFFF"/>
        </w:rPr>
        <w:t xml:space="preserve"> que exacerba la incertidumbre y atiza un </w:t>
      </w:r>
      <w:r w:rsidR="00A413CD">
        <w:rPr>
          <w:sz w:val="24"/>
          <w:szCs w:val="24"/>
          <w:shd w:val="clear" w:color="auto" w:fill="FFFFFF"/>
        </w:rPr>
        <w:t>desorden</w:t>
      </w:r>
      <w:r w:rsidRPr="0046278C">
        <w:rPr>
          <w:sz w:val="24"/>
          <w:szCs w:val="24"/>
          <w:shd w:val="clear" w:color="auto" w:fill="FFFFFF"/>
        </w:rPr>
        <w:t xml:space="preserve"> de baja intensidad permanente que mantiene en </w:t>
      </w:r>
      <w:r w:rsidRPr="005F3A2E">
        <w:rPr>
          <w:i/>
          <w:iCs/>
          <w:sz w:val="24"/>
          <w:szCs w:val="24"/>
          <w:shd w:val="clear" w:color="auto" w:fill="FFFFFF"/>
        </w:rPr>
        <w:t>Modo Miedo</w:t>
      </w:r>
      <w:r w:rsidRPr="0046278C">
        <w:rPr>
          <w:sz w:val="24"/>
          <w:szCs w:val="24"/>
          <w:shd w:val="clear" w:color="auto" w:fill="FFFFFF"/>
        </w:rPr>
        <w:t xml:space="preserve"> a toda la humanidad, mientras el Ejecutivo a la Sombra </w:t>
      </w:r>
      <w:r w:rsidR="001E0A73" w:rsidRPr="0046278C">
        <w:rPr>
          <w:sz w:val="24"/>
          <w:szCs w:val="24"/>
          <w:shd w:val="clear" w:color="auto" w:fill="FFFFFF"/>
        </w:rPr>
        <w:t>implementa</w:t>
      </w:r>
      <w:r w:rsidRPr="0046278C">
        <w:rPr>
          <w:sz w:val="24"/>
          <w:szCs w:val="24"/>
          <w:shd w:val="clear" w:color="auto" w:fill="FFFFFF"/>
        </w:rPr>
        <w:t xml:space="preserve">, con alevosía y nocturnidad, </w:t>
      </w:r>
      <w:r w:rsidRPr="0046278C">
        <w:rPr>
          <w:i/>
          <w:iCs/>
          <w:sz w:val="24"/>
          <w:szCs w:val="24"/>
          <w:shd w:val="clear" w:color="auto" w:fill="FFFFFF"/>
        </w:rPr>
        <w:t>The Great Reset</w:t>
      </w:r>
      <w:r w:rsidRPr="0046278C">
        <w:rPr>
          <w:sz w:val="24"/>
          <w:szCs w:val="24"/>
          <w:shd w:val="clear" w:color="auto" w:fill="FFFFFF"/>
        </w:rPr>
        <w:t xml:space="preserve">, anunciado desde el </w:t>
      </w:r>
      <w:r w:rsidRPr="0046278C">
        <w:rPr>
          <w:i/>
          <w:iCs/>
          <w:sz w:val="24"/>
          <w:szCs w:val="24"/>
          <w:shd w:val="clear" w:color="auto" w:fill="FFFFFF"/>
        </w:rPr>
        <w:t>World Economic Forum</w:t>
      </w:r>
      <w:r w:rsidR="008C71BA" w:rsidRPr="0046278C">
        <w:rPr>
          <w:rStyle w:val="Refdenotaalpie"/>
          <w:i/>
          <w:iCs/>
          <w:sz w:val="24"/>
          <w:szCs w:val="24"/>
          <w:shd w:val="clear" w:color="auto" w:fill="FFFFFF"/>
        </w:rPr>
        <w:footnoteReference w:id="86"/>
      </w:r>
      <w:r w:rsidR="001E0A73" w:rsidRPr="0046278C">
        <w:rPr>
          <w:i/>
          <w:iCs/>
          <w:sz w:val="24"/>
          <w:szCs w:val="24"/>
          <w:shd w:val="clear" w:color="auto" w:fill="FFFFFF"/>
        </w:rPr>
        <w:t xml:space="preserve">. </w:t>
      </w:r>
      <w:r w:rsidR="008C71BA" w:rsidRPr="0046278C">
        <w:rPr>
          <w:sz w:val="24"/>
          <w:szCs w:val="24"/>
          <w:shd w:val="clear" w:color="auto" w:fill="FFFFFF"/>
        </w:rPr>
        <w:t>El paso uno, es la Guerra de Rusia y Ucrania, empujada por los Estados Unidos y sus colonias europeas. Apuntan, sobre el hombro de ucranianos y rusos, a China. No creo que puedan detener las nuevas Rutas de la Seda.</w:t>
      </w:r>
    </w:p>
    <w:p w14:paraId="586AF77A" w14:textId="2E33A66F" w:rsidR="00EC4920" w:rsidRDefault="00EC4920" w:rsidP="00947F9F">
      <w:pPr>
        <w:pStyle w:val="NormalWeb"/>
        <w:shd w:val="clear" w:color="auto" w:fill="FFFFFF"/>
        <w:spacing w:before="120" w:after="120"/>
        <w:ind w:right="49"/>
        <w:jc w:val="both"/>
        <w:rPr>
          <w:shd w:val="clear" w:color="auto" w:fill="FFFFFF"/>
        </w:rPr>
      </w:pPr>
      <w:r>
        <w:rPr>
          <w:shd w:val="clear" w:color="auto" w:fill="FFFFFF"/>
        </w:rPr>
        <w:t xml:space="preserve">Para repensar y actualizar una comprensión más útil y transformadora de </w:t>
      </w:r>
      <w:r w:rsidRPr="00EC4920">
        <w:rPr>
          <w:i/>
          <w:iCs/>
          <w:shd w:val="clear" w:color="auto" w:fill="FFFFFF"/>
        </w:rPr>
        <w:t>Maljut,</w:t>
      </w:r>
      <w:r>
        <w:rPr>
          <w:shd w:val="clear" w:color="auto" w:fill="FFFFFF"/>
        </w:rPr>
        <w:t xml:space="preserve"> el Reino, ya tenemos algunos marcadores: la noción de Reino que apunta a lo político: gobierno, </w:t>
      </w:r>
      <w:r w:rsidR="00533F80" w:rsidRPr="00416399">
        <w:rPr>
          <w:b/>
          <w:bCs/>
          <w:shd w:val="clear" w:color="auto" w:fill="FFFFFF"/>
        </w:rPr>
        <w:t>Forma Templo/Estado</w:t>
      </w:r>
      <w:r w:rsidR="00533F80">
        <w:rPr>
          <w:shd w:val="clear" w:color="auto" w:fill="FFFFFF"/>
        </w:rPr>
        <w:t xml:space="preserve">, como una Pirámide, con </w:t>
      </w:r>
      <w:r w:rsidR="00533F80" w:rsidRPr="00533F80">
        <w:rPr>
          <w:i/>
          <w:iCs/>
          <w:shd w:val="clear" w:color="auto" w:fill="FFFFFF"/>
        </w:rPr>
        <w:t>Keter,</w:t>
      </w:r>
      <w:r w:rsidR="00533F80">
        <w:rPr>
          <w:shd w:val="clear" w:color="auto" w:fill="FFFFFF"/>
        </w:rPr>
        <w:t xml:space="preserve"> en la Corona: el poder patriarcal del invisible y todopoderoso </w:t>
      </w:r>
      <w:r w:rsidR="00533F80" w:rsidRPr="00533F80">
        <w:rPr>
          <w:b/>
          <w:bCs/>
          <w:shd w:val="clear" w:color="auto" w:fill="FFFFFF"/>
        </w:rPr>
        <w:t>Uno</w:t>
      </w:r>
      <w:r w:rsidR="00533F80">
        <w:rPr>
          <w:shd w:val="clear" w:color="auto" w:fill="FFFFFF"/>
        </w:rPr>
        <w:t xml:space="preserve">. Su polaridad, es la </w:t>
      </w:r>
      <w:r w:rsidR="00533F80" w:rsidRPr="00416399">
        <w:rPr>
          <w:b/>
          <w:bCs/>
          <w:shd w:val="clear" w:color="auto" w:fill="FFFFFF"/>
        </w:rPr>
        <w:t>Forma Ayllu</w:t>
      </w:r>
      <w:r w:rsidR="00533F80">
        <w:rPr>
          <w:shd w:val="clear" w:color="auto" w:fill="FFFFFF"/>
        </w:rPr>
        <w:t xml:space="preserve">: una holoarquía, con la figura del </w:t>
      </w:r>
      <w:r w:rsidR="00533F80" w:rsidRPr="00533F80">
        <w:rPr>
          <w:i/>
          <w:iCs/>
          <w:shd w:val="clear" w:color="auto" w:fill="FFFFFF"/>
        </w:rPr>
        <w:t>Jaqi:</w:t>
      </w:r>
      <w:r w:rsidR="00533F80">
        <w:rPr>
          <w:shd w:val="clear" w:color="auto" w:fill="FFFFFF"/>
        </w:rPr>
        <w:t xml:space="preserve"> el </w:t>
      </w:r>
      <w:r w:rsidR="00533F80" w:rsidRPr="00533F80">
        <w:rPr>
          <w:b/>
          <w:bCs/>
          <w:shd w:val="clear" w:color="auto" w:fill="FFFFFF"/>
        </w:rPr>
        <w:t>Par</w:t>
      </w:r>
      <w:r w:rsidR="00533F80">
        <w:rPr>
          <w:shd w:val="clear" w:color="auto" w:fill="FFFFFF"/>
        </w:rPr>
        <w:t xml:space="preserve">: la Pareja que equilibra y dosifica las energías bosónicas y fermiónicas, en la célula básica de la comunidad. También vemos que </w:t>
      </w:r>
      <w:r w:rsidR="006256E4">
        <w:rPr>
          <w:shd w:val="clear" w:color="auto" w:fill="FFFFFF"/>
        </w:rPr>
        <w:t xml:space="preserve">en </w:t>
      </w:r>
      <w:r w:rsidR="00533F80">
        <w:rPr>
          <w:shd w:val="clear" w:color="auto" w:fill="FFFFFF"/>
        </w:rPr>
        <w:t xml:space="preserve">ambas tradiciones lo femenino: </w:t>
      </w:r>
      <w:r w:rsidR="00533F80" w:rsidRPr="006256E4">
        <w:rPr>
          <w:i/>
          <w:iCs/>
          <w:shd w:val="clear" w:color="auto" w:fill="FFFFFF"/>
        </w:rPr>
        <w:t>Shejiná/Pachamama</w:t>
      </w:r>
      <w:r w:rsidR="006256E4">
        <w:rPr>
          <w:shd w:val="clear" w:color="auto" w:fill="FFFFFF"/>
        </w:rPr>
        <w:t>-</w:t>
      </w:r>
      <w:r w:rsidR="006256E4" w:rsidRPr="006256E4">
        <w:rPr>
          <w:i/>
          <w:iCs/>
          <w:shd w:val="clear" w:color="auto" w:fill="FFFFFF"/>
        </w:rPr>
        <w:t>Lilit/Coatlicue</w:t>
      </w:r>
      <w:r w:rsidR="006256E4">
        <w:rPr>
          <w:shd w:val="clear" w:color="auto" w:fill="FFFFFF"/>
        </w:rPr>
        <w:t xml:space="preserve">, tienen una presencia fuerte, aunque, en el primer caso, más subordinada y en el segundo caso, equivalente. En ambas tradiciones, en </w:t>
      </w:r>
      <w:r w:rsidR="00AA3E29">
        <w:rPr>
          <w:shd w:val="clear" w:color="auto" w:fill="FFFFFF"/>
        </w:rPr>
        <w:t xml:space="preserve">el espacio intelectual de </w:t>
      </w:r>
      <w:r w:rsidR="006256E4">
        <w:rPr>
          <w:shd w:val="clear" w:color="auto" w:fill="FFFFFF"/>
        </w:rPr>
        <w:t xml:space="preserve">esta </w:t>
      </w:r>
      <w:r w:rsidR="00C8568A">
        <w:rPr>
          <w:shd w:val="clear" w:color="auto" w:fill="FFFFFF"/>
        </w:rPr>
        <w:t>S</w:t>
      </w:r>
      <w:r w:rsidR="006256E4">
        <w:rPr>
          <w:shd w:val="clear" w:color="auto" w:fill="FFFFFF"/>
        </w:rPr>
        <w:t xml:space="preserve">efirá, está presenta la biosfera, la biodiversidad, el </w:t>
      </w:r>
      <w:r w:rsidR="006256E4" w:rsidRPr="006256E4">
        <w:rPr>
          <w:i/>
          <w:iCs/>
          <w:shd w:val="clear" w:color="auto" w:fill="FFFFFF"/>
        </w:rPr>
        <w:t>Pardés</w:t>
      </w:r>
      <w:r w:rsidR="006256E4">
        <w:rPr>
          <w:shd w:val="clear" w:color="auto" w:fill="FFFFFF"/>
        </w:rPr>
        <w:t xml:space="preserve">, el jardín, </w:t>
      </w:r>
      <w:r w:rsidR="00AA3E29">
        <w:rPr>
          <w:shd w:val="clear" w:color="auto" w:fill="FFFFFF"/>
        </w:rPr>
        <w:t xml:space="preserve">el </w:t>
      </w:r>
      <w:r w:rsidR="006256E4">
        <w:rPr>
          <w:shd w:val="clear" w:color="auto" w:fill="FFFFFF"/>
        </w:rPr>
        <w:t>huerto</w:t>
      </w:r>
      <w:r w:rsidR="00AA3E29">
        <w:rPr>
          <w:shd w:val="clear" w:color="auto" w:fill="FFFFFF"/>
        </w:rPr>
        <w:t>, la despensa</w:t>
      </w:r>
      <w:r w:rsidR="00987FC5">
        <w:rPr>
          <w:shd w:val="clear" w:color="auto" w:fill="FFFFFF"/>
        </w:rPr>
        <w:t>,</w:t>
      </w:r>
      <w:r w:rsidR="006256E4">
        <w:rPr>
          <w:shd w:val="clear" w:color="auto" w:fill="FFFFFF"/>
        </w:rPr>
        <w:t xml:space="preserve"> en el que han </w:t>
      </w:r>
      <w:r w:rsidR="006256E4" w:rsidRPr="00987FC5">
        <w:rPr>
          <w:shd w:val="clear" w:color="auto" w:fill="FFFFFF"/>
        </w:rPr>
        <w:t>sido plantados el Árbol de la Vida y el Árbol del conocimiento del bien y del mal</w:t>
      </w:r>
      <w:r w:rsidR="00883E6D">
        <w:rPr>
          <w:shd w:val="clear" w:color="auto" w:fill="FFFFFF"/>
        </w:rPr>
        <w:t>;</w:t>
      </w:r>
      <w:r w:rsidR="00987FC5" w:rsidRPr="00987FC5">
        <w:rPr>
          <w:shd w:val="clear" w:color="auto" w:fill="FFFFFF"/>
        </w:rPr>
        <w:t xml:space="preserve"> el </w:t>
      </w:r>
      <w:r w:rsidR="00987FC5" w:rsidRPr="00987FC5">
        <w:rPr>
          <w:i/>
          <w:iCs/>
          <w:shd w:val="clear" w:color="auto" w:fill="FFFFFF"/>
        </w:rPr>
        <w:t>Mallqi</w:t>
      </w:r>
      <w:r w:rsidR="00987FC5" w:rsidRPr="00987FC5">
        <w:rPr>
          <w:shd w:val="clear" w:color="auto" w:fill="FFFFFF"/>
        </w:rPr>
        <w:t xml:space="preserve"> </w:t>
      </w:r>
      <w:r w:rsidR="00043191">
        <w:rPr>
          <w:shd w:val="clear" w:color="auto" w:fill="FFFFFF"/>
        </w:rPr>
        <w:t xml:space="preserve">(¿el Molle?) </w:t>
      </w:r>
      <w:r w:rsidR="00987FC5" w:rsidRPr="00987FC5">
        <w:rPr>
          <w:shd w:val="clear" w:color="auto" w:fill="FFFFFF"/>
        </w:rPr>
        <w:t>y</w:t>
      </w:r>
      <w:r w:rsidR="00987FC5">
        <w:rPr>
          <w:shd w:val="clear" w:color="auto" w:fill="FFFFFF"/>
        </w:rPr>
        <w:t xml:space="preserve"> la</w:t>
      </w:r>
      <w:r w:rsidR="00987FC5" w:rsidRPr="00987FC5">
        <w:rPr>
          <w:shd w:val="clear" w:color="auto" w:fill="FFFFFF"/>
        </w:rPr>
        <w:t xml:space="preserve"> </w:t>
      </w:r>
      <w:r w:rsidR="00987FC5" w:rsidRPr="00987FC5">
        <w:rPr>
          <w:i/>
          <w:iCs/>
          <w:color w:val="202122"/>
          <w:shd w:val="clear" w:color="auto" w:fill="FFFFFF"/>
        </w:rPr>
        <w:t>Banisteriopsis caapi</w:t>
      </w:r>
      <w:r w:rsidR="00987FC5">
        <w:rPr>
          <w:color w:val="202122"/>
          <w:shd w:val="clear" w:color="auto" w:fill="FFFFFF"/>
        </w:rPr>
        <w:t xml:space="preserve">. </w:t>
      </w:r>
      <w:r w:rsidR="00E97EAA">
        <w:rPr>
          <w:color w:val="202122"/>
          <w:shd w:val="clear" w:color="auto" w:fill="FFFFFF"/>
        </w:rPr>
        <w:t>A continuación</w:t>
      </w:r>
      <w:r w:rsidR="00AB3901">
        <w:rPr>
          <w:color w:val="202122"/>
          <w:shd w:val="clear" w:color="auto" w:fill="FFFFFF"/>
        </w:rPr>
        <w:t>,</w:t>
      </w:r>
      <w:r w:rsidR="00E97EAA">
        <w:rPr>
          <w:color w:val="202122"/>
          <w:shd w:val="clear" w:color="auto" w:fill="FFFFFF"/>
        </w:rPr>
        <w:t xml:space="preserve"> los dos Árboles de Santa Cruz Pachakuti. </w:t>
      </w:r>
    </w:p>
    <w:p w14:paraId="467702D6" w14:textId="3AFFBE58" w:rsidR="00A1306E" w:rsidRDefault="00A1306E" w:rsidP="00A1306E">
      <w:pPr>
        <w:pStyle w:val="NormalWeb"/>
        <w:shd w:val="clear" w:color="auto" w:fill="FFFFFF"/>
        <w:spacing w:before="120" w:after="120"/>
        <w:ind w:right="49"/>
        <w:jc w:val="center"/>
        <w:rPr>
          <w:shd w:val="clear" w:color="auto" w:fill="FFFFFF"/>
        </w:rPr>
      </w:pPr>
      <w:r w:rsidRPr="005452EF">
        <w:rPr>
          <w:b/>
          <w:noProof/>
          <w:highlight w:val="yellow"/>
          <w:lang w:val="es-ES" w:eastAsia="es-ES"/>
        </w:rPr>
        <w:drawing>
          <wp:inline distT="0" distB="0" distL="0" distR="0" wp14:anchorId="0036161B" wp14:editId="7AC35EED">
            <wp:extent cx="3246987" cy="1838654"/>
            <wp:effectExtent l="0" t="0" r="0" b="9525"/>
            <wp:docPr id="73" name="Imagen 2" descr="C:\Users\javier.medina\AppData\Local\Microsoft\Windows\Temporary Internet Files\Content.Outlook\I3UELPKG\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vier.medina\AppData\Local\Microsoft\Windows\Temporary Internet Files\Content.Outlook\I3UELPKG\4 1.jpg"/>
                    <pic:cNvPicPr>
                      <a:picLocks noChangeAspect="1" noChangeArrowheads="1"/>
                    </pic:cNvPicPr>
                  </pic:nvPicPr>
                  <pic:blipFill rotWithShape="1">
                    <a:blip r:embed="rId78"/>
                    <a:srcRect l="40002" t="31426" r="30870" b="47743"/>
                    <a:stretch/>
                  </pic:blipFill>
                  <pic:spPr bwMode="auto">
                    <a:xfrm>
                      <a:off x="0" y="0"/>
                      <a:ext cx="3373330" cy="1910198"/>
                    </a:xfrm>
                    <a:prstGeom prst="rect">
                      <a:avLst/>
                    </a:prstGeom>
                    <a:noFill/>
                    <a:ln>
                      <a:noFill/>
                    </a:ln>
                    <a:extLst>
                      <a:ext uri="{53640926-AAD7-44D8-BBD7-CCE9431645EC}">
                        <a14:shadowObscured xmlns:a14="http://schemas.microsoft.com/office/drawing/2010/main"/>
                      </a:ext>
                    </a:extLst>
                  </pic:spPr>
                </pic:pic>
              </a:graphicData>
            </a:graphic>
          </wp:inline>
        </w:drawing>
      </w:r>
    </w:p>
    <w:p w14:paraId="1402E676" w14:textId="3C9B6266" w:rsidR="00E97EAA" w:rsidRDefault="00E97EAA" w:rsidP="00E97EAA">
      <w:pPr>
        <w:pStyle w:val="NormalWeb"/>
        <w:shd w:val="clear" w:color="auto" w:fill="FFFFFF"/>
        <w:spacing w:before="120" w:after="120"/>
        <w:ind w:right="49"/>
        <w:jc w:val="both"/>
        <w:rPr>
          <w:shd w:val="clear" w:color="auto" w:fill="FFFFFF"/>
        </w:rPr>
      </w:pPr>
      <w:r w:rsidRPr="00987FC5">
        <w:rPr>
          <w:shd w:val="clear" w:color="auto" w:fill="FFFFFF"/>
        </w:rPr>
        <w:t xml:space="preserve">¿Son los </w:t>
      </w:r>
      <w:r w:rsidRPr="00987FC5">
        <w:rPr>
          <w:i/>
          <w:iCs/>
          <w:shd w:val="clear" w:color="auto" w:fill="FFFFFF"/>
        </w:rPr>
        <w:t xml:space="preserve">Justos, </w:t>
      </w:r>
      <w:r w:rsidRPr="00987FC5">
        <w:rPr>
          <w:color w:val="202122"/>
          <w:shd w:val="clear" w:color="auto" w:fill="FFFFFF"/>
        </w:rPr>
        <w:t>צדיקים </w:t>
      </w:r>
      <w:r w:rsidRPr="00987FC5">
        <w:rPr>
          <w:i/>
          <w:iCs/>
          <w:color w:val="202122"/>
          <w:shd w:val="clear" w:color="auto" w:fill="FFFFFF"/>
        </w:rPr>
        <w:t xml:space="preserve">tzadikim </w:t>
      </w:r>
      <w:r w:rsidRPr="00987FC5">
        <w:rPr>
          <w:shd w:val="clear" w:color="auto" w:fill="FFFFFF"/>
        </w:rPr>
        <w:t>y los Santos los equivalentes homeomórficos de los Ancestros del animismo? Digamos que sí.</w:t>
      </w:r>
    </w:p>
    <w:p w14:paraId="23950F46" w14:textId="316DE591" w:rsidR="00883E6D" w:rsidRDefault="006256E4" w:rsidP="00947F9F">
      <w:pPr>
        <w:pStyle w:val="NormalWeb"/>
        <w:shd w:val="clear" w:color="auto" w:fill="FFFFFF"/>
        <w:spacing w:before="120" w:after="120"/>
        <w:ind w:right="49"/>
        <w:jc w:val="both"/>
        <w:rPr>
          <w:color w:val="202122"/>
          <w:shd w:val="clear" w:color="auto" w:fill="F8F9FA"/>
        </w:rPr>
      </w:pPr>
      <w:r>
        <w:rPr>
          <w:shd w:val="clear" w:color="auto" w:fill="FFFFFF"/>
        </w:rPr>
        <w:t xml:space="preserve">Hasta aquí un recuento </w:t>
      </w:r>
      <w:r w:rsidR="00883E6D">
        <w:rPr>
          <w:shd w:val="clear" w:color="auto" w:fill="FFFFFF"/>
        </w:rPr>
        <w:t xml:space="preserve">semiótico de los significantes más importantes de ambos sistemas. Con ellos diseñaremos el nuevo rostro de </w:t>
      </w:r>
      <w:r w:rsidR="00883E6D" w:rsidRPr="00C8568A">
        <w:rPr>
          <w:i/>
          <w:iCs/>
          <w:shd w:val="clear" w:color="auto" w:fill="FFFFFF"/>
        </w:rPr>
        <w:t>Maljut:</w:t>
      </w:r>
      <w:r w:rsidR="00883E6D">
        <w:rPr>
          <w:shd w:val="clear" w:color="auto" w:fill="FFFFFF"/>
        </w:rPr>
        <w:t xml:space="preserve"> el Tercero incluido de la nueva andadura civilizatoria. Prosigo</w:t>
      </w:r>
      <w:r w:rsidR="009F2B50">
        <w:rPr>
          <w:shd w:val="clear" w:color="auto" w:fill="FFFFFF"/>
        </w:rPr>
        <w:t>,</w:t>
      </w:r>
      <w:r w:rsidR="00883E6D">
        <w:rPr>
          <w:shd w:val="clear" w:color="auto" w:fill="FFFFFF"/>
        </w:rPr>
        <w:t xml:space="preserve"> humildemente</w:t>
      </w:r>
      <w:r w:rsidR="009F2B50">
        <w:rPr>
          <w:shd w:val="clear" w:color="auto" w:fill="FFFFFF"/>
        </w:rPr>
        <w:t>,</w:t>
      </w:r>
      <w:r w:rsidR="00883E6D">
        <w:rPr>
          <w:shd w:val="clear" w:color="auto" w:fill="FFFFFF"/>
        </w:rPr>
        <w:t xml:space="preserve"> la intuición de Joaquín de Fiori</w:t>
      </w:r>
      <w:r w:rsidR="00C8568A">
        <w:rPr>
          <w:shd w:val="clear" w:color="auto" w:fill="FFFFFF"/>
        </w:rPr>
        <w:t>, 1135-1202,</w:t>
      </w:r>
      <w:r w:rsidR="00883E6D">
        <w:rPr>
          <w:shd w:val="clear" w:color="auto" w:fill="FFFFFF"/>
        </w:rPr>
        <w:t xml:space="preserve"> que ya lo pensó en su época: </w:t>
      </w:r>
      <w:r w:rsidR="00FB0F72">
        <w:rPr>
          <w:shd w:val="clear" w:color="auto" w:fill="FFFFFF"/>
        </w:rPr>
        <w:t>ahora toca el</w:t>
      </w:r>
      <w:r w:rsidR="00883E6D">
        <w:rPr>
          <w:shd w:val="clear" w:color="auto" w:fill="FFFFFF"/>
        </w:rPr>
        <w:t xml:space="preserve"> </w:t>
      </w:r>
      <w:r w:rsidR="00883E6D" w:rsidRPr="00AB3901">
        <w:rPr>
          <w:i/>
          <w:iCs/>
          <w:shd w:val="clear" w:color="auto" w:fill="FFFFFF"/>
        </w:rPr>
        <w:t>Tiempo del Espíritu Santo</w:t>
      </w:r>
      <w:r w:rsidR="00C8568A">
        <w:rPr>
          <w:shd w:val="clear" w:color="auto" w:fill="FFFFFF"/>
        </w:rPr>
        <w:t>.</w:t>
      </w:r>
      <w:r w:rsidR="00AF182F">
        <w:rPr>
          <w:shd w:val="clear" w:color="auto" w:fill="FFFFFF"/>
        </w:rPr>
        <w:t xml:space="preserve"> </w:t>
      </w:r>
      <w:r w:rsidR="00C8568A">
        <w:rPr>
          <w:shd w:val="clear" w:color="auto" w:fill="FFFFFF"/>
        </w:rPr>
        <w:t xml:space="preserve"> </w:t>
      </w:r>
      <w:r w:rsidR="00AF182F">
        <w:rPr>
          <w:shd w:val="clear" w:color="auto" w:fill="FFFFFF"/>
        </w:rPr>
        <w:t xml:space="preserve">Compárese </w:t>
      </w:r>
      <w:r w:rsidR="00C8568A">
        <w:rPr>
          <w:shd w:val="clear" w:color="auto" w:fill="FFFFFF"/>
        </w:rPr>
        <w:t xml:space="preserve">la </w:t>
      </w:r>
      <w:r w:rsidR="00883E6D" w:rsidRPr="00883E6D">
        <w:rPr>
          <w:color w:val="202122"/>
          <w:shd w:val="clear" w:color="auto" w:fill="F8F9FA"/>
        </w:rPr>
        <w:t xml:space="preserve">Tabla XIb del manuscrito </w:t>
      </w:r>
      <w:r w:rsidR="00883E6D" w:rsidRPr="00C8568A">
        <w:rPr>
          <w:i/>
          <w:iCs/>
          <w:color w:val="202122"/>
          <w:shd w:val="clear" w:color="auto" w:fill="F8F9FA"/>
        </w:rPr>
        <w:t>Liber Figurarum</w:t>
      </w:r>
      <w:r w:rsidR="00883E6D" w:rsidRPr="00883E6D">
        <w:rPr>
          <w:color w:val="202122"/>
          <w:shd w:val="clear" w:color="auto" w:fill="F8F9FA"/>
        </w:rPr>
        <w:t xml:space="preserve">, </w:t>
      </w:r>
      <w:r w:rsidR="00C8568A">
        <w:rPr>
          <w:color w:val="202122"/>
          <w:shd w:val="clear" w:color="auto" w:fill="F8F9FA"/>
        </w:rPr>
        <w:t>que simboliza,</w:t>
      </w:r>
      <w:r w:rsidR="00883E6D" w:rsidRPr="00883E6D">
        <w:rPr>
          <w:color w:val="202122"/>
          <w:shd w:val="clear" w:color="auto" w:fill="F8F9FA"/>
        </w:rPr>
        <w:t xml:space="preserve"> en tres círculos</w:t>
      </w:r>
      <w:r w:rsidR="00C8568A">
        <w:rPr>
          <w:color w:val="202122"/>
          <w:shd w:val="clear" w:color="auto" w:fill="F8F9FA"/>
        </w:rPr>
        <w:t>,</w:t>
      </w:r>
      <w:r w:rsidR="00883E6D" w:rsidRPr="00883E6D">
        <w:rPr>
          <w:color w:val="202122"/>
          <w:shd w:val="clear" w:color="auto" w:fill="F8F9FA"/>
        </w:rPr>
        <w:t xml:space="preserve"> la Santísima Trinidad</w:t>
      </w:r>
      <w:r w:rsidR="00AB3901">
        <w:rPr>
          <w:color w:val="202122"/>
          <w:shd w:val="clear" w:color="auto" w:fill="F8F9FA"/>
        </w:rPr>
        <w:t xml:space="preserve"> y la</w:t>
      </w:r>
      <w:r w:rsidR="00C8568A">
        <w:rPr>
          <w:color w:val="202122"/>
          <w:shd w:val="clear" w:color="auto" w:fill="F8F9FA"/>
        </w:rPr>
        <w:t xml:space="preserve"> </w:t>
      </w:r>
      <w:r w:rsidR="00AB3901">
        <w:rPr>
          <w:color w:val="202122"/>
          <w:shd w:val="clear" w:color="auto" w:fill="F8F9FA"/>
        </w:rPr>
        <w:t>T</w:t>
      </w:r>
      <w:r w:rsidR="00C8568A">
        <w:rPr>
          <w:color w:val="202122"/>
          <w:shd w:val="clear" w:color="auto" w:fill="F8F9FA"/>
        </w:rPr>
        <w:t xml:space="preserve">rinidad </w:t>
      </w:r>
      <w:r w:rsidR="00C8568A" w:rsidRPr="00DA1DB0">
        <w:rPr>
          <w:i/>
          <w:iCs/>
          <w:color w:val="202122"/>
          <w:shd w:val="clear" w:color="auto" w:fill="F8F9FA"/>
        </w:rPr>
        <w:t>Waka-Jaqi-Sallqa</w:t>
      </w:r>
      <w:r w:rsidR="00DA1DB0">
        <w:rPr>
          <w:color w:val="202122"/>
          <w:shd w:val="clear" w:color="auto" w:fill="F8F9FA"/>
        </w:rPr>
        <w:t xml:space="preserve"> </w:t>
      </w:r>
      <w:r w:rsidR="009F2B50">
        <w:rPr>
          <w:color w:val="202122"/>
          <w:shd w:val="clear" w:color="auto" w:fill="F8F9FA"/>
        </w:rPr>
        <w:t xml:space="preserve">de nuestro gráfico del Ayllu. Estas Trinidades </w:t>
      </w:r>
      <w:r w:rsidR="00DA1DB0">
        <w:rPr>
          <w:color w:val="202122"/>
          <w:shd w:val="clear" w:color="auto" w:fill="F8F9FA"/>
        </w:rPr>
        <w:t>¿</w:t>
      </w:r>
      <w:r w:rsidR="009F2B50">
        <w:rPr>
          <w:color w:val="202122"/>
          <w:shd w:val="clear" w:color="auto" w:fill="F8F9FA"/>
        </w:rPr>
        <w:t xml:space="preserve">son también </w:t>
      </w:r>
      <w:r w:rsidR="00DA1DB0">
        <w:rPr>
          <w:color w:val="202122"/>
          <w:shd w:val="clear" w:color="auto" w:fill="F8F9FA"/>
        </w:rPr>
        <w:t>homeomórfica</w:t>
      </w:r>
      <w:r w:rsidR="009F2B50">
        <w:rPr>
          <w:color w:val="202122"/>
          <w:shd w:val="clear" w:color="auto" w:fill="F8F9FA"/>
        </w:rPr>
        <w:t>s</w:t>
      </w:r>
      <w:r w:rsidR="00DA1DB0">
        <w:rPr>
          <w:color w:val="202122"/>
          <w:shd w:val="clear" w:color="auto" w:fill="F8F9FA"/>
        </w:rPr>
        <w:t>? Digamos también que sí.</w:t>
      </w:r>
    </w:p>
    <w:tbl>
      <w:tblPr>
        <w:tblStyle w:val="Tablaconcuadrcula"/>
        <w:tblW w:w="0" w:type="auto"/>
        <w:tblInd w:w="0" w:type="dxa"/>
        <w:tblLook w:val="04A0" w:firstRow="1" w:lastRow="0" w:firstColumn="1" w:lastColumn="0" w:noHBand="0" w:noVBand="1"/>
      </w:tblPr>
      <w:tblGrid>
        <w:gridCol w:w="5115"/>
        <w:gridCol w:w="3713"/>
      </w:tblGrid>
      <w:tr w:rsidR="00E97EAA" w14:paraId="1EA9EA60" w14:textId="77777777" w:rsidTr="00E97EAA">
        <w:tc>
          <w:tcPr>
            <w:tcW w:w="4247" w:type="dxa"/>
          </w:tcPr>
          <w:p w14:paraId="371929C2" w14:textId="2770E630" w:rsidR="00E97EAA" w:rsidRDefault="00E97EAA" w:rsidP="00947F9F">
            <w:pPr>
              <w:pStyle w:val="NormalWeb"/>
              <w:spacing w:before="120" w:after="120"/>
              <w:ind w:right="49"/>
              <w:jc w:val="both"/>
              <w:rPr>
                <w:color w:val="202122"/>
                <w:shd w:val="clear" w:color="auto" w:fill="F8F9FA"/>
              </w:rPr>
            </w:pPr>
            <w:r>
              <w:rPr>
                <w:noProof/>
                <w:lang w:val="es-ES" w:eastAsia="es-ES"/>
              </w:rPr>
              <w:drawing>
                <wp:inline distT="0" distB="0" distL="0" distR="0" wp14:anchorId="313B8DD0" wp14:editId="1C01F31F">
                  <wp:extent cx="3108746" cy="212063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5090" cy="2213637"/>
                          </a:xfrm>
                          <a:prstGeom prst="rect">
                            <a:avLst/>
                          </a:prstGeom>
                          <a:noFill/>
                          <a:ln>
                            <a:noFill/>
                          </a:ln>
                        </pic:spPr>
                      </pic:pic>
                    </a:graphicData>
                  </a:graphic>
                </wp:inline>
              </w:drawing>
            </w:r>
          </w:p>
        </w:tc>
        <w:tc>
          <w:tcPr>
            <w:tcW w:w="4247" w:type="dxa"/>
          </w:tcPr>
          <w:p w14:paraId="5B63CC85" w14:textId="49DC56BC" w:rsidR="00E97EAA" w:rsidRDefault="00E97EAA" w:rsidP="00947F9F">
            <w:pPr>
              <w:pStyle w:val="NormalWeb"/>
              <w:spacing w:before="120" w:after="120"/>
              <w:ind w:right="49"/>
              <w:jc w:val="both"/>
              <w:rPr>
                <w:color w:val="202122"/>
                <w:shd w:val="clear" w:color="auto" w:fill="F8F9FA"/>
              </w:rPr>
            </w:pPr>
            <w:r w:rsidRPr="00C467D2">
              <w:rPr>
                <w:noProof/>
                <w:highlight w:val="yellow"/>
                <w:lang w:val="es-ES" w:eastAsia="es-ES"/>
              </w:rPr>
              <w:drawing>
                <wp:inline distT="0" distB="0" distL="0" distR="0" wp14:anchorId="24F83C58" wp14:editId="622FD1D6">
                  <wp:extent cx="2202505" cy="2134402"/>
                  <wp:effectExtent l="0" t="0" r="7620" b="0"/>
                  <wp:docPr id="78" name="Imagen 11" descr="Resultado de imagen para ayllu sallqa jaqi w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ayllu sallqa jaqi waka"/>
                          <pic:cNvPicPr>
                            <a:picLocks noChangeAspect="1" noChangeArrowheads="1"/>
                          </pic:cNvPicPr>
                        </pic:nvPicPr>
                        <pic:blipFill>
                          <a:blip r:embed="rId80"/>
                          <a:srcRect/>
                          <a:stretch>
                            <a:fillRect/>
                          </a:stretch>
                        </pic:blipFill>
                        <pic:spPr bwMode="auto">
                          <a:xfrm>
                            <a:off x="0" y="0"/>
                            <a:ext cx="2244638" cy="2175232"/>
                          </a:xfrm>
                          <a:prstGeom prst="rect">
                            <a:avLst/>
                          </a:prstGeom>
                          <a:noFill/>
                          <a:ln w="9525">
                            <a:noFill/>
                            <a:miter lim="800000"/>
                            <a:headEnd/>
                            <a:tailEnd/>
                          </a:ln>
                        </pic:spPr>
                      </pic:pic>
                    </a:graphicData>
                  </a:graphic>
                </wp:inline>
              </w:drawing>
            </w:r>
          </w:p>
        </w:tc>
      </w:tr>
    </w:tbl>
    <w:p w14:paraId="1B0E2338" w14:textId="67E6084A" w:rsidR="00883E6D" w:rsidRDefault="009F2B50" w:rsidP="00947F9F">
      <w:pPr>
        <w:pStyle w:val="NormalWeb"/>
        <w:shd w:val="clear" w:color="auto" w:fill="FFFFFF"/>
        <w:spacing w:before="120" w:after="120"/>
        <w:ind w:right="49"/>
        <w:jc w:val="both"/>
        <w:rPr>
          <w:shd w:val="clear" w:color="auto" w:fill="FFFFFF"/>
        </w:rPr>
      </w:pPr>
      <w:r w:rsidRPr="009F2B50">
        <w:rPr>
          <w:shd w:val="clear" w:color="auto" w:fill="FFFFFF"/>
        </w:rPr>
        <w:t>¿Padre-</w:t>
      </w:r>
      <w:r w:rsidRPr="00AA13B9">
        <w:rPr>
          <w:i/>
          <w:iCs/>
          <w:shd w:val="clear" w:color="auto" w:fill="FFFFFF"/>
        </w:rPr>
        <w:t>Waka</w:t>
      </w:r>
      <w:r w:rsidRPr="009F2B50">
        <w:rPr>
          <w:shd w:val="clear" w:color="auto" w:fill="FFFFFF"/>
        </w:rPr>
        <w:t>? ¿</w:t>
      </w:r>
      <w:r w:rsidR="00AA13B9">
        <w:rPr>
          <w:shd w:val="clear" w:color="auto" w:fill="FFFFFF"/>
        </w:rPr>
        <w:t>Hijo</w:t>
      </w:r>
      <w:r w:rsidRPr="009F2B50">
        <w:rPr>
          <w:shd w:val="clear" w:color="auto" w:fill="FFFFFF"/>
        </w:rPr>
        <w:t>-</w:t>
      </w:r>
      <w:r w:rsidR="00AA13B9" w:rsidRPr="00AA13B9">
        <w:rPr>
          <w:i/>
          <w:iCs/>
          <w:shd w:val="clear" w:color="auto" w:fill="FFFFFF"/>
        </w:rPr>
        <w:t>Jaqi</w:t>
      </w:r>
      <w:r w:rsidR="00AA13B9">
        <w:rPr>
          <w:shd w:val="clear" w:color="auto" w:fill="FFFFFF"/>
        </w:rPr>
        <w:t>: Dios y Hombre</w:t>
      </w:r>
      <w:r w:rsidRPr="009F2B50">
        <w:rPr>
          <w:shd w:val="clear" w:color="auto" w:fill="FFFFFF"/>
        </w:rPr>
        <w:t>? ¿Espíritu Santo</w:t>
      </w:r>
      <w:r w:rsidR="00AA13B9">
        <w:rPr>
          <w:shd w:val="clear" w:color="auto" w:fill="FFFFFF"/>
        </w:rPr>
        <w:t xml:space="preserve"> (lo femenino camuflado)</w:t>
      </w:r>
      <w:r w:rsidRPr="009F2B50">
        <w:rPr>
          <w:shd w:val="clear" w:color="auto" w:fill="FFFFFF"/>
        </w:rPr>
        <w:t>-</w:t>
      </w:r>
      <w:r w:rsidR="00AA13B9" w:rsidRPr="00AA13B9">
        <w:rPr>
          <w:i/>
          <w:iCs/>
          <w:shd w:val="clear" w:color="auto" w:fill="FFFFFF"/>
        </w:rPr>
        <w:t>Sallqa</w:t>
      </w:r>
      <w:r w:rsidRPr="009F2B50">
        <w:rPr>
          <w:shd w:val="clear" w:color="auto" w:fill="FFFFFF"/>
        </w:rPr>
        <w:t>?</w:t>
      </w:r>
      <w:r>
        <w:rPr>
          <w:shd w:val="clear" w:color="auto" w:fill="FFFFFF"/>
        </w:rPr>
        <w:t xml:space="preserve"> ¿Equivalentes homeomórficos? Digamos</w:t>
      </w:r>
      <w:r w:rsidR="00C6600F">
        <w:rPr>
          <w:shd w:val="clear" w:color="auto" w:fill="FFFFFF"/>
        </w:rPr>
        <w:t>, por favor,</w:t>
      </w:r>
      <w:r>
        <w:rPr>
          <w:shd w:val="clear" w:color="auto" w:fill="FFFFFF"/>
        </w:rPr>
        <w:t xml:space="preserve"> que sí.</w:t>
      </w:r>
    </w:p>
    <w:p w14:paraId="7789F954" w14:textId="6EFA622B" w:rsidR="00EC4920" w:rsidRPr="000F7E4C" w:rsidRDefault="00AA13B9" w:rsidP="00EC4920">
      <w:pPr>
        <w:pStyle w:val="NormalWeb"/>
        <w:shd w:val="clear" w:color="auto" w:fill="FFFFFF"/>
        <w:spacing w:before="120" w:after="120"/>
        <w:ind w:right="49"/>
        <w:jc w:val="both"/>
      </w:pPr>
      <w:r>
        <w:rPr>
          <w:shd w:val="clear" w:color="auto" w:fill="FFFFFF"/>
        </w:rPr>
        <w:t>Lo que está crudo</w:t>
      </w:r>
      <w:r w:rsidR="000F7E4C">
        <w:rPr>
          <w:shd w:val="clear" w:color="auto" w:fill="FFFFFF"/>
        </w:rPr>
        <w:t>,</w:t>
      </w:r>
      <w:r>
        <w:rPr>
          <w:shd w:val="clear" w:color="auto" w:fill="FFFFFF"/>
        </w:rPr>
        <w:t xml:space="preserve"> en la recepción intelectual del Vivir Bien</w:t>
      </w:r>
      <w:r w:rsidR="000F7E4C">
        <w:rPr>
          <w:shd w:val="clear" w:color="auto" w:fill="FFFFFF"/>
        </w:rPr>
        <w:t>,</w:t>
      </w:r>
      <w:r>
        <w:rPr>
          <w:shd w:val="clear" w:color="auto" w:fill="FFFFFF"/>
        </w:rPr>
        <w:t xml:space="preserve"> es, justamente, esto: no es un objeto</w:t>
      </w:r>
      <w:r w:rsidR="00A413CD">
        <w:rPr>
          <w:shd w:val="clear" w:color="auto" w:fill="FFFFFF"/>
        </w:rPr>
        <w:t xml:space="preserve"> real</w:t>
      </w:r>
      <w:r w:rsidR="00E966D2">
        <w:rPr>
          <w:shd w:val="clear" w:color="auto" w:fill="FFFFFF"/>
        </w:rPr>
        <w:t>,</w:t>
      </w:r>
      <w:r w:rsidR="00A413CD">
        <w:rPr>
          <w:shd w:val="clear" w:color="auto" w:fill="FFFFFF"/>
        </w:rPr>
        <w:t xml:space="preserve"> ni de razón</w:t>
      </w:r>
      <w:r>
        <w:rPr>
          <w:shd w:val="clear" w:color="auto" w:fill="FFFFFF"/>
        </w:rPr>
        <w:t>: no se puede medir</w:t>
      </w:r>
      <w:r w:rsidR="00043191">
        <w:rPr>
          <w:shd w:val="clear" w:color="auto" w:fill="FFFFFF"/>
        </w:rPr>
        <w:t>, pesar, ubicar</w:t>
      </w:r>
      <w:r w:rsidRPr="00A413CD">
        <w:rPr>
          <w:b/>
          <w:bCs/>
          <w:shd w:val="clear" w:color="auto" w:fill="FFFFFF"/>
        </w:rPr>
        <w:t xml:space="preserve">; es el </w:t>
      </w:r>
      <w:r w:rsidRPr="00A413CD">
        <w:rPr>
          <w:b/>
          <w:bCs/>
          <w:i/>
          <w:iCs/>
          <w:shd w:val="clear" w:color="auto" w:fill="FFFFFF"/>
        </w:rPr>
        <w:t>Ereignis</w:t>
      </w:r>
      <w:r w:rsidRPr="00A413CD">
        <w:rPr>
          <w:b/>
          <w:bCs/>
          <w:shd w:val="clear" w:color="auto" w:fill="FFFFFF"/>
        </w:rPr>
        <w:t xml:space="preserve">, el </w:t>
      </w:r>
      <w:r w:rsidRPr="00A413CD">
        <w:rPr>
          <w:b/>
          <w:bCs/>
          <w:i/>
          <w:iCs/>
          <w:shd w:val="clear" w:color="auto" w:fill="FFFFFF"/>
        </w:rPr>
        <w:t>év</w:t>
      </w:r>
      <w:r w:rsidR="000F7E4C" w:rsidRPr="00A413CD">
        <w:rPr>
          <w:b/>
          <w:bCs/>
          <w:i/>
          <w:iCs/>
          <w:shd w:val="clear" w:color="auto" w:fill="FFFFFF"/>
        </w:rPr>
        <w:t>é</w:t>
      </w:r>
      <w:r w:rsidRPr="00A413CD">
        <w:rPr>
          <w:b/>
          <w:bCs/>
          <w:i/>
          <w:iCs/>
          <w:shd w:val="clear" w:color="auto" w:fill="FFFFFF"/>
        </w:rPr>
        <w:t>nement</w:t>
      </w:r>
      <w:r w:rsidR="000F7E4C" w:rsidRPr="00A413CD">
        <w:rPr>
          <w:b/>
          <w:bCs/>
          <w:shd w:val="clear" w:color="auto" w:fill="FFFFFF"/>
        </w:rPr>
        <w:t>: el Tercero Incluido que se suscita cuando concuasan estas tres dimensiones, simultáneamente.</w:t>
      </w:r>
      <w:r w:rsidR="000F7E4C">
        <w:rPr>
          <w:shd w:val="clear" w:color="auto" w:fill="FFFFFF"/>
        </w:rPr>
        <w:t xml:space="preserve"> </w:t>
      </w:r>
      <w:r w:rsidR="00043191">
        <w:rPr>
          <w:shd w:val="clear" w:color="auto" w:fill="FFFFFF"/>
        </w:rPr>
        <w:t xml:space="preserve">Es evenencial. </w:t>
      </w:r>
      <w:r w:rsidR="000F7E4C" w:rsidRPr="000F7E4C">
        <w:rPr>
          <w:shd w:val="clear" w:color="auto" w:fill="FFFFFF"/>
        </w:rPr>
        <w:t xml:space="preserve">Es el </w:t>
      </w:r>
      <w:r w:rsidR="00C6600F">
        <w:rPr>
          <w:shd w:val="clear" w:color="auto" w:fill="FFFFFF"/>
        </w:rPr>
        <w:t>E</w:t>
      </w:r>
      <w:r w:rsidR="000F7E4C" w:rsidRPr="000F7E4C">
        <w:rPr>
          <w:shd w:val="clear" w:color="auto" w:fill="FFFFFF"/>
        </w:rPr>
        <w:t>fecto de la</w:t>
      </w:r>
      <w:r w:rsidR="00EC4920" w:rsidRPr="000F7E4C">
        <w:t xml:space="preserve"> inter conexión sistémica</w:t>
      </w:r>
      <w:r w:rsidR="000F7E4C">
        <w:t xml:space="preserve">, </w:t>
      </w:r>
      <w:r w:rsidR="00BA6C9C">
        <w:t xml:space="preserve">la reverberación </w:t>
      </w:r>
      <w:r w:rsidR="000F7E4C">
        <w:t xml:space="preserve">de la </w:t>
      </w:r>
      <w:r w:rsidR="00C6600F">
        <w:t>R</w:t>
      </w:r>
      <w:r w:rsidR="000F7E4C">
        <w:t>esonancia mórfica,</w:t>
      </w:r>
      <w:r w:rsidR="00EC4920" w:rsidRPr="000F7E4C">
        <w:t xml:space="preserve"> de la </w:t>
      </w:r>
      <w:r w:rsidR="009211A4">
        <w:t>C</w:t>
      </w:r>
      <w:r w:rsidR="000F7E4C">
        <w:t>omunidad</w:t>
      </w:r>
      <w:r w:rsidR="00EC4920" w:rsidRPr="000F7E4C">
        <w:t xml:space="preserve"> política</w:t>
      </w:r>
      <w:r w:rsidR="009211A4">
        <w:t xml:space="preserve"> de los seres humanos</w:t>
      </w:r>
      <w:r w:rsidR="00EC4920" w:rsidRPr="000F7E4C">
        <w:t xml:space="preserve">, </w:t>
      </w:r>
      <w:r w:rsidR="000F7E4C">
        <w:t xml:space="preserve">de </w:t>
      </w:r>
      <w:r w:rsidR="00EC4920" w:rsidRPr="000F7E4C">
        <w:t xml:space="preserve">la </w:t>
      </w:r>
      <w:r w:rsidR="009211A4">
        <w:t>C</w:t>
      </w:r>
      <w:r w:rsidR="000F7E4C">
        <w:t xml:space="preserve">omunidad biosférica </w:t>
      </w:r>
      <w:r w:rsidR="009211A4">
        <w:t xml:space="preserve">de la Naturaleza </w:t>
      </w:r>
      <w:r w:rsidR="000F7E4C">
        <w:t xml:space="preserve">y de la comunidad noosférica de </w:t>
      </w:r>
      <w:r w:rsidR="00EC4920" w:rsidRPr="000F7E4C">
        <w:t>los An</w:t>
      </w:r>
      <w:r w:rsidR="009211A4">
        <w:t>cestros</w:t>
      </w:r>
      <w:r w:rsidR="00EC4920" w:rsidRPr="000F7E4C">
        <w:t xml:space="preserve">: la </w:t>
      </w:r>
      <w:r w:rsidR="009211A4">
        <w:t>H</w:t>
      </w:r>
      <w:r w:rsidR="00EC4920" w:rsidRPr="000F7E4C">
        <w:t xml:space="preserve">iper </w:t>
      </w:r>
      <w:r w:rsidR="009211A4">
        <w:t>R</w:t>
      </w:r>
      <w:r w:rsidR="00EC4920" w:rsidRPr="000F7E4C">
        <w:t>ed, multidimensional, de la Vida</w:t>
      </w:r>
      <w:r w:rsidR="00C6600F">
        <w:t>, de la que somos un fractal</w:t>
      </w:r>
      <w:r w:rsidR="00EC4920" w:rsidRPr="000F7E4C">
        <w:t xml:space="preserve">. </w:t>
      </w:r>
      <w:r w:rsidR="009211A4">
        <w:t>El Monoteísmo separó esta interconexión, por diseño; el Animismo, también por diseño, conserva</w:t>
      </w:r>
      <w:r w:rsidR="00C6600F">
        <w:t xml:space="preserve"> esta interconexión. Por eso nos interesa</w:t>
      </w:r>
      <w:r w:rsidR="009211A4">
        <w:t xml:space="preserve">. </w:t>
      </w:r>
    </w:p>
    <w:p w14:paraId="5CF312CA" w14:textId="602EE8C8" w:rsidR="00692920" w:rsidRDefault="00FB0F72" w:rsidP="000E43AB">
      <w:pPr>
        <w:jc w:val="both"/>
        <w:rPr>
          <w:rFonts w:ascii="Times New Roman" w:hAnsi="Times New Roman" w:cs="Times New Roman"/>
          <w:sz w:val="24"/>
          <w:szCs w:val="24"/>
        </w:rPr>
      </w:pPr>
      <w:r>
        <w:rPr>
          <w:rFonts w:ascii="Times New Roman" w:hAnsi="Times New Roman" w:cs="Times New Roman"/>
          <w:sz w:val="24"/>
          <w:szCs w:val="24"/>
        </w:rPr>
        <w:t xml:space="preserve">Ahora bien </w:t>
      </w:r>
      <w:r w:rsidR="000E43AB" w:rsidRPr="000E43AB">
        <w:rPr>
          <w:rFonts w:ascii="Times New Roman" w:hAnsi="Times New Roman" w:cs="Times New Roman"/>
          <w:sz w:val="24"/>
          <w:szCs w:val="24"/>
        </w:rPr>
        <w:t>¿</w:t>
      </w:r>
      <w:r>
        <w:rPr>
          <w:rFonts w:ascii="Times New Roman" w:hAnsi="Times New Roman" w:cs="Times New Roman"/>
          <w:sz w:val="24"/>
          <w:szCs w:val="24"/>
        </w:rPr>
        <w:t>c</w:t>
      </w:r>
      <w:r w:rsidR="000E43AB" w:rsidRPr="000E43AB">
        <w:rPr>
          <w:rFonts w:ascii="Times New Roman" w:hAnsi="Times New Roman" w:cs="Times New Roman"/>
          <w:sz w:val="24"/>
          <w:szCs w:val="24"/>
        </w:rPr>
        <w:t xml:space="preserve">ómo actualizar la </w:t>
      </w:r>
      <w:r w:rsidR="000E43AB" w:rsidRPr="000E43AB">
        <w:rPr>
          <w:rFonts w:ascii="Times New Roman" w:hAnsi="Times New Roman" w:cs="Times New Roman"/>
          <w:i/>
          <w:iCs/>
          <w:sz w:val="24"/>
          <w:szCs w:val="24"/>
        </w:rPr>
        <w:t>Energía,</w:t>
      </w:r>
      <w:r w:rsidR="000E43AB" w:rsidRPr="000E43AB">
        <w:rPr>
          <w:rFonts w:ascii="Times New Roman" w:hAnsi="Times New Roman" w:cs="Times New Roman"/>
          <w:sz w:val="24"/>
          <w:szCs w:val="24"/>
        </w:rPr>
        <w:t xml:space="preserve"> de la ecuación einsteiniana, </w:t>
      </w:r>
      <w:r w:rsidR="00692920">
        <w:rPr>
          <w:rFonts w:ascii="Times New Roman" w:hAnsi="Times New Roman" w:cs="Times New Roman"/>
          <w:sz w:val="24"/>
          <w:szCs w:val="24"/>
        </w:rPr>
        <w:t xml:space="preserve">para no seguir hablando desde </w:t>
      </w:r>
      <w:r w:rsidR="00692920" w:rsidRPr="00692920">
        <w:rPr>
          <w:rFonts w:ascii="Times New Roman" w:hAnsi="Times New Roman" w:cs="Times New Roman"/>
          <w:i/>
          <w:iCs/>
          <w:sz w:val="24"/>
          <w:szCs w:val="24"/>
        </w:rPr>
        <w:t>masa,</w:t>
      </w:r>
      <w:r w:rsidR="00692920">
        <w:rPr>
          <w:rFonts w:ascii="Times New Roman" w:hAnsi="Times New Roman" w:cs="Times New Roman"/>
          <w:sz w:val="24"/>
          <w:szCs w:val="24"/>
        </w:rPr>
        <w:t xml:space="preserve"> Desarrollo</w:t>
      </w:r>
      <w:r w:rsidR="000E43AB" w:rsidRPr="000E43AB">
        <w:rPr>
          <w:rFonts w:ascii="Times New Roman" w:hAnsi="Times New Roman" w:cs="Times New Roman"/>
          <w:sz w:val="24"/>
          <w:szCs w:val="24"/>
        </w:rPr>
        <w:t xml:space="preserve">? </w:t>
      </w:r>
    </w:p>
    <w:p w14:paraId="0EA698A2" w14:textId="20BEBD1A" w:rsidR="00EA62E6" w:rsidRDefault="00EA62E6" w:rsidP="002A4815">
      <w:pPr>
        <w:jc w:val="both"/>
        <w:rPr>
          <w:rFonts w:ascii="Times New Roman" w:hAnsi="Times New Roman" w:cs="Times New Roman"/>
          <w:sz w:val="24"/>
          <w:szCs w:val="24"/>
        </w:rPr>
      </w:pPr>
      <w:r>
        <w:rPr>
          <w:rFonts w:ascii="Times New Roman" w:hAnsi="Times New Roman" w:cs="Times New Roman"/>
          <w:sz w:val="24"/>
          <w:szCs w:val="24"/>
        </w:rPr>
        <w:t xml:space="preserve">Bien pensado, si no la hemos podido encontrar en </w:t>
      </w:r>
      <w:r w:rsidR="00BA6C9C">
        <w:rPr>
          <w:rFonts w:ascii="Times New Roman" w:hAnsi="Times New Roman" w:cs="Times New Roman"/>
          <w:sz w:val="24"/>
          <w:szCs w:val="24"/>
        </w:rPr>
        <w:t xml:space="preserve">el </w:t>
      </w:r>
      <w:r>
        <w:rPr>
          <w:rFonts w:ascii="Times New Roman" w:hAnsi="Times New Roman" w:cs="Times New Roman"/>
          <w:sz w:val="24"/>
          <w:szCs w:val="24"/>
        </w:rPr>
        <w:t>ámbito del Monoteísmo, es muy probable que se encuentre en el ámbito del Animismo. Es cuestión de afinar los sentidos y preguntar. Parece que la palabra</w:t>
      </w:r>
      <w:r w:rsidR="000E43AB" w:rsidRPr="000E43AB">
        <w:rPr>
          <w:rFonts w:ascii="Times New Roman" w:hAnsi="Times New Roman" w:cs="Times New Roman"/>
          <w:sz w:val="24"/>
          <w:szCs w:val="24"/>
        </w:rPr>
        <w:t xml:space="preserve"> </w:t>
      </w:r>
      <w:r w:rsidR="00BA6C9C">
        <w:rPr>
          <w:rFonts w:ascii="Times New Roman" w:hAnsi="Times New Roman" w:cs="Times New Roman"/>
          <w:sz w:val="24"/>
          <w:szCs w:val="24"/>
        </w:rPr>
        <w:t>fue</w:t>
      </w:r>
      <w:r w:rsidR="00232F1D">
        <w:rPr>
          <w:rFonts w:ascii="Times New Roman" w:hAnsi="Times New Roman" w:cs="Times New Roman"/>
          <w:sz w:val="24"/>
          <w:szCs w:val="24"/>
        </w:rPr>
        <w:t>se</w:t>
      </w:r>
      <w:r w:rsidR="000E43AB" w:rsidRPr="000E43AB">
        <w:rPr>
          <w:rFonts w:ascii="Times New Roman" w:hAnsi="Times New Roman" w:cs="Times New Roman"/>
          <w:sz w:val="24"/>
          <w:szCs w:val="24"/>
        </w:rPr>
        <w:t xml:space="preserve"> </w:t>
      </w:r>
      <w:r w:rsidR="000E43AB" w:rsidRPr="000E43AB">
        <w:rPr>
          <w:rFonts w:ascii="Times New Roman" w:hAnsi="Times New Roman" w:cs="Times New Roman"/>
          <w:i/>
          <w:iCs/>
          <w:sz w:val="24"/>
          <w:szCs w:val="24"/>
        </w:rPr>
        <w:t>Qamaña</w:t>
      </w:r>
      <w:r w:rsidR="000E43AB">
        <w:rPr>
          <w:rStyle w:val="Refdenotaalpie"/>
          <w:rFonts w:ascii="Times New Roman" w:hAnsi="Times New Roman" w:cs="Times New Roman"/>
          <w:i/>
          <w:iCs/>
          <w:sz w:val="24"/>
          <w:szCs w:val="24"/>
        </w:rPr>
        <w:footnoteReference w:id="87"/>
      </w:r>
      <w:r w:rsidR="00692920">
        <w:rPr>
          <w:rFonts w:ascii="Times New Roman" w:hAnsi="Times New Roman" w:cs="Times New Roman"/>
          <w:sz w:val="24"/>
          <w:szCs w:val="24"/>
        </w:rPr>
        <w:t xml:space="preserve"> y me la enseñaron Mario T</w:t>
      </w:r>
      <w:r w:rsidR="002B5215">
        <w:rPr>
          <w:rFonts w:ascii="Times New Roman" w:hAnsi="Times New Roman" w:cs="Times New Roman"/>
          <w:sz w:val="24"/>
          <w:szCs w:val="24"/>
        </w:rPr>
        <w:t>orrez</w:t>
      </w:r>
      <w:r w:rsidR="00692920">
        <w:rPr>
          <w:rFonts w:ascii="Times New Roman" w:hAnsi="Times New Roman" w:cs="Times New Roman"/>
          <w:sz w:val="24"/>
          <w:szCs w:val="24"/>
        </w:rPr>
        <w:t xml:space="preserve"> y Simón Yampara</w:t>
      </w:r>
      <w:r w:rsidR="00692920">
        <w:rPr>
          <w:rStyle w:val="Refdenotaalpie"/>
          <w:rFonts w:ascii="Times New Roman" w:hAnsi="Times New Roman" w:cs="Times New Roman"/>
          <w:sz w:val="24"/>
          <w:szCs w:val="24"/>
        </w:rPr>
        <w:footnoteReference w:id="88"/>
      </w:r>
      <w:r w:rsidR="002B5215">
        <w:rPr>
          <w:rFonts w:ascii="Times New Roman" w:hAnsi="Times New Roman" w:cs="Times New Roman"/>
          <w:sz w:val="24"/>
          <w:szCs w:val="24"/>
        </w:rPr>
        <w:t xml:space="preserve">. </w:t>
      </w:r>
    </w:p>
    <w:p w14:paraId="3A6BEFAC" w14:textId="71F074F3" w:rsidR="00657FEA" w:rsidRDefault="002B5215" w:rsidP="002A4815">
      <w:pPr>
        <w:jc w:val="both"/>
        <w:rPr>
          <w:rFonts w:ascii="Times New Roman" w:hAnsi="Times New Roman" w:cs="Times New Roman"/>
          <w:sz w:val="24"/>
          <w:szCs w:val="24"/>
        </w:rPr>
      </w:pPr>
      <w:r>
        <w:rPr>
          <w:rFonts w:ascii="Times New Roman" w:hAnsi="Times New Roman" w:cs="Times New Roman"/>
          <w:sz w:val="24"/>
          <w:szCs w:val="24"/>
        </w:rPr>
        <w:t xml:space="preserve">Se trata de </w:t>
      </w:r>
      <w:r w:rsidR="000E43AB" w:rsidRPr="000E43AB">
        <w:rPr>
          <w:rFonts w:ascii="Times New Roman" w:hAnsi="Times New Roman" w:cs="Times New Roman"/>
          <w:sz w:val="24"/>
          <w:szCs w:val="24"/>
        </w:rPr>
        <w:t>una voz aymara</w:t>
      </w:r>
      <w:r w:rsidR="00FB0F72">
        <w:rPr>
          <w:rFonts w:ascii="Times New Roman" w:hAnsi="Times New Roman" w:cs="Times New Roman"/>
          <w:sz w:val="24"/>
          <w:szCs w:val="24"/>
        </w:rPr>
        <w:t xml:space="preserve"> que</w:t>
      </w:r>
      <w:r w:rsidR="003476E9">
        <w:rPr>
          <w:rFonts w:ascii="Times New Roman" w:hAnsi="Times New Roman" w:cs="Times New Roman"/>
          <w:sz w:val="24"/>
          <w:szCs w:val="24"/>
        </w:rPr>
        <w:t>, para empezar,</w:t>
      </w:r>
      <w:r w:rsidR="00FB0F72">
        <w:rPr>
          <w:rFonts w:ascii="Times New Roman" w:hAnsi="Times New Roman" w:cs="Times New Roman"/>
          <w:sz w:val="24"/>
          <w:szCs w:val="24"/>
        </w:rPr>
        <w:t xml:space="preserve"> vamos a desentrañar</w:t>
      </w:r>
      <w:r w:rsidR="00232F1D">
        <w:rPr>
          <w:rFonts w:ascii="Times New Roman" w:hAnsi="Times New Roman" w:cs="Times New Roman"/>
          <w:sz w:val="24"/>
          <w:szCs w:val="24"/>
        </w:rPr>
        <w:t>la</w:t>
      </w:r>
      <w:r w:rsidR="00FB0F72">
        <w:rPr>
          <w:rFonts w:ascii="Times New Roman" w:hAnsi="Times New Roman" w:cs="Times New Roman"/>
          <w:sz w:val="24"/>
          <w:szCs w:val="24"/>
        </w:rPr>
        <w:t xml:space="preserve"> </w:t>
      </w:r>
      <w:r w:rsidR="00FB0F72" w:rsidRPr="00FB0F72">
        <w:rPr>
          <w:rFonts w:ascii="Times New Roman" w:hAnsi="Times New Roman" w:cs="Times New Roman"/>
          <w:i/>
          <w:iCs/>
          <w:sz w:val="24"/>
          <w:szCs w:val="24"/>
        </w:rPr>
        <w:t>more cabalistico</w:t>
      </w:r>
      <w:r w:rsidR="000E43AB" w:rsidRPr="000E43AB">
        <w:rPr>
          <w:rFonts w:ascii="Times New Roman" w:hAnsi="Times New Roman" w:cs="Times New Roman"/>
          <w:sz w:val="24"/>
          <w:szCs w:val="24"/>
        </w:rPr>
        <w:t xml:space="preserve">. </w:t>
      </w:r>
      <w:r w:rsidR="00FB0F72">
        <w:rPr>
          <w:rFonts w:ascii="Times New Roman" w:hAnsi="Times New Roman" w:cs="Times New Roman"/>
          <w:sz w:val="24"/>
          <w:szCs w:val="24"/>
        </w:rPr>
        <w:t>La Silaba significativa</w:t>
      </w:r>
      <w:r w:rsidR="000E43AB" w:rsidRPr="000E43AB">
        <w:rPr>
          <w:rFonts w:ascii="Times New Roman" w:hAnsi="Times New Roman" w:cs="Times New Roman"/>
          <w:b/>
          <w:sz w:val="24"/>
          <w:szCs w:val="24"/>
        </w:rPr>
        <w:t xml:space="preserve"> </w:t>
      </w:r>
      <w:r w:rsidR="000E43AB" w:rsidRPr="000E43AB">
        <w:rPr>
          <w:rFonts w:ascii="Times New Roman" w:hAnsi="Times New Roman" w:cs="Times New Roman"/>
          <w:i/>
          <w:sz w:val="24"/>
          <w:szCs w:val="24"/>
        </w:rPr>
        <w:t xml:space="preserve">Qa </w:t>
      </w:r>
      <w:r w:rsidR="000E43AB" w:rsidRPr="000E43AB">
        <w:rPr>
          <w:rFonts w:ascii="Times New Roman" w:hAnsi="Times New Roman" w:cs="Times New Roman"/>
          <w:sz w:val="24"/>
          <w:szCs w:val="24"/>
        </w:rPr>
        <w:t xml:space="preserve">significa </w:t>
      </w:r>
      <w:r w:rsidR="00FB0F72">
        <w:rPr>
          <w:rFonts w:ascii="Times New Roman" w:hAnsi="Times New Roman" w:cs="Times New Roman"/>
          <w:sz w:val="24"/>
          <w:szCs w:val="24"/>
        </w:rPr>
        <w:t>E</w:t>
      </w:r>
      <w:r w:rsidR="000E43AB" w:rsidRPr="000E43AB">
        <w:rPr>
          <w:rFonts w:ascii="Times New Roman" w:hAnsi="Times New Roman" w:cs="Times New Roman"/>
          <w:sz w:val="24"/>
          <w:szCs w:val="24"/>
        </w:rPr>
        <w:t>nergía</w:t>
      </w:r>
      <w:r w:rsidR="00FB0F72">
        <w:rPr>
          <w:rFonts w:ascii="Times New Roman" w:hAnsi="Times New Roman" w:cs="Times New Roman"/>
          <w:sz w:val="24"/>
          <w:szCs w:val="24"/>
        </w:rPr>
        <w:t>, justamente, y, a saber,</w:t>
      </w:r>
      <w:r w:rsidR="000E43AB" w:rsidRPr="000E43AB">
        <w:rPr>
          <w:rFonts w:ascii="Times New Roman" w:hAnsi="Times New Roman" w:cs="Times New Roman"/>
          <w:sz w:val="24"/>
          <w:szCs w:val="24"/>
        </w:rPr>
        <w:t xml:space="preserve"> </w:t>
      </w:r>
      <w:r w:rsidR="00FB0F72">
        <w:rPr>
          <w:rFonts w:ascii="Times New Roman" w:hAnsi="Times New Roman" w:cs="Times New Roman"/>
          <w:sz w:val="24"/>
          <w:szCs w:val="24"/>
        </w:rPr>
        <w:t xml:space="preserve">la </w:t>
      </w:r>
      <w:r w:rsidR="003476E9">
        <w:rPr>
          <w:rFonts w:ascii="Times New Roman" w:hAnsi="Times New Roman" w:cs="Times New Roman"/>
          <w:sz w:val="24"/>
          <w:szCs w:val="24"/>
        </w:rPr>
        <w:t xml:space="preserve">energía </w:t>
      </w:r>
      <w:r w:rsidR="000E43AB" w:rsidRPr="000E43AB">
        <w:rPr>
          <w:rFonts w:ascii="Times New Roman" w:hAnsi="Times New Roman" w:cs="Times New Roman"/>
          <w:sz w:val="24"/>
          <w:szCs w:val="24"/>
        </w:rPr>
        <w:t>que mana de dentro hacia afuera</w:t>
      </w:r>
      <w:r w:rsidR="00FB0F72">
        <w:rPr>
          <w:rFonts w:ascii="Times New Roman" w:hAnsi="Times New Roman" w:cs="Times New Roman"/>
          <w:sz w:val="24"/>
          <w:szCs w:val="24"/>
        </w:rPr>
        <w:t xml:space="preserve">, en contraposición a </w:t>
      </w:r>
      <w:r w:rsidR="00FB0F72" w:rsidRPr="00FB0F72">
        <w:rPr>
          <w:rFonts w:ascii="Times New Roman" w:hAnsi="Times New Roman" w:cs="Times New Roman"/>
          <w:i/>
          <w:iCs/>
          <w:sz w:val="24"/>
          <w:szCs w:val="24"/>
        </w:rPr>
        <w:t xml:space="preserve">Cha </w:t>
      </w:r>
      <w:r w:rsidR="00FB0F72">
        <w:rPr>
          <w:rFonts w:ascii="Times New Roman" w:hAnsi="Times New Roman" w:cs="Times New Roman"/>
          <w:sz w:val="24"/>
          <w:szCs w:val="24"/>
        </w:rPr>
        <w:t>que también significa Energía</w:t>
      </w:r>
      <w:r w:rsidR="0060774B">
        <w:rPr>
          <w:rFonts w:ascii="Times New Roman" w:hAnsi="Times New Roman" w:cs="Times New Roman"/>
          <w:sz w:val="24"/>
          <w:szCs w:val="24"/>
        </w:rPr>
        <w:t>,</w:t>
      </w:r>
      <w:r w:rsidR="00FB0F72">
        <w:rPr>
          <w:rFonts w:ascii="Times New Roman" w:hAnsi="Times New Roman" w:cs="Times New Roman"/>
          <w:sz w:val="24"/>
          <w:szCs w:val="24"/>
        </w:rPr>
        <w:t xml:space="preserve"> pero </w:t>
      </w:r>
      <w:r w:rsidR="003476E9">
        <w:rPr>
          <w:rFonts w:ascii="Times New Roman" w:hAnsi="Times New Roman" w:cs="Times New Roman"/>
          <w:sz w:val="24"/>
          <w:szCs w:val="24"/>
        </w:rPr>
        <w:t xml:space="preserve">es la </w:t>
      </w:r>
      <w:r w:rsidR="00FB0F72">
        <w:rPr>
          <w:rFonts w:ascii="Times New Roman" w:hAnsi="Times New Roman" w:cs="Times New Roman"/>
          <w:sz w:val="24"/>
          <w:szCs w:val="24"/>
        </w:rPr>
        <w:t xml:space="preserve">que viene </w:t>
      </w:r>
      <w:r w:rsidR="00FB0F72" w:rsidRPr="006A094F">
        <w:rPr>
          <w:rFonts w:ascii="Times New Roman" w:hAnsi="Times New Roman" w:cs="Times New Roman"/>
          <w:sz w:val="24"/>
          <w:szCs w:val="24"/>
        </w:rPr>
        <w:t xml:space="preserve">de fuera hacia nosotros, como el </w:t>
      </w:r>
      <w:r w:rsidR="00FB0F72" w:rsidRPr="006A094F">
        <w:rPr>
          <w:rFonts w:ascii="Times New Roman" w:hAnsi="Times New Roman" w:cs="Times New Roman"/>
          <w:i/>
          <w:iCs/>
          <w:sz w:val="24"/>
          <w:szCs w:val="24"/>
        </w:rPr>
        <w:t>Chi</w:t>
      </w:r>
      <w:r w:rsidR="00FB0F72" w:rsidRPr="006A094F">
        <w:rPr>
          <w:rFonts w:ascii="Times New Roman" w:hAnsi="Times New Roman" w:cs="Times New Roman"/>
          <w:sz w:val="24"/>
          <w:szCs w:val="24"/>
        </w:rPr>
        <w:t xml:space="preserve"> tao</w:t>
      </w:r>
      <w:r w:rsidR="00D51D39" w:rsidRPr="006A094F">
        <w:rPr>
          <w:rFonts w:ascii="Times New Roman" w:hAnsi="Times New Roman" w:cs="Times New Roman"/>
          <w:sz w:val="24"/>
          <w:szCs w:val="24"/>
        </w:rPr>
        <w:t>í</w:t>
      </w:r>
      <w:r w:rsidR="00FB0F72" w:rsidRPr="006A094F">
        <w:rPr>
          <w:rFonts w:ascii="Times New Roman" w:hAnsi="Times New Roman" w:cs="Times New Roman"/>
          <w:sz w:val="24"/>
          <w:szCs w:val="24"/>
        </w:rPr>
        <w:t>sta</w:t>
      </w:r>
      <w:r w:rsidR="000E43AB" w:rsidRPr="006A094F">
        <w:rPr>
          <w:rFonts w:ascii="Times New Roman" w:hAnsi="Times New Roman" w:cs="Times New Roman"/>
          <w:sz w:val="24"/>
          <w:szCs w:val="24"/>
        </w:rPr>
        <w:t xml:space="preserve">; </w:t>
      </w:r>
      <w:r w:rsidR="00232F1D">
        <w:rPr>
          <w:rFonts w:ascii="Times New Roman" w:hAnsi="Times New Roman" w:cs="Times New Roman"/>
          <w:sz w:val="24"/>
          <w:szCs w:val="24"/>
        </w:rPr>
        <w:t>en tanto</w:t>
      </w:r>
      <w:r w:rsidR="003476E9" w:rsidRPr="006A094F">
        <w:rPr>
          <w:rFonts w:ascii="Times New Roman" w:hAnsi="Times New Roman" w:cs="Times New Roman"/>
          <w:sz w:val="24"/>
          <w:szCs w:val="24"/>
        </w:rPr>
        <w:t xml:space="preserve"> </w:t>
      </w:r>
      <w:r w:rsidR="003476E9" w:rsidRPr="006A094F">
        <w:rPr>
          <w:rFonts w:ascii="Times New Roman" w:hAnsi="Times New Roman" w:cs="Times New Roman"/>
          <w:i/>
          <w:iCs/>
          <w:sz w:val="24"/>
          <w:szCs w:val="24"/>
        </w:rPr>
        <w:t>Chu</w:t>
      </w:r>
      <w:r w:rsidR="003476E9" w:rsidRPr="006A094F">
        <w:rPr>
          <w:rFonts w:ascii="Times New Roman" w:hAnsi="Times New Roman" w:cs="Times New Roman"/>
          <w:sz w:val="24"/>
          <w:szCs w:val="24"/>
        </w:rPr>
        <w:t xml:space="preserve"> significa energía ordenadora en Modo </w:t>
      </w:r>
      <w:r w:rsidR="003476E9" w:rsidRPr="006A094F">
        <w:rPr>
          <w:rFonts w:ascii="Times New Roman" w:hAnsi="Times New Roman" w:cs="Times New Roman"/>
          <w:i/>
          <w:iCs/>
          <w:sz w:val="24"/>
          <w:szCs w:val="24"/>
        </w:rPr>
        <w:t>Tawantin.</w:t>
      </w:r>
      <w:r w:rsidR="003476E9" w:rsidRPr="006A094F">
        <w:rPr>
          <w:rFonts w:ascii="Times New Roman" w:hAnsi="Times New Roman" w:cs="Times New Roman"/>
          <w:sz w:val="24"/>
          <w:szCs w:val="24"/>
        </w:rPr>
        <w:t xml:space="preserve"> </w:t>
      </w:r>
      <w:r w:rsidR="002A4815" w:rsidRPr="006A094F">
        <w:rPr>
          <w:rFonts w:ascii="Times New Roman" w:hAnsi="Times New Roman" w:cs="Times New Roman"/>
          <w:sz w:val="24"/>
          <w:szCs w:val="24"/>
        </w:rPr>
        <w:t xml:space="preserve">La sílaba </w:t>
      </w:r>
      <w:r w:rsidR="002A4815" w:rsidRPr="006A094F">
        <w:rPr>
          <w:rFonts w:ascii="Times New Roman" w:hAnsi="Times New Roman" w:cs="Times New Roman"/>
          <w:i/>
          <w:iCs/>
          <w:sz w:val="24"/>
          <w:szCs w:val="24"/>
        </w:rPr>
        <w:t xml:space="preserve">ma </w:t>
      </w:r>
      <w:r w:rsidR="002A4815" w:rsidRPr="006A094F">
        <w:rPr>
          <w:rFonts w:ascii="Times New Roman" w:hAnsi="Times New Roman" w:cs="Times New Roman"/>
          <w:sz w:val="24"/>
          <w:szCs w:val="24"/>
        </w:rPr>
        <w:t>menta a inicio, principio, uno, unidad, en sí mismo. El sufijo –</w:t>
      </w:r>
      <w:r w:rsidR="002A4815" w:rsidRPr="006A094F">
        <w:rPr>
          <w:rFonts w:ascii="Times New Roman" w:hAnsi="Times New Roman" w:cs="Times New Roman"/>
          <w:i/>
          <w:sz w:val="24"/>
          <w:szCs w:val="24"/>
        </w:rPr>
        <w:t xml:space="preserve">ña: </w:t>
      </w:r>
      <w:r w:rsidR="002A4815" w:rsidRPr="006A094F">
        <w:rPr>
          <w:rFonts w:ascii="Times New Roman" w:hAnsi="Times New Roman" w:cs="Times New Roman"/>
          <w:iCs/>
          <w:sz w:val="24"/>
          <w:szCs w:val="24"/>
        </w:rPr>
        <w:t xml:space="preserve">denota </w:t>
      </w:r>
      <w:r w:rsidR="002A4815" w:rsidRPr="006A094F">
        <w:rPr>
          <w:rFonts w:ascii="Times New Roman" w:hAnsi="Times New Roman" w:cs="Times New Roman"/>
          <w:sz w:val="24"/>
          <w:szCs w:val="24"/>
        </w:rPr>
        <w:t>lo potencial, la virtualidad: lo que dinamiza</w:t>
      </w:r>
      <w:r w:rsidR="00043191">
        <w:rPr>
          <w:rFonts w:ascii="Times New Roman" w:hAnsi="Times New Roman" w:cs="Times New Roman"/>
          <w:sz w:val="24"/>
          <w:szCs w:val="24"/>
        </w:rPr>
        <w:t>, agencia</w:t>
      </w:r>
      <w:r w:rsidR="002A4815" w:rsidRPr="006A094F">
        <w:rPr>
          <w:rFonts w:ascii="Times New Roman" w:hAnsi="Times New Roman" w:cs="Times New Roman"/>
          <w:sz w:val="24"/>
          <w:szCs w:val="24"/>
        </w:rPr>
        <w:t xml:space="preserve">: verbaliza. </w:t>
      </w:r>
      <w:r w:rsidR="006A094F">
        <w:rPr>
          <w:rFonts w:ascii="Times New Roman" w:hAnsi="Times New Roman" w:cs="Times New Roman"/>
          <w:sz w:val="24"/>
          <w:szCs w:val="24"/>
        </w:rPr>
        <w:t xml:space="preserve">La </w:t>
      </w:r>
      <w:r w:rsidR="00043191">
        <w:rPr>
          <w:rFonts w:ascii="Times New Roman" w:hAnsi="Times New Roman" w:cs="Times New Roman"/>
          <w:sz w:val="24"/>
          <w:szCs w:val="24"/>
        </w:rPr>
        <w:t xml:space="preserve">noción de </w:t>
      </w:r>
      <w:r w:rsidR="006A094F" w:rsidRPr="001515A0">
        <w:rPr>
          <w:rFonts w:ascii="Times New Roman" w:hAnsi="Times New Roman" w:cs="Times New Roman"/>
          <w:i/>
          <w:iCs/>
          <w:sz w:val="24"/>
          <w:szCs w:val="24"/>
        </w:rPr>
        <w:t>Qama</w:t>
      </w:r>
      <w:r w:rsidR="006A094F">
        <w:rPr>
          <w:rFonts w:ascii="Times New Roman" w:hAnsi="Times New Roman" w:cs="Times New Roman"/>
          <w:sz w:val="24"/>
          <w:szCs w:val="24"/>
        </w:rPr>
        <w:t xml:space="preserve"> </w:t>
      </w:r>
      <w:r w:rsidR="001515A0">
        <w:rPr>
          <w:rFonts w:ascii="Times New Roman" w:hAnsi="Times New Roman" w:cs="Times New Roman"/>
          <w:sz w:val="24"/>
          <w:szCs w:val="24"/>
        </w:rPr>
        <w:t>aplica</w:t>
      </w:r>
      <w:r w:rsidR="006A094F">
        <w:rPr>
          <w:rFonts w:ascii="Times New Roman" w:hAnsi="Times New Roman" w:cs="Times New Roman"/>
          <w:sz w:val="24"/>
          <w:szCs w:val="24"/>
        </w:rPr>
        <w:t xml:space="preserve"> no solo </w:t>
      </w:r>
      <w:r w:rsidR="001515A0">
        <w:rPr>
          <w:rFonts w:ascii="Times New Roman" w:hAnsi="Times New Roman" w:cs="Times New Roman"/>
          <w:sz w:val="24"/>
          <w:szCs w:val="24"/>
        </w:rPr>
        <w:t>a</w:t>
      </w:r>
      <w:r w:rsidR="006A094F">
        <w:rPr>
          <w:rFonts w:ascii="Times New Roman" w:hAnsi="Times New Roman" w:cs="Times New Roman"/>
          <w:sz w:val="24"/>
          <w:szCs w:val="24"/>
        </w:rPr>
        <w:t>l ser humano. As</w:t>
      </w:r>
      <w:r w:rsidR="00627B7C">
        <w:rPr>
          <w:rFonts w:ascii="Times New Roman" w:hAnsi="Times New Roman" w:cs="Times New Roman"/>
          <w:sz w:val="24"/>
          <w:szCs w:val="24"/>
        </w:rPr>
        <w:t>í</w:t>
      </w:r>
      <w:r w:rsidR="006A094F">
        <w:rPr>
          <w:rFonts w:ascii="Times New Roman" w:hAnsi="Times New Roman" w:cs="Times New Roman"/>
          <w:sz w:val="24"/>
          <w:szCs w:val="24"/>
        </w:rPr>
        <w:t xml:space="preserve"> se di</w:t>
      </w:r>
      <w:r w:rsidR="00627B7C">
        <w:rPr>
          <w:rFonts w:ascii="Times New Roman" w:hAnsi="Times New Roman" w:cs="Times New Roman"/>
          <w:sz w:val="24"/>
          <w:szCs w:val="24"/>
        </w:rPr>
        <w:t>c</w:t>
      </w:r>
      <w:r w:rsidR="006A094F">
        <w:rPr>
          <w:rFonts w:ascii="Times New Roman" w:hAnsi="Times New Roman" w:cs="Times New Roman"/>
          <w:sz w:val="24"/>
          <w:szCs w:val="24"/>
        </w:rPr>
        <w:t xml:space="preserve">e, por ejemplo, que el Sol posee </w:t>
      </w:r>
      <w:r w:rsidR="006A094F" w:rsidRPr="00627B7C">
        <w:rPr>
          <w:rFonts w:ascii="Times New Roman" w:hAnsi="Times New Roman" w:cs="Times New Roman"/>
          <w:i/>
          <w:iCs/>
          <w:sz w:val="24"/>
          <w:szCs w:val="24"/>
        </w:rPr>
        <w:t>qama</w:t>
      </w:r>
      <w:r w:rsidR="00627B7C">
        <w:rPr>
          <w:rFonts w:ascii="Times New Roman" w:hAnsi="Times New Roman" w:cs="Times New Roman"/>
          <w:sz w:val="24"/>
          <w:szCs w:val="24"/>
        </w:rPr>
        <w:t xml:space="preserve">. Es, por cierto, nuestra principal fuente de energía. Hay rituales y ejercicios, tipo </w:t>
      </w:r>
      <w:r w:rsidR="00627B7C" w:rsidRPr="0060774B">
        <w:rPr>
          <w:rFonts w:ascii="Times New Roman" w:hAnsi="Times New Roman" w:cs="Times New Roman"/>
          <w:i/>
          <w:iCs/>
          <w:sz w:val="24"/>
          <w:szCs w:val="24"/>
        </w:rPr>
        <w:t>Chi qung</w:t>
      </w:r>
      <w:r w:rsidR="00627B7C">
        <w:rPr>
          <w:rFonts w:ascii="Times New Roman" w:hAnsi="Times New Roman" w:cs="Times New Roman"/>
          <w:sz w:val="24"/>
          <w:szCs w:val="24"/>
        </w:rPr>
        <w:t xml:space="preserve">, para llenarse de energía: de </w:t>
      </w:r>
      <w:r w:rsidR="00627B7C" w:rsidRPr="00627B7C">
        <w:rPr>
          <w:rFonts w:ascii="Times New Roman" w:hAnsi="Times New Roman" w:cs="Times New Roman"/>
          <w:i/>
          <w:iCs/>
          <w:sz w:val="24"/>
          <w:szCs w:val="24"/>
        </w:rPr>
        <w:t>qama</w:t>
      </w:r>
      <w:r w:rsidR="00627B7C">
        <w:rPr>
          <w:rFonts w:ascii="Times New Roman" w:hAnsi="Times New Roman" w:cs="Times New Roman"/>
          <w:sz w:val="24"/>
          <w:szCs w:val="24"/>
        </w:rPr>
        <w:t xml:space="preserve">. También se predica de un </w:t>
      </w:r>
      <w:r w:rsidR="00627B7C" w:rsidRPr="00627B7C">
        <w:rPr>
          <w:rFonts w:ascii="Times New Roman" w:hAnsi="Times New Roman" w:cs="Times New Roman"/>
          <w:i/>
          <w:iCs/>
          <w:sz w:val="24"/>
          <w:szCs w:val="24"/>
        </w:rPr>
        <w:t>Waka,</w:t>
      </w:r>
      <w:r w:rsidR="00627B7C">
        <w:rPr>
          <w:rFonts w:ascii="Times New Roman" w:hAnsi="Times New Roman" w:cs="Times New Roman"/>
          <w:sz w:val="24"/>
          <w:szCs w:val="24"/>
        </w:rPr>
        <w:t xml:space="preserve"> un lugar de poder; asimismo de la </w:t>
      </w:r>
      <w:r w:rsidR="00627B7C" w:rsidRPr="00627B7C">
        <w:rPr>
          <w:rFonts w:ascii="Times New Roman" w:hAnsi="Times New Roman" w:cs="Times New Roman"/>
          <w:i/>
          <w:iCs/>
          <w:sz w:val="24"/>
          <w:szCs w:val="24"/>
        </w:rPr>
        <w:t>Pa-</w:t>
      </w:r>
      <w:r w:rsidR="00627B7C" w:rsidRPr="00627B7C">
        <w:rPr>
          <w:rFonts w:ascii="Times New Roman" w:hAnsi="Times New Roman" w:cs="Times New Roman"/>
          <w:b/>
          <w:bCs/>
          <w:i/>
          <w:iCs/>
          <w:sz w:val="24"/>
          <w:szCs w:val="24"/>
        </w:rPr>
        <w:t>cha-ma</w:t>
      </w:r>
      <w:r w:rsidR="00627B7C" w:rsidRPr="00627B7C">
        <w:rPr>
          <w:rFonts w:ascii="Times New Roman" w:hAnsi="Times New Roman" w:cs="Times New Roman"/>
          <w:i/>
          <w:iCs/>
          <w:sz w:val="24"/>
          <w:szCs w:val="24"/>
        </w:rPr>
        <w:t>-ma</w:t>
      </w:r>
      <w:r w:rsidR="00627B7C">
        <w:rPr>
          <w:rFonts w:ascii="Times New Roman" w:hAnsi="Times New Roman" w:cs="Times New Roman"/>
          <w:sz w:val="24"/>
          <w:szCs w:val="24"/>
        </w:rPr>
        <w:t xml:space="preserve">. </w:t>
      </w:r>
      <w:r w:rsidR="002A4815" w:rsidRPr="006A094F">
        <w:rPr>
          <w:rFonts w:ascii="Times New Roman" w:hAnsi="Times New Roman" w:cs="Times New Roman"/>
          <w:sz w:val="24"/>
          <w:szCs w:val="24"/>
        </w:rPr>
        <w:t xml:space="preserve">Por tanto, cuando las “Silabas significativas” (la expresión es de Jorge Miranda)  </w:t>
      </w:r>
      <w:r w:rsidR="002A4815" w:rsidRPr="006A094F">
        <w:rPr>
          <w:rFonts w:ascii="Times New Roman" w:hAnsi="Times New Roman" w:cs="Times New Roman"/>
          <w:i/>
          <w:iCs/>
          <w:sz w:val="24"/>
          <w:szCs w:val="24"/>
        </w:rPr>
        <w:t>qa</w:t>
      </w:r>
      <w:r w:rsidR="002A4815" w:rsidRPr="006A094F">
        <w:rPr>
          <w:rFonts w:ascii="Times New Roman" w:hAnsi="Times New Roman" w:cs="Times New Roman"/>
          <w:sz w:val="24"/>
          <w:szCs w:val="24"/>
        </w:rPr>
        <w:t xml:space="preserve"> y </w:t>
      </w:r>
      <w:r w:rsidR="002A4815" w:rsidRPr="006A094F">
        <w:rPr>
          <w:rFonts w:ascii="Times New Roman" w:hAnsi="Times New Roman" w:cs="Times New Roman"/>
          <w:i/>
          <w:iCs/>
          <w:sz w:val="24"/>
          <w:szCs w:val="24"/>
        </w:rPr>
        <w:t xml:space="preserve">ma </w:t>
      </w:r>
      <w:r w:rsidR="002A4815" w:rsidRPr="006A094F">
        <w:rPr>
          <w:rFonts w:ascii="Times New Roman" w:hAnsi="Times New Roman" w:cs="Times New Roman"/>
          <w:sz w:val="24"/>
          <w:szCs w:val="24"/>
        </w:rPr>
        <w:t xml:space="preserve">se juntan, forman lo que los lingüístas llaman  </w:t>
      </w:r>
      <w:r w:rsidR="002A4815" w:rsidRPr="006A094F">
        <w:rPr>
          <w:rFonts w:ascii="Times New Roman" w:hAnsi="Times New Roman" w:cs="Times New Roman"/>
          <w:iCs/>
          <w:sz w:val="24"/>
          <w:szCs w:val="24"/>
        </w:rPr>
        <w:t xml:space="preserve">un Radical: una raíz conceptual,  </w:t>
      </w:r>
      <w:r w:rsidR="00627B7C" w:rsidRPr="00627B7C">
        <w:rPr>
          <w:rFonts w:ascii="Times New Roman" w:hAnsi="Times New Roman" w:cs="Times New Roman"/>
          <w:i/>
          <w:sz w:val="24"/>
          <w:szCs w:val="24"/>
        </w:rPr>
        <w:t>Qama</w:t>
      </w:r>
      <w:r w:rsidR="00627B7C">
        <w:rPr>
          <w:rFonts w:ascii="Times New Roman" w:hAnsi="Times New Roman" w:cs="Times New Roman"/>
          <w:iCs/>
          <w:sz w:val="24"/>
          <w:szCs w:val="24"/>
        </w:rPr>
        <w:t xml:space="preserve">, </w:t>
      </w:r>
      <w:r w:rsidR="002A4815" w:rsidRPr="006A094F">
        <w:rPr>
          <w:rFonts w:ascii="Times New Roman" w:hAnsi="Times New Roman" w:cs="Times New Roman"/>
          <w:sz w:val="24"/>
          <w:szCs w:val="24"/>
        </w:rPr>
        <w:t xml:space="preserve">a la que se van añadiendo diversos sufijos para agregarle nuevos matices. </w:t>
      </w:r>
      <w:r w:rsidR="00627B7C">
        <w:rPr>
          <w:rFonts w:ascii="Times New Roman" w:hAnsi="Times New Roman" w:cs="Times New Roman"/>
          <w:sz w:val="24"/>
          <w:szCs w:val="24"/>
        </w:rPr>
        <w:t>En tanto gerundio</w:t>
      </w:r>
      <w:r w:rsidR="00232F1D">
        <w:rPr>
          <w:rFonts w:ascii="Times New Roman" w:hAnsi="Times New Roman" w:cs="Times New Roman"/>
          <w:sz w:val="24"/>
          <w:szCs w:val="24"/>
        </w:rPr>
        <w:t xml:space="preserve">, por ejemplo, </w:t>
      </w:r>
      <w:r w:rsidR="00627B7C">
        <w:rPr>
          <w:rFonts w:ascii="Times New Roman" w:hAnsi="Times New Roman" w:cs="Times New Roman"/>
          <w:sz w:val="24"/>
          <w:szCs w:val="24"/>
        </w:rPr>
        <w:t xml:space="preserve">se podría verter por </w:t>
      </w:r>
      <w:r w:rsidR="00627B7C" w:rsidRPr="00A1430E">
        <w:rPr>
          <w:rFonts w:ascii="Times New Roman" w:hAnsi="Times New Roman" w:cs="Times New Roman"/>
          <w:i/>
          <w:iCs/>
          <w:sz w:val="24"/>
          <w:szCs w:val="24"/>
        </w:rPr>
        <w:t>viviendo</w:t>
      </w:r>
      <w:r w:rsidR="00627B7C">
        <w:rPr>
          <w:rFonts w:ascii="Times New Roman" w:hAnsi="Times New Roman" w:cs="Times New Roman"/>
          <w:sz w:val="24"/>
          <w:szCs w:val="24"/>
        </w:rPr>
        <w:t xml:space="preserve"> que, en aymara, es siempre un </w:t>
      </w:r>
      <w:r w:rsidR="00627B7C" w:rsidRPr="00A1430E">
        <w:rPr>
          <w:rFonts w:ascii="Times New Roman" w:hAnsi="Times New Roman" w:cs="Times New Roman"/>
          <w:i/>
          <w:iCs/>
          <w:sz w:val="24"/>
          <w:szCs w:val="24"/>
        </w:rPr>
        <w:t>con-viviendo</w:t>
      </w:r>
      <w:r w:rsidR="00627B7C">
        <w:rPr>
          <w:rFonts w:ascii="Times New Roman" w:hAnsi="Times New Roman" w:cs="Times New Roman"/>
          <w:i/>
          <w:iCs/>
          <w:sz w:val="24"/>
          <w:szCs w:val="24"/>
        </w:rPr>
        <w:t>, com-partiendo</w:t>
      </w:r>
      <w:r w:rsidR="00627B7C">
        <w:rPr>
          <w:rFonts w:ascii="Times New Roman" w:hAnsi="Times New Roman" w:cs="Times New Roman"/>
          <w:sz w:val="24"/>
          <w:szCs w:val="24"/>
        </w:rPr>
        <w:t xml:space="preserve"> animoso, alegre, caluroso</w:t>
      </w:r>
      <w:r w:rsidR="00343E28">
        <w:rPr>
          <w:rFonts w:ascii="Times New Roman" w:hAnsi="Times New Roman" w:cs="Times New Roman"/>
          <w:sz w:val="24"/>
          <w:szCs w:val="24"/>
        </w:rPr>
        <w:t>, festivo</w:t>
      </w:r>
      <w:r w:rsidR="00627B7C">
        <w:rPr>
          <w:rFonts w:ascii="Times New Roman" w:hAnsi="Times New Roman" w:cs="Times New Roman"/>
          <w:sz w:val="24"/>
          <w:szCs w:val="24"/>
        </w:rPr>
        <w:t xml:space="preserve">. </w:t>
      </w:r>
      <w:r w:rsidR="002A4815" w:rsidRPr="006A094F">
        <w:rPr>
          <w:rFonts w:ascii="Times New Roman" w:hAnsi="Times New Roman" w:cs="Times New Roman"/>
          <w:sz w:val="24"/>
          <w:szCs w:val="24"/>
        </w:rPr>
        <w:t xml:space="preserve">Ese mapa semántico lo mostraré </w:t>
      </w:r>
      <w:r w:rsidR="00657FEA">
        <w:rPr>
          <w:rFonts w:ascii="Times New Roman" w:hAnsi="Times New Roman" w:cs="Times New Roman"/>
          <w:sz w:val="24"/>
          <w:szCs w:val="24"/>
        </w:rPr>
        <w:t>enseguida</w:t>
      </w:r>
      <w:r w:rsidR="002A4815" w:rsidRPr="006A094F">
        <w:rPr>
          <w:rFonts w:ascii="Times New Roman" w:hAnsi="Times New Roman" w:cs="Times New Roman"/>
          <w:sz w:val="24"/>
          <w:szCs w:val="24"/>
        </w:rPr>
        <w:t xml:space="preserve">. </w:t>
      </w:r>
    </w:p>
    <w:p w14:paraId="00F86600" w14:textId="33BB7B0A" w:rsidR="002A4815" w:rsidRDefault="002A4815" w:rsidP="002A4815">
      <w:pPr>
        <w:jc w:val="both"/>
        <w:rPr>
          <w:rFonts w:ascii="Times New Roman" w:hAnsi="Times New Roman" w:cs="Times New Roman"/>
          <w:sz w:val="24"/>
          <w:szCs w:val="24"/>
        </w:rPr>
      </w:pPr>
      <w:r w:rsidRPr="006A094F">
        <w:rPr>
          <w:rFonts w:ascii="Times New Roman" w:hAnsi="Times New Roman" w:cs="Times New Roman"/>
          <w:sz w:val="24"/>
          <w:szCs w:val="24"/>
        </w:rPr>
        <w:t>Antes</w:t>
      </w:r>
      <w:r w:rsidR="00627B7C">
        <w:rPr>
          <w:rFonts w:ascii="Times New Roman" w:hAnsi="Times New Roman" w:cs="Times New Roman"/>
          <w:sz w:val="24"/>
          <w:szCs w:val="24"/>
        </w:rPr>
        <w:t>,</w:t>
      </w:r>
      <w:r w:rsidRPr="006A094F">
        <w:rPr>
          <w:rFonts w:ascii="Times New Roman" w:hAnsi="Times New Roman" w:cs="Times New Roman"/>
          <w:sz w:val="24"/>
          <w:szCs w:val="24"/>
        </w:rPr>
        <w:t xml:space="preserve"> demos una vuelta por los Diccionarios. Ludovico Bertonio, 1612, consigna </w:t>
      </w:r>
      <w:r w:rsidRPr="006A094F">
        <w:rPr>
          <w:rFonts w:ascii="Times New Roman" w:hAnsi="Times New Roman" w:cs="Times New Roman"/>
          <w:i/>
          <w:iCs/>
          <w:sz w:val="24"/>
          <w:szCs w:val="24"/>
        </w:rPr>
        <w:t>qamaña: muxsaki qamaña</w:t>
      </w:r>
      <w:r w:rsidR="006A094F">
        <w:rPr>
          <w:rFonts w:ascii="Times New Roman" w:hAnsi="Times New Roman" w:cs="Times New Roman"/>
          <w:i/>
          <w:iCs/>
          <w:sz w:val="24"/>
          <w:szCs w:val="24"/>
        </w:rPr>
        <w:t>:</w:t>
      </w:r>
      <w:r w:rsidRPr="006A094F">
        <w:rPr>
          <w:rFonts w:ascii="Times New Roman" w:hAnsi="Times New Roman" w:cs="Times New Roman"/>
          <w:i/>
          <w:iCs/>
          <w:sz w:val="24"/>
          <w:szCs w:val="24"/>
        </w:rPr>
        <w:t xml:space="preserve"> vivir no más dulcemente, vivir en paz, vivir a gusto</w:t>
      </w:r>
      <w:r w:rsidR="006A094F" w:rsidRPr="006A094F">
        <w:rPr>
          <w:rFonts w:ascii="Times New Roman" w:hAnsi="Times New Roman" w:cs="Times New Roman"/>
          <w:i/>
          <w:iCs/>
          <w:sz w:val="24"/>
          <w:szCs w:val="24"/>
        </w:rPr>
        <w:t>,</w:t>
      </w:r>
      <w:r w:rsidR="006A094F" w:rsidRPr="006A094F">
        <w:rPr>
          <w:rFonts w:ascii="Times New Roman" w:hAnsi="Times New Roman" w:cs="Times New Roman"/>
          <w:sz w:val="24"/>
          <w:szCs w:val="24"/>
        </w:rPr>
        <w:t xml:space="preserve"> Cuando se refiere a vida</w:t>
      </w:r>
      <w:r w:rsidR="006A094F">
        <w:rPr>
          <w:rFonts w:ascii="Times New Roman" w:hAnsi="Times New Roman" w:cs="Times New Roman"/>
          <w:sz w:val="24"/>
          <w:szCs w:val="24"/>
        </w:rPr>
        <w:t>,</w:t>
      </w:r>
      <w:r w:rsidR="006A094F" w:rsidRPr="006A094F">
        <w:rPr>
          <w:rFonts w:ascii="Times New Roman" w:hAnsi="Times New Roman" w:cs="Times New Roman"/>
          <w:sz w:val="24"/>
          <w:szCs w:val="24"/>
        </w:rPr>
        <w:t xml:space="preserve"> a secas</w:t>
      </w:r>
      <w:r w:rsidR="006A094F">
        <w:rPr>
          <w:rFonts w:ascii="Times New Roman" w:hAnsi="Times New Roman" w:cs="Times New Roman"/>
          <w:sz w:val="24"/>
          <w:szCs w:val="24"/>
        </w:rPr>
        <w:t>,</w:t>
      </w:r>
      <w:r w:rsidR="006A094F" w:rsidRPr="006A094F">
        <w:rPr>
          <w:rFonts w:ascii="Times New Roman" w:hAnsi="Times New Roman" w:cs="Times New Roman"/>
          <w:sz w:val="24"/>
          <w:szCs w:val="24"/>
        </w:rPr>
        <w:t xml:space="preserve"> utiliza la palabra </w:t>
      </w:r>
      <w:r w:rsidR="006A094F" w:rsidRPr="006A094F">
        <w:rPr>
          <w:rFonts w:ascii="Times New Roman" w:hAnsi="Times New Roman" w:cs="Times New Roman"/>
          <w:i/>
          <w:iCs/>
          <w:sz w:val="24"/>
          <w:szCs w:val="24"/>
        </w:rPr>
        <w:t>jakaña</w:t>
      </w:r>
      <w:r w:rsidR="006A094F">
        <w:rPr>
          <w:rFonts w:ascii="Times New Roman" w:hAnsi="Times New Roman" w:cs="Times New Roman"/>
          <w:i/>
          <w:iCs/>
          <w:sz w:val="24"/>
          <w:szCs w:val="24"/>
        </w:rPr>
        <w:t>.</w:t>
      </w:r>
      <w:r w:rsidRPr="006A094F">
        <w:rPr>
          <w:rFonts w:ascii="Times New Roman" w:hAnsi="Times New Roman" w:cs="Times New Roman"/>
          <w:i/>
          <w:iCs/>
          <w:sz w:val="24"/>
          <w:szCs w:val="24"/>
        </w:rPr>
        <w:t xml:space="preserve"> </w:t>
      </w:r>
      <w:r w:rsidR="006A094F" w:rsidRPr="006A094F">
        <w:rPr>
          <w:rFonts w:ascii="Times New Roman" w:hAnsi="Times New Roman" w:cs="Times New Roman"/>
          <w:sz w:val="24"/>
          <w:szCs w:val="24"/>
        </w:rPr>
        <w:t>De Lucca</w:t>
      </w:r>
      <w:r w:rsidR="006A094F" w:rsidRPr="006A094F">
        <w:rPr>
          <w:rFonts w:ascii="Times New Roman" w:hAnsi="Times New Roman" w:cs="Times New Roman"/>
          <w:i/>
          <w:iCs/>
          <w:sz w:val="24"/>
          <w:szCs w:val="24"/>
        </w:rPr>
        <w:t xml:space="preserve">, </w:t>
      </w:r>
      <w:r w:rsidR="006A094F" w:rsidRPr="006A094F">
        <w:rPr>
          <w:rFonts w:ascii="Times New Roman" w:hAnsi="Times New Roman" w:cs="Times New Roman"/>
          <w:sz w:val="24"/>
          <w:szCs w:val="24"/>
        </w:rPr>
        <w:t>1987</w:t>
      </w:r>
      <w:r w:rsidR="006A094F" w:rsidRPr="006A094F">
        <w:rPr>
          <w:rFonts w:ascii="Times New Roman" w:hAnsi="Times New Roman" w:cs="Times New Roman"/>
          <w:i/>
          <w:iCs/>
          <w:sz w:val="24"/>
          <w:szCs w:val="24"/>
        </w:rPr>
        <w:t xml:space="preserve">, </w:t>
      </w:r>
      <w:r w:rsidR="006A094F" w:rsidRPr="006A094F">
        <w:rPr>
          <w:rFonts w:ascii="Times New Roman" w:hAnsi="Times New Roman" w:cs="Times New Roman"/>
          <w:sz w:val="24"/>
          <w:szCs w:val="24"/>
        </w:rPr>
        <w:t>describe</w:t>
      </w:r>
      <w:r w:rsidR="006A094F">
        <w:rPr>
          <w:rFonts w:ascii="Times New Roman" w:hAnsi="Times New Roman" w:cs="Times New Roman"/>
          <w:sz w:val="24"/>
          <w:szCs w:val="24"/>
        </w:rPr>
        <w:t xml:space="preserve"> </w:t>
      </w:r>
      <w:r w:rsidR="006A094F" w:rsidRPr="006A094F">
        <w:rPr>
          <w:rFonts w:ascii="Times New Roman" w:hAnsi="Times New Roman" w:cs="Times New Roman"/>
          <w:i/>
          <w:iCs/>
          <w:sz w:val="24"/>
          <w:szCs w:val="24"/>
        </w:rPr>
        <w:t>suma</w:t>
      </w:r>
      <w:r w:rsidR="006A094F" w:rsidRPr="006A094F">
        <w:rPr>
          <w:rFonts w:ascii="Times New Roman" w:hAnsi="Times New Roman" w:cs="Times New Roman"/>
          <w:sz w:val="24"/>
          <w:szCs w:val="24"/>
        </w:rPr>
        <w:t xml:space="preserve"> como </w:t>
      </w:r>
      <w:r w:rsidR="006A094F" w:rsidRPr="006A094F">
        <w:rPr>
          <w:rFonts w:ascii="Times New Roman" w:hAnsi="Times New Roman" w:cs="Times New Roman"/>
          <w:i/>
          <w:iCs/>
          <w:sz w:val="24"/>
          <w:szCs w:val="24"/>
        </w:rPr>
        <w:t>bonito, hermoso, agradable, bueno, amable</w:t>
      </w:r>
      <w:r w:rsidR="006A094F" w:rsidRPr="006A094F">
        <w:rPr>
          <w:rFonts w:ascii="Times New Roman" w:hAnsi="Times New Roman" w:cs="Times New Roman"/>
          <w:sz w:val="24"/>
          <w:szCs w:val="24"/>
        </w:rPr>
        <w:t xml:space="preserve">; Layme, 1994, </w:t>
      </w:r>
      <w:r w:rsidR="006A094F">
        <w:rPr>
          <w:rFonts w:ascii="Times New Roman" w:hAnsi="Times New Roman" w:cs="Times New Roman"/>
          <w:sz w:val="24"/>
          <w:szCs w:val="24"/>
        </w:rPr>
        <w:t xml:space="preserve">como </w:t>
      </w:r>
      <w:r w:rsidR="006A094F" w:rsidRPr="006A094F">
        <w:rPr>
          <w:rFonts w:ascii="Times New Roman" w:hAnsi="Times New Roman" w:cs="Times New Roman"/>
          <w:i/>
          <w:iCs/>
          <w:sz w:val="24"/>
          <w:szCs w:val="24"/>
        </w:rPr>
        <w:t>precioso, excelente, acabado, perfecto</w:t>
      </w:r>
      <w:r w:rsidR="006A094F">
        <w:rPr>
          <w:rFonts w:ascii="Times New Roman" w:hAnsi="Times New Roman" w:cs="Times New Roman"/>
          <w:sz w:val="24"/>
          <w:szCs w:val="24"/>
        </w:rPr>
        <w:t>.</w:t>
      </w:r>
    </w:p>
    <w:p w14:paraId="18D934AB" w14:textId="22AC412C" w:rsidR="00343E28" w:rsidRDefault="00343E28" w:rsidP="002A4815">
      <w:pPr>
        <w:jc w:val="both"/>
        <w:rPr>
          <w:rFonts w:ascii="Times New Roman" w:hAnsi="Times New Roman" w:cs="Times New Roman"/>
          <w:sz w:val="24"/>
          <w:szCs w:val="24"/>
        </w:rPr>
      </w:pPr>
      <w:r>
        <w:rPr>
          <w:rFonts w:ascii="Times New Roman" w:hAnsi="Times New Roman" w:cs="Times New Roman"/>
          <w:sz w:val="24"/>
          <w:szCs w:val="24"/>
        </w:rPr>
        <w:t xml:space="preserve">Mario Torrez dibujó, en talleres y conversaciones, muchos mapas, cuadros y diagramas para mostrar la hiper complejidad de lo que a un aymara le pasa por la cabeza y el corazón cuando profiere o escucha la palabra </w:t>
      </w:r>
      <w:r w:rsidRPr="007970D8">
        <w:rPr>
          <w:rFonts w:ascii="Times New Roman" w:hAnsi="Times New Roman" w:cs="Times New Roman"/>
          <w:i/>
          <w:iCs/>
          <w:sz w:val="24"/>
          <w:szCs w:val="24"/>
        </w:rPr>
        <w:t>Qamaña</w:t>
      </w:r>
      <w:r w:rsidR="0099313A">
        <w:rPr>
          <w:rStyle w:val="Refdenotaalpie"/>
          <w:rFonts w:ascii="Times New Roman" w:hAnsi="Times New Roman" w:cs="Times New Roman"/>
          <w:sz w:val="24"/>
          <w:szCs w:val="24"/>
        </w:rPr>
        <w:footnoteReference w:id="89"/>
      </w:r>
      <w:r>
        <w:rPr>
          <w:rFonts w:ascii="Times New Roman" w:hAnsi="Times New Roman" w:cs="Times New Roman"/>
          <w:sz w:val="24"/>
          <w:szCs w:val="24"/>
        </w:rPr>
        <w:t xml:space="preserve">. </w:t>
      </w:r>
      <w:r w:rsidR="007970D8">
        <w:rPr>
          <w:rFonts w:ascii="Times New Roman" w:hAnsi="Times New Roman" w:cs="Times New Roman"/>
          <w:sz w:val="24"/>
          <w:szCs w:val="24"/>
        </w:rPr>
        <w:t>A continuación, ordeno mis apuntes.</w:t>
      </w:r>
      <w:r w:rsidR="0014444E">
        <w:rPr>
          <w:rFonts w:ascii="Times New Roman" w:hAnsi="Times New Roman" w:cs="Times New Roman"/>
          <w:sz w:val="24"/>
          <w:szCs w:val="24"/>
        </w:rPr>
        <w:t xml:space="preserve"> Obs</w:t>
      </w:r>
      <w:r w:rsidR="001F4F2D">
        <w:rPr>
          <w:rFonts w:ascii="Times New Roman" w:hAnsi="Times New Roman" w:cs="Times New Roman"/>
          <w:sz w:val="24"/>
          <w:szCs w:val="24"/>
        </w:rPr>
        <w:t>é</w:t>
      </w:r>
      <w:r w:rsidR="0014444E">
        <w:rPr>
          <w:rFonts w:ascii="Times New Roman" w:hAnsi="Times New Roman" w:cs="Times New Roman"/>
          <w:sz w:val="24"/>
          <w:szCs w:val="24"/>
        </w:rPr>
        <w:t xml:space="preserve">rvese que </w:t>
      </w:r>
      <w:r w:rsidR="0014444E" w:rsidRPr="001F4F2D">
        <w:rPr>
          <w:rFonts w:ascii="Times New Roman" w:hAnsi="Times New Roman" w:cs="Times New Roman"/>
          <w:b/>
          <w:bCs/>
          <w:sz w:val="24"/>
          <w:szCs w:val="24"/>
        </w:rPr>
        <w:t>Qama,</w:t>
      </w:r>
      <w:r w:rsidR="0014444E">
        <w:rPr>
          <w:rFonts w:ascii="Times New Roman" w:hAnsi="Times New Roman" w:cs="Times New Roman"/>
          <w:sz w:val="24"/>
          <w:szCs w:val="24"/>
        </w:rPr>
        <w:t xml:space="preserve"> la columna del medio, e</w:t>
      </w:r>
      <w:r w:rsidR="001F4F2D">
        <w:rPr>
          <w:rFonts w:ascii="Times New Roman" w:hAnsi="Times New Roman" w:cs="Times New Roman"/>
          <w:sz w:val="24"/>
          <w:szCs w:val="24"/>
        </w:rPr>
        <w:t>x</w:t>
      </w:r>
      <w:r w:rsidR="0014444E">
        <w:rPr>
          <w:rFonts w:ascii="Times New Roman" w:hAnsi="Times New Roman" w:cs="Times New Roman"/>
          <w:sz w:val="24"/>
          <w:szCs w:val="24"/>
        </w:rPr>
        <w:t xml:space="preserve">presa una suerte de </w:t>
      </w:r>
      <w:r w:rsidR="0014444E" w:rsidRPr="001F4F2D">
        <w:rPr>
          <w:rFonts w:ascii="Times New Roman" w:hAnsi="Times New Roman" w:cs="Times New Roman"/>
          <w:i/>
          <w:iCs/>
          <w:sz w:val="24"/>
          <w:szCs w:val="24"/>
        </w:rPr>
        <w:t>Tercero incluido</w:t>
      </w:r>
      <w:r w:rsidR="0014444E">
        <w:rPr>
          <w:rFonts w:ascii="Times New Roman" w:hAnsi="Times New Roman" w:cs="Times New Roman"/>
          <w:sz w:val="24"/>
          <w:szCs w:val="24"/>
        </w:rPr>
        <w:t xml:space="preserve"> entre </w:t>
      </w:r>
      <w:r w:rsidR="0014444E" w:rsidRPr="001F4F2D">
        <w:rPr>
          <w:rFonts w:ascii="Times New Roman" w:hAnsi="Times New Roman" w:cs="Times New Roman"/>
          <w:b/>
          <w:bCs/>
          <w:sz w:val="24"/>
          <w:szCs w:val="24"/>
        </w:rPr>
        <w:t>Jaka,</w:t>
      </w:r>
      <w:r w:rsidR="0014444E">
        <w:rPr>
          <w:rFonts w:ascii="Times New Roman" w:hAnsi="Times New Roman" w:cs="Times New Roman"/>
          <w:sz w:val="24"/>
          <w:szCs w:val="24"/>
        </w:rPr>
        <w:t xml:space="preserve"> vida, y </w:t>
      </w:r>
      <w:r w:rsidR="001F4F2D" w:rsidRPr="001F4F2D">
        <w:rPr>
          <w:rFonts w:ascii="Times New Roman" w:hAnsi="Times New Roman" w:cs="Times New Roman"/>
          <w:b/>
          <w:bCs/>
          <w:sz w:val="24"/>
          <w:szCs w:val="24"/>
        </w:rPr>
        <w:t>Jiwa,</w:t>
      </w:r>
      <w:r w:rsidR="001F4F2D">
        <w:rPr>
          <w:rFonts w:ascii="Times New Roman" w:hAnsi="Times New Roman" w:cs="Times New Roman"/>
          <w:sz w:val="24"/>
          <w:szCs w:val="24"/>
        </w:rPr>
        <w:t xml:space="preserve"> muerte.</w:t>
      </w:r>
    </w:p>
    <w:p w14:paraId="3C5D0552" w14:textId="2C2859ED" w:rsidR="006D4424" w:rsidRDefault="006D4424" w:rsidP="002A4815">
      <w:pPr>
        <w:jc w:val="both"/>
        <w:rPr>
          <w:rFonts w:ascii="Times New Roman" w:hAnsi="Times New Roman" w:cs="Times New Roman"/>
          <w:sz w:val="24"/>
          <w:szCs w:val="24"/>
        </w:rPr>
      </w:pPr>
    </w:p>
    <w:p w14:paraId="230EAE71" w14:textId="77777777" w:rsidR="009B4B69" w:rsidRDefault="009B4B69" w:rsidP="002A4815">
      <w:pPr>
        <w:jc w:val="both"/>
        <w:rPr>
          <w:rFonts w:ascii="Times New Roman" w:hAnsi="Times New Roman" w:cs="Times New Roman"/>
          <w:sz w:val="24"/>
          <w:szCs w:val="24"/>
        </w:rPr>
      </w:pPr>
    </w:p>
    <w:tbl>
      <w:tblPr>
        <w:tblStyle w:val="Tablaconcuadrcula"/>
        <w:tblW w:w="0" w:type="auto"/>
        <w:tblInd w:w="0" w:type="dxa"/>
        <w:tblLook w:val="04A0" w:firstRow="1" w:lastRow="0" w:firstColumn="1" w:lastColumn="0" w:noHBand="0" w:noVBand="1"/>
      </w:tblPr>
      <w:tblGrid>
        <w:gridCol w:w="2831"/>
        <w:gridCol w:w="2831"/>
        <w:gridCol w:w="2832"/>
      </w:tblGrid>
      <w:tr w:rsidR="00657FEA" w:rsidRPr="00D82E36" w14:paraId="15FCB0CD" w14:textId="77777777" w:rsidTr="00657FEA">
        <w:tc>
          <w:tcPr>
            <w:tcW w:w="2831" w:type="dxa"/>
          </w:tcPr>
          <w:p w14:paraId="1CD0BE5D" w14:textId="77777777" w:rsidR="00657FEA" w:rsidRPr="00D82E36" w:rsidRDefault="00657FEA" w:rsidP="00603B55">
            <w:pPr>
              <w:rPr>
                <w:rFonts w:ascii="Times New Roman" w:hAnsi="Times New Roman" w:cs="Times New Roman"/>
                <w:sz w:val="20"/>
                <w:szCs w:val="20"/>
              </w:rPr>
            </w:pPr>
            <w:r w:rsidRPr="00D82E36">
              <w:rPr>
                <w:rFonts w:ascii="Times New Roman" w:hAnsi="Times New Roman" w:cs="Times New Roman"/>
                <w:b/>
                <w:bCs/>
                <w:i/>
                <w:iCs/>
                <w:sz w:val="20"/>
                <w:szCs w:val="20"/>
              </w:rPr>
              <w:t>Jaka:</w:t>
            </w:r>
            <w:r w:rsidRPr="00D82E36">
              <w:rPr>
                <w:rFonts w:ascii="Times New Roman" w:hAnsi="Times New Roman" w:cs="Times New Roman"/>
                <w:i/>
                <w:iCs/>
                <w:sz w:val="20"/>
                <w:szCs w:val="20"/>
              </w:rPr>
              <w:t xml:space="preserve"> </w:t>
            </w:r>
            <w:r w:rsidRPr="00D82E36">
              <w:rPr>
                <w:rFonts w:ascii="Times New Roman" w:hAnsi="Times New Roman" w:cs="Times New Roman"/>
                <w:sz w:val="20"/>
                <w:szCs w:val="20"/>
              </w:rPr>
              <w:t>Vida</w:t>
            </w:r>
          </w:p>
          <w:p w14:paraId="0F23C031" w14:textId="77777777" w:rsidR="00657FEA" w:rsidRPr="00D82E36" w:rsidRDefault="00657FEA" w:rsidP="00603B55">
            <w:pPr>
              <w:rPr>
                <w:rFonts w:ascii="Times New Roman" w:hAnsi="Times New Roman" w:cs="Times New Roman"/>
                <w:sz w:val="20"/>
                <w:szCs w:val="20"/>
              </w:rPr>
            </w:pPr>
          </w:p>
          <w:p w14:paraId="3C5D64CB" w14:textId="7A9700B5" w:rsidR="00657FEA" w:rsidRPr="00D82E36" w:rsidRDefault="00603B55" w:rsidP="00603B55">
            <w:pPr>
              <w:rPr>
                <w:rFonts w:ascii="Times New Roman" w:hAnsi="Times New Roman" w:cs="Times New Roman"/>
                <w:sz w:val="20"/>
                <w:szCs w:val="20"/>
              </w:rPr>
            </w:pPr>
            <w:r w:rsidRPr="00D82E36">
              <w:rPr>
                <w:rFonts w:ascii="Times New Roman" w:hAnsi="Times New Roman" w:cs="Times New Roman"/>
                <w:sz w:val="20"/>
                <w:szCs w:val="20"/>
              </w:rPr>
              <w:t>R</w:t>
            </w:r>
            <w:r w:rsidR="00657FEA" w:rsidRPr="00D82E36">
              <w:rPr>
                <w:rFonts w:ascii="Times New Roman" w:hAnsi="Times New Roman" w:cs="Times New Roman"/>
                <w:sz w:val="20"/>
                <w:szCs w:val="20"/>
              </w:rPr>
              <w:t xml:space="preserve">ed </w:t>
            </w:r>
            <w:r w:rsidRPr="00D82E36">
              <w:rPr>
                <w:rFonts w:ascii="Times New Roman" w:hAnsi="Times New Roman" w:cs="Times New Roman"/>
                <w:sz w:val="20"/>
                <w:szCs w:val="20"/>
              </w:rPr>
              <w:t xml:space="preserve">biológica </w:t>
            </w:r>
            <w:r w:rsidR="00657FEA" w:rsidRPr="00D82E36">
              <w:rPr>
                <w:rFonts w:ascii="Times New Roman" w:hAnsi="Times New Roman" w:cs="Times New Roman"/>
                <w:sz w:val="20"/>
                <w:szCs w:val="20"/>
              </w:rPr>
              <w:t>de la Vida</w:t>
            </w:r>
          </w:p>
        </w:tc>
        <w:tc>
          <w:tcPr>
            <w:tcW w:w="2831" w:type="dxa"/>
          </w:tcPr>
          <w:p w14:paraId="54B5B834" w14:textId="2FB8D3F2" w:rsidR="00657FEA" w:rsidRPr="00232F1D" w:rsidRDefault="00657FEA" w:rsidP="00603B55">
            <w:pPr>
              <w:jc w:val="center"/>
              <w:rPr>
                <w:rFonts w:ascii="Times New Roman" w:hAnsi="Times New Roman" w:cs="Times New Roman"/>
                <w:sz w:val="20"/>
                <w:szCs w:val="20"/>
                <w:highlight w:val="yellow"/>
              </w:rPr>
            </w:pPr>
            <w:r w:rsidRPr="00D82E36">
              <w:rPr>
                <w:rFonts w:ascii="Times New Roman" w:hAnsi="Times New Roman" w:cs="Times New Roman"/>
                <w:b/>
                <w:bCs/>
                <w:i/>
                <w:iCs/>
                <w:sz w:val="20"/>
                <w:szCs w:val="20"/>
                <w:highlight w:val="yellow"/>
              </w:rPr>
              <w:t>Qama:</w:t>
            </w:r>
            <w:r w:rsidRPr="00D82E36">
              <w:rPr>
                <w:rFonts w:ascii="Times New Roman" w:hAnsi="Times New Roman" w:cs="Times New Roman"/>
                <w:i/>
                <w:iCs/>
                <w:sz w:val="20"/>
                <w:szCs w:val="20"/>
                <w:highlight w:val="yellow"/>
              </w:rPr>
              <w:t xml:space="preserve"> </w:t>
            </w:r>
            <w:r w:rsidR="00232F1D" w:rsidRPr="00232F1D">
              <w:rPr>
                <w:rFonts w:ascii="Times New Roman" w:hAnsi="Times New Roman" w:cs="Times New Roman"/>
                <w:sz w:val="20"/>
                <w:szCs w:val="20"/>
                <w:highlight w:val="yellow"/>
              </w:rPr>
              <w:t>Pozo surgente</w:t>
            </w:r>
          </w:p>
          <w:p w14:paraId="5A68959B" w14:textId="77777777" w:rsidR="00657FEA" w:rsidRPr="00D82E36" w:rsidRDefault="00657FEA" w:rsidP="00603B55">
            <w:pPr>
              <w:jc w:val="center"/>
              <w:rPr>
                <w:rFonts w:ascii="Times New Roman" w:hAnsi="Times New Roman" w:cs="Times New Roman"/>
                <w:sz w:val="20"/>
                <w:szCs w:val="20"/>
                <w:highlight w:val="yellow"/>
              </w:rPr>
            </w:pPr>
          </w:p>
          <w:p w14:paraId="65F091F1" w14:textId="4AC4652C" w:rsidR="00657FEA" w:rsidRPr="00D82E36" w:rsidRDefault="00F65963" w:rsidP="00603B55">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Pa-</w:t>
            </w:r>
            <w:r w:rsidRPr="00F65963">
              <w:rPr>
                <w:rFonts w:ascii="Times New Roman" w:hAnsi="Times New Roman" w:cs="Times New Roman"/>
                <w:b/>
                <w:bCs/>
                <w:i/>
                <w:iCs/>
                <w:sz w:val="20"/>
                <w:szCs w:val="20"/>
                <w:highlight w:val="yellow"/>
              </w:rPr>
              <w:t>qa</w:t>
            </w:r>
            <w:r>
              <w:rPr>
                <w:rFonts w:ascii="Times New Roman" w:hAnsi="Times New Roman" w:cs="Times New Roman"/>
                <w:sz w:val="20"/>
                <w:szCs w:val="20"/>
                <w:highlight w:val="yellow"/>
              </w:rPr>
              <w:t>-rina, e</w:t>
            </w:r>
            <w:r w:rsidR="00657FEA" w:rsidRPr="00D82E36">
              <w:rPr>
                <w:rFonts w:ascii="Times New Roman" w:hAnsi="Times New Roman" w:cs="Times New Roman"/>
                <w:sz w:val="20"/>
                <w:szCs w:val="20"/>
                <w:highlight w:val="yellow"/>
              </w:rPr>
              <w:t>stancia, morada,  residencia</w:t>
            </w:r>
          </w:p>
        </w:tc>
        <w:tc>
          <w:tcPr>
            <w:tcW w:w="2832" w:type="dxa"/>
          </w:tcPr>
          <w:p w14:paraId="0A42B9EA" w14:textId="77777777" w:rsidR="00657FEA" w:rsidRPr="00D82E36" w:rsidRDefault="00657FEA" w:rsidP="00603B55">
            <w:pPr>
              <w:jc w:val="right"/>
              <w:rPr>
                <w:rFonts w:ascii="Times New Roman" w:hAnsi="Times New Roman" w:cs="Times New Roman"/>
                <w:sz w:val="20"/>
                <w:szCs w:val="20"/>
              </w:rPr>
            </w:pPr>
            <w:r w:rsidRPr="00D82E36">
              <w:rPr>
                <w:rFonts w:ascii="Times New Roman" w:hAnsi="Times New Roman" w:cs="Times New Roman"/>
                <w:b/>
                <w:bCs/>
                <w:i/>
                <w:iCs/>
                <w:sz w:val="20"/>
                <w:szCs w:val="20"/>
              </w:rPr>
              <w:t xml:space="preserve">Jiwa: </w:t>
            </w:r>
            <w:r w:rsidRPr="00D82E36">
              <w:rPr>
                <w:rFonts w:ascii="Times New Roman" w:hAnsi="Times New Roman" w:cs="Times New Roman"/>
                <w:sz w:val="20"/>
                <w:szCs w:val="20"/>
              </w:rPr>
              <w:t>Muerte</w:t>
            </w:r>
          </w:p>
          <w:p w14:paraId="3CE2FF54" w14:textId="77777777" w:rsidR="00657FEA" w:rsidRPr="00D82E36" w:rsidRDefault="00657FEA" w:rsidP="00603B55">
            <w:pPr>
              <w:jc w:val="right"/>
              <w:rPr>
                <w:rFonts w:ascii="Times New Roman" w:hAnsi="Times New Roman" w:cs="Times New Roman"/>
                <w:b/>
                <w:bCs/>
                <w:sz w:val="20"/>
                <w:szCs w:val="20"/>
              </w:rPr>
            </w:pPr>
          </w:p>
          <w:p w14:paraId="591BAE5B" w14:textId="6B6A11A1" w:rsidR="00657FEA" w:rsidRPr="00D82E36" w:rsidRDefault="00657FEA" w:rsidP="00603B55">
            <w:pPr>
              <w:jc w:val="right"/>
              <w:rPr>
                <w:rFonts w:ascii="Times New Roman" w:hAnsi="Times New Roman" w:cs="Times New Roman"/>
                <w:sz w:val="20"/>
                <w:szCs w:val="20"/>
              </w:rPr>
            </w:pPr>
            <w:r w:rsidRPr="00D82E36">
              <w:rPr>
                <w:rFonts w:ascii="Times New Roman" w:hAnsi="Times New Roman" w:cs="Times New Roman"/>
                <w:sz w:val="20"/>
                <w:szCs w:val="20"/>
              </w:rPr>
              <w:t>Transición hacia lo bello</w:t>
            </w:r>
          </w:p>
        </w:tc>
      </w:tr>
      <w:tr w:rsidR="00657FEA" w:rsidRPr="00D82E36" w14:paraId="65C55823" w14:textId="77777777" w:rsidTr="00657FEA">
        <w:tc>
          <w:tcPr>
            <w:tcW w:w="2831" w:type="dxa"/>
          </w:tcPr>
          <w:p w14:paraId="19B849D9" w14:textId="77777777" w:rsidR="00657FEA" w:rsidRPr="00D82E36" w:rsidRDefault="00657FEA" w:rsidP="00603B55">
            <w:pPr>
              <w:rPr>
                <w:rFonts w:ascii="Times New Roman" w:hAnsi="Times New Roman" w:cs="Times New Roman"/>
                <w:sz w:val="20"/>
                <w:szCs w:val="20"/>
              </w:rPr>
            </w:pPr>
            <w:r w:rsidRPr="00D82E36">
              <w:rPr>
                <w:rFonts w:ascii="Times New Roman" w:hAnsi="Times New Roman" w:cs="Times New Roman"/>
                <w:b/>
                <w:bCs/>
                <w:i/>
                <w:iCs/>
                <w:sz w:val="20"/>
                <w:szCs w:val="20"/>
              </w:rPr>
              <w:t>Jakasa</w:t>
            </w:r>
            <w:r w:rsidRPr="00D82E36">
              <w:rPr>
                <w:rFonts w:ascii="Times New Roman" w:hAnsi="Times New Roman" w:cs="Times New Roman"/>
                <w:i/>
                <w:iCs/>
                <w:sz w:val="20"/>
                <w:szCs w:val="20"/>
              </w:rPr>
              <w:t>:</w:t>
            </w:r>
            <w:r w:rsidRPr="00D82E36">
              <w:rPr>
                <w:rFonts w:ascii="Times New Roman" w:hAnsi="Times New Roman" w:cs="Times New Roman"/>
                <w:sz w:val="20"/>
                <w:szCs w:val="20"/>
              </w:rPr>
              <w:t xml:space="preserve"> Energía de la vida</w:t>
            </w:r>
          </w:p>
          <w:p w14:paraId="4DF5B6B7" w14:textId="77777777" w:rsidR="00657FEA" w:rsidRPr="00D82E36" w:rsidRDefault="00657FEA" w:rsidP="00603B55">
            <w:pPr>
              <w:rPr>
                <w:rFonts w:ascii="Times New Roman" w:hAnsi="Times New Roman" w:cs="Times New Roman"/>
                <w:sz w:val="20"/>
                <w:szCs w:val="20"/>
              </w:rPr>
            </w:pPr>
          </w:p>
          <w:p w14:paraId="666F5CC0" w14:textId="77777777" w:rsidR="00657FEA" w:rsidRPr="00D82E36" w:rsidRDefault="00657FEA" w:rsidP="00603B55">
            <w:pPr>
              <w:rPr>
                <w:rFonts w:ascii="Times New Roman" w:hAnsi="Times New Roman" w:cs="Times New Roman"/>
                <w:sz w:val="20"/>
                <w:szCs w:val="20"/>
              </w:rPr>
            </w:pPr>
            <w:r w:rsidRPr="00D82E36">
              <w:rPr>
                <w:rFonts w:ascii="Times New Roman" w:hAnsi="Times New Roman" w:cs="Times New Roman"/>
                <w:sz w:val="20"/>
                <w:szCs w:val="20"/>
              </w:rPr>
              <w:t xml:space="preserve">Energía que alimenta el </w:t>
            </w:r>
            <w:r w:rsidRPr="00D82E36">
              <w:rPr>
                <w:rFonts w:ascii="Times New Roman" w:hAnsi="Times New Roman" w:cs="Times New Roman"/>
                <w:i/>
                <w:iCs/>
                <w:sz w:val="20"/>
                <w:szCs w:val="20"/>
              </w:rPr>
              <w:t>Durante</w:t>
            </w:r>
            <w:r w:rsidRPr="00D82E36">
              <w:rPr>
                <w:rFonts w:ascii="Times New Roman" w:hAnsi="Times New Roman" w:cs="Times New Roman"/>
                <w:sz w:val="20"/>
                <w:szCs w:val="20"/>
              </w:rPr>
              <w:t xml:space="preserve"> de nuestra Vida.</w:t>
            </w:r>
          </w:p>
          <w:p w14:paraId="1A1776DA" w14:textId="65AE3DF7" w:rsidR="00657FEA" w:rsidRPr="00D82E36" w:rsidRDefault="00BE5405" w:rsidP="00603B55">
            <w:pPr>
              <w:rPr>
                <w:rFonts w:ascii="Times New Roman" w:hAnsi="Times New Roman" w:cs="Times New Roman"/>
                <w:sz w:val="20"/>
                <w:szCs w:val="20"/>
              </w:rPr>
            </w:pPr>
            <w:r>
              <w:rPr>
                <w:rFonts w:ascii="Times New Roman" w:hAnsi="Times New Roman" w:cs="Times New Roman"/>
                <w:sz w:val="20"/>
                <w:szCs w:val="20"/>
              </w:rPr>
              <w:t>Flujo</w:t>
            </w:r>
            <w:r w:rsidR="00657FEA" w:rsidRPr="00D82E36">
              <w:rPr>
                <w:rFonts w:ascii="Times New Roman" w:hAnsi="Times New Roman" w:cs="Times New Roman"/>
                <w:sz w:val="20"/>
                <w:szCs w:val="20"/>
              </w:rPr>
              <w:t xml:space="preserve"> de la vida</w:t>
            </w:r>
          </w:p>
        </w:tc>
        <w:tc>
          <w:tcPr>
            <w:tcW w:w="2831" w:type="dxa"/>
          </w:tcPr>
          <w:p w14:paraId="31237B3A" w14:textId="77777777" w:rsidR="00657FEA" w:rsidRPr="00D82E36" w:rsidRDefault="00657FEA" w:rsidP="00603B55">
            <w:pPr>
              <w:jc w:val="center"/>
              <w:rPr>
                <w:rFonts w:ascii="Times New Roman" w:hAnsi="Times New Roman" w:cs="Times New Roman"/>
                <w:sz w:val="20"/>
                <w:szCs w:val="20"/>
                <w:highlight w:val="yellow"/>
              </w:rPr>
            </w:pPr>
            <w:r w:rsidRPr="00D82E36">
              <w:rPr>
                <w:rFonts w:ascii="Times New Roman" w:hAnsi="Times New Roman" w:cs="Times New Roman"/>
                <w:b/>
                <w:bCs/>
                <w:i/>
                <w:iCs/>
                <w:sz w:val="20"/>
                <w:szCs w:val="20"/>
                <w:highlight w:val="yellow"/>
              </w:rPr>
              <w:t>Qamasa</w:t>
            </w:r>
            <w:r w:rsidRPr="00D82E36">
              <w:rPr>
                <w:rFonts w:ascii="Times New Roman" w:hAnsi="Times New Roman" w:cs="Times New Roman"/>
                <w:b/>
                <w:bCs/>
                <w:sz w:val="20"/>
                <w:szCs w:val="20"/>
                <w:highlight w:val="yellow"/>
              </w:rPr>
              <w:t>:</w:t>
            </w:r>
            <w:r w:rsidRPr="00D82E36">
              <w:rPr>
                <w:rFonts w:ascii="Times New Roman" w:hAnsi="Times New Roman" w:cs="Times New Roman"/>
                <w:sz w:val="20"/>
                <w:szCs w:val="20"/>
                <w:highlight w:val="yellow"/>
              </w:rPr>
              <w:t xml:space="preserve"> Energía del ser</w:t>
            </w:r>
          </w:p>
          <w:p w14:paraId="393B1D23" w14:textId="77777777" w:rsidR="00657FEA" w:rsidRPr="00D82E36" w:rsidRDefault="00657FEA" w:rsidP="00603B55">
            <w:pPr>
              <w:jc w:val="center"/>
              <w:rPr>
                <w:rFonts w:ascii="Times New Roman" w:hAnsi="Times New Roman" w:cs="Times New Roman"/>
                <w:i/>
                <w:iCs/>
                <w:sz w:val="20"/>
                <w:szCs w:val="20"/>
                <w:highlight w:val="yellow"/>
              </w:rPr>
            </w:pPr>
          </w:p>
          <w:p w14:paraId="11373C86" w14:textId="197BE79A" w:rsidR="00657FEA" w:rsidRPr="00D82E36" w:rsidRDefault="00657FEA" w:rsidP="00603B55">
            <w:pPr>
              <w:jc w:val="center"/>
              <w:rPr>
                <w:rFonts w:ascii="Times New Roman" w:hAnsi="Times New Roman" w:cs="Times New Roman"/>
                <w:sz w:val="20"/>
                <w:szCs w:val="20"/>
                <w:highlight w:val="yellow"/>
              </w:rPr>
            </w:pPr>
            <w:r w:rsidRPr="00D82E36">
              <w:rPr>
                <w:rFonts w:ascii="Times New Roman" w:hAnsi="Times New Roman" w:cs="Times New Roman"/>
                <w:sz w:val="20"/>
                <w:szCs w:val="20"/>
                <w:highlight w:val="yellow"/>
              </w:rPr>
              <w:t xml:space="preserve">Energía </w:t>
            </w:r>
            <w:r w:rsidR="00BE5405">
              <w:rPr>
                <w:rFonts w:ascii="Times New Roman" w:hAnsi="Times New Roman" w:cs="Times New Roman"/>
                <w:sz w:val="20"/>
                <w:szCs w:val="20"/>
                <w:highlight w:val="yellow"/>
              </w:rPr>
              <w:t xml:space="preserve">que fluye </w:t>
            </w:r>
            <w:r w:rsidRPr="00D82E36">
              <w:rPr>
                <w:rFonts w:ascii="Times New Roman" w:hAnsi="Times New Roman" w:cs="Times New Roman"/>
                <w:sz w:val="20"/>
                <w:szCs w:val="20"/>
                <w:highlight w:val="yellow"/>
              </w:rPr>
              <w:t xml:space="preserve">de dentro hacia afuera: coraje, ñeque, </w:t>
            </w:r>
            <w:r w:rsidRPr="00D82E36">
              <w:rPr>
                <w:rFonts w:ascii="Times New Roman" w:hAnsi="Times New Roman" w:cs="Times New Roman"/>
                <w:i/>
                <w:iCs/>
                <w:sz w:val="20"/>
                <w:szCs w:val="20"/>
                <w:highlight w:val="yellow"/>
              </w:rPr>
              <w:t xml:space="preserve">élan: </w:t>
            </w:r>
            <w:r w:rsidRPr="00D82E36">
              <w:rPr>
                <w:rFonts w:ascii="Times New Roman" w:hAnsi="Times New Roman" w:cs="Times New Roman"/>
                <w:sz w:val="20"/>
                <w:szCs w:val="20"/>
                <w:highlight w:val="yellow"/>
              </w:rPr>
              <w:t>agencia</w:t>
            </w:r>
          </w:p>
        </w:tc>
        <w:tc>
          <w:tcPr>
            <w:tcW w:w="2832" w:type="dxa"/>
          </w:tcPr>
          <w:p w14:paraId="59144D1E" w14:textId="77777777" w:rsidR="00657FEA" w:rsidRPr="00D82E36" w:rsidRDefault="00657FEA" w:rsidP="00603B55">
            <w:pPr>
              <w:jc w:val="right"/>
              <w:rPr>
                <w:rFonts w:ascii="Times New Roman" w:hAnsi="Times New Roman" w:cs="Times New Roman"/>
                <w:sz w:val="20"/>
                <w:szCs w:val="20"/>
              </w:rPr>
            </w:pPr>
            <w:r w:rsidRPr="00D82E36">
              <w:rPr>
                <w:rFonts w:ascii="Times New Roman" w:hAnsi="Times New Roman" w:cs="Times New Roman"/>
                <w:b/>
                <w:bCs/>
                <w:i/>
                <w:iCs/>
                <w:sz w:val="20"/>
                <w:szCs w:val="20"/>
              </w:rPr>
              <w:t>Jiwasa</w:t>
            </w:r>
            <w:r w:rsidRPr="00D82E36">
              <w:rPr>
                <w:rFonts w:ascii="Times New Roman" w:hAnsi="Times New Roman" w:cs="Times New Roman"/>
                <w:i/>
                <w:iCs/>
                <w:sz w:val="20"/>
                <w:szCs w:val="20"/>
              </w:rPr>
              <w:t xml:space="preserve">. </w:t>
            </w:r>
            <w:r w:rsidRPr="00D82E36">
              <w:rPr>
                <w:rFonts w:ascii="Times New Roman" w:hAnsi="Times New Roman" w:cs="Times New Roman"/>
                <w:sz w:val="20"/>
                <w:szCs w:val="20"/>
              </w:rPr>
              <w:t>Energía del Umbral</w:t>
            </w:r>
          </w:p>
          <w:p w14:paraId="7ADF4C57" w14:textId="77777777" w:rsidR="00657FEA" w:rsidRPr="00D82E36" w:rsidRDefault="00657FEA" w:rsidP="00603B55">
            <w:pPr>
              <w:jc w:val="right"/>
              <w:rPr>
                <w:rFonts w:ascii="Times New Roman" w:hAnsi="Times New Roman" w:cs="Times New Roman"/>
                <w:i/>
                <w:iCs/>
                <w:sz w:val="20"/>
                <w:szCs w:val="20"/>
              </w:rPr>
            </w:pPr>
          </w:p>
          <w:p w14:paraId="0F19A46B" w14:textId="2EA1B0DB" w:rsidR="00657FEA" w:rsidRPr="00D82E36" w:rsidRDefault="00657FEA" w:rsidP="00603B55">
            <w:pPr>
              <w:jc w:val="right"/>
              <w:rPr>
                <w:rFonts w:ascii="Times New Roman" w:hAnsi="Times New Roman" w:cs="Times New Roman"/>
                <w:sz w:val="20"/>
                <w:szCs w:val="20"/>
              </w:rPr>
            </w:pPr>
            <w:r w:rsidRPr="00D82E36">
              <w:rPr>
                <w:rFonts w:ascii="Times New Roman" w:hAnsi="Times New Roman" w:cs="Times New Roman"/>
                <w:sz w:val="20"/>
                <w:szCs w:val="20"/>
              </w:rPr>
              <w:t>Término como Transición: nacer, morir, renacer …</w:t>
            </w:r>
          </w:p>
        </w:tc>
      </w:tr>
      <w:tr w:rsidR="00657FEA" w:rsidRPr="00D82E36" w14:paraId="5AB634BB" w14:textId="77777777" w:rsidTr="00657FEA">
        <w:tc>
          <w:tcPr>
            <w:tcW w:w="2831" w:type="dxa"/>
          </w:tcPr>
          <w:p w14:paraId="7BAF0423" w14:textId="77777777" w:rsidR="00657FEA" w:rsidRPr="00D82E36" w:rsidRDefault="00657FEA" w:rsidP="00603B55">
            <w:pPr>
              <w:rPr>
                <w:rFonts w:ascii="Times New Roman" w:hAnsi="Times New Roman" w:cs="Times New Roman"/>
                <w:sz w:val="20"/>
                <w:szCs w:val="20"/>
              </w:rPr>
            </w:pPr>
            <w:r w:rsidRPr="00D82E36">
              <w:rPr>
                <w:rFonts w:ascii="Times New Roman" w:hAnsi="Times New Roman" w:cs="Times New Roman"/>
                <w:b/>
                <w:bCs/>
                <w:i/>
                <w:iCs/>
                <w:sz w:val="20"/>
                <w:szCs w:val="20"/>
              </w:rPr>
              <w:t>Jakawi.</w:t>
            </w:r>
            <w:r w:rsidRPr="00D82E36">
              <w:rPr>
                <w:rFonts w:ascii="Times New Roman" w:hAnsi="Times New Roman" w:cs="Times New Roman"/>
                <w:i/>
                <w:iCs/>
                <w:sz w:val="20"/>
                <w:szCs w:val="20"/>
              </w:rPr>
              <w:t xml:space="preserve"> </w:t>
            </w:r>
            <w:r w:rsidRPr="00D82E36">
              <w:rPr>
                <w:rFonts w:ascii="Times New Roman" w:hAnsi="Times New Roman" w:cs="Times New Roman"/>
                <w:sz w:val="20"/>
                <w:szCs w:val="20"/>
              </w:rPr>
              <w:t>Lugar de estancia</w:t>
            </w:r>
          </w:p>
          <w:p w14:paraId="043EA7E8" w14:textId="77777777" w:rsidR="00657FEA" w:rsidRPr="00D82E36" w:rsidRDefault="00657FEA" w:rsidP="00603B55">
            <w:pPr>
              <w:rPr>
                <w:rFonts w:ascii="Times New Roman" w:hAnsi="Times New Roman" w:cs="Times New Roman"/>
                <w:sz w:val="20"/>
                <w:szCs w:val="20"/>
              </w:rPr>
            </w:pPr>
          </w:p>
          <w:p w14:paraId="72BC260D" w14:textId="46C372EB" w:rsidR="00657FEA" w:rsidRPr="00D82E36" w:rsidRDefault="00657FEA" w:rsidP="00603B55">
            <w:pPr>
              <w:rPr>
                <w:rFonts w:ascii="Times New Roman" w:hAnsi="Times New Roman" w:cs="Times New Roman"/>
                <w:sz w:val="20"/>
                <w:szCs w:val="20"/>
              </w:rPr>
            </w:pPr>
            <w:r w:rsidRPr="00D82E36">
              <w:rPr>
                <w:rFonts w:ascii="Times New Roman" w:hAnsi="Times New Roman" w:cs="Times New Roman"/>
                <w:sz w:val="20"/>
                <w:szCs w:val="20"/>
              </w:rPr>
              <w:t>Espacio del compartir</w:t>
            </w:r>
            <w:r w:rsidR="00717873">
              <w:rPr>
                <w:rFonts w:ascii="Times New Roman" w:hAnsi="Times New Roman" w:cs="Times New Roman"/>
                <w:sz w:val="20"/>
                <w:szCs w:val="20"/>
              </w:rPr>
              <w:t>: ayni</w:t>
            </w:r>
          </w:p>
          <w:p w14:paraId="5ED32A8D" w14:textId="370CB875" w:rsidR="00657FEA" w:rsidRPr="00D82E36" w:rsidRDefault="00657FEA" w:rsidP="00603B55">
            <w:pPr>
              <w:rPr>
                <w:rFonts w:ascii="Times New Roman" w:hAnsi="Times New Roman" w:cs="Times New Roman"/>
                <w:sz w:val="20"/>
                <w:szCs w:val="20"/>
              </w:rPr>
            </w:pPr>
            <w:r w:rsidRPr="00D82E36">
              <w:rPr>
                <w:rFonts w:ascii="Times New Roman" w:hAnsi="Times New Roman" w:cs="Times New Roman"/>
                <w:sz w:val="20"/>
                <w:szCs w:val="20"/>
              </w:rPr>
              <w:t>Lugar agradable, de descanso</w:t>
            </w:r>
          </w:p>
        </w:tc>
        <w:tc>
          <w:tcPr>
            <w:tcW w:w="2831" w:type="dxa"/>
          </w:tcPr>
          <w:p w14:paraId="3FB7D27B" w14:textId="6C2113CC" w:rsidR="00657FEA" w:rsidRPr="00D82E36" w:rsidRDefault="00657FEA" w:rsidP="00603B55">
            <w:pPr>
              <w:jc w:val="center"/>
              <w:rPr>
                <w:rFonts w:ascii="Times New Roman" w:hAnsi="Times New Roman" w:cs="Times New Roman"/>
                <w:sz w:val="20"/>
                <w:szCs w:val="20"/>
                <w:highlight w:val="yellow"/>
              </w:rPr>
            </w:pPr>
            <w:r w:rsidRPr="00D82E36">
              <w:rPr>
                <w:rFonts w:ascii="Times New Roman" w:hAnsi="Times New Roman" w:cs="Times New Roman"/>
                <w:sz w:val="20"/>
                <w:szCs w:val="20"/>
                <w:highlight w:val="yellow"/>
              </w:rPr>
              <w:t>Qamawi</w:t>
            </w:r>
            <w:r w:rsidRPr="00D82E36">
              <w:rPr>
                <w:rFonts w:ascii="Times New Roman" w:hAnsi="Times New Roman" w:cs="Times New Roman"/>
                <w:i/>
                <w:iCs/>
                <w:sz w:val="20"/>
                <w:szCs w:val="20"/>
                <w:highlight w:val="yellow"/>
              </w:rPr>
              <w:t xml:space="preserve">. </w:t>
            </w:r>
            <w:r w:rsidRPr="00D82E36">
              <w:rPr>
                <w:rFonts w:ascii="Times New Roman" w:hAnsi="Times New Roman" w:cs="Times New Roman"/>
                <w:sz w:val="20"/>
                <w:szCs w:val="20"/>
                <w:highlight w:val="yellow"/>
              </w:rPr>
              <w:t xml:space="preserve">Lugar de  </w:t>
            </w:r>
            <w:r w:rsidR="00603B55" w:rsidRPr="00D82E36">
              <w:rPr>
                <w:rFonts w:ascii="Times New Roman" w:hAnsi="Times New Roman" w:cs="Times New Roman"/>
                <w:sz w:val="20"/>
                <w:szCs w:val="20"/>
                <w:highlight w:val="yellow"/>
              </w:rPr>
              <w:t>con</w:t>
            </w:r>
            <w:r w:rsidRPr="00D82E36">
              <w:rPr>
                <w:rFonts w:ascii="Times New Roman" w:hAnsi="Times New Roman" w:cs="Times New Roman"/>
                <w:sz w:val="20"/>
                <w:szCs w:val="20"/>
                <w:highlight w:val="yellow"/>
              </w:rPr>
              <w:t>vivencia</w:t>
            </w:r>
          </w:p>
          <w:p w14:paraId="0A127E4C" w14:textId="77777777" w:rsidR="00657FEA" w:rsidRPr="00D82E36" w:rsidRDefault="00657FEA" w:rsidP="00603B55">
            <w:pPr>
              <w:jc w:val="center"/>
              <w:rPr>
                <w:rFonts w:ascii="Times New Roman" w:hAnsi="Times New Roman" w:cs="Times New Roman"/>
                <w:sz w:val="20"/>
                <w:szCs w:val="20"/>
                <w:highlight w:val="yellow"/>
              </w:rPr>
            </w:pPr>
          </w:p>
          <w:p w14:paraId="0283D346" w14:textId="438196FC" w:rsidR="00657FEA" w:rsidRPr="00D82E36" w:rsidRDefault="00657FEA" w:rsidP="00603B55">
            <w:pPr>
              <w:jc w:val="center"/>
              <w:rPr>
                <w:rFonts w:ascii="Times New Roman" w:hAnsi="Times New Roman" w:cs="Times New Roman"/>
                <w:sz w:val="20"/>
                <w:szCs w:val="20"/>
                <w:highlight w:val="yellow"/>
              </w:rPr>
            </w:pPr>
            <w:r w:rsidRPr="00D82E36">
              <w:rPr>
                <w:rFonts w:ascii="Times New Roman" w:hAnsi="Times New Roman" w:cs="Times New Roman"/>
                <w:sz w:val="20"/>
                <w:szCs w:val="20"/>
                <w:highlight w:val="yellow"/>
              </w:rPr>
              <w:t>C</w:t>
            </w:r>
            <w:r w:rsidR="00603B55" w:rsidRPr="00D82E36">
              <w:rPr>
                <w:rFonts w:ascii="Times New Roman" w:hAnsi="Times New Roman" w:cs="Times New Roman"/>
                <w:sz w:val="20"/>
                <w:szCs w:val="20"/>
                <w:highlight w:val="yellow"/>
              </w:rPr>
              <w:t>uidado</w:t>
            </w:r>
            <w:r w:rsidRPr="00D82E36">
              <w:rPr>
                <w:rFonts w:ascii="Times New Roman" w:hAnsi="Times New Roman" w:cs="Times New Roman"/>
                <w:sz w:val="20"/>
                <w:szCs w:val="20"/>
                <w:highlight w:val="yellow"/>
              </w:rPr>
              <w:t xml:space="preserve">, </w:t>
            </w:r>
            <w:r w:rsidR="00717873">
              <w:rPr>
                <w:rFonts w:ascii="Times New Roman" w:hAnsi="Times New Roman" w:cs="Times New Roman"/>
                <w:sz w:val="20"/>
                <w:szCs w:val="20"/>
                <w:highlight w:val="yellow"/>
              </w:rPr>
              <w:t>conversación</w:t>
            </w:r>
            <w:r w:rsidRPr="00D82E36">
              <w:rPr>
                <w:rFonts w:ascii="Times New Roman" w:hAnsi="Times New Roman" w:cs="Times New Roman"/>
                <w:sz w:val="20"/>
                <w:szCs w:val="20"/>
                <w:highlight w:val="yellow"/>
              </w:rPr>
              <w:t xml:space="preserve">, </w:t>
            </w:r>
            <w:r w:rsidR="00603B55" w:rsidRPr="00D82E36">
              <w:rPr>
                <w:rFonts w:ascii="Times New Roman" w:hAnsi="Times New Roman" w:cs="Times New Roman"/>
                <w:sz w:val="20"/>
                <w:szCs w:val="20"/>
                <w:highlight w:val="yellow"/>
              </w:rPr>
              <w:t>amparo</w:t>
            </w:r>
          </w:p>
          <w:p w14:paraId="66145C61" w14:textId="164CD79C" w:rsidR="00657FEA" w:rsidRPr="00D82E36" w:rsidRDefault="00657FEA" w:rsidP="00603B55">
            <w:pPr>
              <w:jc w:val="center"/>
              <w:rPr>
                <w:rFonts w:ascii="Times New Roman" w:hAnsi="Times New Roman" w:cs="Times New Roman"/>
                <w:sz w:val="20"/>
                <w:szCs w:val="20"/>
                <w:highlight w:val="yellow"/>
              </w:rPr>
            </w:pPr>
            <w:r w:rsidRPr="00D82E36">
              <w:rPr>
                <w:rFonts w:ascii="Times New Roman" w:hAnsi="Times New Roman" w:cs="Times New Roman"/>
                <w:sz w:val="20"/>
                <w:szCs w:val="20"/>
                <w:highlight w:val="yellow"/>
              </w:rPr>
              <w:t>Lugar festivo de celebración</w:t>
            </w:r>
          </w:p>
        </w:tc>
        <w:tc>
          <w:tcPr>
            <w:tcW w:w="2832" w:type="dxa"/>
          </w:tcPr>
          <w:p w14:paraId="627D2948" w14:textId="5BBD10FD" w:rsidR="00657FEA" w:rsidRPr="00D82E36" w:rsidRDefault="00657FEA" w:rsidP="00603B55">
            <w:pPr>
              <w:jc w:val="right"/>
              <w:rPr>
                <w:rFonts w:ascii="Times New Roman" w:hAnsi="Times New Roman" w:cs="Times New Roman"/>
                <w:sz w:val="20"/>
                <w:szCs w:val="20"/>
              </w:rPr>
            </w:pPr>
            <w:r w:rsidRPr="00D82E36">
              <w:rPr>
                <w:rFonts w:ascii="Times New Roman" w:hAnsi="Times New Roman" w:cs="Times New Roman"/>
                <w:b/>
                <w:bCs/>
                <w:i/>
                <w:iCs/>
                <w:sz w:val="20"/>
                <w:szCs w:val="20"/>
              </w:rPr>
              <w:t>Jiwawi:</w:t>
            </w:r>
            <w:r w:rsidRPr="00D82E36">
              <w:rPr>
                <w:rFonts w:ascii="Times New Roman" w:hAnsi="Times New Roman" w:cs="Times New Roman"/>
                <w:i/>
                <w:iCs/>
                <w:sz w:val="20"/>
                <w:szCs w:val="20"/>
              </w:rPr>
              <w:t xml:space="preserve"> </w:t>
            </w:r>
            <w:r w:rsidRPr="00D82E36">
              <w:rPr>
                <w:rFonts w:ascii="Times New Roman" w:hAnsi="Times New Roman" w:cs="Times New Roman"/>
                <w:sz w:val="20"/>
                <w:szCs w:val="20"/>
              </w:rPr>
              <w:t>Lugar d</w:t>
            </w:r>
            <w:r w:rsidR="00D82E36" w:rsidRPr="00D82E36">
              <w:rPr>
                <w:rFonts w:ascii="Times New Roman" w:hAnsi="Times New Roman" w:cs="Times New Roman"/>
                <w:sz w:val="20"/>
                <w:szCs w:val="20"/>
              </w:rPr>
              <w:t>el decaer</w:t>
            </w:r>
          </w:p>
          <w:p w14:paraId="76A599A0" w14:textId="77777777" w:rsidR="00657FEA" w:rsidRPr="00D82E36" w:rsidRDefault="00657FEA" w:rsidP="00603B55">
            <w:pPr>
              <w:jc w:val="right"/>
              <w:rPr>
                <w:rFonts w:ascii="Times New Roman" w:hAnsi="Times New Roman" w:cs="Times New Roman"/>
                <w:sz w:val="20"/>
                <w:szCs w:val="20"/>
              </w:rPr>
            </w:pPr>
          </w:p>
          <w:p w14:paraId="3628EA6D" w14:textId="13F8A090" w:rsidR="00657FEA" w:rsidRPr="00D82E36" w:rsidRDefault="00657FEA" w:rsidP="00603B55">
            <w:pPr>
              <w:jc w:val="right"/>
              <w:rPr>
                <w:rFonts w:ascii="Times New Roman" w:hAnsi="Times New Roman" w:cs="Times New Roman"/>
                <w:sz w:val="20"/>
                <w:szCs w:val="20"/>
              </w:rPr>
            </w:pPr>
            <w:r w:rsidRPr="00D82E36">
              <w:rPr>
                <w:rFonts w:ascii="Times New Roman" w:hAnsi="Times New Roman" w:cs="Times New Roman"/>
                <w:sz w:val="20"/>
                <w:szCs w:val="20"/>
              </w:rPr>
              <w:t>Espacio apacible</w:t>
            </w:r>
            <w:r w:rsidR="00603B55" w:rsidRPr="00D82E36">
              <w:rPr>
                <w:rFonts w:ascii="Times New Roman" w:hAnsi="Times New Roman" w:cs="Times New Roman"/>
                <w:sz w:val="20"/>
                <w:szCs w:val="20"/>
              </w:rPr>
              <w:t xml:space="preserve"> que</w:t>
            </w:r>
            <w:r w:rsidRPr="00D82E36">
              <w:rPr>
                <w:rFonts w:ascii="Times New Roman" w:hAnsi="Times New Roman" w:cs="Times New Roman"/>
                <w:sz w:val="20"/>
                <w:szCs w:val="20"/>
              </w:rPr>
              <w:t xml:space="preserve"> </w:t>
            </w:r>
            <w:r w:rsidR="00232F1D">
              <w:rPr>
                <w:rFonts w:ascii="Times New Roman" w:hAnsi="Times New Roman" w:cs="Times New Roman"/>
                <w:sz w:val="20"/>
                <w:szCs w:val="20"/>
              </w:rPr>
              <w:t>fluye haci</w:t>
            </w:r>
            <w:r w:rsidRPr="00D82E36">
              <w:rPr>
                <w:rFonts w:ascii="Times New Roman" w:hAnsi="Times New Roman" w:cs="Times New Roman"/>
                <w:sz w:val="20"/>
                <w:szCs w:val="20"/>
              </w:rPr>
              <w:t>a los Ancestros</w:t>
            </w:r>
          </w:p>
        </w:tc>
      </w:tr>
      <w:tr w:rsidR="00657FEA" w:rsidRPr="00D82E36" w14:paraId="069BBF60" w14:textId="77777777" w:rsidTr="00657FEA">
        <w:tc>
          <w:tcPr>
            <w:tcW w:w="2831" w:type="dxa"/>
          </w:tcPr>
          <w:p w14:paraId="31080D60" w14:textId="4C017052" w:rsidR="00657FEA" w:rsidRPr="00D82E36" w:rsidRDefault="00657FEA" w:rsidP="00603B55">
            <w:pPr>
              <w:rPr>
                <w:rFonts w:ascii="Times New Roman" w:hAnsi="Times New Roman" w:cs="Times New Roman"/>
                <w:sz w:val="20"/>
                <w:szCs w:val="20"/>
              </w:rPr>
            </w:pPr>
            <w:r w:rsidRPr="00D82E36">
              <w:rPr>
                <w:rFonts w:ascii="Times New Roman" w:hAnsi="Times New Roman" w:cs="Times New Roman"/>
                <w:b/>
                <w:bCs/>
                <w:i/>
                <w:iCs/>
                <w:sz w:val="20"/>
                <w:szCs w:val="20"/>
              </w:rPr>
              <w:t>Jakaña</w:t>
            </w:r>
            <w:r w:rsidRPr="00D82E36">
              <w:rPr>
                <w:rFonts w:ascii="Times New Roman" w:hAnsi="Times New Roman" w:cs="Times New Roman"/>
                <w:b/>
                <w:bCs/>
                <w:sz w:val="20"/>
                <w:szCs w:val="20"/>
              </w:rPr>
              <w:t>:</w:t>
            </w:r>
            <w:r w:rsidRPr="00D82E36">
              <w:rPr>
                <w:rFonts w:ascii="Times New Roman" w:hAnsi="Times New Roman" w:cs="Times New Roman"/>
                <w:sz w:val="20"/>
                <w:szCs w:val="20"/>
              </w:rPr>
              <w:t xml:space="preserve"> Lugar </w:t>
            </w:r>
            <w:r w:rsidR="005B0EC9" w:rsidRPr="00D82E36">
              <w:rPr>
                <w:rFonts w:ascii="Times New Roman" w:hAnsi="Times New Roman" w:cs="Times New Roman"/>
                <w:sz w:val="20"/>
                <w:szCs w:val="20"/>
              </w:rPr>
              <w:t xml:space="preserve">interno </w:t>
            </w:r>
            <w:r w:rsidRPr="00D82E36">
              <w:rPr>
                <w:rFonts w:ascii="Times New Roman" w:hAnsi="Times New Roman" w:cs="Times New Roman"/>
                <w:sz w:val="20"/>
                <w:szCs w:val="20"/>
              </w:rPr>
              <w:t>de</w:t>
            </w:r>
            <w:r w:rsidR="005B0EC9" w:rsidRPr="00D82E36">
              <w:rPr>
                <w:rFonts w:ascii="Times New Roman" w:hAnsi="Times New Roman" w:cs="Times New Roman"/>
                <w:sz w:val="20"/>
                <w:szCs w:val="20"/>
              </w:rPr>
              <w:t>l</w:t>
            </w:r>
            <w:r w:rsidRPr="00D82E36">
              <w:rPr>
                <w:rFonts w:ascii="Times New Roman" w:hAnsi="Times New Roman" w:cs="Times New Roman"/>
                <w:sz w:val="20"/>
                <w:szCs w:val="20"/>
              </w:rPr>
              <w:t xml:space="preserve"> vivir</w:t>
            </w:r>
          </w:p>
          <w:p w14:paraId="6E3ED353" w14:textId="77777777" w:rsidR="005B0EC9" w:rsidRPr="00D82E36" w:rsidRDefault="005B0EC9" w:rsidP="00603B55">
            <w:pPr>
              <w:rPr>
                <w:rFonts w:ascii="Times New Roman" w:hAnsi="Times New Roman" w:cs="Times New Roman"/>
                <w:sz w:val="20"/>
                <w:szCs w:val="20"/>
              </w:rPr>
            </w:pPr>
          </w:p>
          <w:p w14:paraId="1CF5DAE4" w14:textId="2C0CB566" w:rsidR="00657FEA" w:rsidRPr="00D82E36" w:rsidRDefault="005B0EC9" w:rsidP="00603B55">
            <w:pPr>
              <w:rPr>
                <w:rFonts w:ascii="Times New Roman" w:hAnsi="Times New Roman" w:cs="Times New Roman"/>
                <w:sz w:val="20"/>
                <w:szCs w:val="20"/>
              </w:rPr>
            </w:pPr>
            <w:r w:rsidRPr="00D82E36">
              <w:rPr>
                <w:rFonts w:ascii="Times New Roman" w:hAnsi="Times New Roman" w:cs="Times New Roman"/>
                <w:sz w:val="20"/>
                <w:szCs w:val="20"/>
              </w:rPr>
              <w:t xml:space="preserve">Ámbito de la </w:t>
            </w:r>
            <w:r w:rsidR="00D82E36" w:rsidRPr="00D82E36">
              <w:rPr>
                <w:rFonts w:ascii="Times New Roman" w:hAnsi="Times New Roman" w:cs="Times New Roman"/>
                <w:sz w:val="20"/>
                <w:szCs w:val="20"/>
              </w:rPr>
              <w:t>R</w:t>
            </w:r>
            <w:r w:rsidRPr="00D82E36">
              <w:rPr>
                <w:rFonts w:ascii="Times New Roman" w:hAnsi="Times New Roman" w:cs="Times New Roman"/>
                <w:sz w:val="20"/>
                <w:szCs w:val="20"/>
              </w:rPr>
              <w:t>eproducción de vegetales, animales y gente. Emociones, pasiones</w:t>
            </w:r>
          </w:p>
          <w:p w14:paraId="1EDB2D74" w14:textId="77777777" w:rsidR="00657FEA" w:rsidRPr="00D82E36" w:rsidRDefault="00657FEA" w:rsidP="00603B55">
            <w:pPr>
              <w:rPr>
                <w:rFonts w:ascii="Times New Roman" w:hAnsi="Times New Roman" w:cs="Times New Roman"/>
                <w:sz w:val="20"/>
                <w:szCs w:val="20"/>
              </w:rPr>
            </w:pPr>
            <w:r w:rsidRPr="00232F1D">
              <w:rPr>
                <w:rFonts w:ascii="Times New Roman" w:hAnsi="Times New Roman" w:cs="Times New Roman"/>
                <w:b/>
                <w:bCs/>
                <w:sz w:val="20"/>
                <w:szCs w:val="20"/>
              </w:rPr>
              <w:t>Vivir bien en el hogar</w:t>
            </w:r>
            <w:r w:rsidRPr="00D82E36">
              <w:rPr>
                <w:rFonts w:ascii="Times New Roman" w:hAnsi="Times New Roman" w:cs="Times New Roman"/>
                <w:sz w:val="20"/>
                <w:szCs w:val="20"/>
              </w:rPr>
              <w:t xml:space="preserve">, </w:t>
            </w:r>
          </w:p>
          <w:p w14:paraId="596B7FB3" w14:textId="3EA5DE8E" w:rsidR="00657FEA" w:rsidRPr="00D82E36" w:rsidRDefault="00657FEA" w:rsidP="00603B55">
            <w:pPr>
              <w:rPr>
                <w:rFonts w:ascii="Times New Roman" w:hAnsi="Times New Roman" w:cs="Times New Roman"/>
                <w:sz w:val="20"/>
                <w:szCs w:val="20"/>
              </w:rPr>
            </w:pPr>
            <w:r w:rsidRPr="00D82E36">
              <w:rPr>
                <w:rFonts w:ascii="Times New Roman" w:hAnsi="Times New Roman" w:cs="Times New Roman"/>
                <w:sz w:val="20"/>
                <w:szCs w:val="20"/>
              </w:rPr>
              <w:t xml:space="preserve">con la </w:t>
            </w:r>
            <w:r w:rsidRPr="00D82E36">
              <w:rPr>
                <w:rFonts w:ascii="Times New Roman" w:hAnsi="Times New Roman" w:cs="Times New Roman"/>
                <w:i/>
                <w:iCs/>
                <w:sz w:val="20"/>
                <w:szCs w:val="20"/>
              </w:rPr>
              <w:t>qulqa</w:t>
            </w:r>
            <w:r w:rsidRPr="00D82E36">
              <w:rPr>
                <w:rFonts w:ascii="Times New Roman" w:hAnsi="Times New Roman" w:cs="Times New Roman"/>
                <w:sz w:val="20"/>
                <w:szCs w:val="20"/>
              </w:rPr>
              <w:t xml:space="preserve">, despensa, bien </w:t>
            </w:r>
            <w:r w:rsidRPr="00D82E36">
              <w:rPr>
                <w:rFonts w:ascii="Times New Roman" w:hAnsi="Times New Roman" w:cs="Times New Roman"/>
                <w:i/>
                <w:iCs/>
                <w:sz w:val="20"/>
                <w:szCs w:val="20"/>
              </w:rPr>
              <w:t>qalqu,</w:t>
            </w:r>
            <w:r w:rsidRPr="00D82E36">
              <w:rPr>
                <w:rFonts w:ascii="Times New Roman" w:hAnsi="Times New Roman" w:cs="Times New Roman"/>
                <w:sz w:val="20"/>
                <w:szCs w:val="20"/>
              </w:rPr>
              <w:t xml:space="preserve"> llena.</w:t>
            </w:r>
            <w:r w:rsidR="00D82E36" w:rsidRPr="00D82E36">
              <w:rPr>
                <w:rFonts w:ascii="Times New Roman" w:hAnsi="Times New Roman" w:cs="Times New Roman"/>
                <w:sz w:val="20"/>
                <w:szCs w:val="20"/>
              </w:rPr>
              <w:t xml:space="preserve"> Tener una red amplia: ahijados</w:t>
            </w:r>
            <w:r w:rsidR="00232F1D">
              <w:rPr>
                <w:rFonts w:ascii="Times New Roman" w:hAnsi="Times New Roman" w:cs="Times New Roman"/>
                <w:sz w:val="20"/>
                <w:szCs w:val="20"/>
              </w:rPr>
              <w:t>, compadres, fraternos…</w:t>
            </w:r>
          </w:p>
          <w:p w14:paraId="1B11E1AC" w14:textId="77777777" w:rsidR="00657FEA" w:rsidRPr="00D82E36" w:rsidRDefault="00657FEA" w:rsidP="00603B55">
            <w:pPr>
              <w:rPr>
                <w:rFonts w:ascii="Times New Roman" w:hAnsi="Times New Roman" w:cs="Times New Roman"/>
                <w:sz w:val="20"/>
                <w:szCs w:val="20"/>
              </w:rPr>
            </w:pPr>
          </w:p>
        </w:tc>
        <w:tc>
          <w:tcPr>
            <w:tcW w:w="2831" w:type="dxa"/>
          </w:tcPr>
          <w:p w14:paraId="10E7BF3B" w14:textId="7B3E19AD" w:rsidR="00657FEA" w:rsidRPr="00D82E36" w:rsidRDefault="00657FEA" w:rsidP="00603B55">
            <w:pPr>
              <w:jc w:val="center"/>
              <w:rPr>
                <w:rFonts w:ascii="Times New Roman" w:hAnsi="Times New Roman" w:cs="Times New Roman"/>
                <w:sz w:val="20"/>
                <w:szCs w:val="20"/>
                <w:highlight w:val="yellow"/>
              </w:rPr>
            </w:pPr>
            <w:r w:rsidRPr="00D82E36">
              <w:rPr>
                <w:rFonts w:ascii="Times New Roman" w:hAnsi="Times New Roman" w:cs="Times New Roman"/>
                <w:b/>
                <w:bCs/>
                <w:i/>
                <w:iCs/>
                <w:sz w:val="20"/>
                <w:szCs w:val="20"/>
                <w:highlight w:val="yellow"/>
              </w:rPr>
              <w:t>Qamaña:</w:t>
            </w:r>
            <w:r w:rsidRPr="00D82E36">
              <w:rPr>
                <w:rFonts w:ascii="Times New Roman" w:hAnsi="Times New Roman" w:cs="Times New Roman"/>
                <w:i/>
                <w:iCs/>
                <w:sz w:val="20"/>
                <w:szCs w:val="20"/>
                <w:highlight w:val="yellow"/>
              </w:rPr>
              <w:t xml:space="preserve"> </w:t>
            </w:r>
            <w:r w:rsidRPr="00D82E36">
              <w:rPr>
                <w:rFonts w:ascii="Times New Roman" w:hAnsi="Times New Roman" w:cs="Times New Roman"/>
                <w:sz w:val="20"/>
                <w:szCs w:val="20"/>
                <w:highlight w:val="yellow"/>
              </w:rPr>
              <w:t xml:space="preserve"> Lugar </w:t>
            </w:r>
            <w:r w:rsidR="005B0EC9" w:rsidRPr="00D82E36">
              <w:rPr>
                <w:rFonts w:ascii="Times New Roman" w:hAnsi="Times New Roman" w:cs="Times New Roman"/>
                <w:sz w:val="20"/>
                <w:szCs w:val="20"/>
                <w:highlight w:val="yellow"/>
              </w:rPr>
              <w:t>externo del</w:t>
            </w:r>
            <w:r w:rsidRPr="00D82E36">
              <w:rPr>
                <w:rFonts w:ascii="Times New Roman" w:hAnsi="Times New Roman" w:cs="Times New Roman"/>
                <w:sz w:val="20"/>
                <w:szCs w:val="20"/>
                <w:highlight w:val="yellow"/>
              </w:rPr>
              <w:t xml:space="preserve"> existir</w:t>
            </w:r>
          </w:p>
          <w:p w14:paraId="186BEBE0" w14:textId="77777777" w:rsidR="005B0EC9" w:rsidRPr="00D82E36" w:rsidRDefault="005B0EC9" w:rsidP="00603B55">
            <w:pPr>
              <w:jc w:val="center"/>
              <w:rPr>
                <w:rFonts w:ascii="Times New Roman" w:hAnsi="Times New Roman" w:cs="Times New Roman"/>
                <w:sz w:val="20"/>
                <w:szCs w:val="20"/>
                <w:highlight w:val="yellow"/>
              </w:rPr>
            </w:pPr>
          </w:p>
          <w:p w14:paraId="259FFBFF" w14:textId="5AF59F83" w:rsidR="00657FEA" w:rsidRPr="00D82E36" w:rsidRDefault="005B0EC9" w:rsidP="00603B55">
            <w:pPr>
              <w:jc w:val="center"/>
              <w:rPr>
                <w:rFonts w:ascii="Times New Roman" w:hAnsi="Times New Roman" w:cs="Times New Roman"/>
                <w:sz w:val="20"/>
                <w:szCs w:val="20"/>
                <w:highlight w:val="yellow"/>
              </w:rPr>
            </w:pPr>
            <w:r w:rsidRPr="00D82E36">
              <w:rPr>
                <w:rFonts w:ascii="Times New Roman" w:hAnsi="Times New Roman" w:cs="Times New Roman"/>
                <w:sz w:val="20"/>
                <w:szCs w:val="20"/>
                <w:highlight w:val="yellow"/>
              </w:rPr>
              <w:t>Ámbito de la Presencia de vegetales, animales y gente.</w:t>
            </w:r>
          </w:p>
          <w:p w14:paraId="1BF54EEA" w14:textId="24FD4500" w:rsidR="005B0EC9" w:rsidRPr="00D82E36" w:rsidRDefault="005B0EC9" w:rsidP="00603B55">
            <w:pPr>
              <w:jc w:val="center"/>
              <w:rPr>
                <w:rFonts w:ascii="Times New Roman" w:hAnsi="Times New Roman" w:cs="Times New Roman"/>
                <w:sz w:val="20"/>
                <w:szCs w:val="20"/>
                <w:highlight w:val="yellow"/>
              </w:rPr>
            </w:pPr>
            <w:r w:rsidRPr="00D82E36">
              <w:rPr>
                <w:rFonts w:ascii="Times New Roman" w:hAnsi="Times New Roman" w:cs="Times New Roman"/>
                <w:sz w:val="20"/>
                <w:szCs w:val="20"/>
                <w:highlight w:val="yellow"/>
              </w:rPr>
              <w:t>Instinto natural</w:t>
            </w:r>
          </w:p>
          <w:p w14:paraId="05933D02" w14:textId="234CE526" w:rsidR="00657FEA" w:rsidRPr="00D82E36" w:rsidRDefault="00657FEA" w:rsidP="00603B55">
            <w:pPr>
              <w:jc w:val="center"/>
              <w:rPr>
                <w:rFonts w:ascii="Times New Roman" w:hAnsi="Times New Roman" w:cs="Times New Roman"/>
                <w:sz w:val="20"/>
                <w:szCs w:val="20"/>
                <w:highlight w:val="yellow"/>
              </w:rPr>
            </w:pPr>
            <w:r w:rsidRPr="00232F1D">
              <w:rPr>
                <w:rFonts w:ascii="Times New Roman" w:hAnsi="Times New Roman" w:cs="Times New Roman"/>
                <w:b/>
                <w:bCs/>
                <w:sz w:val="20"/>
                <w:szCs w:val="20"/>
                <w:highlight w:val="yellow"/>
              </w:rPr>
              <w:t>Vivir bien en el Ayllu</w:t>
            </w:r>
            <w:r w:rsidRPr="00D82E36">
              <w:rPr>
                <w:rFonts w:ascii="Times New Roman" w:hAnsi="Times New Roman" w:cs="Times New Roman"/>
                <w:sz w:val="20"/>
                <w:szCs w:val="20"/>
                <w:highlight w:val="yellow"/>
              </w:rPr>
              <w:t>.</w:t>
            </w:r>
          </w:p>
          <w:p w14:paraId="7C982142" w14:textId="77777777" w:rsidR="00657FEA" w:rsidRPr="00D82E36" w:rsidRDefault="00657FEA" w:rsidP="00603B55">
            <w:pPr>
              <w:jc w:val="center"/>
              <w:rPr>
                <w:rFonts w:ascii="Times New Roman" w:hAnsi="Times New Roman" w:cs="Times New Roman"/>
                <w:sz w:val="20"/>
                <w:szCs w:val="20"/>
                <w:highlight w:val="yellow"/>
              </w:rPr>
            </w:pPr>
            <w:r w:rsidRPr="00D82E36">
              <w:rPr>
                <w:rFonts w:ascii="Times New Roman" w:hAnsi="Times New Roman" w:cs="Times New Roman"/>
                <w:sz w:val="20"/>
                <w:szCs w:val="20"/>
                <w:highlight w:val="yellow"/>
              </w:rPr>
              <w:t>Criar-dejarse criar en la interacción de los tres Ayllus.</w:t>
            </w:r>
          </w:p>
          <w:p w14:paraId="180B4101" w14:textId="7340CF45" w:rsidR="00657FEA" w:rsidRPr="00D82E36" w:rsidRDefault="00657FEA" w:rsidP="00603B55">
            <w:pPr>
              <w:jc w:val="center"/>
              <w:rPr>
                <w:rFonts w:ascii="Times New Roman" w:hAnsi="Times New Roman" w:cs="Times New Roman"/>
                <w:sz w:val="20"/>
                <w:szCs w:val="20"/>
                <w:highlight w:val="yellow"/>
              </w:rPr>
            </w:pPr>
            <w:r w:rsidRPr="00D82E36">
              <w:rPr>
                <w:rFonts w:ascii="Times New Roman" w:hAnsi="Times New Roman" w:cs="Times New Roman"/>
                <w:sz w:val="20"/>
                <w:szCs w:val="20"/>
                <w:highlight w:val="yellow"/>
              </w:rPr>
              <w:t>Espacios arropados de bienestar y cuidado  mutuo</w:t>
            </w:r>
          </w:p>
        </w:tc>
        <w:tc>
          <w:tcPr>
            <w:tcW w:w="2832" w:type="dxa"/>
          </w:tcPr>
          <w:p w14:paraId="505CDF44" w14:textId="696CF4CF" w:rsidR="00657FEA" w:rsidRPr="00D82E36" w:rsidRDefault="00657FEA" w:rsidP="00603B55">
            <w:pPr>
              <w:jc w:val="right"/>
              <w:rPr>
                <w:rFonts w:ascii="Times New Roman" w:hAnsi="Times New Roman" w:cs="Times New Roman"/>
                <w:sz w:val="20"/>
                <w:szCs w:val="20"/>
              </w:rPr>
            </w:pPr>
            <w:r w:rsidRPr="00D82E36">
              <w:rPr>
                <w:rFonts w:ascii="Times New Roman" w:hAnsi="Times New Roman" w:cs="Times New Roman"/>
                <w:b/>
                <w:bCs/>
                <w:i/>
                <w:iCs/>
                <w:sz w:val="20"/>
                <w:szCs w:val="20"/>
              </w:rPr>
              <w:t>Jiwaña</w:t>
            </w:r>
            <w:r w:rsidRPr="00D82E36">
              <w:rPr>
                <w:rFonts w:ascii="Times New Roman" w:hAnsi="Times New Roman" w:cs="Times New Roman"/>
                <w:i/>
                <w:iCs/>
                <w:sz w:val="20"/>
                <w:szCs w:val="20"/>
              </w:rPr>
              <w:t xml:space="preserve">: </w:t>
            </w:r>
            <w:r w:rsidRPr="00D82E36">
              <w:rPr>
                <w:rFonts w:ascii="Times New Roman" w:hAnsi="Times New Roman" w:cs="Times New Roman"/>
                <w:sz w:val="20"/>
                <w:szCs w:val="20"/>
              </w:rPr>
              <w:t xml:space="preserve">Lugar </w:t>
            </w:r>
            <w:r w:rsidR="00D82E36" w:rsidRPr="00D82E36">
              <w:rPr>
                <w:rFonts w:ascii="Times New Roman" w:hAnsi="Times New Roman" w:cs="Times New Roman"/>
                <w:sz w:val="20"/>
                <w:szCs w:val="20"/>
              </w:rPr>
              <w:t xml:space="preserve">liminal </w:t>
            </w:r>
            <w:r w:rsidRPr="00D82E36">
              <w:rPr>
                <w:rFonts w:ascii="Times New Roman" w:hAnsi="Times New Roman" w:cs="Times New Roman"/>
                <w:sz w:val="20"/>
                <w:szCs w:val="20"/>
              </w:rPr>
              <w:t>de</w:t>
            </w:r>
            <w:r w:rsidR="00D82E36" w:rsidRPr="00D82E36">
              <w:rPr>
                <w:rFonts w:ascii="Times New Roman" w:hAnsi="Times New Roman" w:cs="Times New Roman"/>
                <w:sz w:val="20"/>
                <w:szCs w:val="20"/>
              </w:rPr>
              <w:t>l</w:t>
            </w:r>
            <w:r w:rsidRPr="00D82E36">
              <w:rPr>
                <w:rFonts w:ascii="Times New Roman" w:hAnsi="Times New Roman" w:cs="Times New Roman"/>
                <w:sz w:val="20"/>
                <w:szCs w:val="20"/>
              </w:rPr>
              <w:t xml:space="preserve"> </w:t>
            </w:r>
            <w:r w:rsidR="00D82E36" w:rsidRPr="00D82E36">
              <w:rPr>
                <w:rFonts w:ascii="Times New Roman" w:hAnsi="Times New Roman" w:cs="Times New Roman"/>
                <w:sz w:val="20"/>
                <w:szCs w:val="20"/>
              </w:rPr>
              <w:t>trascender</w:t>
            </w:r>
            <w:r w:rsidRPr="00D82E36">
              <w:rPr>
                <w:rFonts w:ascii="Times New Roman" w:hAnsi="Times New Roman" w:cs="Times New Roman"/>
                <w:sz w:val="20"/>
                <w:szCs w:val="20"/>
              </w:rPr>
              <w:t>.</w:t>
            </w:r>
          </w:p>
          <w:p w14:paraId="15EE0FCB" w14:textId="77777777" w:rsidR="00657FEA" w:rsidRPr="00D82E36" w:rsidRDefault="00657FEA" w:rsidP="00603B55">
            <w:pPr>
              <w:jc w:val="right"/>
              <w:rPr>
                <w:rFonts w:ascii="Times New Roman" w:hAnsi="Times New Roman" w:cs="Times New Roman"/>
                <w:sz w:val="20"/>
                <w:szCs w:val="20"/>
              </w:rPr>
            </w:pPr>
          </w:p>
          <w:p w14:paraId="68E09B49" w14:textId="79BDDA53" w:rsidR="00657FEA" w:rsidRPr="00D82E36" w:rsidRDefault="00657FEA" w:rsidP="00603B55">
            <w:pPr>
              <w:jc w:val="right"/>
              <w:rPr>
                <w:rFonts w:ascii="Times New Roman" w:hAnsi="Times New Roman" w:cs="Times New Roman"/>
                <w:sz w:val="20"/>
                <w:szCs w:val="20"/>
              </w:rPr>
            </w:pPr>
            <w:r w:rsidRPr="00D82E36">
              <w:rPr>
                <w:rFonts w:ascii="Times New Roman" w:hAnsi="Times New Roman" w:cs="Times New Roman"/>
                <w:sz w:val="20"/>
                <w:szCs w:val="20"/>
              </w:rPr>
              <w:t>Vi</w:t>
            </w:r>
            <w:r w:rsidR="00603B55" w:rsidRPr="00D82E36">
              <w:rPr>
                <w:rFonts w:ascii="Times New Roman" w:hAnsi="Times New Roman" w:cs="Times New Roman"/>
                <w:sz w:val="20"/>
                <w:szCs w:val="20"/>
              </w:rPr>
              <w:t>da</w:t>
            </w:r>
            <w:r w:rsidRPr="00D82E36">
              <w:rPr>
                <w:rFonts w:ascii="Times New Roman" w:hAnsi="Times New Roman" w:cs="Times New Roman"/>
                <w:sz w:val="20"/>
                <w:szCs w:val="20"/>
              </w:rPr>
              <w:t xml:space="preserve"> lograd</w:t>
            </w:r>
            <w:r w:rsidR="00603B55" w:rsidRPr="00D82E36">
              <w:rPr>
                <w:rFonts w:ascii="Times New Roman" w:hAnsi="Times New Roman" w:cs="Times New Roman"/>
                <w:sz w:val="20"/>
                <w:szCs w:val="20"/>
              </w:rPr>
              <w:t>a</w:t>
            </w:r>
            <w:r w:rsidRPr="00D82E36">
              <w:rPr>
                <w:rFonts w:ascii="Times New Roman" w:hAnsi="Times New Roman" w:cs="Times New Roman"/>
                <w:sz w:val="20"/>
                <w:szCs w:val="20"/>
              </w:rPr>
              <w:t xml:space="preserve"> en e</w:t>
            </w:r>
            <w:r w:rsidR="00603B55" w:rsidRPr="00D82E36">
              <w:rPr>
                <w:rFonts w:ascii="Times New Roman" w:hAnsi="Times New Roman" w:cs="Times New Roman"/>
                <w:sz w:val="20"/>
                <w:szCs w:val="20"/>
              </w:rPr>
              <w:t>ste</w:t>
            </w:r>
            <w:r w:rsidRPr="00D82E36">
              <w:rPr>
                <w:rFonts w:ascii="Times New Roman" w:hAnsi="Times New Roman" w:cs="Times New Roman"/>
                <w:sz w:val="20"/>
                <w:szCs w:val="20"/>
              </w:rPr>
              <w:t xml:space="preserve"> </w:t>
            </w:r>
            <w:r w:rsidR="00603B55" w:rsidRPr="00D82E36">
              <w:rPr>
                <w:rFonts w:ascii="Times New Roman" w:hAnsi="Times New Roman" w:cs="Times New Roman"/>
                <w:sz w:val="20"/>
                <w:szCs w:val="20"/>
              </w:rPr>
              <w:t>M</w:t>
            </w:r>
            <w:r w:rsidRPr="00D82E36">
              <w:rPr>
                <w:rFonts w:ascii="Times New Roman" w:hAnsi="Times New Roman" w:cs="Times New Roman"/>
                <w:sz w:val="20"/>
                <w:szCs w:val="20"/>
              </w:rPr>
              <w:t>undo</w:t>
            </w:r>
            <w:r w:rsidR="00603B55" w:rsidRPr="00D82E36">
              <w:rPr>
                <w:rFonts w:ascii="Times New Roman" w:hAnsi="Times New Roman" w:cs="Times New Roman"/>
                <w:sz w:val="20"/>
                <w:szCs w:val="20"/>
              </w:rPr>
              <w:t xml:space="preserve"> del Medio</w:t>
            </w:r>
            <w:r w:rsidR="00603B55" w:rsidRPr="00D82E36">
              <w:rPr>
                <w:rFonts w:ascii="Times New Roman" w:hAnsi="Times New Roman" w:cs="Times New Roman"/>
                <w:i/>
                <w:iCs/>
                <w:sz w:val="20"/>
                <w:szCs w:val="20"/>
              </w:rPr>
              <w:t>: aka pacha</w:t>
            </w:r>
            <w:r w:rsidRPr="00D82E36">
              <w:rPr>
                <w:rFonts w:ascii="Times New Roman" w:hAnsi="Times New Roman" w:cs="Times New Roman"/>
                <w:sz w:val="20"/>
                <w:szCs w:val="20"/>
              </w:rPr>
              <w:t>,</w:t>
            </w:r>
          </w:p>
          <w:p w14:paraId="02C97BB7" w14:textId="7509CE13" w:rsidR="00657FEA" w:rsidRPr="00D82E36" w:rsidRDefault="00603B55" w:rsidP="00603B55">
            <w:pPr>
              <w:jc w:val="right"/>
              <w:rPr>
                <w:rFonts w:ascii="Times New Roman" w:hAnsi="Times New Roman" w:cs="Times New Roman"/>
                <w:sz w:val="20"/>
                <w:szCs w:val="20"/>
              </w:rPr>
            </w:pPr>
            <w:r w:rsidRPr="00D82E36">
              <w:rPr>
                <w:rFonts w:ascii="Times New Roman" w:hAnsi="Times New Roman" w:cs="Times New Roman"/>
                <w:sz w:val="20"/>
                <w:szCs w:val="20"/>
              </w:rPr>
              <w:t xml:space="preserve">Sensación de gozo </w:t>
            </w:r>
            <w:r w:rsidR="00657FEA" w:rsidRPr="00D82E36">
              <w:rPr>
                <w:rFonts w:ascii="Times New Roman" w:hAnsi="Times New Roman" w:cs="Times New Roman"/>
                <w:sz w:val="20"/>
                <w:szCs w:val="20"/>
              </w:rPr>
              <w:t>porque da lugar a una nueva vida: un nuevo ciclo.</w:t>
            </w:r>
          </w:p>
        </w:tc>
      </w:tr>
    </w:tbl>
    <w:p w14:paraId="29F85929" w14:textId="6DE6594B" w:rsidR="00A3652A" w:rsidRDefault="00D82E36" w:rsidP="00947F9F">
      <w:pPr>
        <w:pStyle w:val="NormalWeb"/>
        <w:shd w:val="clear" w:color="auto" w:fill="FFFFFF"/>
        <w:spacing w:before="120" w:after="120"/>
        <w:ind w:right="49"/>
        <w:jc w:val="both"/>
      </w:pPr>
      <w:r>
        <w:t xml:space="preserve">Primera gran </w:t>
      </w:r>
      <w:r w:rsidR="00717873">
        <w:t>sorpresa</w:t>
      </w:r>
      <w:r w:rsidR="00BE5405">
        <w:t xml:space="preserve"> (y dificultad)</w:t>
      </w:r>
      <w:r w:rsidR="00717873">
        <w:t xml:space="preserve">: una </w:t>
      </w:r>
      <w:r>
        <w:t xml:space="preserve">complejidad </w:t>
      </w:r>
      <w:r w:rsidR="00BE5405">
        <w:t xml:space="preserve">inter dimensional </w:t>
      </w:r>
      <w:r w:rsidR="00717873">
        <w:t xml:space="preserve">a la que </w:t>
      </w:r>
      <w:r w:rsidR="00BE5405">
        <w:t xml:space="preserve">ya </w:t>
      </w:r>
      <w:r w:rsidR="00717873">
        <w:t>no estamos aco</w:t>
      </w:r>
      <w:r w:rsidR="00FE1381">
        <w:t>s</w:t>
      </w:r>
      <w:r w:rsidR="00717873">
        <w:t>tumbrados</w:t>
      </w:r>
      <w:r w:rsidR="00531ABD">
        <w:t>; a no ser, si “vamos por partes”</w:t>
      </w:r>
      <w:r>
        <w:t>.</w:t>
      </w:r>
      <w:r w:rsidR="00BE5405">
        <w:t xml:space="preserve"> La biosfera es una cosa, otra es la sociedad y otra la dimensión noosférica. Cada cual tiene su Facultad, para ser estudiada.</w:t>
      </w:r>
      <w:r>
        <w:t xml:space="preserve"> </w:t>
      </w:r>
      <w:r w:rsidR="00BE5405">
        <w:t>Cuando e</w:t>
      </w:r>
      <w:r>
        <w:t xml:space="preserve">sta </w:t>
      </w:r>
      <w:r w:rsidR="00531ABD">
        <w:t>R</w:t>
      </w:r>
      <w:r>
        <w:t>ed</w:t>
      </w:r>
      <w:r w:rsidR="00717873">
        <w:t xml:space="preserve"> semántica</w:t>
      </w:r>
      <w:r w:rsidR="0075799F">
        <w:t>, cosmoc</w:t>
      </w:r>
      <w:r w:rsidR="00531ABD">
        <w:t>é</w:t>
      </w:r>
      <w:r w:rsidR="0075799F">
        <w:t>ntrica,</w:t>
      </w:r>
      <w:r w:rsidR="00BE5405">
        <w:t xml:space="preserve"> estaba interconectada (¿Tiempos de la</w:t>
      </w:r>
      <w:r w:rsidR="00531ABD">
        <w:t>s Diosas</w:t>
      </w:r>
      <w:r w:rsidR="00BE5405">
        <w:t xml:space="preserve"> Madre</w:t>
      </w:r>
      <w:r w:rsidR="00531ABD">
        <w:t>,</w:t>
      </w:r>
      <w:r w:rsidR="00BE5405">
        <w:t xml:space="preserve"> del Espíritu Santo?) el Animismo hacía masa crítica. A esta </w:t>
      </w:r>
      <w:r w:rsidR="00BE5405" w:rsidRPr="00BE5405">
        <w:rPr>
          <w:i/>
          <w:iCs/>
        </w:rPr>
        <w:t>Gestalt</w:t>
      </w:r>
      <w:r w:rsidR="0075799F">
        <w:rPr>
          <w:i/>
          <w:iCs/>
        </w:rPr>
        <w:t xml:space="preserve"> </w:t>
      </w:r>
      <w:r w:rsidR="0075799F" w:rsidRPr="0075799F">
        <w:t>matr</w:t>
      </w:r>
      <w:r w:rsidR="0075799F">
        <w:t>ís</w:t>
      </w:r>
      <w:r w:rsidR="0075799F" w:rsidRPr="0075799F">
        <w:t>tica</w:t>
      </w:r>
      <w:r w:rsidR="00BE5405">
        <w:t xml:space="preserve"> llamo </w:t>
      </w:r>
      <w:r w:rsidR="00BE5405" w:rsidRPr="0075799F">
        <w:rPr>
          <w:i/>
          <w:iCs/>
        </w:rPr>
        <w:t>animista.</w:t>
      </w:r>
      <w:r w:rsidR="00BE5405">
        <w:t xml:space="preserve"> Harán unos cinco mil años que esta Gestalt empieza a</w:t>
      </w:r>
      <w:r w:rsidR="00717873">
        <w:t xml:space="preserve"> fragmenta</w:t>
      </w:r>
      <w:r w:rsidR="00BE5405">
        <w:t>rse</w:t>
      </w:r>
      <w:r w:rsidR="00717873">
        <w:t xml:space="preserve"> y atomiza</w:t>
      </w:r>
      <w:r w:rsidR="00BE5405">
        <w:t>rse. A este nuev</w:t>
      </w:r>
      <w:r w:rsidR="0075799F">
        <w:t xml:space="preserve">o constructo androcéntrico patriarcal, </w:t>
      </w:r>
      <w:r w:rsidR="00BE5405">
        <w:t>l</w:t>
      </w:r>
      <w:r w:rsidR="0075799F">
        <w:t>e</w:t>
      </w:r>
      <w:r w:rsidR="00BE5405">
        <w:t xml:space="preserve"> llamo </w:t>
      </w:r>
      <w:r w:rsidR="0075799F" w:rsidRPr="0075799F">
        <w:rPr>
          <w:i/>
          <w:iCs/>
        </w:rPr>
        <w:t>monoteísta</w:t>
      </w:r>
      <w:r w:rsidR="0075799F">
        <w:t xml:space="preserve">. </w:t>
      </w:r>
      <w:r w:rsidR="00FE1381">
        <w:t>El Monote</w:t>
      </w:r>
      <w:r w:rsidR="000D6EFF">
        <w:t>í</w:t>
      </w:r>
      <w:r w:rsidR="00FE1381">
        <w:t xml:space="preserve">smo define, cierra, </w:t>
      </w:r>
      <w:r w:rsidR="0075799F">
        <w:t xml:space="preserve">precisa </w:t>
      </w:r>
      <w:r w:rsidR="00FE1381">
        <w:t>el sentido</w:t>
      </w:r>
      <w:r w:rsidR="0075799F">
        <w:t xml:space="preserve"> hacia la identidad</w:t>
      </w:r>
      <w:r w:rsidR="00FE1381">
        <w:t>; el Animismo describe, abre los sentidos</w:t>
      </w:r>
      <w:r w:rsidR="00F65963">
        <w:t xml:space="preserve"> hacia lo contradictorio. Uno busca lo no contradictorio. El otro la complementariedad de opuestos</w:t>
      </w:r>
      <w:r w:rsidR="00FE1381">
        <w:t>. Punto y Red</w:t>
      </w:r>
      <w:r w:rsidR="00717873">
        <w:t xml:space="preserve">. </w:t>
      </w:r>
      <w:r w:rsidR="00F65963">
        <w:t xml:space="preserve">Modo orden y </w:t>
      </w:r>
      <w:r w:rsidR="005F3A2E">
        <w:t>M</w:t>
      </w:r>
      <w:r w:rsidR="00F65963">
        <w:t xml:space="preserve">odo caos. He aquí la polaridad en el </w:t>
      </w:r>
      <w:r w:rsidR="00F65963" w:rsidRPr="00F65963">
        <w:rPr>
          <w:i/>
          <w:iCs/>
        </w:rPr>
        <w:t>Kai pacha,</w:t>
      </w:r>
      <w:r w:rsidR="00F65963">
        <w:t xml:space="preserve"> </w:t>
      </w:r>
      <w:r w:rsidR="00F65963" w:rsidRPr="00F65963">
        <w:rPr>
          <w:b/>
          <w:bCs/>
        </w:rPr>
        <w:t>entre</w:t>
      </w:r>
      <w:r w:rsidR="00F65963">
        <w:t xml:space="preserve"> la cual, una vez así otra vez asá, fluye nuestra vida.</w:t>
      </w:r>
    </w:p>
    <w:p w14:paraId="1625EE8D" w14:textId="253D6A22" w:rsidR="00E538A1" w:rsidRDefault="00FE1381" w:rsidP="00947F9F">
      <w:pPr>
        <w:pStyle w:val="NormalWeb"/>
        <w:shd w:val="clear" w:color="auto" w:fill="FFFFFF"/>
        <w:spacing w:before="120" w:after="120"/>
        <w:ind w:right="49"/>
        <w:jc w:val="both"/>
      </w:pPr>
      <w:r>
        <w:t>¿Dónde</w:t>
      </w:r>
      <w:r w:rsidR="00F65963">
        <w:t>, fractalmente,</w:t>
      </w:r>
      <w:r>
        <w:t xml:space="preserve"> se ancla la Energía, </w:t>
      </w:r>
      <w:r w:rsidR="00F65963">
        <w:t>en el mundo de los humanos</w:t>
      </w:r>
      <w:r w:rsidR="00E538A1">
        <w:t>, para pilotear la deriva de este pestañeo que somos</w:t>
      </w:r>
      <w:r>
        <w:t xml:space="preserve">? </w:t>
      </w:r>
      <w:r w:rsidR="00E538A1">
        <w:t xml:space="preserve">Torrez y Yampara sostienen que </w:t>
      </w:r>
      <w:r w:rsidR="00717873" w:rsidRPr="00EB3B6F">
        <w:t xml:space="preserve">la palabra </w:t>
      </w:r>
      <w:r w:rsidR="00717873" w:rsidRPr="00EB3B6F">
        <w:rPr>
          <w:i/>
          <w:iCs/>
        </w:rPr>
        <w:t>qa</w:t>
      </w:r>
      <w:r w:rsidR="00E538A1">
        <w:rPr>
          <w:i/>
          <w:iCs/>
        </w:rPr>
        <w:t>-</w:t>
      </w:r>
      <w:r w:rsidR="00717873" w:rsidRPr="00EB3B6F">
        <w:rPr>
          <w:i/>
          <w:iCs/>
        </w:rPr>
        <w:t xml:space="preserve">maña </w:t>
      </w:r>
      <w:r w:rsidR="00717873" w:rsidRPr="00EB3B6F">
        <w:rPr>
          <w:iCs/>
        </w:rPr>
        <w:t xml:space="preserve">se inscribe </w:t>
      </w:r>
      <w:r w:rsidR="00717873" w:rsidRPr="00EB3B6F">
        <w:t xml:space="preserve">en el proceso ceremonial de la </w:t>
      </w:r>
      <w:r w:rsidR="00717873" w:rsidRPr="00EB3B6F">
        <w:rPr>
          <w:i/>
          <w:iCs/>
        </w:rPr>
        <w:t>Ja</w:t>
      </w:r>
      <w:r w:rsidR="00E538A1">
        <w:rPr>
          <w:i/>
          <w:iCs/>
        </w:rPr>
        <w:t>-</w:t>
      </w:r>
      <w:r w:rsidR="00717873" w:rsidRPr="00EB3B6F">
        <w:rPr>
          <w:i/>
          <w:iCs/>
        </w:rPr>
        <w:t>qi</w:t>
      </w:r>
      <w:r w:rsidR="00E538A1">
        <w:rPr>
          <w:i/>
          <w:iCs/>
        </w:rPr>
        <w:t>-</w:t>
      </w:r>
      <w:r w:rsidR="00717873" w:rsidRPr="00EB3B6F">
        <w:rPr>
          <w:i/>
          <w:iCs/>
        </w:rPr>
        <w:t>cha</w:t>
      </w:r>
      <w:r w:rsidR="00717873" w:rsidRPr="00EB3B6F">
        <w:t xml:space="preserve">: la conformación de la pareja: </w:t>
      </w:r>
      <w:r w:rsidR="00D27A66">
        <w:rPr>
          <w:i/>
        </w:rPr>
        <w:t>J</w:t>
      </w:r>
      <w:r w:rsidR="00717873" w:rsidRPr="00EB3B6F">
        <w:rPr>
          <w:i/>
        </w:rPr>
        <w:t>aqi</w:t>
      </w:r>
      <w:r w:rsidR="00717873" w:rsidRPr="00EB3B6F">
        <w:t>; es decir, la puesta en escena de la complementariedad de opuestos</w:t>
      </w:r>
      <w:r w:rsidR="00E538A1">
        <w:t>, en Modo Energía</w:t>
      </w:r>
      <w:r w:rsidR="00D27A66">
        <w:t>. Con otras palabras</w:t>
      </w:r>
      <w:r w:rsidR="00E538A1">
        <w:t xml:space="preserve">, el </w:t>
      </w:r>
      <w:r w:rsidR="00E538A1" w:rsidRPr="00E538A1">
        <w:rPr>
          <w:i/>
          <w:iCs/>
        </w:rPr>
        <w:t>Jaqi</w:t>
      </w:r>
      <w:r w:rsidR="00E538A1">
        <w:t xml:space="preserve"> es el Efecto: el Tercero </w:t>
      </w:r>
      <w:r w:rsidR="00D27A66">
        <w:t>I</w:t>
      </w:r>
      <w:r w:rsidR="00E538A1">
        <w:t xml:space="preserve">ncluido, de la complementariedad de las energías femeninas, Onda, y las energías masculinas, </w:t>
      </w:r>
      <w:r w:rsidR="00D27A66">
        <w:t>Partícula</w:t>
      </w:r>
      <w:r>
        <w:t xml:space="preserve">. Estamos pues hablando de un </w:t>
      </w:r>
      <w:r w:rsidRPr="00D27A66">
        <w:rPr>
          <w:i/>
          <w:iCs/>
        </w:rPr>
        <w:t>Q</w:t>
      </w:r>
      <w:r w:rsidR="00717873" w:rsidRPr="00D27A66">
        <w:rPr>
          <w:i/>
          <w:iCs/>
        </w:rPr>
        <w:t>uantum relacional</w:t>
      </w:r>
      <w:r w:rsidR="00E538A1">
        <w:t>.</w:t>
      </w:r>
      <w:r w:rsidR="00D27A66">
        <w:t xml:space="preserve"> No el individuo. Partir del Yo, ego, </w:t>
      </w:r>
      <w:r w:rsidR="00D27A66" w:rsidRPr="001321F2">
        <w:rPr>
          <w:i/>
          <w:iCs/>
        </w:rPr>
        <w:t>Selbst</w:t>
      </w:r>
      <w:r w:rsidR="00D27A66">
        <w:t xml:space="preserve">… es pensar desde Masa. </w:t>
      </w:r>
    </w:p>
    <w:p w14:paraId="43911463" w14:textId="7CD92325" w:rsidR="001321F2" w:rsidRDefault="00FE1381" w:rsidP="00947F9F">
      <w:pPr>
        <w:pStyle w:val="NormalWeb"/>
        <w:shd w:val="clear" w:color="auto" w:fill="FFFFFF"/>
        <w:spacing w:before="120" w:after="120"/>
        <w:ind w:right="49"/>
        <w:jc w:val="both"/>
      </w:pPr>
      <w:r>
        <w:t xml:space="preserve">En la ceremonia nupcial, los tres Ayllus: </w:t>
      </w:r>
      <w:r w:rsidRPr="00E538A1">
        <w:rPr>
          <w:i/>
          <w:iCs/>
        </w:rPr>
        <w:t>waka-sallqa-jaqi</w:t>
      </w:r>
      <w:r>
        <w:t xml:space="preserve"> se vuelven</w:t>
      </w:r>
      <w:r w:rsidR="00717873" w:rsidRPr="00EB3B6F">
        <w:t xml:space="preserve"> a articular</w:t>
      </w:r>
      <w:r>
        <w:t>, en el nuev</w:t>
      </w:r>
      <w:r w:rsidR="00CE6F5C">
        <w:t xml:space="preserve">o </w:t>
      </w:r>
      <w:r>
        <w:t xml:space="preserve">ser </w:t>
      </w:r>
      <w:r w:rsidR="001321F2">
        <w:t>comunitario</w:t>
      </w:r>
      <w:r w:rsidR="00D27A66">
        <w:t>, multidimensional,</w:t>
      </w:r>
      <w:r>
        <w:t xml:space="preserve"> que se conforma. El ofici</w:t>
      </w:r>
      <w:r w:rsidR="00CE6F5C">
        <w:t>a</w:t>
      </w:r>
      <w:r>
        <w:t xml:space="preserve">nte recuerda </w:t>
      </w:r>
      <w:r w:rsidR="00D27A66">
        <w:t xml:space="preserve">y amonesta </w:t>
      </w:r>
      <w:r w:rsidR="00CE6F5C">
        <w:t>a la Pareja: J</w:t>
      </w:r>
      <w:r w:rsidR="00CE6F5C" w:rsidRPr="00CE6F5C">
        <w:rPr>
          <w:i/>
          <w:iCs/>
        </w:rPr>
        <w:t>aqi</w:t>
      </w:r>
      <w:r w:rsidR="00D27A66">
        <w:t>, a que</w:t>
      </w:r>
      <w:r w:rsidR="006D4424">
        <w:t>,</w:t>
      </w:r>
      <w:r w:rsidR="00D27A66">
        <w:t xml:space="preserve"> en su vida diaria</w:t>
      </w:r>
      <w:r w:rsidR="006D4424">
        <w:t>,</w:t>
      </w:r>
      <w:r w:rsidR="00D27A66">
        <w:t xml:space="preserve"> busquen la hiper conexión cosmo-biológico-cultural, mediante la Ritualidad</w:t>
      </w:r>
      <w:r w:rsidR="00CE6F5C">
        <w:t xml:space="preserve"> </w:t>
      </w:r>
      <w:r w:rsidR="001321F2">
        <w:t xml:space="preserve">y el fluir con solsticios y equinoccios en el espacio-tiempo del </w:t>
      </w:r>
      <w:r w:rsidR="001321F2" w:rsidRPr="001321F2">
        <w:rPr>
          <w:i/>
          <w:iCs/>
        </w:rPr>
        <w:t>Ay</w:t>
      </w:r>
      <w:r w:rsidR="001321F2">
        <w:t xml:space="preserve">llu y en el fluir constante del </w:t>
      </w:r>
      <w:r w:rsidR="001321F2" w:rsidRPr="001321F2">
        <w:rPr>
          <w:i/>
          <w:iCs/>
        </w:rPr>
        <w:t>Ay</w:t>
      </w:r>
      <w:r w:rsidR="001321F2">
        <w:t>ni: la reciprocidad.</w:t>
      </w:r>
    </w:p>
    <w:p w14:paraId="69A88CE7" w14:textId="5EFC0DD1" w:rsidR="00AA6FFC" w:rsidRDefault="001321F2" w:rsidP="00947F9F">
      <w:pPr>
        <w:pStyle w:val="NormalWeb"/>
        <w:shd w:val="clear" w:color="auto" w:fill="FFFFFF"/>
        <w:spacing w:before="120" w:after="120"/>
        <w:ind w:right="49"/>
        <w:jc w:val="both"/>
      </w:pPr>
      <w:r>
        <w:t xml:space="preserve">Esta puesta en escena, despliega una </w:t>
      </w:r>
      <w:r w:rsidRPr="001321F2">
        <w:rPr>
          <w:b/>
          <w:bCs/>
        </w:rPr>
        <w:t>Holoarquía</w:t>
      </w:r>
      <w:r>
        <w:t xml:space="preserve">, una geometría fractal, helicoidal, como el soporte y </w:t>
      </w:r>
      <w:r w:rsidR="00D27A66">
        <w:t>como la clave de una vida dulce</w:t>
      </w:r>
      <w:r>
        <w:t xml:space="preserve"> que estriba, nada menos, que en la palabra Conexión</w:t>
      </w:r>
      <w:r w:rsidR="00AA6FFC">
        <w:t xml:space="preserve">. Como, esto, es lo nuclear, a complementar al diseño </w:t>
      </w:r>
      <w:r w:rsidR="00FE4F5F">
        <w:t xml:space="preserve">falocrático </w:t>
      </w:r>
      <w:r w:rsidR="00AA6FFC">
        <w:t xml:space="preserve">de </w:t>
      </w:r>
      <w:r w:rsidR="00AA6FFC" w:rsidRPr="00AA6FFC">
        <w:rPr>
          <w:i/>
          <w:iCs/>
        </w:rPr>
        <w:t>Yesod</w:t>
      </w:r>
      <w:r w:rsidR="00AA6FFC">
        <w:t>, la siguiente sefirá, aquí diré solo lo mínimo.</w:t>
      </w:r>
    </w:p>
    <w:p w14:paraId="66E5D00D" w14:textId="3387151E" w:rsidR="00FE4F5F" w:rsidRDefault="00AA6FFC" w:rsidP="00947F9F">
      <w:pPr>
        <w:pStyle w:val="NormalWeb"/>
        <w:shd w:val="clear" w:color="auto" w:fill="FFFFFF"/>
        <w:spacing w:before="120" w:after="120"/>
        <w:ind w:right="49"/>
        <w:jc w:val="both"/>
      </w:pPr>
      <w:r>
        <w:t>La primera buena conexión</w:t>
      </w:r>
      <w:r w:rsidR="00923C1A">
        <w:t xml:space="preserve">, al interior del </w:t>
      </w:r>
      <w:r w:rsidR="00923C1A" w:rsidRPr="00FE4F5F">
        <w:rPr>
          <w:i/>
          <w:iCs/>
        </w:rPr>
        <w:t>Ayllu de los Jaqi</w:t>
      </w:r>
      <w:r w:rsidR="00923C1A">
        <w:t>,</w:t>
      </w:r>
      <w:r>
        <w:t xml:space="preserve"> es el balance de las energías masculinas y femeninas al interior de cada uno, en proporcionalidad con sus circunstancias. La segunda conexión es esto mismo, en tanto pareja. La tercera conexión involucra a los hijos. La cuarta a la familia. La quita a la comunidad. La sexta al Ayllu, y as</w:t>
      </w:r>
      <w:r w:rsidR="00923C1A">
        <w:t>í</w:t>
      </w:r>
      <w:r>
        <w:t xml:space="preserve"> sucesivamente</w:t>
      </w:r>
      <w:r w:rsidR="00923C1A">
        <w:t xml:space="preserve">. </w:t>
      </w:r>
      <w:r w:rsidR="00D551C1">
        <w:t>La proporcionalidad</w:t>
      </w:r>
      <w:r w:rsidR="009A74F9">
        <w:t>,</w:t>
      </w:r>
      <w:r w:rsidR="00D551C1">
        <w:t xml:space="preserve"> con las circunstancias</w:t>
      </w:r>
      <w:r w:rsidR="009A74F9">
        <w:t>,</w:t>
      </w:r>
      <w:r w:rsidR="00D551C1">
        <w:t xml:space="preserve"> se disparan inconmensurablemente…</w:t>
      </w:r>
    </w:p>
    <w:p w14:paraId="29F2BF3D" w14:textId="4F93272C" w:rsidR="00FE4F5F" w:rsidRDefault="00923C1A" w:rsidP="00947F9F">
      <w:pPr>
        <w:pStyle w:val="NormalWeb"/>
        <w:shd w:val="clear" w:color="auto" w:fill="FFFFFF"/>
        <w:spacing w:before="120" w:after="120"/>
        <w:ind w:right="49"/>
        <w:jc w:val="both"/>
      </w:pPr>
      <w:r>
        <w:t>La segunda buena Conexión</w:t>
      </w:r>
      <w:r w:rsidRPr="00923C1A">
        <w:t xml:space="preserve"> </w:t>
      </w:r>
      <w:r>
        <w:t xml:space="preserve">se da </w:t>
      </w:r>
      <w:r w:rsidRPr="00EB3B6F">
        <w:t xml:space="preserve">con el </w:t>
      </w:r>
      <w:r w:rsidRPr="00EB3B6F">
        <w:rPr>
          <w:i/>
        </w:rPr>
        <w:t>ayllu de la sallqa</w:t>
      </w:r>
      <w:r w:rsidRPr="00EB3B6F">
        <w:t xml:space="preserve">: </w:t>
      </w:r>
      <w:r>
        <w:t>es decir</w:t>
      </w:r>
      <w:r w:rsidR="00FE4F5F">
        <w:t>,</w:t>
      </w:r>
      <w:r>
        <w:t xml:space="preserve"> de </w:t>
      </w:r>
      <w:r w:rsidRPr="00EB3B6F">
        <w:t xml:space="preserve">las energías genésicas, no domesticadas, que </w:t>
      </w:r>
      <w:r w:rsidR="00FE4F5F">
        <w:t xml:space="preserve">sostienen y </w:t>
      </w:r>
      <w:r w:rsidRPr="00EB3B6F">
        <w:t xml:space="preserve">mantienen la vida en el ayllu de los </w:t>
      </w:r>
      <w:r w:rsidRPr="00EB3B6F">
        <w:rPr>
          <w:i/>
        </w:rPr>
        <w:t>jaqi</w:t>
      </w:r>
      <w:r w:rsidRPr="00EB3B6F">
        <w:t>.</w:t>
      </w:r>
      <w:r>
        <w:t xml:space="preserve"> Aquí, igualmente, el diseño dice que la naturaleza es sexuada: todo</w:t>
      </w:r>
      <w:r w:rsidR="00FE4F5F">
        <w:t>: el cosmos,</w:t>
      </w:r>
      <w:r>
        <w:t xml:space="preserve"> está compuesto por energías masculinas, fuertes, y energías femeninas, fluidas. Y, por tanto, la vida buena, dulce, sabrosa, dimana de un balance energético, epigenético, entre el </w:t>
      </w:r>
      <w:r w:rsidRPr="00FE4F5F">
        <w:rPr>
          <w:i/>
          <w:iCs/>
        </w:rPr>
        <w:t>ayllu de la sallqa</w:t>
      </w:r>
      <w:r>
        <w:t xml:space="preserve"> y el </w:t>
      </w:r>
      <w:r w:rsidRPr="00FE4F5F">
        <w:rPr>
          <w:i/>
          <w:iCs/>
        </w:rPr>
        <w:t>ayllu de los jaqi</w:t>
      </w:r>
      <w:r>
        <w:t>. Entre Hombre y Naturaleza, diríamos en castellano. El patrón se repite y complejiza</w:t>
      </w:r>
      <w:r w:rsidR="00D551C1">
        <w:t xml:space="preserve"> aún más</w:t>
      </w:r>
      <w:r>
        <w:t>.</w:t>
      </w:r>
    </w:p>
    <w:p w14:paraId="3996F4F5" w14:textId="38D2EA3E" w:rsidR="00923C1A" w:rsidRDefault="00923C1A" w:rsidP="00947F9F">
      <w:pPr>
        <w:pStyle w:val="NormalWeb"/>
        <w:shd w:val="clear" w:color="auto" w:fill="FFFFFF"/>
        <w:spacing w:before="120" w:after="120"/>
        <w:ind w:right="49"/>
        <w:jc w:val="both"/>
      </w:pPr>
      <w:r>
        <w:t xml:space="preserve"> La tercera buena conexión se da con</w:t>
      </w:r>
      <w:r w:rsidR="00947F9F" w:rsidRPr="00EB3B6F">
        <w:t xml:space="preserve"> el </w:t>
      </w:r>
      <w:r w:rsidR="00947F9F" w:rsidRPr="00EB3B6F">
        <w:rPr>
          <w:i/>
        </w:rPr>
        <w:t>ayllu de los wak´a</w:t>
      </w:r>
      <w:r w:rsidR="00947F9F" w:rsidRPr="00EB3B6F">
        <w:t>: los ancestros, es decir, la energía noosférica de la información</w:t>
      </w:r>
      <w:r w:rsidR="00FE4F5F">
        <w:t xml:space="preserve"> genética</w:t>
      </w:r>
      <w:r w:rsidR="00947F9F" w:rsidRPr="00EB3B6F">
        <w:t xml:space="preserve"> y memoria tecnológica</w:t>
      </w:r>
      <w:r w:rsidR="00FE4F5F">
        <w:t xml:space="preserve"> que se mueve en una red energética transpersonal</w:t>
      </w:r>
      <w:r w:rsidR="00947F9F" w:rsidRPr="00EB3B6F">
        <w:t xml:space="preserve"> </w:t>
      </w:r>
      <w:r w:rsidR="00FE4F5F">
        <w:t xml:space="preserve">con la que estamos, cuánticamente, conectados. Por ello es complicado usar la palabra muerte, en el sentido de fin, en un sistema animista. Los occidentales actuales han oído hablar de las </w:t>
      </w:r>
      <w:r w:rsidR="00FE4F5F" w:rsidRPr="00674A3D">
        <w:rPr>
          <w:i/>
          <w:iCs/>
        </w:rPr>
        <w:t>Constelaciones Familiares</w:t>
      </w:r>
      <w:r w:rsidR="00FE4F5F">
        <w:t xml:space="preserve"> de Bert Hellinger. Este es el mundo de los </w:t>
      </w:r>
      <w:r w:rsidR="00FE4F5F" w:rsidRPr="00674A3D">
        <w:rPr>
          <w:i/>
          <w:iCs/>
        </w:rPr>
        <w:t>Waka</w:t>
      </w:r>
      <w:r w:rsidR="00FE4F5F">
        <w:t>.</w:t>
      </w:r>
    </w:p>
    <w:p w14:paraId="58FF8F73" w14:textId="0382B333" w:rsidR="00947F9F" w:rsidRDefault="00947F9F" w:rsidP="00947F9F">
      <w:pPr>
        <w:pStyle w:val="NormalWeb"/>
        <w:shd w:val="clear" w:color="auto" w:fill="FFFFFF"/>
        <w:spacing w:before="120" w:after="120"/>
        <w:ind w:right="49"/>
        <w:jc w:val="both"/>
      </w:pPr>
      <w:r w:rsidRPr="00EB3B6F">
        <w:t xml:space="preserve">La tecnología que mueve estas interconexiones cosmobiológicas </w:t>
      </w:r>
      <w:r w:rsidR="00923C1A">
        <w:t xml:space="preserve">y culturales </w:t>
      </w:r>
      <w:r w:rsidRPr="00EB3B6F">
        <w:t xml:space="preserve">es el </w:t>
      </w:r>
      <w:r w:rsidRPr="00EB3B6F">
        <w:rPr>
          <w:i/>
        </w:rPr>
        <w:t>ayni</w:t>
      </w:r>
      <w:r w:rsidRPr="00EB3B6F">
        <w:t>: la reciprocidad. El software: la programación simbólica</w:t>
      </w:r>
      <w:r w:rsidR="00D551C1">
        <w:t>,</w:t>
      </w:r>
      <w:r w:rsidRPr="00EB3B6F">
        <w:t xml:space="preserve"> que aceita estas interconexiones es la </w:t>
      </w:r>
      <w:r w:rsidRPr="00D551C1">
        <w:rPr>
          <w:i/>
          <w:iCs/>
        </w:rPr>
        <w:t>ritualidad</w:t>
      </w:r>
      <w:r w:rsidRPr="00EB3B6F">
        <w:t xml:space="preserve">: el manejo </w:t>
      </w:r>
      <w:r w:rsidR="00674A3D">
        <w:t xml:space="preserve">cariñoso, </w:t>
      </w:r>
      <w:r w:rsidR="00674A3D" w:rsidRPr="00674A3D">
        <w:rPr>
          <w:i/>
          <w:iCs/>
        </w:rPr>
        <w:t>Ch´uyma</w:t>
      </w:r>
      <w:r w:rsidR="00674A3D">
        <w:t xml:space="preserve">, </w:t>
      </w:r>
      <w:r w:rsidRPr="00EB3B6F">
        <w:t>de las energías sutiles</w:t>
      </w:r>
      <w:r w:rsidR="00923C1A">
        <w:t>.</w:t>
      </w:r>
      <w:r w:rsidR="00674A3D">
        <w:rPr>
          <w:rStyle w:val="Refdenotaalpie"/>
        </w:rPr>
        <w:footnoteReference w:id="90"/>
      </w:r>
    </w:p>
    <w:p w14:paraId="48216CF1" w14:textId="77777777" w:rsidR="009244BB" w:rsidRPr="00EB3B6F" w:rsidRDefault="009244BB" w:rsidP="00947F9F">
      <w:pPr>
        <w:pStyle w:val="NormalWeb"/>
        <w:shd w:val="clear" w:color="auto" w:fill="FFFFFF"/>
        <w:spacing w:before="120" w:after="120"/>
        <w:ind w:right="49"/>
        <w:jc w:val="both"/>
      </w:pPr>
    </w:p>
    <w:p w14:paraId="368FEB3A" w14:textId="2901683D" w:rsidR="005D5DB7" w:rsidRPr="00C80D8A" w:rsidRDefault="005D5DB7" w:rsidP="00CA2776">
      <w:pPr>
        <w:pStyle w:val="NormalWeb"/>
        <w:jc w:val="both"/>
        <w:rPr>
          <w:rFonts w:ascii="Bookman Old Style" w:hAnsi="Bookman Old Style"/>
          <w:color w:val="202122"/>
        </w:rPr>
      </w:pPr>
      <w:r w:rsidRPr="00C80D8A">
        <w:rPr>
          <w:rFonts w:ascii="Bookman Old Style" w:eastAsiaTheme="minorHAnsi" w:hAnsi="Bookman Old Style"/>
          <w:b/>
        </w:rPr>
        <w:t>De lo dicho</w:t>
      </w:r>
      <w:r w:rsidR="00CA2776" w:rsidRPr="00C80D8A">
        <w:rPr>
          <w:rFonts w:ascii="Bookman Old Style" w:eastAsiaTheme="minorHAnsi" w:hAnsi="Bookman Old Style"/>
          <w:bCs/>
        </w:rPr>
        <w:t>, como que salen insumos para pensar-sentir-imaginar-desear un diagrama del Árbol sefirótico</w:t>
      </w:r>
      <w:r w:rsidRPr="00C80D8A">
        <w:rPr>
          <w:rFonts w:ascii="Bookman Old Style" w:hAnsi="Bookman Old Style"/>
          <w:color w:val="202122"/>
        </w:rPr>
        <w:t xml:space="preserve"> donde ha</w:t>
      </w:r>
      <w:r w:rsidR="009244BB" w:rsidRPr="00C80D8A">
        <w:rPr>
          <w:rFonts w:ascii="Bookman Old Style" w:hAnsi="Bookman Old Style"/>
          <w:color w:val="202122"/>
        </w:rPr>
        <w:t>gan</w:t>
      </w:r>
      <w:r w:rsidRPr="00C80D8A">
        <w:rPr>
          <w:rFonts w:ascii="Bookman Old Style" w:hAnsi="Bookman Old Style"/>
          <w:color w:val="202122"/>
        </w:rPr>
        <w:t xml:space="preserve"> masa crítica las energías bosónicas</w:t>
      </w:r>
      <w:r w:rsidR="00CA2776" w:rsidRPr="00C80D8A">
        <w:rPr>
          <w:rFonts w:ascii="Bookman Old Style" w:hAnsi="Bookman Old Style"/>
          <w:color w:val="202122"/>
        </w:rPr>
        <w:t xml:space="preserve"> y ya no tanto las energías fermiónicas patriarcales, como en </w:t>
      </w:r>
      <w:r w:rsidR="00E26D86" w:rsidRPr="00C80D8A">
        <w:rPr>
          <w:rFonts w:ascii="Bookman Old Style" w:hAnsi="Bookman Old Style"/>
          <w:color w:val="202122"/>
        </w:rPr>
        <w:t xml:space="preserve">el </w:t>
      </w:r>
      <w:r w:rsidR="00CA2776" w:rsidRPr="00C80D8A">
        <w:rPr>
          <w:rFonts w:ascii="Bookman Old Style" w:hAnsi="Bookman Old Style"/>
          <w:color w:val="202122"/>
        </w:rPr>
        <w:t xml:space="preserve">diagrama tradicional, coherente -por otro lado- con </w:t>
      </w:r>
      <w:r w:rsidR="00E26D86" w:rsidRPr="00C80D8A">
        <w:rPr>
          <w:rFonts w:ascii="Bookman Old Style" w:hAnsi="Bookman Old Style"/>
          <w:color w:val="202122"/>
        </w:rPr>
        <w:t xml:space="preserve">su sustrato cultural, basado en </w:t>
      </w:r>
      <w:r w:rsidR="00CA2776" w:rsidRPr="00C80D8A">
        <w:rPr>
          <w:rFonts w:ascii="Bookman Old Style" w:hAnsi="Bookman Old Style"/>
          <w:color w:val="202122"/>
        </w:rPr>
        <w:t>el Monoteísmo patriarcal, antropocéntrico y androcrático</w:t>
      </w:r>
      <w:r w:rsidRPr="00C80D8A">
        <w:rPr>
          <w:rFonts w:ascii="Bookman Old Style" w:hAnsi="Bookman Old Style"/>
          <w:color w:val="202122"/>
        </w:rPr>
        <w:t>.</w:t>
      </w:r>
    </w:p>
    <w:p w14:paraId="0EF6B81E" w14:textId="3B0D4871" w:rsidR="00CA2776" w:rsidRPr="00C80D8A" w:rsidRDefault="00CA2776" w:rsidP="00CA2776">
      <w:pPr>
        <w:pStyle w:val="NormalWeb"/>
        <w:jc w:val="both"/>
        <w:rPr>
          <w:rFonts w:ascii="Bookman Old Style" w:hAnsi="Bookman Old Style"/>
          <w:color w:val="202122"/>
        </w:rPr>
      </w:pPr>
      <w:r w:rsidRPr="00C80D8A">
        <w:rPr>
          <w:rFonts w:ascii="Bookman Old Style" w:hAnsi="Bookman Old Style"/>
          <w:color w:val="202122"/>
        </w:rPr>
        <w:t>Sugiero el siguiente diagrama</w:t>
      </w:r>
    </w:p>
    <w:p w14:paraId="4A3FEE7B" w14:textId="77777777" w:rsidR="005D5DB7" w:rsidRDefault="005D5DB7" w:rsidP="005D5DB7">
      <w:pPr>
        <w:jc w:val="both"/>
        <w:rPr>
          <w:rFonts w:ascii="Times New Roman" w:hAnsi="Times New Roman" w:cs="Times New Roman"/>
          <w:sz w:val="24"/>
          <w:szCs w:val="24"/>
          <w:lang w:val="es-ES"/>
        </w:rPr>
      </w:pPr>
    </w:p>
    <w:tbl>
      <w:tblPr>
        <w:tblStyle w:val="Tablaconcuadrcula"/>
        <w:tblW w:w="0" w:type="auto"/>
        <w:tblInd w:w="0" w:type="dxa"/>
        <w:tblLook w:val="04A0" w:firstRow="1" w:lastRow="0" w:firstColumn="1" w:lastColumn="0" w:noHBand="0" w:noVBand="1"/>
      </w:tblPr>
      <w:tblGrid>
        <w:gridCol w:w="2831"/>
        <w:gridCol w:w="2831"/>
        <w:gridCol w:w="2832"/>
      </w:tblGrid>
      <w:tr w:rsidR="005D5DB7" w14:paraId="22C57332" w14:textId="77777777" w:rsidTr="005D5DB7">
        <w:tc>
          <w:tcPr>
            <w:tcW w:w="2831" w:type="dxa"/>
            <w:tcBorders>
              <w:top w:val="single" w:sz="4" w:space="0" w:color="auto"/>
              <w:left w:val="single" w:sz="4" w:space="0" w:color="auto"/>
              <w:bottom w:val="single" w:sz="4" w:space="0" w:color="auto"/>
              <w:right w:val="single" w:sz="4" w:space="0" w:color="auto"/>
            </w:tcBorders>
            <w:hideMark/>
          </w:tcPr>
          <w:p w14:paraId="11ACB96E" w14:textId="77777777" w:rsidR="005D5DB7" w:rsidRPr="00CA2776" w:rsidRDefault="005D5DB7" w:rsidP="005D5DB7">
            <w:pPr>
              <w:jc w:val="both"/>
              <w:rPr>
                <w:rFonts w:ascii="Times New Roman" w:hAnsi="Times New Roman" w:cs="Times New Roman"/>
                <w:b/>
                <w:bCs/>
                <w:i/>
                <w:iCs/>
                <w:sz w:val="24"/>
                <w:szCs w:val="24"/>
              </w:rPr>
            </w:pPr>
            <w:r w:rsidRPr="00CA2776">
              <w:rPr>
                <w:rFonts w:ascii="Times New Roman" w:hAnsi="Times New Roman" w:cs="Times New Roman"/>
                <w:b/>
                <w:bCs/>
                <w:sz w:val="24"/>
                <w:szCs w:val="24"/>
              </w:rPr>
              <w:t xml:space="preserve">Función Partícula: Fermión </w:t>
            </w:r>
            <w:r w:rsidRPr="00CA2776">
              <w:rPr>
                <w:rFonts w:ascii="Times New Roman" w:hAnsi="Times New Roman" w:cs="Times New Roman"/>
                <w:b/>
                <w:bCs/>
                <w:i/>
                <w:iCs/>
                <w:color w:val="202122"/>
                <w:sz w:val="24"/>
                <w:szCs w:val="24"/>
                <w:shd w:val="clear" w:color="auto" w:fill="FFFFFF"/>
              </w:rPr>
              <w:t>Événement</w:t>
            </w:r>
            <w:r w:rsidRPr="00CA2776">
              <w:rPr>
                <w:rFonts w:ascii="Times New Roman" w:hAnsi="Times New Roman" w:cs="Times New Roman"/>
                <w:b/>
                <w:bCs/>
                <w:i/>
                <w:iCs/>
                <w:sz w:val="24"/>
                <w:szCs w:val="24"/>
              </w:rPr>
              <w:t xml:space="preserve">: e                </w:t>
            </w:r>
          </w:p>
          <w:p w14:paraId="2A527526" w14:textId="77777777" w:rsidR="005D5DB7" w:rsidRPr="00CA2776" w:rsidRDefault="005D5DB7" w:rsidP="005D5DB7">
            <w:pPr>
              <w:jc w:val="both"/>
              <w:rPr>
                <w:rFonts w:ascii="Times New Roman" w:hAnsi="Times New Roman" w:cs="Times New Roman"/>
                <w:b/>
                <w:bCs/>
                <w:sz w:val="24"/>
                <w:szCs w:val="24"/>
              </w:rPr>
            </w:pPr>
            <w:r w:rsidRPr="00CA2776">
              <w:rPr>
                <w:rFonts w:ascii="Times New Roman" w:hAnsi="Times New Roman" w:cs="Times New Roman"/>
                <w:b/>
                <w:bCs/>
                <w:i/>
                <w:iCs/>
                <w:sz w:val="24"/>
                <w:szCs w:val="24"/>
              </w:rPr>
              <w:t xml:space="preserve"> </w:t>
            </w:r>
            <w:r w:rsidRPr="00CA2776">
              <w:rPr>
                <w:rFonts w:ascii="Times New Roman" w:hAnsi="Times New Roman" w:cs="Times New Roman"/>
                <w:b/>
                <w:bCs/>
                <w:sz w:val="24"/>
                <w:szCs w:val="24"/>
              </w:rPr>
              <w:t xml:space="preserve">Columna masculina </w:t>
            </w:r>
          </w:p>
          <w:p w14:paraId="3864F185" w14:textId="77777777" w:rsidR="005D5DB7" w:rsidRPr="00CA2776" w:rsidRDefault="005D5DB7" w:rsidP="005D5DB7">
            <w:pPr>
              <w:jc w:val="both"/>
              <w:rPr>
                <w:rFonts w:ascii="Times New Roman" w:hAnsi="Times New Roman" w:cs="Times New Roman"/>
                <w:b/>
                <w:bCs/>
                <w:sz w:val="24"/>
                <w:szCs w:val="24"/>
              </w:rPr>
            </w:pPr>
            <w:r w:rsidRPr="00CA2776">
              <w:rPr>
                <w:rFonts w:ascii="Times New Roman" w:hAnsi="Times New Roman" w:cs="Times New Roman"/>
                <w:b/>
                <w:bCs/>
                <w:sz w:val="24"/>
                <w:szCs w:val="24"/>
              </w:rPr>
              <w:t xml:space="preserve"> Dar</w:t>
            </w:r>
          </w:p>
          <w:p w14:paraId="1392566F" w14:textId="77777777" w:rsidR="005D5DB7" w:rsidRPr="00CA2776" w:rsidRDefault="005D5DB7" w:rsidP="005D5DB7">
            <w:pPr>
              <w:jc w:val="both"/>
              <w:rPr>
                <w:rFonts w:ascii="Times New Roman" w:hAnsi="Times New Roman" w:cs="Times New Roman"/>
                <w:sz w:val="24"/>
                <w:szCs w:val="24"/>
                <w:lang w:val="es-ES"/>
              </w:rPr>
            </w:pPr>
          </w:p>
        </w:tc>
        <w:tc>
          <w:tcPr>
            <w:tcW w:w="2831" w:type="dxa"/>
            <w:tcBorders>
              <w:top w:val="single" w:sz="4" w:space="0" w:color="auto"/>
              <w:left w:val="single" w:sz="4" w:space="0" w:color="auto"/>
              <w:bottom w:val="single" w:sz="4" w:space="0" w:color="auto"/>
              <w:right w:val="single" w:sz="4" w:space="0" w:color="auto"/>
            </w:tcBorders>
            <w:hideMark/>
          </w:tcPr>
          <w:p w14:paraId="700A8F00" w14:textId="77777777" w:rsidR="005D5DB7" w:rsidRPr="00CA2776" w:rsidRDefault="005D5DB7" w:rsidP="005D5DB7">
            <w:pPr>
              <w:jc w:val="center"/>
              <w:rPr>
                <w:rFonts w:ascii="Times New Roman" w:hAnsi="Times New Roman" w:cs="Times New Roman"/>
                <w:b/>
                <w:bCs/>
                <w:sz w:val="24"/>
                <w:szCs w:val="24"/>
              </w:rPr>
            </w:pPr>
            <w:r w:rsidRPr="00CA2776">
              <w:rPr>
                <w:rFonts w:ascii="Times New Roman" w:hAnsi="Times New Roman" w:cs="Times New Roman"/>
                <w:b/>
                <w:bCs/>
                <w:sz w:val="24"/>
                <w:szCs w:val="24"/>
              </w:rPr>
              <w:t>Fotón</w:t>
            </w:r>
          </w:p>
          <w:p w14:paraId="601CF96B" w14:textId="77777777" w:rsidR="005D5DB7" w:rsidRPr="00CA2776" w:rsidRDefault="005D5DB7" w:rsidP="005D5DB7">
            <w:pPr>
              <w:jc w:val="center"/>
              <w:rPr>
                <w:rFonts w:ascii="Times New Roman" w:hAnsi="Times New Roman" w:cs="Times New Roman"/>
                <w:b/>
                <w:bCs/>
                <w:i/>
                <w:iCs/>
                <w:color w:val="202122"/>
                <w:sz w:val="24"/>
                <w:szCs w:val="24"/>
                <w:shd w:val="clear" w:color="auto" w:fill="FFFFFF"/>
              </w:rPr>
            </w:pPr>
            <w:r w:rsidRPr="00CA2776">
              <w:rPr>
                <w:rFonts w:ascii="Times New Roman" w:hAnsi="Times New Roman" w:cs="Times New Roman"/>
                <w:b/>
                <w:bCs/>
                <w:i/>
                <w:iCs/>
                <w:sz w:val="24"/>
                <w:szCs w:val="24"/>
              </w:rPr>
              <w:t xml:space="preserve">Ti: </w:t>
            </w:r>
            <w:r w:rsidRPr="00CA2776">
              <w:rPr>
                <w:rFonts w:ascii="Times New Roman" w:hAnsi="Times New Roman" w:cs="Times New Roman"/>
                <w:b/>
                <w:bCs/>
                <w:i/>
                <w:iCs/>
                <w:color w:val="202122"/>
                <w:sz w:val="24"/>
                <w:szCs w:val="24"/>
                <w:shd w:val="clear" w:color="auto" w:fill="FFFFFF"/>
              </w:rPr>
              <w:t>Tiers inclus</w:t>
            </w:r>
          </w:p>
          <w:p w14:paraId="529978FA" w14:textId="77777777" w:rsidR="005D5DB7" w:rsidRPr="00CA2776" w:rsidRDefault="005D5DB7" w:rsidP="005D5DB7">
            <w:pPr>
              <w:jc w:val="center"/>
              <w:rPr>
                <w:rFonts w:ascii="Times New Roman" w:hAnsi="Times New Roman" w:cs="Times New Roman"/>
                <w:b/>
                <w:bCs/>
                <w:sz w:val="24"/>
                <w:szCs w:val="24"/>
              </w:rPr>
            </w:pPr>
            <w:r w:rsidRPr="00CA2776">
              <w:rPr>
                <w:rFonts w:ascii="Times New Roman" w:hAnsi="Times New Roman" w:cs="Times New Roman"/>
                <w:b/>
                <w:bCs/>
                <w:sz w:val="24"/>
                <w:szCs w:val="24"/>
              </w:rPr>
              <w:t>Andrógino</w:t>
            </w:r>
          </w:p>
          <w:p w14:paraId="64C2F95E" w14:textId="77777777" w:rsidR="005D5DB7" w:rsidRPr="00CA2776" w:rsidRDefault="005D5DB7" w:rsidP="005D5DB7">
            <w:pPr>
              <w:jc w:val="center"/>
              <w:rPr>
                <w:rFonts w:ascii="Times New Roman" w:hAnsi="Times New Roman" w:cs="Times New Roman"/>
                <w:b/>
                <w:bCs/>
                <w:i/>
                <w:iCs/>
                <w:sz w:val="24"/>
                <w:szCs w:val="24"/>
              </w:rPr>
            </w:pPr>
            <w:r w:rsidRPr="00CA2776">
              <w:rPr>
                <w:rFonts w:ascii="Times New Roman" w:hAnsi="Times New Roman" w:cs="Times New Roman"/>
                <w:b/>
                <w:bCs/>
                <w:sz w:val="24"/>
                <w:szCs w:val="24"/>
              </w:rPr>
              <w:t>Compartir</w:t>
            </w:r>
          </w:p>
          <w:p w14:paraId="26E5703B" w14:textId="77777777" w:rsidR="005D5DB7" w:rsidRPr="00CA2776" w:rsidRDefault="005D5DB7" w:rsidP="005D5DB7">
            <w:pPr>
              <w:jc w:val="center"/>
              <w:rPr>
                <w:rFonts w:ascii="Times New Roman" w:hAnsi="Times New Roman" w:cs="Times New Roman"/>
                <w:sz w:val="24"/>
                <w:szCs w:val="24"/>
                <w:lang w:val="es-ES"/>
              </w:rPr>
            </w:pPr>
          </w:p>
        </w:tc>
        <w:tc>
          <w:tcPr>
            <w:tcW w:w="2832" w:type="dxa"/>
            <w:tcBorders>
              <w:top w:val="single" w:sz="4" w:space="0" w:color="auto"/>
              <w:left w:val="single" w:sz="4" w:space="0" w:color="auto"/>
              <w:bottom w:val="single" w:sz="4" w:space="0" w:color="auto"/>
              <w:right w:val="single" w:sz="4" w:space="0" w:color="auto"/>
            </w:tcBorders>
            <w:hideMark/>
          </w:tcPr>
          <w:p w14:paraId="4B0F3C2F" w14:textId="77777777" w:rsidR="005D5DB7" w:rsidRPr="00CA2776" w:rsidRDefault="005D5DB7" w:rsidP="005D5DB7">
            <w:pPr>
              <w:jc w:val="right"/>
              <w:rPr>
                <w:rFonts w:ascii="Times New Roman" w:hAnsi="Times New Roman" w:cs="Times New Roman"/>
                <w:b/>
                <w:bCs/>
                <w:i/>
                <w:iCs/>
                <w:sz w:val="24"/>
                <w:szCs w:val="24"/>
              </w:rPr>
            </w:pPr>
            <w:r w:rsidRPr="00CA2776">
              <w:rPr>
                <w:rFonts w:ascii="Times New Roman" w:hAnsi="Times New Roman" w:cs="Times New Roman"/>
                <w:b/>
                <w:bCs/>
                <w:sz w:val="24"/>
                <w:szCs w:val="24"/>
              </w:rPr>
              <w:t xml:space="preserve">Función Onda: Bosón        </w:t>
            </w:r>
            <w:r w:rsidRPr="00CA2776">
              <w:rPr>
                <w:rFonts w:ascii="Times New Roman" w:hAnsi="Times New Roman" w:cs="Times New Roman"/>
                <w:b/>
                <w:bCs/>
                <w:i/>
                <w:iCs/>
                <w:sz w:val="24"/>
                <w:szCs w:val="24"/>
              </w:rPr>
              <w:t xml:space="preserve">Non-événemet: no-e  </w:t>
            </w:r>
          </w:p>
          <w:p w14:paraId="2284AC1F" w14:textId="77777777" w:rsidR="005D5DB7" w:rsidRPr="00CA2776" w:rsidRDefault="005D5DB7" w:rsidP="005D5DB7">
            <w:pPr>
              <w:jc w:val="right"/>
              <w:rPr>
                <w:rFonts w:ascii="Times New Roman" w:hAnsi="Times New Roman" w:cs="Times New Roman"/>
                <w:b/>
                <w:bCs/>
                <w:sz w:val="24"/>
                <w:szCs w:val="24"/>
              </w:rPr>
            </w:pPr>
            <w:r w:rsidRPr="00CA2776">
              <w:rPr>
                <w:rFonts w:ascii="Times New Roman" w:hAnsi="Times New Roman" w:cs="Times New Roman"/>
                <w:b/>
                <w:bCs/>
                <w:i/>
                <w:iCs/>
                <w:sz w:val="24"/>
                <w:szCs w:val="24"/>
              </w:rPr>
              <w:t xml:space="preserve">  </w:t>
            </w:r>
            <w:r w:rsidRPr="00CA2776">
              <w:rPr>
                <w:rFonts w:ascii="Times New Roman" w:hAnsi="Times New Roman" w:cs="Times New Roman"/>
                <w:b/>
                <w:bCs/>
                <w:sz w:val="24"/>
                <w:szCs w:val="24"/>
              </w:rPr>
              <w:t>Columna femenina</w:t>
            </w:r>
          </w:p>
          <w:p w14:paraId="56CBDAF5" w14:textId="77777777" w:rsidR="005D5DB7" w:rsidRPr="00CA2776" w:rsidRDefault="005D5DB7" w:rsidP="005D5DB7">
            <w:pPr>
              <w:jc w:val="right"/>
              <w:rPr>
                <w:rFonts w:ascii="Times New Roman" w:hAnsi="Times New Roman" w:cs="Times New Roman"/>
                <w:b/>
                <w:bCs/>
                <w:sz w:val="24"/>
                <w:szCs w:val="24"/>
              </w:rPr>
            </w:pPr>
            <w:r w:rsidRPr="00CA2776">
              <w:rPr>
                <w:rFonts w:ascii="Times New Roman" w:hAnsi="Times New Roman" w:cs="Times New Roman"/>
                <w:b/>
                <w:bCs/>
                <w:sz w:val="24"/>
                <w:szCs w:val="24"/>
              </w:rPr>
              <w:t>Recibir</w:t>
            </w:r>
          </w:p>
          <w:p w14:paraId="659BBD99" w14:textId="77777777" w:rsidR="005D5DB7" w:rsidRPr="00CA2776" w:rsidRDefault="005D5DB7" w:rsidP="005D5DB7">
            <w:pPr>
              <w:jc w:val="right"/>
              <w:rPr>
                <w:rFonts w:ascii="Times New Roman" w:hAnsi="Times New Roman" w:cs="Times New Roman"/>
                <w:sz w:val="24"/>
                <w:szCs w:val="24"/>
                <w:lang w:val="es-ES"/>
              </w:rPr>
            </w:pPr>
          </w:p>
        </w:tc>
      </w:tr>
      <w:tr w:rsidR="005D5DB7" w14:paraId="58E40487" w14:textId="77777777" w:rsidTr="005D5DB7">
        <w:tc>
          <w:tcPr>
            <w:tcW w:w="2831" w:type="dxa"/>
            <w:tcBorders>
              <w:top w:val="single" w:sz="4" w:space="0" w:color="auto"/>
              <w:left w:val="single" w:sz="4" w:space="0" w:color="auto"/>
              <w:bottom w:val="single" w:sz="4" w:space="0" w:color="auto"/>
              <w:right w:val="single" w:sz="4" w:space="0" w:color="auto"/>
            </w:tcBorders>
            <w:hideMark/>
          </w:tcPr>
          <w:p w14:paraId="14972272" w14:textId="77777777" w:rsidR="00195C2F" w:rsidRDefault="00195C2F" w:rsidP="005D5DB7">
            <w:pPr>
              <w:rPr>
                <w:rFonts w:ascii="Times New Roman" w:hAnsi="Times New Roman" w:cs="Times New Roman"/>
                <w:sz w:val="24"/>
                <w:szCs w:val="24"/>
                <w:lang w:val="es-ES"/>
              </w:rPr>
            </w:pPr>
          </w:p>
          <w:p w14:paraId="0BE10C20" w14:textId="494FC721" w:rsidR="005D5DB7" w:rsidRPr="00CA2776" w:rsidRDefault="005D5DB7" w:rsidP="005D5DB7">
            <w:pPr>
              <w:rPr>
                <w:rFonts w:ascii="Times New Roman" w:hAnsi="Times New Roman" w:cs="Times New Roman"/>
                <w:sz w:val="24"/>
                <w:szCs w:val="24"/>
                <w:lang w:val="es-ES"/>
              </w:rPr>
            </w:pPr>
            <w:r w:rsidRPr="00CA2776">
              <w:rPr>
                <w:rFonts w:ascii="Times New Roman" w:hAnsi="Times New Roman" w:cs="Times New Roman"/>
                <w:sz w:val="24"/>
                <w:szCs w:val="24"/>
                <w:lang w:val="es-ES"/>
              </w:rPr>
              <w:t>Reverencia</w:t>
            </w:r>
          </w:p>
        </w:tc>
        <w:tc>
          <w:tcPr>
            <w:tcW w:w="2831" w:type="dxa"/>
            <w:tcBorders>
              <w:top w:val="single" w:sz="4" w:space="0" w:color="auto"/>
              <w:left w:val="single" w:sz="4" w:space="0" w:color="auto"/>
              <w:bottom w:val="single" w:sz="4" w:space="0" w:color="auto"/>
              <w:right w:val="single" w:sz="4" w:space="0" w:color="auto"/>
            </w:tcBorders>
            <w:hideMark/>
          </w:tcPr>
          <w:p w14:paraId="76E86535" w14:textId="77777777" w:rsidR="005D5DB7" w:rsidRPr="00195C2F" w:rsidRDefault="005D5DB7" w:rsidP="005D5DB7">
            <w:pPr>
              <w:jc w:val="center"/>
              <w:rPr>
                <w:rFonts w:ascii="Times New Roman" w:hAnsi="Times New Roman" w:cs="Times New Roman"/>
                <w:i/>
                <w:iCs/>
                <w:sz w:val="24"/>
                <w:szCs w:val="24"/>
                <w:lang w:val="es-ES"/>
              </w:rPr>
            </w:pPr>
            <w:r w:rsidRPr="00195C2F">
              <w:rPr>
                <w:rFonts w:ascii="Times New Roman" w:hAnsi="Times New Roman" w:cs="Times New Roman"/>
                <w:i/>
                <w:iCs/>
                <w:sz w:val="24"/>
                <w:szCs w:val="24"/>
                <w:lang w:val="es-ES"/>
              </w:rPr>
              <w:t>Inteligencia espiritual</w:t>
            </w:r>
          </w:p>
        </w:tc>
        <w:tc>
          <w:tcPr>
            <w:tcW w:w="2832" w:type="dxa"/>
            <w:tcBorders>
              <w:top w:val="single" w:sz="4" w:space="0" w:color="auto"/>
              <w:left w:val="single" w:sz="4" w:space="0" w:color="auto"/>
              <w:bottom w:val="single" w:sz="4" w:space="0" w:color="auto"/>
              <w:right w:val="single" w:sz="4" w:space="0" w:color="auto"/>
            </w:tcBorders>
            <w:hideMark/>
          </w:tcPr>
          <w:p w14:paraId="7D1E1A60" w14:textId="77777777" w:rsidR="00195C2F" w:rsidRDefault="00195C2F" w:rsidP="005D5DB7">
            <w:pPr>
              <w:jc w:val="right"/>
              <w:rPr>
                <w:rFonts w:ascii="Times New Roman" w:hAnsi="Times New Roman" w:cs="Times New Roman"/>
                <w:sz w:val="24"/>
                <w:szCs w:val="24"/>
                <w:lang w:val="es-ES"/>
              </w:rPr>
            </w:pPr>
          </w:p>
          <w:p w14:paraId="4C7FAB86" w14:textId="051120A5" w:rsidR="005D5DB7" w:rsidRPr="00CA2776" w:rsidRDefault="005D5DB7" w:rsidP="005D5DB7">
            <w:pPr>
              <w:jc w:val="right"/>
              <w:rPr>
                <w:rFonts w:ascii="Times New Roman" w:hAnsi="Times New Roman" w:cs="Times New Roman"/>
                <w:sz w:val="24"/>
                <w:szCs w:val="24"/>
                <w:lang w:val="es-ES"/>
              </w:rPr>
            </w:pPr>
            <w:r w:rsidRPr="00CA2776">
              <w:rPr>
                <w:rFonts w:ascii="Times New Roman" w:hAnsi="Times New Roman" w:cs="Times New Roman"/>
                <w:sz w:val="24"/>
                <w:szCs w:val="24"/>
                <w:lang w:val="es-ES"/>
              </w:rPr>
              <w:t>Maravilla</w:t>
            </w:r>
          </w:p>
        </w:tc>
      </w:tr>
      <w:tr w:rsidR="005D5DB7" w14:paraId="757357B2" w14:textId="77777777" w:rsidTr="00195C2F">
        <w:trPr>
          <w:trHeight w:val="491"/>
        </w:trPr>
        <w:tc>
          <w:tcPr>
            <w:tcW w:w="2831" w:type="dxa"/>
            <w:tcBorders>
              <w:top w:val="single" w:sz="4" w:space="0" w:color="auto"/>
              <w:left w:val="single" w:sz="4" w:space="0" w:color="auto"/>
              <w:bottom w:val="single" w:sz="4" w:space="0" w:color="auto"/>
              <w:right w:val="single" w:sz="4" w:space="0" w:color="auto"/>
            </w:tcBorders>
          </w:tcPr>
          <w:p w14:paraId="311B44C8" w14:textId="77777777" w:rsidR="00195C2F" w:rsidRDefault="00195C2F" w:rsidP="005D5DB7">
            <w:pPr>
              <w:rPr>
                <w:rFonts w:ascii="Times New Roman" w:hAnsi="Times New Roman" w:cs="Times New Roman"/>
                <w:sz w:val="24"/>
                <w:szCs w:val="24"/>
                <w:lang w:val="es-ES"/>
              </w:rPr>
            </w:pPr>
          </w:p>
          <w:p w14:paraId="3E8E8882" w14:textId="100529A4" w:rsidR="005D5DB7" w:rsidRPr="00CA2776" w:rsidRDefault="005D5DB7" w:rsidP="005D5DB7">
            <w:pPr>
              <w:rPr>
                <w:rFonts w:ascii="Times New Roman" w:hAnsi="Times New Roman" w:cs="Times New Roman"/>
                <w:sz w:val="24"/>
                <w:szCs w:val="24"/>
                <w:lang w:val="es-ES"/>
              </w:rPr>
            </w:pPr>
            <w:r w:rsidRPr="00CA2776">
              <w:rPr>
                <w:rFonts w:ascii="Times New Roman" w:hAnsi="Times New Roman" w:cs="Times New Roman"/>
                <w:sz w:val="24"/>
                <w:szCs w:val="24"/>
                <w:lang w:val="es-ES"/>
              </w:rPr>
              <w:t>Entendimiento</w:t>
            </w:r>
          </w:p>
        </w:tc>
        <w:tc>
          <w:tcPr>
            <w:tcW w:w="2831" w:type="dxa"/>
            <w:tcBorders>
              <w:top w:val="single" w:sz="4" w:space="0" w:color="auto"/>
              <w:left w:val="single" w:sz="4" w:space="0" w:color="auto"/>
              <w:bottom w:val="single" w:sz="4" w:space="0" w:color="auto"/>
              <w:right w:val="single" w:sz="4" w:space="0" w:color="auto"/>
            </w:tcBorders>
            <w:hideMark/>
          </w:tcPr>
          <w:p w14:paraId="7D17B86B" w14:textId="78F34160" w:rsidR="005D5DB7" w:rsidRPr="00195C2F" w:rsidRDefault="00195C2F" w:rsidP="005D5DB7">
            <w:pPr>
              <w:jc w:val="center"/>
              <w:rPr>
                <w:rFonts w:ascii="Times New Roman" w:hAnsi="Times New Roman" w:cs="Times New Roman"/>
                <w:b/>
                <w:bCs/>
                <w:i/>
                <w:iCs/>
                <w:sz w:val="24"/>
                <w:szCs w:val="24"/>
              </w:rPr>
            </w:pPr>
            <w:r w:rsidRPr="00195C2F">
              <w:rPr>
                <w:rFonts w:ascii="Times New Roman" w:hAnsi="Times New Roman" w:cs="Times New Roman"/>
                <w:i/>
                <w:iCs/>
                <w:sz w:val="24"/>
                <w:szCs w:val="24"/>
              </w:rPr>
              <w:t>Inteligencia racional</w:t>
            </w:r>
            <w:r w:rsidR="005D5DB7" w:rsidRPr="00195C2F">
              <w:rPr>
                <w:rFonts w:ascii="Times New Roman" w:hAnsi="Times New Roman" w:cs="Times New Roman"/>
                <w:b/>
                <w:bCs/>
                <w:i/>
                <w:iCs/>
                <w:sz w:val="24"/>
                <w:szCs w:val="24"/>
              </w:rPr>
              <w:t xml:space="preserve">                 </w:t>
            </w:r>
          </w:p>
          <w:p w14:paraId="120ACEDE" w14:textId="271FEE2C" w:rsidR="005D5DB7" w:rsidRPr="00195C2F" w:rsidRDefault="005D5DB7" w:rsidP="005D5DB7">
            <w:pPr>
              <w:jc w:val="center"/>
              <w:rPr>
                <w:rFonts w:ascii="Times New Roman" w:hAnsi="Times New Roman" w:cs="Times New Roman"/>
                <w:i/>
                <w:iCs/>
                <w:sz w:val="24"/>
                <w:szCs w:val="24"/>
                <w:lang w:val="es-ES"/>
              </w:rPr>
            </w:pPr>
          </w:p>
        </w:tc>
        <w:tc>
          <w:tcPr>
            <w:tcW w:w="2832" w:type="dxa"/>
            <w:tcBorders>
              <w:top w:val="single" w:sz="4" w:space="0" w:color="auto"/>
              <w:left w:val="single" w:sz="4" w:space="0" w:color="auto"/>
              <w:bottom w:val="single" w:sz="4" w:space="0" w:color="auto"/>
              <w:right w:val="single" w:sz="4" w:space="0" w:color="auto"/>
            </w:tcBorders>
            <w:hideMark/>
          </w:tcPr>
          <w:p w14:paraId="3EE6F9C9" w14:textId="77777777" w:rsidR="00195C2F" w:rsidRDefault="005D5DB7" w:rsidP="005D5DB7">
            <w:pPr>
              <w:jc w:val="right"/>
              <w:rPr>
                <w:rFonts w:ascii="Times New Roman" w:hAnsi="Times New Roman" w:cs="Times New Roman"/>
                <w:sz w:val="24"/>
                <w:szCs w:val="24"/>
              </w:rPr>
            </w:pPr>
            <w:r w:rsidRPr="00CA2776">
              <w:rPr>
                <w:rFonts w:ascii="Times New Roman" w:hAnsi="Times New Roman" w:cs="Times New Roman"/>
                <w:sz w:val="24"/>
                <w:szCs w:val="24"/>
              </w:rPr>
              <w:t xml:space="preserve">       </w:t>
            </w:r>
          </w:p>
          <w:p w14:paraId="27E0C85D" w14:textId="35FA9B3B" w:rsidR="005D5DB7" w:rsidRPr="00CA2776" w:rsidRDefault="005D5DB7" w:rsidP="00195C2F">
            <w:pPr>
              <w:jc w:val="right"/>
              <w:rPr>
                <w:rFonts w:ascii="Times New Roman" w:hAnsi="Times New Roman" w:cs="Times New Roman"/>
                <w:sz w:val="24"/>
                <w:szCs w:val="24"/>
                <w:lang w:val="es-ES"/>
              </w:rPr>
            </w:pPr>
            <w:r w:rsidRPr="00CA2776">
              <w:rPr>
                <w:rFonts w:ascii="Times New Roman" w:hAnsi="Times New Roman" w:cs="Times New Roman"/>
                <w:sz w:val="24"/>
                <w:szCs w:val="24"/>
              </w:rPr>
              <w:t xml:space="preserve"> Sabiduría   </w:t>
            </w:r>
          </w:p>
        </w:tc>
      </w:tr>
      <w:tr w:rsidR="005D5DB7" w14:paraId="1E7F6B6E" w14:textId="77777777" w:rsidTr="005D5DB7">
        <w:tc>
          <w:tcPr>
            <w:tcW w:w="2831" w:type="dxa"/>
            <w:tcBorders>
              <w:top w:val="single" w:sz="4" w:space="0" w:color="auto"/>
              <w:left w:val="single" w:sz="4" w:space="0" w:color="auto"/>
              <w:bottom w:val="single" w:sz="4" w:space="0" w:color="auto"/>
              <w:right w:val="single" w:sz="4" w:space="0" w:color="auto"/>
            </w:tcBorders>
            <w:hideMark/>
          </w:tcPr>
          <w:p w14:paraId="6BAE8754" w14:textId="77777777" w:rsidR="00195C2F" w:rsidRDefault="00195C2F" w:rsidP="005D5DB7">
            <w:pPr>
              <w:rPr>
                <w:rFonts w:ascii="Times New Roman" w:hAnsi="Times New Roman" w:cs="Times New Roman"/>
                <w:sz w:val="24"/>
                <w:szCs w:val="24"/>
                <w:lang w:val="es-ES"/>
              </w:rPr>
            </w:pPr>
          </w:p>
          <w:p w14:paraId="64F8458B" w14:textId="2F5BB153" w:rsidR="005D5DB7" w:rsidRPr="00CA2776" w:rsidRDefault="005D5DB7" w:rsidP="005D5DB7">
            <w:pPr>
              <w:rPr>
                <w:rFonts w:ascii="Times New Roman" w:hAnsi="Times New Roman" w:cs="Times New Roman"/>
                <w:sz w:val="24"/>
                <w:szCs w:val="24"/>
                <w:lang w:val="es-ES"/>
              </w:rPr>
            </w:pPr>
            <w:r w:rsidRPr="00CA2776">
              <w:rPr>
                <w:rFonts w:ascii="Times New Roman" w:hAnsi="Times New Roman" w:cs="Times New Roman"/>
                <w:sz w:val="24"/>
                <w:szCs w:val="24"/>
                <w:lang w:val="es-ES"/>
              </w:rPr>
              <w:t>Alegría</w:t>
            </w:r>
          </w:p>
        </w:tc>
        <w:tc>
          <w:tcPr>
            <w:tcW w:w="2831" w:type="dxa"/>
            <w:tcBorders>
              <w:top w:val="single" w:sz="4" w:space="0" w:color="auto"/>
              <w:left w:val="single" w:sz="4" w:space="0" w:color="auto"/>
              <w:bottom w:val="single" w:sz="4" w:space="0" w:color="auto"/>
              <w:right w:val="single" w:sz="4" w:space="0" w:color="auto"/>
            </w:tcBorders>
            <w:hideMark/>
          </w:tcPr>
          <w:p w14:paraId="03EF0D92" w14:textId="77777777" w:rsidR="005D5DB7" w:rsidRPr="00195C2F" w:rsidRDefault="005D5DB7" w:rsidP="005D5DB7">
            <w:pPr>
              <w:jc w:val="center"/>
              <w:rPr>
                <w:rFonts w:ascii="Times New Roman" w:hAnsi="Times New Roman" w:cs="Times New Roman"/>
                <w:i/>
                <w:iCs/>
                <w:sz w:val="24"/>
                <w:szCs w:val="24"/>
                <w:lang w:val="es-ES"/>
              </w:rPr>
            </w:pPr>
            <w:r w:rsidRPr="00195C2F">
              <w:rPr>
                <w:rFonts w:ascii="Times New Roman" w:hAnsi="Times New Roman" w:cs="Times New Roman"/>
                <w:i/>
                <w:iCs/>
                <w:sz w:val="24"/>
                <w:szCs w:val="24"/>
                <w:lang w:val="es-ES"/>
              </w:rPr>
              <w:t>Inteligencia festiva</w:t>
            </w:r>
          </w:p>
          <w:p w14:paraId="04E85CA7" w14:textId="77777777" w:rsidR="005D5DB7" w:rsidRPr="00195C2F" w:rsidRDefault="005D5DB7" w:rsidP="005D5DB7">
            <w:pPr>
              <w:jc w:val="center"/>
              <w:rPr>
                <w:rFonts w:ascii="Times New Roman" w:hAnsi="Times New Roman" w:cs="Times New Roman"/>
                <w:i/>
                <w:iCs/>
                <w:sz w:val="24"/>
                <w:szCs w:val="24"/>
                <w:lang w:val="es-ES"/>
              </w:rPr>
            </w:pPr>
          </w:p>
        </w:tc>
        <w:tc>
          <w:tcPr>
            <w:tcW w:w="2832" w:type="dxa"/>
            <w:tcBorders>
              <w:top w:val="single" w:sz="4" w:space="0" w:color="auto"/>
              <w:left w:val="single" w:sz="4" w:space="0" w:color="auto"/>
              <w:bottom w:val="single" w:sz="4" w:space="0" w:color="auto"/>
              <w:right w:val="single" w:sz="4" w:space="0" w:color="auto"/>
            </w:tcBorders>
            <w:hideMark/>
          </w:tcPr>
          <w:p w14:paraId="5D682D3A" w14:textId="77777777" w:rsidR="00195C2F" w:rsidRDefault="00195C2F" w:rsidP="005D5DB7">
            <w:pPr>
              <w:jc w:val="right"/>
              <w:rPr>
                <w:rFonts w:ascii="Times New Roman" w:hAnsi="Times New Roman" w:cs="Times New Roman"/>
                <w:sz w:val="24"/>
                <w:szCs w:val="24"/>
                <w:lang w:val="es-ES"/>
              </w:rPr>
            </w:pPr>
          </w:p>
          <w:p w14:paraId="61373880" w14:textId="218A9AFA" w:rsidR="005D5DB7" w:rsidRPr="00CA2776" w:rsidRDefault="005D5DB7" w:rsidP="005D5DB7">
            <w:pPr>
              <w:jc w:val="right"/>
              <w:rPr>
                <w:rFonts w:ascii="Times New Roman" w:hAnsi="Times New Roman" w:cs="Times New Roman"/>
                <w:sz w:val="24"/>
                <w:szCs w:val="24"/>
                <w:lang w:val="es-ES"/>
              </w:rPr>
            </w:pPr>
            <w:r w:rsidRPr="00CA2776">
              <w:rPr>
                <w:rFonts w:ascii="Times New Roman" w:hAnsi="Times New Roman" w:cs="Times New Roman"/>
                <w:sz w:val="24"/>
                <w:szCs w:val="24"/>
                <w:lang w:val="es-ES"/>
              </w:rPr>
              <w:t>Gratitud</w:t>
            </w:r>
          </w:p>
        </w:tc>
      </w:tr>
      <w:tr w:rsidR="005D5DB7" w14:paraId="1148B7B4" w14:textId="77777777" w:rsidTr="005D5DB7">
        <w:tc>
          <w:tcPr>
            <w:tcW w:w="2831" w:type="dxa"/>
            <w:tcBorders>
              <w:top w:val="single" w:sz="4" w:space="0" w:color="auto"/>
              <w:left w:val="single" w:sz="4" w:space="0" w:color="auto"/>
              <w:bottom w:val="single" w:sz="4" w:space="0" w:color="auto"/>
              <w:right w:val="single" w:sz="4" w:space="0" w:color="auto"/>
            </w:tcBorders>
          </w:tcPr>
          <w:p w14:paraId="2424E1E4" w14:textId="77777777" w:rsidR="005D5DB7" w:rsidRDefault="005D5DB7" w:rsidP="005D5DB7">
            <w:pPr>
              <w:rPr>
                <w:rFonts w:ascii="Times New Roman" w:hAnsi="Times New Roman" w:cs="Times New Roman"/>
                <w:sz w:val="24"/>
                <w:szCs w:val="24"/>
                <w:lang w:val="es-ES"/>
              </w:rPr>
            </w:pPr>
          </w:p>
          <w:p w14:paraId="19492824" w14:textId="3F2FB44E" w:rsidR="00195C2F" w:rsidRPr="00CA2776" w:rsidRDefault="00195C2F" w:rsidP="005D5DB7">
            <w:pPr>
              <w:rPr>
                <w:rFonts w:ascii="Times New Roman" w:hAnsi="Times New Roman" w:cs="Times New Roman"/>
                <w:sz w:val="24"/>
                <w:szCs w:val="24"/>
                <w:lang w:val="es-ES"/>
              </w:rPr>
            </w:pPr>
          </w:p>
        </w:tc>
        <w:tc>
          <w:tcPr>
            <w:tcW w:w="2831" w:type="dxa"/>
            <w:tcBorders>
              <w:top w:val="single" w:sz="4" w:space="0" w:color="auto"/>
              <w:left w:val="single" w:sz="4" w:space="0" w:color="auto"/>
              <w:bottom w:val="single" w:sz="4" w:space="0" w:color="auto"/>
              <w:right w:val="single" w:sz="4" w:space="0" w:color="auto"/>
            </w:tcBorders>
            <w:hideMark/>
          </w:tcPr>
          <w:p w14:paraId="6F3429AD" w14:textId="77777777" w:rsidR="005D5DB7" w:rsidRPr="00195C2F" w:rsidRDefault="005D5DB7" w:rsidP="005D5DB7">
            <w:pPr>
              <w:jc w:val="center"/>
              <w:rPr>
                <w:rFonts w:ascii="Times New Roman" w:hAnsi="Times New Roman" w:cs="Times New Roman"/>
                <w:i/>
                <w:iCs/>
                <w:sz w:val="24"/>
                <w:szCs w:val="24"/>
                <w:lang w:val="es-ES"/>
              </w:rPr>
            </w:pPr>
            <w:r w:rsidRPr="00195C2F">
              <w:rPr>
                <w:rFonts w:ascii="Times New Roman" w:hAnsi="Times New Roman" w:cs="Times New Roman"/>
                <w:i/>
                <w:iCs/>
                <w:sz w:val="24"/>
                <w:szCs w:val="24"/>
                <w:lang w:val="es-ES"/>
              </w:rPr>
              <w:t>Inteligencia emocional</w:t>
            </w:r>
          </w:p>
          <w:p w14:paraId="55C1734F" w14:textId="4B53F6E9" w:rsidR="00195C2F" w:rsidRPr="00195C2F" w:rsidRDefault="00195C2F" w:rsidP="005D5DB7">
            <w:pPr>
              <w:jc w:val="center"/>
              <w:rPr>
                <w:rFonts w:ascii="Times New Roman" w:hAnsi="Times New Roman" w:cs="Times New Roman"/>
                <w:i/>
                <w:iCs/>
                <w:sz w:val="24"/>
                <w:szCs w:val="24"/>
                <w:lang w:val="es-ES"/>
              </w:rPr>
            </w:pPr>
          </w:p>
        </w:tc>
        <w:tc>
          <w:tcPr>
            <w:tcW w:w="2832" w:type="dxa"/>
            <w:tcBorders>
              <w:top w:val="single" w:sz="4" w:space="0" w:color="auto"/>
              <w:left w:val="single" w:sz="4" w:space="0" w:color="auto"/>
              <w:bottom w:val="single" w:sz="4" w:space="0" w:color="auto"/>
              <w:right w:val="single" w:sz="4" w:space="0" w:color="auto"/>
            </w:tcBorders>
          </w:tcPr>
          <w:p w14:paraId="79717955" w14:textId="77777777" w:rsidR="005D5DB7" w:rsidRPr="00CA2776" w:rsidRDefault="005D5DB7" w:rsidP="005D5DB7">
            <w:pPr>
              <w:jc w:val="both"/>
              <w:rPr>
                <w:rFonts w:ascii="Times New Roman" w:hAnsi="Times New Roman" w:cs="Times New Roman"/>
                <w:sz w:val="24"/>
                <w:szCs w:val="24"/>
                <w:lang w:val="es-ES"/>
              </w:rPr>
            </w:pPr>
          </w:p>
        </w:tc>
      </w:tr>
      <w:tr w:rsidR="005D5DB7" w14:paraId="0F1C6DAC" w14:textId="77777777" w:rsidTr="005D5DB7">
        <w:tc>
          <w:tcPr>
            <w:tcW w:w="2831" w:type="dxa"/>
            <w:tcBorders>
              <w:top w:val="single" w:sz="4" w:space="0" w:color="auto"/>
              <w:left w:val="single" w:sz="4" w:space="0" w:color="auto"/>
              <w:bottom w:val="single" w:sz="4" w:space="0" w:color="auto"/>
              <w:right w:val="single" w:sz="4" w:space="0" w:color="auto"/>
            </w:tcBorders>
          </w:tcPr>
          <w:p w14:paraId="2DBC37C1" w14:textId="77777777" w:rsidR="005D5DB7" w:rsidRPr="00CA2776" w:rsidRDefault="005D5DB7" w:rsidP="005D5DB7">
            <w:pPr>
              <w:jc w:val="both"/>
              <w:rPr>
                <w:rFonts w:ascii="Times New Roman" w:hAnsi="Times New Roman" w:cs="Times New Roman"/>
                <w:sz w:val="24"/>
                <w:szCs w:val="24"/>
                <w:lang w:val="es-ES"/>
              </w:rPr>
            </w:pPr>
          </w:p>
        </w:tc>
        <w:tc>
          <w:tcPr>
            <w:tcW w:w="2831" w:type="dxa"/>
            <w:tcBorders>
              <w:top w:val="single" w:sz="4" w:space="0" w:color="auto"/>
              <w:left w:val="single" w:sz="4" w:space="0" w:color="auto"/>
              <w:bottom w:val="single" w:sz="4" w:space="0" w:color="auto"/>
              <w:right w:val="single" w:sz="4" w:space="0" w:color="auto"/>
            </w:tcBorders>
            <w:hideMark/>
          </w:tcPr>
          <w:p w14:paraId="0EF07101" w14:textId="3AEF10E7" w:rsidR="005D5DB7" w:rsidRPr="00195C2F" w:rsidRDefault="005D5DB7" w:rsidP="005D5DB7">
            <w:pPr>
              <w:jc w:val="center"/>
              <w:rPr>
                <w:rFonts w:ascii="Times New Roman" w:hAnsi="Times New Roman" w:cs="Times New Roman"/>
                <w:i/>
                <w:iCs/>
                <w:sz w:val="24"/>
                <w:szCs w:val="24"/>
                <w:lang w:val="es-ES"/>
              </w:rPr>
            </w:pPr>
            <w:r w:rsidRPr="00195C2F">
              <w:rPr>
                <w:rFonts w:ascii="Times New Roman" w:hAnsi="Times New Roman" w:cs="Times New Roman"/>
                <w:i/>
                <w:iCs/>
                <w:sz w:val="24"/>
                <w:szCs w:val="24"/>
                <w:lang w:val="es-ES"/>
              </w:rPr>
              <w:t>Inteligencia ecológica</w:t>
            </w:r>
          </w:p>
          <w:p w14:paraId="392BDDEC" w14:textId="77777777" w:rsidR="005D5DB7" w:rsidRPr="00195C2F" w:rsidRDefault="005D5DB7" w:rsidP="005D5DB7">
            <w:pPr>
              <w:jc w:val="center"/>
              <w:rPr>
                <w:rFonts w:ascii="Times New Roman" w:hAnsi="Times New Roman" w:cs="Times New Roman"/>
                <w:b/>
                <w:bCs/>
                <w:i/>
                <w:iCs/>
                <w:sz w:val="24"/>
                <w:szCs w:val="24"/>
                <w:lang w:val="es-ES"/>
              </w:rPr>
            </w:pPr>
            <w:r w:rsidRPr="00195C2F">
              <w:rPr>
                <w:rFonts w:ascii="Times New Roman" w:hAnsi="Times New Roman" w:cs="Times New Roman"/>
                <w:b/>
                <w:bCs/>
                <w:i/>
                <w:iCs/>
                <w:sz w:val="24"/>
                <w:szCs w:val="24"/>
                <w:lang w:val="es-ES"/>
              </w:rPr>
              <w:t>Cuidado de la Casa Común</w:t>
            </w:r>
          </w:p>
          <w:p w14:paraId="62ED872A" w14:textId="77777777" w:rsidR="005D5DB7" w:rsidRPr="00195C2F" w:rsidRDefault="005D5DB7" w:rsidP="005D5DB7">
            <w:pPr>
              <w:jc w:val="center"/>
              <w:rPr>
                <w:rFonts w:ascii="Times New Roman" w:hAnsi="Times New Roman" w:cs="Times New Roman"/>
                <w:i/>
                <w:iCs/>
                <w:sz w:val="24"/>
                <w:szCs w:val="24"/>
                <w:lang w:val="es-ES"/>
              </w:rPr>
            </w:pPr>
          </w:p>
        </w:tc>
        <w:tc>
          <w:tcPr>
            <w:tcW w:w="2832" w:type="dxa"/>
            <w:tcBorders>
              <w:top w:val="single" w:sz="4" w:space="0" w:color="auto"/>
              <w:left w:val="single" w:sz="4" w:space="0" w:color="auto"/>
              <w:bottom w:val="single" w:sz="4" w:space="0" w:color="auto"/>
              <w:right w:val="single" w:sz="4" w:space="0" w:color="auto"/>
            </w:tcBorders>
          </w:tcPr>
          <w:p w14:paraId="4D674DB1" w14:textId="77777777" w:rsidR="005D5DB7" w:rsidRPr="00CA2776" w:rsidRDefault="005D5DB7" w:rsidP="005D5DB7">
            <w:pPr>
              <w:jc w:val="both"/>
              <w:rPr>
                <w:rFonts w:ascii="Times New Roman" w:hAnsi="Times New Roman" w:cs="Times New Roman"/>
                <w:sz w:val="24"/>
                <w:szCs w:val="24"/>
                <w:lang w:val="es-ES"/>
              </w:rPr>
            </w:pPr>
          </w:p>
        </w:tc>
      </w:tr>
    </w:tbl>
    <w:p w14:paraId="50A82850" w14:textId="77777777" w:rsidR="005D5DB7" w:rsidRDefault="005D5DB7" w:rsidP="005D5DB7">
      <w:pPr>
        <w:jc w:val="both"/>
        <w:rPr>
          <w:rFonts w:ascii="Times New Roman" w:hAnsi="Times New Roman" w:cs="Times New Roman"/>
          <w:color w:val="000000"/>
          <w:sz w:val="24"/>
          <w:szCs w:val="24"/>
        </w:rPr>
      </w:pPr>
    </w:p>
    <w:p w14:paraId="5E1F742E" w14:textId="0FA5890A" w:rsidR="005D5DB7" w:rsidRDefault="009244BB" w:rsidP="005D5DB7">
      <w:pPr>
        <w:jc w:val="both"/>
        <w:rPr>
          <w:rFonts w:ascii="Times New Roman" w:hAnsi="Times New Roman" w:cs="Times New Roman"/>
          <w:color w:val="202122"/>
          <w:sz w:val="24"/>
          <w:szCs w:val="24"/>
        </w:rPr>
      </w:pPr>
      <w:r>
        <w:rPr>
          <w:rFonts w:ascii="Times New Roman" w:hAnsi="Times New Roman" w:cs="Times New Roman"/>
          <w:color w:val="202122"/>
          <w:sz w:val="24"/>
          <w:szCs w:val="24"/>
        </w:rPr>
        <w:t>Lo dejo ahí, para que vaya calando…</w:t>
      </w:r>
    </w:p>
    <w:p w14:paraId="68B62532" w14:textId="2EBDD285" w:rsidR="00211CC4" w:rsidRDefault="00211CC4" w:rsidP="000517DE">
      <w:pPr>
        <w:pStyle w:val="NormalWeb"/>
        <w:shd w:val="clear" w:color="auto" w:fill="FFFFFF"/>
        <w:spacing w:before="120" w:beforeAutospacing="0" w:after="120" w:afterAutospacing="0"/>
        <w:jc w:val="both"/>
        <w:rPr>
          <w:bCs/>
          <w:i/>
          <w:iCs/>
          <w:lang w:val="es-ES_tradnl"/>
        </w:rPr>
      </w:pPr>
    </w:p>
    <w:p w14:paraId="43420C9C" w14:textId="38FC8749" w:rsidR="00211CC4" w:rsidRDefault="00211CC4" w:rsidP="000517DE">
      <w:pPr>
        <w:pStyle w:val="NormalWeb"/>
        <w:shd w:val="clear" w:color="auto" w:fill="FFFFFF"/>
        <w:spacing w:before="120" w:beforeAutospacing="0" w:after="120" w:afterAutospacing="0"/>
        <w:jc w:val="both"/>
        <w:rPr>
          <w:bCs/>
          <w:i/>
          <w:iCs/>
          <w:lang w:val="es-ES_tradnl"/>
        </w:rPr>
      </w:pPr>
    </w:p>
    <w:p w14:paraId="4ADECADE" w14:textId="60198E33" w:rsidR="000D6EFF" w:rsidRDefault="000D6EFF" w:rsidP="000517DE">
      <w:pPr>
        <w:pStyle w:val="NormalWeb"/>
        <w:shd w:val="clear" w:color="auto" w:fill="FFFFFF"/>
        <w:spacing w:before="120" w:beforeAutospacing="0" w:after="120" w:afterAutospacing="0"/>
        <w:jc w:val="both"/>
        <w:rPr>
          <w:bCs/>
          <w:i/>
          <w:iCs/>
          <w:lang w:val="es-ES_tradnl"/>
        </w:rPr>
      </w:pPr>
    </w:p>
    <w:p w14:paraId="4F71156A" w14:textId="404F6A03" w:rsidR="000D6EFF" w:rsidRDefault="000D6EFF" w:rsidP="000517DE">
      <w:pPr>
        <w:pStyle w:val="NormalWeb"/>
        <w:shd w:val="clear" w:color="auto" w:fill="FFFFFF"/>
        <w:spacing w:before="120" w:beforeAutospacing="0" w:after="120" w:afterAutospacing="0"/>
        <w:jc w:val="both"/>
        <w:rPr>
          <w:bCs/>
          <w:i/>
          <w:iCs/>
          <w:lang w:val="es-ES_tradnl"/>
        </w:rPr>
      </w:pPr>
    </w:p>
    <w:p w14:paraId="41A2BB26" w14:textId="0546FA9F" w:rsidR="000D6EFF" w:rsidRDefault="000D6EFF" w:rsidP="000517DE">
      <w:pPr>
        <w:pStyle w:val="NormalWeb"/>
        <w:shd w:val="clear" w:color="auto" w:fill="FFFFFF"/>
        <w:spacing w:before="120" w:beforeAutospacing="0" w:after="120" w:afterAutospacing="0"/>
        <w:jc w:val="both"/>
        <w:rPr>
          <w:bCs/>
          <w:i/>
          <w:iCs/>
          <w:lang w:val="es-ES_tradnl"/>
        </w:rPr>
      </w:pPr>
    </w:p>
    <w:p w14:paraId="0F0969E0" w14:textId="772F6E1E" w:rsidR="009B4B69" w:rsidRDefault="009B4B69" w:rsidP="000517DE">
      <w:pPr>
        <w:pStyle w:val="NormalWeb"/>
        <w:shd w:val="clear" w:color="auto" w:fill="FFFFFF"/>
        <w:spacing w:before="120" w:beforeAutospacing="0" w:after="120" w:afterAutospacing="0"/>
        <w:jc w:val="both"/>
        <w:rPr>
          <w:bCs/>
          <w:i/>
          <w:iCs/>
          <w:lang w:val="es-ES_tradnl"/>
        </w:rPr>
      </w:pPr>
    </w:p>
    <w:p w14:paraId="71A07A7E" w14:textId="34882EE2" w:rsidR="009B4B69" w:rsidRDefault="009B4B69" w:rsidP="000517DE">
      <w:pPr>
        <w:pStyle w:val="NormalWeb"/>
        <w:shd w:val="clear" w:color="auto" w:fill="FFFFFF"/>
        <w:spacing w:before="120" w:beforeAutospacing="0" w:after="120" w:afterAutospacing="0"/>
        <w:jc w:val="both"/>
        <w:rPr>
          <w:bCs/>
          <w:i/>
          <w:iCs/>
          <w:lang w:val="es-ES_tradnl"/>
        </w:rPr>
      </w:pPr>
    </w:p>
    <w:p w14:paraId="677B585C" w14:textId="01F9AD79" w:rsidR="009B4B69" w:rsidRDefault="009B4B69" w:rsidP="000517DE">
      <w:pPr>
        <w:pStyle w:val="NormalWeb"/>
        <w:shd w:val="clear" w:color="auto" w:fill="FFFFFF"/>
        <w:spacing w:before="120" w:beforeAutospacing="0" w:after="120" w:afterAutospacing="0"/>
        <w:jc w:val="both"/>
        <w:rPr>
          <w:bCs/>
          <w:i/>
          <w:iCs/>
          <w:lang w:val="es-ES_tradnl"/>
        </w:rPr>
      </w:pPr>
    </w:p>
    <w:p w14:paraId="6280AB95" w14:textId="7D436EE9" w:rsidR="009B4B69" w:rsidRDefault="009B4B69" w:rsidP="000517DE">
      <w:pPr>
        <w:pStyle w:val="NormalWeb"/>
        <w:shd w:val="clear" w:color="auto" w:fill="FFFFFF"/>
        <w:spacing w:before="120" w:beforeAutospacing="0" w:after="120" w:afterAutospacing="0"/>
        <w:jc w:val="both"/>
        <w:rPr>
          <w:bCs/>
          <w:i/>
          <w:iCs/>
          <w:lang w:val="es-ES_tradnl"/>
        </w:rPr>
      </w:pPr>
    </w:p>
    <w:p w14:paraId="1F02D430" w14:textId="4A92EC82" w:rsidR="009B4B69" w:rsidRDefault="009B4B69" w:rsidP="000517DE">
      <w:pPr>
        <w:pStyle w:val="NormalWeb"/>
        <w:shd w:val="clear" w:color="auto" w:fill="FFFFFF"/>
        <w:spacing w:before="120" w:beforeAutospacing="0" w:after="120" w:afterAutospacing="0"/>
        <w:jc w:val="both"/>
        <w:rPr>
          <w:bCs/>
          <w:i/>
          <w:iCs/>
          <w:lang w:val="es-ES_tradnl"/>
        </w:rPr>
      </w:pPr>
    </w:p>
    <w:p w14:paraId="0188247A" w14:textId="5EEC095A" w:rsidR="009B4B69" w:rsidRDefault="009B4B69" w:rsidP="000517DE">
      <w:pPr>
        <w:pStyle w:val="NormalWeb"/>
        <w:shd w:val="clear" w:color="auto" w:fill="FFFFFF"/>
        <w:spacing w:before="120" w:beforeAutospacing="0" w:after="120" w:afterAutospacing="0"/>
        <w:jc w:val="both"/>
        <w:rPr>
          <w:bCs/>
          <w:i/>
          <w:iCs/>
          <w:lang w:val="es-ES_tradnl"/>
        </w:rPr>
      </w:pPr>
    </w:p>
    <w:p w14:paraId="202FA1E8" w14:textId="5E6308E9" w:rsidR="009B4B69" w:rsidRDefault="009B4B69" w:rsidP="000517DE">
      <w:pPr>
        <w:pStyle w:val="NormalWeb"/>
        <w:shd w:val="clear" w:color="auto" w:fill="FFFFFF"/>
        <w:spacing w:before="120" w:beforeAutospacing="0" w:after="120" w:afterAutospacing="0"/>
        <w:jc w:val="both"/>
        <w:rPr>
          <w:bCs/>
          <w:i/>
          <w:iCs/>
          <w:lang w:val="es-ES_tradnl"/>
        </w:rPr>
      </w:pPr>
    </w:p>
    <w:p w14:paraId="1859C55D" w14:textId="46F537C8" w:rsidR="009B4B69" w:rsidRDefault="009B4B69" w:rsidP="000517DE">
      <w:pPr>
        <w:pStyle w:val="NormalWeb"/>
        <w:shd w:val="clear" w:color="auto" w:fill="FFFFFF"/>
        <w:spacing w:before="120" w:beforeAutospacing="0" w:after="120" w:afterAutospacing="0"/>
        <w:jc w:val="both"/>
        <w:rPr>
          <w:bCs/>
          <w:i/>
          <w:iCs/>
          <w:lang w:val="es-ES_tradnl"/>
        </w:rPr>
      </w:pPr>
    </w:p>
    <w:p w14:paraId="4869D9EF" w14:textId="1FDA7D58" w:rsidR="009B4B69" w:rsidRDefault="009B4B69" w:rsidP="000517DE">
      <w:pPr>
        <w:pStyle w:val="NormalWeb"/>
        <w:shd w:val="clear" w:color="auto" w:fill="FFFFFF"/>
        <w:spacing w:before="120" w:beforeAutospacing="0" w:after="120" w:afterAutospacing="0"/>
        <w:jc w:val="both"/>
        <w:rPr>
          <w:bCs/>
          <w:i/>
          <w:iCs/>
          <w:lang w:val="es-ES_tradnl"/>
        </w:rPr>
      </w:pPr>
    </w:p>
    <w:p w14:paraId="1C075271" w14:textId="5FF278BD" w:rsidR="009B4B69" w:rsidRDefault="009B4B69" w:rsidP="000517DE">
      <w:pPr>
        <w:pStyle w:val="NormalWeb"/>
        <w:shd w:val="clear" w:color="auto" w:fill="FFFFFF"/>
        <w:spacing w:before="120" w:beforeAutospacing="0" w:after="120" w:afterAutospacing="0"/>
        <w:jc w:val="both"/>
        <w:rPr>
          <w:bCs/>
          <w:i/>
          <w:iCs/>
          <w:lang w:val="es-ES_tradnl"/>
        </w:rPr>
      </w:pPr>
    </w:p>
    <w:p w14:paraId="03371ACB" w14:textId="77777777" w:rsidR="00F476B8" w:rsidRDefault="00FE7441" w:rsidP="00F476B8">
      <w:pPr>
        <w:pStyle w:val="NormalWeb"/>
        <w:shd w:val="clear" w:color="auto" w:fill="FFFFFF"/>
        <w:spacing w:before="120" w:beforeAutospacing="0" w:after="120" w:afterAutospacing="0"/>
        <w:jc w:val="center"/>
        <w:rPr>
          <w:b/>
          <w:lang w:val="es-ES_tradnl"/>
        </w:rPr>
      </w:pPr>
      <w:r w:rsidRPr="009C1282">
        <w:rPr>
          <w:b/>
          <w:highlight w:val="magenta"/>
          <w:lang w:val="es-ES_tradnl"/>
        </w:rPr>
        <w:t>Cuidado de la Casa com</w:t>
      </w:r>
      <w:r w:rsidR="001F4F2D" w:rsidRPr="009C1282">
        <w:rPr>
          <w:b/>
          <w:highlight w:val="magenta"/>
          <w:lang w:val="es-ES_tradnl"/>
        </w:rPr>
        <w:t>ú</w:t>
      </w:r>
      <w:r w:rsidRPr="009C1282">
        <w:rPr>
          <w:b/>
          <w:highlight w:val="magenta"/>
          <w:lang w:val="es-ES_tradnl"/>
        </w:rPr>
        <w:t>n</w:t>
      </w:r>
    </w:p>
    <w:p w14:paraId="7C3D4D07" w14:textId="48BDC1A7" w:rsidR="00C26CE2" w:rsidRPr="00C26CE2" w:rsidRDefault="00C26CE2" w:rsidP="003B6D31">
      <w:pPr>
        <w:shd w:val="clear" w:color="auto" w:fill="FFFFFF"/>
        <w:spacing w:after="384" w:line="240" w:lineRule="auto"/>
        <w:jc w:val="both"/>
        <w:textAlignment w:val="baseline"/>
        <w:rPr>
          <w:rFonts w:ascii="Times New Roman" w:hAnsi="Times New Roman" w:cs="Times New Roman"/>
          <w:i/>
          <w:iCs/>
          <w:sz w:val="24"/>
          <w:szCs w:val="24"/>
        </w:rPr>
      </w:pPr>
      <w:r w:rsidRPr="009B4B69">
        <w:rPr>
          <w:rFonts w:ascii="Times New Roman" w:hAnsi="Times New Roman" w:cs="Times New Roman"/>
          <w:i/>
          <w:iCs/>
          <w:sz w:val="24"/>
          <w:szCs w:val="24"/>
        </w:rPr>
        <w:t>Primer acercamiento</w:t>
      </w:r>
      <w:r w:rsidR="001F6A40" w:rsidRPr="009B4B69">
        <w:rPr>
          <w:rFonts w:ascii="Times New Roman" w:hAnsi="Times New Roman" w:cs="Times New Roman"/>
          <w:i/>
          <w:iCs/>
          <w:sz w:val="24"/>
          <w:szCs w:val="24"/>
        </w:rPr>
        <w:t>. ¿llamarle Biocracia?</w:t>
      </w:r>
    </w:p>
    <w:p w14:paraId="536EE62A" w14:textId="77777777" w:rsidR="005D669C" w:rsidRDefault="001F4F2D" w:rsidP="00C76A86">
      <w:pPr>
        <w:shd w:val="clear" w:color="auto" w:fill="FFFFFF"/>
        <w:spacing w:after="384" w:line="240" w:lineRule="auto"/>
        <w:jc w:val="both"/>
        <w:textAlignment w:val="baseline"/>
        <w:rPr>
          <w:rFonts w:ascii="Times New Roman" w:hAnsi="Times New Roman" w:cs="Times New Roman"/>
          <w:sz w:val="24"/>
          <w:szCs w:val="24"/>
        </w:rPr>
      </w:pPr>
      <w:r w:rsidRPr="00A05176">
        <w:rPr>
          <w:rFonts w:ascii="Times New Roman" w:hAnsi="Times New Roman" w:cs="Times New Roman"/>
          <w:sz w:val="24"/>
          <w:szCs w:val="24"/>
        </w:rPr>
        <w:t>¿Cómo llamar a este nuevo proyecto?</w:t>
      </w:r>
      <w:r w:rsidR="00C26CE2" w:rsidRPr="00A05176">
        <w:rPr>
          <w:rFonts w:ascii="Times New Roman" w:hAnsi="Times New Roman" w:cs="Times New Roman"/>
          <w:sz w:val="24"/>
          <w:szCs w:val="24"/>
        </w:rPr>
        <w:t xml:space="preserve"> ¿Cómo reformular la sefirá de </w:t>
      </w:r>
      <w:r w:rsidR="00C26CE2" w:rsidRPr="00A05176">
        <w:rPr>
          <w:rFonts w:ascii="Times New Roman" w:hAnsi="Times New Roman" w:cs="Times New Roman"/>
          <w:i/>
          <w:iCs/>
          <w:sz w:val="24"/>
          <w:szCs w:val="24"/>
        </w:rPr>
        <w:t xml:space="preserve">Maljut </w:t>
      </w:r>
      <w:r w:rsidR="00C26CE2" w:rsidRPr="00A05176">
        <w:rPr>
          <w:rFonts w:ascii="Times New Roman" w:hAnsi="Times New Roman" w:cs="Times New Roman"/>
          <w:sz w:val="24"/>
          <w:szCs w:val="24"/>
        </w:rPr>
        <w:t>que, en sí, ya contiene, fractalmente, todas las otras sefirots?</w:t>
      </w:r>
      <w:r w:rsidRPr="00A05176">
        <w:rPr>
          <w:rFonts w:ascii="Times New Roman" w:hAnsi="Times New Roman" w:cs="Times New Roman"/>
          <w:sz w:val="24"/>
          <w:szCs w:val="24"/>
        </w:rPr>
        <w:t xml:space="preserve"> </w:t>
      </w:r>
      <w:r w:rsidR="00C26CE2" w:rsidRPr="00A05176">
        <w:rPr>
          <w:rFonts w:ascii="Times New Roman" w:hAnsi="Times New Roman" w:cs="Times New Roman"/>
          <w:sz w:val="24"/>
          <w:szCs w:val="24"/>
        </w:rPr>
        <w:t>¿Cómo consonar con otras aproximaciones</w:t>
      </w:r>
      <w:r w:rsidR="006B12BB" w:rsidRPr="00A05176">
        <w:rPr>
          <w:rFonts w:ascii="Times New Roman" w:hAnsi="Times New Roman" w:cs="Times New Roman"/>
          <w:sz w:val="24"/>
          <w:szCs w:val="24"/>
        </w:rPr>
        <w:t>, de antes y de ahora,</w:t>
      </w:r>
      <w:r w:rsidR="00C26CE2" w:rsidRPr="00A05176">
        <w:rPr>
          <w:rFonts w:ascii="Times New Roman" w:hAnsi="Times New Roman" w:cs="Times New Roman"/>
          <w:sz w:val="24"/>
          <w:szCs w:val="24"/>
        </w:rPr>
        <w:t xml:space="preserve"> a las que anim</w:t>
      </w:r>
      <w:r w:rsidR="00483914">
        <w:rPr>
          <w:rFonts w:ascii="Times New Roman" w:hAnsi="Times New Roman" w:cs="Times New Roman"/>
          <w:sz w:val="24"/>
          <w:szCs w:val="24"/>
        </w:rPr>
        <w:t>e</w:t>
      </w:r>
      <w:r w:rsidR="00C26CE2" w:rsidRPr="00A05176">
        <w:rPr>
          <w:rFonts w:ascii="Times New Roman" w:hAnsi="Times New Roman" w:cs="Times New Roman"/>
          <w:sz w:val="24"/>
          <w:szCs w:val="24"/>
        </w:rPr>
        <w:t xml:space="preserve"> el mismo </w:t>
      </w:r>
      <w:r w:rsidR="009437D2">
        <w:rPr>
          <w:rFonts w:ascii="Times New Roman" w:hAnsi="Times New Roman" w:cs="Times New Roman"/>
          <w:sz w:val="24"/>
          <w:szCs w:val="24"/>
        </w:rPr>
        <w:t>E</w:t>
      </w:r>
      <w:r w:rsidR="00C26CE2" w:rsidRPr="00A05176">
        <w:rPr>
          <w:rFonts w:ascii="Times New Roman" w:hAnsi="Times New Roman" w:cs="Times New Roman"/>
          <w:sz w:val="24"/>
          <w:szCs w:val="24"/>
        </w:rPr>
        <w:t>spíritu? Una palabra que nos vincula a todos</w:t>
      </w:r>
      <w:r w:rsidR="00A05176" w:rsidRPr="00A05176">
        <w:rPr>
          <w:rFonts w:ascii="Times New Roman" w:hAnsi="Times New Roman" w:cs="Times New Roman"/>
          <w:sz w:val="24"/>
          <w:szCs w:val="24"/>
        </w:rPr>
        <w:t>, ahora,</w:t>
      </w:r>
      <w:r w:rsidR="00C26CE2" w:rsidRPr="00A05176">
        <w:rPr>
          <w:rFonts w:ascii="Times New Roman" w:hAnsi="Times New Roman" w:cs="Times New Roman"/>
          <w:sz w:val="24"/>
          <w:szCs w:val="24"/>
        </w:rPr>
        <w:t xml:space="preserve"> es </w:t>
      </w:r>
      <w:r w:rsidR="00C26CE2" w:rsidRPr="00A05176">
        <w:rPr>
          <w:rFonts w:ascii="Times New Roman" w:hAnsi="Times New Roman" w:cs="Times New Roman"/>
          <w:b/>
          <w:bCs/>
          <w:sz w:val="24"/>
          <w:szCs w:val="24"/>
        </w:rPr>
        <w:t>Vida</w:t>
      </w:r>
      <w:r w:rsidR="00C26CE2" w:rsidRPr="00A05176">
        <w:rPr>
          <w:rFonts w:ascii="Times New Roman" w:hAnsi="Times New Roman" w:cs="Times New Roman"/>
          <w:sz w:val="24"/>
          <w:szCs w:val="24"/>
        </w:rPr>
        <w:t xml:space="preserve">, en </w:t>
      </w:r>
      <w:r w:rsidR="009B5E20">
        <w:rPr>
          <w:rFonts w:ascii="Times New Roman" w:hAnsi="Times New Roman" w:cs="Times New Roman"/>
          <w:sz w:val="24"/>
          <w:szCs w:val="24"/>
        </w:rPr>
        <w:t>la acepción</w:t>
      </w:r>
      <w:r w:rsidR="00C26CE2" w:rsidRPr="00A05176">
        <w:rPr>
          <w:rFonts w:ascii="Times New Roman" w:hAnsi="Times New Roman" w:cs="Times New Roman"/>
          <w:sz w:val="24"/>
          <w:szCs w:val="24"/>
        </w:rPr>
        <w:t xml:space="preserve"> m</w:t>
      </w:r>
      <w:r w:rsidR="006B12BB" w:rsidRPr="00A05176">
        <w:rPr>
          <w:rFonts w:ascii="Times New Roman" w:hAnsi="Times New Roman" w:cs="Times New Roman"/>
          <w:sz w:val="24"/>
          <w:szCs w:val="24"/>
        </w:rPr>
        <w:t>á</w:t>
      </w:r>
      <w:r w:rsidR="00C26CE2" w:rsidRPr="00A05176">
        <w:rPr>
          <w:rFonts w:ascii="Times New Roman" w:hAnsi="Times New Roman" w:cs="Times New Roman"/>
          <w:sz w:val="24"/>
          <w:szCs w:val="24"/>
        </w:rPr>
        <w:t>s plen</w:t>
      </w:r>
      <w:r w:rsidR="009B5E20">
        <w:rPr>
          <w:rFonts w:ascii="Times New Roman" w:hAnsi="Times New Roman" w:cs="Times New Roman"/>
          <w:sz w:val="24"/>
          <w:szCs w:val="24"/>
        </w:rPr>
        <w:t>a</w:t>
      </w:r>
      <w:r w:rsidR="00C26CE2" w:rsidRPr="00A05176">
        <w:rPr>
          <w:rFonts w:ascii="Times New Roman" w:hAnsi="Times New Roman" w:cs="Times New Roman"/>
          <w:sz w:val="24"/>
          <w:szCs w:val="24"/>
        </w:rPr>
        <w:t xml:space="preserve"> y multidimensional</w:t>
      </w:r>
      <w:r w:rsidR="006B12BB" w:rsidRPr="00A05176">
        <w:rPr>
          <w:rFonts w:ascii="Times New Roman" w:hAnsi="Times New Roman" w:cs="Times New Roman"/>
          <w:sz w:val="24"/>
          <w:szCs w:val="24"/>
        </w:rPr>
        <w:t xml:space="preserve"> de los sentidos</w:t>
      </w:r>
      <w:r w:rsidR="009437D2">
        <w:rPr>
          <w:rFonts w:ascii="Times New Roman" w:hAnsi="Times New Roman" w:cs="Times New Roman"/>
          <w:sz w:val="24"/>
          <w:szCs w:val="24"/>
        </w:rPr>
        <w:t xml:space="preserve"> que, por tanto, incluye a su contraria</w:t>
      </w:r>
      <w:r w:rsidR="006B12BB" w:rsidRPr="00A05176">
        <w:rPr>
          <w:rFonts w:ascii="Times New Roman" w:hAnsi="Times New Roman" w:cs="Times New Roman"/>
          <w:sz w:val="24"/>
          <w:szCs w:val="24"/>
        </w:rPr>
        <w:t xml:space="preserve">. </w:t>
      </w:r>
    </w:p>
    <w:p w14:paraId="4CFD9A7B" w14:textId="2C94618B" w:rsidR="001F6A40" w:rsidRDefault="009437D2" w:rsidP="00C76A86">
      <w:pPr>
        <w:shd w:val="clear" w:color="auto" w:fill="FFFFFF"/>
        <w:spacing w:after="384"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U</w:t>
      </w:r>
      <w:r w:rsidR="006B12BB" w:rsidRPr="00A05176">
        <w:rPr>
          <w:rFonts w:ascii="Times New Roman" w:hAnsi="Times New Roman" w:cs="Times New Roman"/>
          <w:sz w:val="24"/>
          <w:szCs w:val="24"/>
        </w:rPr>
        <w:t>na palabra</w:t>
      </w:r>
      <w:r w:rsidR="00C72D82" w:rsidRPr="00A05176">
        <w:rPr>
          <w:rFonts w:ascii="Times New Roman" w:hAnsi="Times New Roman" w:cs="Times New Roman"/>
          <w:sz w:val="24"/>
          <w:szCs w:val="24"/>
        </w:rPr>
        <w:t>-rizoma</w:t>
      </w:r>
      <w:r w:rsidR="00483914">
        <w:rPr>
          <w:rFonts w:ascii="Times New Roman" w:hAnsi="Times New Roman" w:cs="Times New Roman"/>
          <w:sz w:val="24"/>
          <w:szCs w:val="24"/>
        </w:rPr>
        <w:t xml:space="preserve"> que</w:t>
      </w:r>
      <w:r w:rsidR="00C72D82" w:rsidRPr="00A05176">
        <w:rPr>
          <w:rFonts w:ascii="Times New Roman" w:hAnsi="Times New Roman" w:cs="Times New Roman"/>
          <w:sz w:val="24"/>
          <w:szCs w:val="24"/>
        </w:rPr>
        <w:t xml:space="preserve"> </w:t>
      </w:r>
      <w:r w:rsidR="00483914">
        <w:rPr>
          <w:rFonts w:ascii="Times New Roman" w:hAnsi="Times New Roman" w:cs="Times New Roman"/>
          <w:sz w:val="24"/>
          <w:szCs w:val="24"/>
        </w:rPr>
        <w:t>calzaría como anillo al dedo sería</w:t>
      </w:r>
      <w:r w:rsidR="00C72D82" w:rsidRPr="00A05176">
        <w:rPr>
          <w:rFonts w:ascii="Times New Roman" w:hAnsi="Times New Roman" w:cs="Times New Roman"/>
          <w:sz w:val="24"/>
          <w:szCs w:val="24"/>
        </w:rPr>
        <w:t>:</w:t>
      </w:r>
      <w:r w:rsidR="006B12BB" w:rsidRPr="00A05176">
        <w:rPr>
          <w:rFonts w:ascii="Times New Roman" w:hAnsi="Times New Roman" w:cs="Times New Roman"/>
          <w:sz w:val="24"/>
          <w:szCs w:val="24"/>
        </w:rPr>
        <w:t xml:space="preserve"> </w:t>
      </w:r>
      <w:r w:rsidR="006B12BB" w:rsidRPr="00A05176">
        <w:rPr>
          <w:rFonts w:ascii="Times New Roman" w:hAnsi="Times New Roman" w:cs="Times New Roman"/>
          <w:b/>
          <w:bCs/>
          <w:i/>
          <w:iCs/>
          <w:sz w:val="24"/>
          <w:szCs w:val="24"/>
        </w:rPr>
        <w:t>Bio</w:t>
      </w:r>
      <w:r w:rsidR="006B12BB" w:rsidRPr="00A05176">
        <w:rPr>
          <w:rFonts w:ascii="Times New Roman" w:hAnsi="Times New Roman" w:cs="Times New Roman"/>
          <w:b/>
          <w:bCs/>
          <w:sz w:val="24"/>
          <w:szCs w:val="24"/>
        </w:rPr>
        <w:t>cracia</w:t>
      </w:r>
      <w:r w:rsidR="004509FA" w:rsidRPr="00A05176">
        <w:rPr>
          <w:rFonts w:ascii="Times New Roman" w:hAnsi="Times New Roman" w:cs="Times New Roman"/>
          <w:sz w:val="24"/>
          <w:szCs w:val="24"/>
        </w:rPr>
        <w:t xml:space="preserve"> que junta el sentido </w:t>
      </w:r>
      <w:r w:rsidR="00A05176">
        <w:rPr>
          <w:rFonts w:ascii="Times New Roman" w:hAnsi="Times New Roman" w:cs="Times New Roman"/>
          <w:sz w:val="24"/>
          <w:szCs w:val="24"/>
        </w:rPr>
        <w:t xml:space="preserve">político </w:t>
      </w:r>
      <w:r w:rsidR="004509FA" w:rsidRPr="00A05176">
        <w:rPr>
          <w:rFonts w:ascii="Times New Roman" w:hAnsi="Times New Roman" w:cs="Times New Roman"/>
          <w:sz w:val="24"/>
          <w:szCs w:val="24"/>
        </w:rPr>
        <w:t xml:space="preserve">de </w:t>
      </w:r>
      <w:r w:rsidR="00A05176" w:rsidRPr="00A05176">
        <w:rPr>
          <w:rFonts w:ascii="Times New Roman" w:hAnsi="Times New Roman" w:cs="Times New Roman"/>
          <w:sz w:val="24"/>
          <w:szCs w:val="24"/>
        </w:rPr>
        <w:t>R</w:t>
      </w:r>
      <w:r w:rsidR="004509FA" w:rsidRPr="00A05176">
        <w:rPr>
          <w:rFonts w:ascii="Times New Roman" w:hAnsi="Times New Roman" w:cs="Times New Roman"/>
          <w:sz w:val="24"/>
          <w:szCs w:val="24"/>
        </w:rPr>
        <w:t xml:space="preserve">eino, </w:t>
      </w:r>
      <w:r w:rsidR="00A05176" w:rsidRPr="00A05176">
        <w:rPr>
          <w:rFonts w:ascii="Times New Roman" w:hAnsi="Times New Roman" w:cs="Times New Roman"/>
          <w:i/>
          <w:iCs/>
          <w:sz w:val="24"/>
          <w:szCs w:val="24"/>
        </w:rPr>
        <w:t>Maljut</w:t>
      </w:r>
      <w:r w:rsidR="00A05176" w:rsidRPr="00A05176">
        <w:rPr>
          <w:rFonts w:ascii="Times New Roman" w:hAnsi="Times New Roman" w:cs="Times New Roman"/>
          <w:sz w:val="24"/>
          <w:szCs w:val="24"/>
        </w:rPr>
        <w:t xml:space="preserve">, </w:t>
      </w:r>
      <w:r w:rsidR="004509FA" w:rsidRPr="00A05176">
        <w:rPr>
          <w:rFonts w:ascii="Times New Roman" w:hAnsi="Times New Roman" w:cs="Times New Roman"/>
          <w:sz w:val="24"/>
          <w:szCs w:val="24"/>
        </w:rPr>
        <w:t xml:space="preserve">poder: </w:t>
      </w:r>
      <w:r w:rsidR="00A05176" w:rsidRPr="00A05176">
        <w:rPr>
          <w:rFonts w:ascii="Times New Roman" w:hAnsi="Times New Roman" w:cs="Times New Roman"/>
          <w:color w:val="202124"/>
          <w:sz w:val="24"/>
          <w:szCs w:val="24"/>
          <w:shd w:val="clear" w:color="auto" w:fill="FFFFFF"/>
        </w:rPr>
        <w:t>Κράτος</w:t>
      </w:r>
      <w:r w:rsidR="00A05176">
        <w:rPr>
          <w:rFonts w:ascii="Times New Roman" w:hAnsi="Times New Roman" w:cs="Times New Roman"/>
          <w:sz w:val="24"/>
          <w:szCs w:val="24"/>
        </w:rPr>
        <w:t>:</w:t>
      </w:r>
      <w:r w:rsidR="00A05176" w:rsidRPr="00A05176">
        <w:rPr>
          <w:rFonts w:ascii="Times New Roman" w:hAnsi="Times New Roman" w:cs="Times New Roman"/>
          <w:sz w:val="24"/>
          <w:szCs w:val="24"/>
        </w:rPr>
        <w:t xml:space="preserve"> el aporte del Monote</w:t>
      </w:r>
      <w:r w:rsidR="00A05176">
        <w:rPr>
          <w:rFonts w:ascii="Times New Roman" w:hAnsi="Times New Roman" w:cs="Times New Roman"/>
          <w:sz w:val="24"/>
          <w:szCs w:val="24"/>
        </w:rPr>
        <w:t>í</w:t>
      </w:r>
      <w:r w:rsidR="00A05176" w:rsidRPr="00A05176">
        <w:rPr>
          <w:rFonts w:ascii="Times New Roman" w:hAnsi="Times New Roman" w:cs="Times New Roman"/>
          <w:sz w:val="24"/>
          <w:szCs w:val="24"/>
        </w:rPr>
        <w:t>smo</w:t>
      </w:r>
      <w:r w:rsidR="004509FA" w:rsidRPr="00A05176">
        <w:rPr>
          <w:rFonts w:ascii="Times New Roman" w:hAnsi="Times New Roman" w:cs="Times New Roman"/>
          <w:sz w:val="24"/>
          <w:szCs w:val="24"/>
        </w:rPr>
        <w:t xml:space="preserve"> y</w:t>
      </w:r>
      <w:r w:rsidR="00A05176" w:rsidRPr="00A05176">
        <w:rPr>
          <w:rFonts w:ascii="Times New Roman" w:hAnsi="Times New Roman" w:cs="Times New Roman"/>
          <w:sz w:val="24"/>
          <w:szCs w:val="24"/>
          <w:shd w:val="clear" w:color="auto" w:fill="FFFFFF"/>
        </w:rPr>
        <w:t> βιός</w:t>
      </w:r>
      <w:r w:rsidR="00A05176">
        <w:rPr>
          <w:rFonts w:ascii="Times New Roman" w:hAnsi="Times New Roman" w:cs="Times New Roman"/>
          <w:sz w:val="24"/>
          <w:szCs w:val="24"/>
          <w:shd w:val="clear" w:color="auto" w:fill="FFFFFF"/>
        </w:rPr>
        <w:t>, V</w:t>
      </w:r>
      <w:r w:rsidR="00A05176" w:rsidRPr="00A05176">
        <w:rPr>
          <w:rFonts w:ascii="Times New Roman" w:hAnsi="Times New Roman" w:cs="Times New Roman"/>
          <w:sz w:val="24"/>
          <w:szCs w:val="24"/>
        </w:rPr>
        <w:t>ida</w:t>
      </w:r>
      <w:r w:rsidR="00A05176">
        <w:rPr>
          <w:rFonts w:ascii="Times New Roman" w:hAnsi="Times New Roman" w:cs="Times New Roman"/>
          <w:sz w:val="24"/>
          <w:szCs w:val="24"/>
        </w:rPr>
        <w:t>:</w:t>
      </w:r>
      <w:r w:rsidR="00C72D82" w:rsidRPr="00A05176">
        <w:rPr>
          <w:rFonts w:ascii="Times New Roman" w:hAnsi="Times New Roman" w:cs="Times New Roman"/>
          <w:sz w:val="24"/>
          <w:szCs w:val="24"/>
        </w:rPr>
        <w:t xml:space="preserve"> </w:t>
      </w:r>
      <w:r w:rsidR="00A05176" w:rsidRPr="00A05176">
        <w:rPr>
          <w:rFonts w:ascii="Times New Roman" w:hAnsi="Times New Roman" w:cs="Times New Roman"/>
          <w:sz w:val="24"/>
          <w:szCs w:val="24"/>
        </w:rPr>
        <w:t>el aporte del Animismo.</w:t>
      </w:r>
      <w:r w:rsidR="00A05176">
        <w:rPr>
          <w:rFonts w:ascii="Times New Roman" w:hAnsi="Times New Roman" w:cs="Times New Roman"/>
          <w:sz w:val="24"/>
          <w:szCs w:val="24"/>
        </w:rPr>
        <w:t xml:space="preserve"> Pero, he aquí que derivaciones </w:t>
      </w:r>
      <w:r w:rsidR="00A83E5D">
        <w:rPr>
          <w:rFonts w:ascii="Times New Roman" w:hAnsi="Times New Roman" w:cs="Times New Roman"/>
          <w:sz w:val="24"/>
          <w:szCs w:val="24"/>
        </w:rPr>
        <w:t xml:space="preserve">lingüísticas </w:t>
      </w:r>
      <w:r w:rsidR="00A05176">
        <w:rPr>
          <w:rFonts w:ascii="Times New Roman" w:hAnsi="Times New Roman" w:cs="Times New Roman"/>
          <w:sz w:val="24"/>
          <w:szCs w:val="24"/>
        </w:rPr>
        <w:t xml:space="preserve">como </w:t>
      </w:r>
      <w:r w:rsidR="001F4F2D" w:rsidRPr="00483914">
        <w:rPr>
          <w:rFonts w:ascii="Times New Roman" w:hAnsi="Times New Roman" w:cs="Times New Roman"/>
          <w:i/>
          <w:iCs/>
          <w:sz w:val="24"/>
          <w:szCs w:val="24"/>
        </w:rPr>
        <w:t>biopolítica, biopoder</w:t>
      </w:r>
      <w:r w:rsidR="001F4F2D" w:rsidRPr="00C26CE2">
        <w:rPr>
          <w:rFonts w:ascii="Times New Roman" w:hAnsi="Times New Roman" w:cs="Times New Roman"/>
          <w:sz w:val="24"/>
          <w:szCs w:val="24"/>
        </w:rPr>
        <w:t xml:space="preserve">… </w:t>
      </w:r>
      <w:r w:rsidR="00A05176">
        <w:rPr>
          <w:rFonts w:ascii="Times New Roman" w:hAnsi="Times New Roman" w:cs="Times New Roman"/>
          <w:sz w:val="24"/>
          <w:szCs w:val="24"/>
        </w:rPr>
        <w:t xml:space="preserve">huelen demasiado a </w:t>
      </w:r>
      <w:r w:rsidR="001F4F2D" w:rsidRPr="00C26CE2">
        <w:rPr>
          <w:rFonts w:ascii="Times New Roman" w:hAnsi="Times New Roman" w:cs="Times New Roman"/>
          <w:sz w:val="24"/>
          <w:szCs w:val="24"/>
        </w:rPr>
        <w:t xml:space="preserve">la escuela de </w:t>
      </w:r>
      <w:r w:rsidR="00483914">
        <w:rPr>
          <w:rFonts w:ascii="Times New Roman" w:hAnsi="Times New Roman" w:cs="Times New Roman"/>
          <w:sz w:val="24"/>
          <w:szCs w:val="24"/>
        </w:rPr>
        <w:t xml:space="preserve">Michel </w:t>
      </w:r>
      <w:r w:rsidR="001F4F2D" w:rsidRPr="00C26CE2">
        <w:rPr>
          <w:rFonts w:ascii="Times New Roman" w:hAnsi="Times New Roman" w:cs="Times New Roman"/>
          <w:sz w:val="24"/>
          <w:szCs w:val="24"/>
        </w:rPr>
        <w:t>Foucault</w:t>
      </w:r>
      <w:r w:rsidR="0098684C">
        <w:rPr>
          <w:rFonts w:ascii="Times New Roman" w:hAnsi="Times New Roman" w:cs="Times New Roman"/>
          <w:sz w:val="24"/>
          <w:szCs w:val="24"/>
        </w:rPr>
        <w:t>,</w:t>
      </w:r>
      <w:r w:rsidR="001F4F2D" w:rsidRPr="00C26CE2">
        <w:rPr>
          <w:rFonts w:ascii="Times New Roman" w:hAnsi="Times New Roman" w:cs="Times New Roman"/>
          <w:sz w:val="24"/>
          <w:szCs w:val="24"/>
        </w:rPr>
        <w:t xml:space="preserve"> </w:t>
      </w:r>
      <w:r w:rsidR="00A05176">
        <w:rPr>
          <w:rFonts w:ascii="Times New Roman" w:hAnsi="Times New Roman" w:cs="Times New Roman"/>
          <w:sz w:val="24"/>
          <w:szCs w:val="24"/>
        </w:rPr>
        <w:t>que las usa</w:t>
      </w:r>
      <w:r w:rsidR="001F4F2D" w:rsidRPr="00C26CE2">
        <w:rPr>
          <w:rFonts w:ascii="Times New Roman" w:hAnsi="Times New Roman" w:cs="Times New Roman"/>
          <w:sz w:val="24"/>
          <w:szCs w:val="24"/>
        </w:rPr>
        <w:t xml:space="preserve"> en sentido </w:t>
      </w:r>
      <w:r w:rsidR="001F4F2D" w:rsidRPr="00C72D82">
        <w:rPr>
          <w:rFonts w:ascii="Times New Roman" w:hAnsi="Times New Roman" w:cs="Times New Roman"/>
          <w:i/>
          <w:iCs/>
          <w:sz w:val="24"/>
          <w:szCs w:val="24"/>
        </w:rPr>
        <w:t>antropocéntrico</w:t>
      </w:r>
      <w:r w:rsidR="001F4F2D" w:rsidRPr="00C26CE2">
        <w:rPr>
          <w:rFonts w:ascii="Times New Roman" w:hAnsi="Times New Roman" w:cs="Times New Roman"/>
          <w:sz w:val="24"/>
          <w:szCs w:val="24"/>
        </w:rPr>
        <w:t xml:space="preserve">. Como que la </w:t>
      </w:r>
      <w:r w:rsidR="001F4F2D" w:rsidRPr="00C26CE2">
        <w:rPr>
          <w:rFonts w:ascii="Times New Roman" w:hAnsi="Times New Roman" w:cs="Times New Roman"/>
          <w:i/>
          <w:iCs/>
          <w:sz w:val="24"/>
          <w:szCs w:val="24"/>
        </w:rPr>
        <w:t>vida</w:t>
      </w:r>
      <w:r w:rsidR="001F4F2D" w:rsidRPr="00C26CE2">
        <w:rPr>
          <w:rFonts w:ascii="Times New Roman" w:hAnsi="Times New Roman" w:cs="Times New Roman"/>
          <w:sz w:val="24"/>
          <w:szCs w:val="24"/>
        </w:rPr>
        <w:t xml:space="preserve">, </w:t>
      </w:r>
      <w:r w:rsidR="001F4F2D" w:rsidRPr="009D4955">
        <w:rPr>
          <w:rFonts w:ascii="Times New Roman" w:hAnsi="Times New Roman" w:cs="Times New Roman"/>
          <w:sz w:val="24"/>
          <w:szCs w:val="24"/>
        </w:rPr>
        <w:t>solo pu</w:t>
      </w:r>
      <w:r w:rsidR="005B3284" w:rsidRPr="009D4955">
        <w:rPr>
          <w:rFonts w:ascii="Times New Roman" w:hAnsi="Times New Roman" w:cs="Times New Roman"/>
          <w:sz w:val="24"/>
          <w:szCs w:val="24"/>
        </w:rPr>
        <w:t>diera</w:t>
      </w:r>
      <w:r w:rsidR="001F4F2D" w:rsidRPr="009D4955">
        <w:rPr>
          <w:rFonts w:ascii="Times New Roman" w:hAnsi="Times New Roman" w:cs="Times New Roman"/>
          <w:sz w:val="24"/>
          <w:szCs w:val="24"/>
        </w:rPr>
        <w:t xml:space="preserve"> ser la vida humana</w:t>
      </w:r>
      <w:r w:rsidR="009D4955" w:rsidRPr="009D4955">
        <w:rPr>
          <w:rFonts w:ascii="Times New Roman" w:hAnsi="Times New Roman" w:cs="Times New Roman"/>
          <w:sz w:val="24"/>
          <w:szCs w:val="24"/>
        </w:rPr>
        <w:t>.</w:t>
      </w:r>
      <w:r w:rsidR="001F4F2D" w:rsidRPr="009D4955">
        <w:rPr>
          <w:rFonts w:ascii="Times New Roman" w:hAnsi="Times New Roman" w:cs="Times New Roman"/>
          <w:sz w:val="24"/>
          <w:szCs w:val="24"/>
        </w:rPr>
        <w:t xml:space="preserve"> Este punto de vista</w:t>
      </w:r>
      <w:r w:rsidR="00C72D82" w:rsidRPr="009D4955">
        <w:rPr>
          <w:rFonts w:ascii="Times New Roman" w:hAnsi="Times New Roman" w:cs="Times New Roman"/>
          <w:sz w:val="24"/>
          <w:szCs w:val="24"/>
        </w:rPr>
        <w:t>, como ahora sabemos,</w:t>
      </w:r>
      <w:r w:rsidR="001F4F2D" w:rsidRPr="009D4955">
        <w:rPr>
          <w:rFonts w:ascii="Times New Roman" w:hAnsi="Times New Roman" w:cs="Times New Roman"/>
          <w:sz w:val="24"/>
          <w:szCs w:val="24"/>
        </w:rPr>
        <w:t xml:space="preserve"> ya no se sostiene</w:t>
      </w:r>
      <w:r w:rsidR="003B6D31" w:rsidRPr="009D4955">
        <w:rPr>
          <w:rFonts w:ascii="Times New Roman" w:hAnsi="Times New Roman" w:cs="Times New Roman"/>
          <w:sz w:val="24"/>
          <w:szCs w:val="24"/>
        </w:rPr>
        <w:t xml:space="preserve">. </w:t>
      </w:r>
    </w:p>
    <w:p w14:paraId="747FC5DA" w14:textId="32BB0D65" w:rsidR="006B12BB" w:rsidRPr="009D4955" w:rsidRDefault="006B12BB" w:rsidP="00C76A86">
      <w:pPr>
        <w:shd w:val="clear" w:color="auto" w:fill="FFFFFF"/>
        <w:spacing w:after="384" w:line="240" w:lineRule="auto"/>
        <w:jc w:val="both"/>
        <w:textAlignment w:val="baseline"/>
        <w:rPr>
          <w:rFonts w:ascii="Times New Roman" w:hAnsi="Times New Roman" w:cs="Times New Roman"/>
          <w:color w:val="202122"/>
          <w:sz w:val="24"/>
          <w:szCs w:val="24"/>
        </w:rPr>
      </w:pPr>
      <w:r w:rsidRPr="009D4955">
        <w:rPr>
          <w:rFonts w:ascii="Times New Roman" w:hAnsi="Times New Roman" w:cs="Times New Roman"/>
          <w:color w:val="202122"/>
          <w:sz w:val="24"/>
          <w:szCs w:val="24"/>
        </w:rPr>
        <w:t>Volvamos al diagrama para tomar conciencia de por dónde vamos</w:t>
      </w:r>
      <w:r w:rsidR="009B5E20">
        <w:rPr>
          <w:rFonts w:ascii="Times New Roman" w:hAnsi="Times New Roman" w:cs="Times New Roman"/>
          <w:color w:val="202122"/>
          <w:sz w:val="24"/>
          <w:szCs w:val="24"/>
        </w:rPr>
        <w:t>, tanteando</w:t>
      </w:r>
      <w:r w:rsidRPr="009D4955">
        <w:rPr>
          <w:rFonts w:ascii="Times New Roman" w:hAnsi="Times New Roman" w:cs="Times New Roman"/>
          <w:color w:val="202122"/>
          <w:sz w:val="24"/>
          <w:szCs w:val="24"/>
        </w:rPr>
        <w:t xml:space="preserve">.  </w:t>
      </w:r>
    </w:p>
    <w:tbl>
      <w:tblPr>
        <w:tblStyle w:val="Tablaconcuadrcula"/>
        <w:tblW w:w="0" w:type="auto"/>
        <w:tblInd w:w="0" w:type="dxa"/>
        <w:tblLook w:val="04A0" w:firstRow="1" w:lastRow="0" w:firstColumn="1" w:lastColumn="0" w:noHBand="0" w:noVBand="1"/>
      </w:tblPr>
      <w:tblGrid>
        <w:gridCol w:w="2831"/>
        <w:gridCol w:w="2831"/>
        <w:gridCol w:w="2832"/>
      </w:tblGrid>
      <w:tr w:rsidR="006B12BB" w:rsidRPr="00792E91" w14:paraId="69A95357" w14:textId="77777777" w:rsidTr="008777CB">
        <w:tc>
          <w:tcPr>
            <w:tcW w:w="2831" w:type="dxa"/>
          </w:tcPr>
          <w:p w14:paraId="0AA11DC1" w14:textId="117B16BF" w:rsidR="006B12BB" w:rsidRPr="0067157C" w:rsidRDefault="00C76A86" w:rsidP="008777CB">
            <w:pPr>
              <w:jc w:val="both"/>
              <w:rPr>
                <w:rFonts w:ascii="Times New Roman" w:hAnsi="Times New Roman" w:cs="Times New Roman"/>
                <w:sz w:val="20"/>
                <w:szCs w:val="20"/>
              </w:rPr>
            </w:pPr>
            <w:r>
              <w:rPr>
                <w:rFonts w:ascii="Times New Roman" w:hAnsi="Times New Roman" w:cs="Times New Roman"/>
                <w:sz w:val="20"/>
                <w:szCs w:val="20"/>
                <w:highlight w:val="green"/>
              </w:rPr>
              <w:t>B</w:t>
            </w:r>
            <w:r w:rsidR="006B12BB" w:rsidRPr="0067157C">
              <w:rPr>
                <w:rFonts w:ascii="Times New Roman" w:hAnsi="Times New Roman" w:cs="Times New Roman"/>
                <w:sz w:val="20"/>
                <w:szCs w:val="20"/>
                <w:highlight w:val="green"/>
              </w:rPr>
              <w:t xml:space="preserve">iodiversidad: </w:t>
            </w:r>
            <w:r w:rsidR="00D6159F">
              <w:rPr>
                <w:rFonts w:ascii="Times New Roman" w:hAnsi="Times New Roman" w:cs="Times New Roman"/>
                <w:sz w:val="20"/>
                <w:szCs w:val="20"/>
              </w:rPr>
              <w:t>Sallqa</w:t>
            </w:r>
          </w:p>
          <w:p w14:paraId="61FF1B2D" w14:textId="77777777" w:rsidR="006B12BB" w:rsidRPr="00792E91" w:rsidRDefault="006B12BB" w:rsidP="008777CB">
            <w:pPr>
              <w:jc w:val="both"/>
              <w:rPr>
                <w:rFonts w:ascii="Times New Roman" w:hAnsi="Times New Roman" w:cs="Times New Roman"/>
                <w:sz w:val="20"/>
                <w:szCs w:val="20"/>
              </w:rPr>
            </w:pPr>
            <w:r w:rsidRPr="0067157C">
              <w:rPr>
                <w:rStyle w:val="Textoennegrita"/>
                <w:rFonts w:ascii="Times New Roman" w:hAnsi="Times New Roman" w:cs="Times New Roman"/>
                <w:b w:val="0"/>
                <w:bCs w:val="0"/>
                <w:sz w:val="20"/>
                <w:szCs w:val="20"/>
                <w:highlight w:val="cyan"/>
                <w:bdr w:val="none" w:sz="0" w:space="0" w:color="auto" w:frame="1"/>
                <w:shd w:val="clear" w:color="auto" w:fill="3CE450"/>
              </w:rPr>
              <w:t>“Hierba verde”</w:t>
            </w:r>
            <w:r w:rsidRPr="0067157C">
              <w:rPr>
                <w:rFonts w:ascii="Times New Roman" w:hAnsi="Times New Roman" w:cs="Times New Roman"/>
                <w:sz w:val="20"/>
                <w:szCs w:val="20"/>
                <w:highlight w:val="cyan"/>
                <w:shd w:val="clear" w:color="auto" w:fill="3CE450"/>
              </w:rPr>
              <w:t xml:space="preserve">: </w:t>
            </w:r>
            <w:r w:rsidRPr="0067157C">
              <w:rPr>
                <w:rFonts w:ascii="Times New Roman" w:hAnsi="Times New Roman" w:cs="Times New Roman"/>
                <w:sz w:val="20"/>
                <w:szCs w:val="20"/>
                <w:highlight w:val="cyan"/>
                <w:bdr w:val="none" w:sz="0" w:space="0" w:color="auto" w:frame="1"/>
                <w:shd w:val="clear" w:color="auto" w:fill="3CE450"/>
              </w:rPr>
              <w:t> </w:t>
            </w:r>
            <w:r w:rsidRPr="0067157C">
              <w:rPr>
                <w:rStyle w:val="Textoennegrita"/>
                <w:rFonts w:ascii="Times New Roman" w:hAnsi="Times New Roman" w:cs="Times New Roman"/>
                <w:b w:val="0"/>
                <w:bCs w:val="0"/>
                <w:sz w:val="20"/>
                <w:szCs w:val="20"/>
                <w:highlight w:val="cyan"/>
                <w:bdr w:val="none" w:sz="0" w:space="0" w:color="auto" w:frame="1"/>
                <w:shd w:val="clear" w:color="auto" w:fill="3CE450"/>
              </w:rPr>
              <w:t>דֶּשֶׁא</w:t>
            </w:r>
            <w:r w:rsidRPr="0067157C">
              <w:rPr>
                <w:rFonts w:ascii="Times New Roman" w:hAnsi="Times New Roman" w:cs="Times New Roman"/>
                <w:sz w:val="20"/>
                <w:szCs w:val="20"/>
                <w:bdr w:val="none" w:sz="0" w:space="0" w:color="auto" w:frame="1"/>
                <w:shd w:val="clear" w:color="auto" w:fill="3CE450"/>
              </w:rPr>
              <w:t xml:space="preserve">. </w:t>
            </w:r>
            <w:r w:rsidRPr="0067157C">
              <w:rPr>
                <w:rFonts w:ascii="Times New Roman" w:hAnsi="Times New Roman" w:cs="Times New Roman"/>
                <w:sz w:val="20"/>
                <w:szCs w:val="20"/>
                <w:highlight w:val="cyan"/>
                <w:bdr w:val="none" w:sz="0" w:space="0" w:color="auto" w:frame="1"/>
                <w:shd w:val="clear" w:color="auto" w:fill="3CE450"/>
              </w:rPr>
              <w:t>Arbol del conocimiento</w:t>
            </w:r>
          </w:p>
        </w:tc>
        <w:tc>
          <w:tcPr>
            <w:tcW w:w="2831" w:type="dxa"/>
          </w:tcPr>
          <w:p w14:paraId="12C271AE" w14:textId="77777777" w:rsidR="006B12BB" w:rsidRDefault="006B12BB" w:rsidP="008777CB">
            <w:pPr>
              <w:jc w:val="center"/>
              <w:rPr>
                <w:rFonts w:ascii="Times New Roman" w:hAnsi="Times New Roman" w:cs="Times New Roman"/>
                <w:sz w:val="20"/>
                <w:szCs w:val="20"/>
              </w:rPr>
            </w:pPr>
            <w:r w:rsidRPr="00DA7890">
              <w:rPr>
                <w:rFonts w:ascii="Times New Roman" w:hAnsi="Times New Roman" w:cs="Times New Roman"/>
                <w:sz w:val="20"/>
                <w:szCs w:val="20"/>
                <w:highlight w:val="green"/>
              </w:rPr>
              <w:t>Cultivos y Despensa</w:t>
            </w:r>
          </w:p>
          <w:p w14:paraId="488FDC01" w14:textId="77777777" w:rsidR="006B12BB" w:rsidRDefault="006B12BB" w:rsidP="008777CB">
            <w:pPr>
              <w:jc w:val="center"/>
              <w:rPr>
                <w:rFonts w:ascii="Times New Roman" w:hAnsi="Times New Roman" w:cs="Times New Roman"/>
                <w:sz w:val="20"/>
                <w:szCs w:val="20"/>
              </w:rPr>
            </w:pPr>
            <w:r w:rsidRPr="00DA7890">
              <w:rPr>
                <w:rFonts w:ascii="Times New Roman" w:hAnsi="Times New Roman" w:cs="Times New Roman"/>
                <w:sz w:val="20"/>
                <w:szCs w:val="20"/>
                <w:highlight w:val="yellow"/>
              </w:rPr>
              <w:t>Maljut: Inteligencia ecológica</w:t>
            </w:r>
          </w:p>
          <w:p w14:paraId="51F7EA41" w14:textId="77777777" w:rsidR="006B12BB" w:rsidRPr="00792E91" w:rsidRDefault="006B12BB" w:rsidP="008777CB">
            <w:pPr>
              <w:jc w:val="center"/>
              <w:rPr>
                <w:rFonts w:ascii="Times New Roman" w:hAnsi="Times New Roman" w:cs="Times New Roman"/>
                <w:sz w:val="20"/>
                <w:szCs w:val="20"/>
              </w:rPr>
            </w:pPr>
            <w:r>
              <w:rPr>
                <w:rFonts w:ascii="Times New Roman" w:hAnsi="Times New Roman" w:cs="Times New Roman"/>
                <w:sz w:val="20"/>
                <w:szCs w:val="20"/>
              </w:rPr>
              <w:t>Shejina / Gaia / Pachamama</w:t>
            </w:r>
          </w:p>
        </w:tc>
        <w:tc>
          <w:tcPr>
            <w:tcW w:w="2832" w:type="dxa"/>
          </w:tcPr>
          <w:p w14:paraId="2EE29BED" w14:textId="20BB33BB" w:rsidR="006B12BB" w:rsidRDefault="006B12BB" w:rsidP="008777CB">
            <w:pPr>
              <w:jc w:val="right"/>
              <w:rPr>
                <w:rFonts w:ascii="Times New Roman" w:hAnsi="Times New Roman" w:cs="Times New Roman"/>
                <w:sz w:val="20"/>
                <w:szCs w:val="20"/>
              </w:rPr>
            </w:pPr>
            <w:r w:rsidRPr="00DA7890">
              <w:rPr>
                <w:rFonts w:ascii="Times New Roman" w:hAnsi="Times New Roman" w:cs="Times New Roman"/>
                <w:sz w:val="20"/>
                <w:szCs w:val="20"/>
                <w:highlight w:val="green"/>
              </w:rPr>
              <w:t>Arbol</w:t>
            </w:r>
            <w:r>
              <w:rPr>
                <w:rFonts w:ascii="Times New Roman" w:hAnsi="Times New Roman" w:cs="Times New Roman"/>
                <w:sz w:val="20"/>
                <w:szCs w:val="20"/>
                <w:highlight w:val="green"/>
              </w:rPr>
              <w:t>, Mallqi</w:t>
            </w:r>
            <w:r w:rsidR="00D6159F">
              <w:rPr>
                <w:rFonts w:ascii="Times New Roman" w:hAnsi="Times New Roman" w:cs="Times New Roman"/>
                <w:sz w:val="20"/>
                <w:szCs w:val="20"/>
                <w:highlight w:val="green"/>
              </w:rPr>
              <w:t>,</w:t>
            </w:r>
            <w:r w:rsidRPr="00DA7890">
              <w:rPr>
                <w:rFonts w:ascii="Times New Roman" w:hAnsi="Times New Roman" w:cs="Times New Roman"/>
                <w:sz w:val="20"/>
                <w:szCs w:val="20"/>
                <w:highlight w:val="green"/>
              </w:rPr>
              <w:t xml:space="preserve"> Ancestros</w:t>
            </w:r>
            <w:r w:rsidR="00D6159F">
              <w:rPr>
                <w:rFonts w:ascii="Times New Roman" w:hAnsi="Times New Roman" w:cs="Times New Roman"/>
                <w:sz w:val="20"/>
                <w:szCs w:val="20"/>
              </w:rPr>
              <w:t>: Waka</w:t>
            </w:r>
          </w:p>
          <w:p w14:paraId="4684A48B" w14:textId="77777777" w:rsidR="006B12BB" w:rsidRPr="00792E91" w:rsidRDefault="006B12BB" w:rsidP="008777CB">
            <w:pPr>
              <w:jc w:val="right"/>
              <w:rPr>
                <w:rFonts w:ascii="Times New Roman" w:hAnsi="Times New Roman" w:cs="Times New Roman"/>
                <w:sz w:val="20"/>
                <w:szCs w:val="20"/>
              </w:rPr>
            </w:pPr>
            <w:r w:rsidRPr="00792E91">
              <w:rPr>
                <w:rFonts w:ascii="Times New Roman" w:hAnsi="Times New Roman" w:cs="Times New Roman"/>
                <w:sz w:val="20"/>
                <w:szCs w:val="20"/>
                <w:highlight w:val="cyan"/>
              </w:rPr>
              <w:t>Arbol de la vida</w:t>
            </w:r>
          </w:p>
        </w:tc>
      </w:tr>
    </w:tbl>
    <w:p w14:paraId="20172DC5" w14:textId="77777777" w:rsidR="00BB3B92" w:rsidRDefault="00BB3B92" w:rsidP="003B6D31">
      <w:pPr>
        <w:shd w:val="clear" w:color="auto" w:fill="FFFFFF"/>
        <w:spacing w:after="384" w:line="240" w:lineRule="auto"/>
        <w:jc w:val="both"/>
        <w:textAlignment w:val="baseline"/>
        <w:rPr>
          <w:rFonts w:ascii="Times New Roman" w:hAnsi="Times New Roman" w:cs="Times New Roman"/>
          <w:i/>
          <w:iCs/>
          <w:sz w:val="24"/>
          <w:szCs w:val="24"/>
        </w:rPr>
      </w:pPr>
    </w:p>
    <w:p w14:paraId="47EDE53B" w14:textId="1674F63D" w:rsidR="001900B4" w:rsidRPr="001900B4" w:rsidRDefault="001900B4" w:rsidP="003B6D31">
      <w:pPr>
        <w:shd w:val="clear" w:color="auto" w:fill="FFFFFF"/>
        <w:spacing w:after="384" w:line="240" w:lineRule="auto"/>
        <w:jc w:val="both"/>
        <w:textAlignment w:val="baseline"/>
        <w:rPr>
          <w:rFonts w:ascii="Times New Roman" w:hAnsi="Times New Roman" w:cs="Times New Roman"/>
          <w:i/>
          <w:iCs/>
          <w:sz w:val="24"/>
          <w:szCs w:val="24"/>
        </w:rPr>
      </w:pPr>
      <w:r w:rsidRPr="009B4B69">
        <w:rPr>
          <w:rFonts w:ascii="Times New Roman" w:hAnsi="Times New Roman" w:cs="Times New Roman"/>
          <w:i/>
          <w:iCs/>
          <w:sz w:val="24"/>
          <w:szCs w:val="24"/>
        </w:rPr>
        <w:t>Segundo acercamiento</w:t>
      </w:r>
      <w:r w:rsidR="001F6A40" w:rsidRPr="009B4B69">
        <w:rPr>
          <w:rFonts w:ascii="Times New Roman" w:hAnsi="Times New Roman" w:cs="Times New Roman"/>
          <w:i/>
          <w:iCs/>
          <w:sz w:val="24"/>
          <w:szCs w:val="24"/>
        </w:rPr>
        <w:t>: la Comunidad tiene estructura trinitaria</w:t>
      </w:r>
    </w:p>
    <w:p w14:paraId="109AC3D6" w14:textId="4F453AC7" w:rsidR="001F6A40" w:rsidRDefault="00A83E5D" w:rsidP="009B4B69">
      <w:pPr>
        <w:shd w:val="clear" w:color="auto" w:fill="FFFFFF"/>
        <w:spacing w:after="384"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Veo, de pronto, en estas tres columnas, las tres comunidades del gran Ayllu andino. La columna de la izquierda: </w:t>
      </w:r>
      <w:r w:rsidR="00AB6450" w:rsidRPr="00CE6798">
        <w:rPr>
          <w:rFonts w:ascii="Times New Roman" w:hAnsi="Times New Roman" w:cs="Times New Roman"/>
          <w:i/>
          <w:iCs/>
          <w:sz w:val="24"/>
          <w:szCs w:val="24"/>
        </w:rPr>
        <w:t>B</w:t>
      </w:r>
      <w:r w:rsidRPr="00CE6798">
        <w:rPr>
          <w:rFonts w:ascii="Times New Roman" w:hAnsi="Times New Roman" w:cs="Times New Roman"/>
          <w:i/>
          <w:iCs/>
          <w:sz w:val="24"/>
          <w:szCs w:val="24"/>
        </w:rPr>
        <w:t>iodiversidad</w:t>
      </w:r>
      <w:r>
        <w:rPr>
          <w:rFonts w:ascii="Times New Roman" w:hAnsi="Times New Roman" w:cs="Times New Roman"/>
          <w:sz w:val="24"/>
          <w:szCs w:val="24"/>
        </w:rPr>
        <w:t xml:space="preserve"> correspondería al ayllu de la </w:t>
      </w:r>
      <w:r w:rsidR="00AB6450" w:rsidRPr="00AB6450">
        <w:rPr>
          <w:rFonts w:ascii="Times New Roman" w:hAnsi="Times New Roman" w:cs="Times New Roman"/>
          <w:i/>
          <w:iCs/>
          <w:sz w:val="24"/>
          <w:szCs w:val="24"/>
        </w:rPr>
        <w:t>S</w:t>
      </w:r>
      <w:r w:rsidRPr="00AB6450">
        <w:rPr>
          <w:rFonts w:ascii="Times New Roman" w:hAnsi="Times New Roman" w:cs="Times New Roman"/>
          <w:i/>
          <w:iCs/>
          <w:sz w:val="24"/>
          <w:szCs w:val="24"/>
        </w:rPr>
        <w:t>allqa</w:t>
      </w:r>
      <w:r w:rsidR="00C56D25">
        <w:rPr>
          <w:rFonts w:ascii="Times New Roman" w:hAnsi="Times New Roman" w:cs="Times New Roman"/>
          <w:sz w:val="24"/>
          <w:szCs w:val="24"/>
        </w:rPr>
        <w:t>.</w:t>
      </w:r>
      <w:r>
        <w:rPr>
          <w:rFonts w:ascii="Times New Roman" w:hAnsi="Times New Roman" w:cs="Times New Roman"/>
          <w:sz w:val="24"/>
          <w:szCs w:val="24"/>
        </w:rPr>
        <w:t xml:space="preserve"> </w:t>
      </w:r>
      <w:r w:rsidRPr="00CE6798">
        <w:rPr>
          <w:rFonts w:ascii="Times New Roman" w:hAnsi="Times New Roman" w:cs="Times New Roman"/>
          <w:i/>
          <w:iCs/>
          <w:sz w:val="24"/>
          <w:szCs w:val="24"/>
        </w:rPr>
        <w:t>Cultivos y Despensa</w:t>
      </w:r>
      <w:r>
        <w:rPr>
          <w:rFonts w:ascii="Times New Roman" w:hAnsi="Times New Roman" w:cs="Times New Roman"/>
          <w:sz w:val="24"/>
          <w:szCs w:val="24"/>
        </w:rPr>
        <w:t xml:space="preserve"> correspondería al ayllu de los </w:t>
      </w:r>
      <w:r w:rsidRPr="00A83E5D">
        <w:rPr>
          <w:rFonts w:ascii="Times New Roman" w:hAnsi="Times New Roman" w:cs="Times New Roman"/>
          <w:i/>
          <w:iCs/>
          <w:sz w:val="24"/>
          <w:szCs w:val="24"/>
        </w:rPr>
        <w:t>Jaqi</w:t>
      </w:r>
      <w:r w:rsidR="00C56D25">
        <w:rPr>
          <w:rFonts w:ascii="Times New Roman" w:hAnsi="Times New Roman" w:cs="Times New Roman"/>
          <w:i/>
          <w:iCs/>
          <w:sz w:val="24"/>
          <w:szCs w:val="24"/>
        </w:rPr>
        <w:t>.</w:t>
      </w:r>
      <w:r>
        <w:rPr>
          <w:rFonts w:ascii="Times New Roman" w:hAnsi="Times New Roman" w:cs="Times New Roman"/>
          <w:sz w:val="24"/>
          <w:szCs w:val="24"/>
        </w:rPr>
        <w:t xml:space="preserve"> </w:t>
      </w:r>
      <w:r w:rsidRPr="00CE6798">
        <w:rPr>
          <w:rFonts w:ascii="Times New Roman" w:hAnsi="Times New Roman" w:cs="Times New Roman"/>
          <w:i/>
          <w:iCs/>
          <w:sz w:val="24"/>
          <w:szCs w:val="24"/>
        </w:rPr>
        <w:t>Árbol, Mallqi, Ancestros</w:t>
      </w:r>
      <w:r>
        <w:rPr>
          <w:rFonts w:ascii="Times New Roman" w:hAnsi="Times New Roman" w:cs="Times New Roman"/>
          <w:sz w:val="24"/>
          <w:szCs w:val="24"/>
        </w:rPr>
        <w:t xml:space="preserve"> correspondería al ayllu de los </w:t>
      </w:r>
      <w:r w:rsidRPr="00AB6450">
        <w:rPr>
          <w:rFonts w:ascii="Times New Roman" w:hAnsi="Times New Roman" w:cs="Times New Roman"/>
          <w:i/>
          <w:iCs/>
          <w:sz w:val="24"/>
          <w:szCs w:val="24"/>
        </w:rPr>
        <w:t>Waka</w:t>
      </w:r>
      <w:r w:rsidR="00AB6450">
        <w:rPr>
          <w:rFonts w:ascii="Times New Roman" w:hAnsi="Times New Roman" w:cs="Times New Roman"/>
          <w:i/>
          <w:iCs/>
          <w:sz w:val="24"/>
          <w:szCs w:val="24"/>
        </w:rPr>
        <w:t xml:space="preserve">. </w:t>
      </w:r>
      <w:r w:rsidR="00AB6450">
        <w:rPr>
          <w:rFonts w:ascii="Times New Roman" w:hAnsi="Times New Roman" w:cs="Times New Roman"/>
          <w:sz w:val="24"/>
          <w:szCs w:val="24"/>
        </w:rPr>
        <w:t>Tres personas que conforman un</w:t>
      </w:r>
      <w:r w:rsidR="00CE6798">
        <w:rPr>
          <w:rFonts w:ascii="Times New Roman" w:hAnsi="Times New Roman" w:cs="Times New Roman"/>
          <w:sz w:val="24"/>
          <w:szCs w:val="24"/>
        </w:rPr>
        <w:t>a suerte de único y gran</w:t>
      </w:r>
      <w:r w:rsidR="00AB6450">
        <w:rPr>
          <w:rFonts w:ascii="Times New Roman" w:hAnsi="Times New Roman" w:cs="Times New Roman"/>
          <w:sz w:val="24"/>
          <w:szCs w:val="24"/>
        </w:rPr>
        <w:t xml:space="preserve"> </w:t>
      </w:r>
      <w:r w:rsidR="00AB6450" w:rsidRPr="00C56D25">
        <w:rPr>
          <w:rFonts w:ascii="Times New Roman" w:hAnsi="Times New Roman" w:cs="Times New Roman"/>
          <w:i/>
          <w:iCs/>
          <w:sz w:val="24"/>
          <w:szCs w:val="24"/>
        </w:rPr>
        <w:t>Adam Kadmon</w:t>
      </w:r>
      <w:r w:rsidR="00AB6450">
        <w:rPr>
          <w:rFonts w:ascii="Times New Roman" w:hAnsi="Times New Roman" w:cs="Times New Roman"/>
          <w:sz w:val="24"/>
          <w:szCs w:val="24"/>
        </w:rPr>
        <w:t xml:space="preserve">. </w:t>
      </w:r>
      <w:r w:rsidR="000C00A1">
        <w:rPr>
          <w:rFonts w:ascii="Times New Roman" w:hAnsi="Times New Roman" w:cs="Times New Roman"/>
          <w:sz w:val="24"/>
          <w:szCs w:val="24"/>
        </w:rPr>
        <w:t xml:space="preserve">Tres soles y una sola Luz: tres personas distintas y un solo Dios. </w:t>
      </w:r>
      <w:r w:rsidR="00AB6450">
        <w:rPr>
          <w:rFonts w:ascii="Times New Roman" w:hAnsi="Times New Roman" w:cs="Times New Roman"/>
          <w:sz w:val="24"/>
          <w:szCs w:val="24"/>
        </w:rPr>
        <w:t xml:space="preserve">Vuelve a aparecer la </w:t>
      </w:r>
      <w:r w:rsidR="00AB6450" w:rsidRPr="00AB6450">
        <w:rPr>
          <w:rFonts w:ascii="Times New Roman" w:hAnsi="Times New Roman" w:cs="Times New Roman"/>
          <w:i/>
          <w:iCs/>
          <w:sz w:val="24"/>
          <w:szCs w:val="24"/>
        </w:rPr>
        <w:t>forma mentis</w:t>
      </w:r>
      <w:r w:rsidR="00AB6450">
        <w:rPr>
          <w:rFonts w:ascii="Times New Roman" w:hAnsi="Times New Roman" w:cs="Times New Roman"/>
          <w:sz w:val="24"/>
          <w:szCs w:val="24"/>
        </w:rPr>
        <w:t xml:space="preserve"> </w:t>
      </w:r>
      <w:r w:rsidR="00A145BD">
        <w:rPr>
          <w:rFonts w:ascii="Times New Roman" w:hAnsi="Times New Roman" w:cs="Times New Roman"/>
          <w:b/>
          <w:bCs/>
          <w:sz w:val="24"/>
          <w:szCs w:val="24"/>
        </w:rPr>
        <w:t>t</w:t>
      </w:r>
      <w:r w:rsidR="00AB6450" w:rsidRPr="00AB6450">
        <w:rPr>
          <w:rFonts w:ascii="Times New Roman" w:hAnsi="Times New Roman" w:cs="Times New Roman"/>
          <w:b/>
          <w:bCs/>
          <w:sz w:val="24"/>
          <w:szCs w:val="24"/>
        </w:rPr>
        <w:t>rini</w:t>
      </w:r>
      <w:r w:rsidR="00A145BD">
        <w:rPr>
          <w:rFonts w:ascii="Times New Roman" w:hAnsi="Times New Roman" w:cs="Times New Roman"/>
          <w:b/>
          <w:bCs/>
          <w:sz w:val="24"/>
          <w:szCs w:val="24"/>
        </w:rPr>
        <w:t>taria</w:t>
      </w:r>
      <w:r w:rsidR="00AB6450">
        <w:rPr>
          <w:rFonts w:ascii="Times New Roman" w:hAnsi="Times New Roman" w:cs="Times New Roman"/>
          <w:b/>
          <w:bCs/>
          <w:sz w:val="24"/>
          <w:szCs w:val="24"/>
        </w:rPr>
        <w:t xml:space="preserve">. </w:t>
      </w:r>
      <w:r w:rsidR="00C56D25" w:rsidRPr="00C56D25">
        <w:rPr>
          <w:rFonts w:ascii="Times New Roman" w:hAnsi="Times New Roman" w:cs="Times New Roman"/>
          <w:sz w:val="24"/>
          <w:szCs w:val="24"/>
        </w:rPr>
        <w:t>¿Será por esta razón que los Aymaras urbanos veneran al trifásico Señor Jesús</w:t>
      </w:r>
      <w:r w:rsidR="00C56D25">
        <w:rPr>
          <w:rFonts w:ascii="Times New Roman" w:hAnsi="Times New Roman" w:cs="Times New Roman"/>
          <w:sz w:val="24"/>
          <w:szCs w:val="24"/>
        </w:rPr>
        <w:t xml:space="preserve"> del Gran Poder</w:t>
      </w:r>
      <w:r w:rsidR="001900B4">
        <w:rPr>
          <w:rFonts w:ascii="Times New Roman" w:hAnsi="Times New Roman" w:cs="Times New Roman"/>
          <w:sz w:val="24"/>
          <w:szCs w:val="24"/>
        </w:rPr>
        <w:t xml:space="preserve"> que les recuerda, en contexto urbano, la trinidad </w:t>
      </w:r>
      <w:r w:rsidR="001900B4" w:rsidRPr="009D4955">
        <w:rPr>
          <w:rFonts w:ascii="Times New Roman" w:hAnsi="Times New Roman" w:cs="Times New Roman"/>
          <w:i/>
          <w:iCs/>
          <w:sz w:val="24"/>
          <w:szCs w:val="24"/>
        </w:rPr>
        <w:t>waka-jaqi-sallqa</w:t>
      </w:r>
      <w:r w:rsidR="001900B4">
        <w:rPr>
          <w:rFonts w:ascii="Times New Roman" w:hAnsi="Times New Roman" w:cs="Times New Roman"/>
          <w:sz w:val="24"/>
          <w:szCs w:val="24"/>
        </w:rPr>
        <w:t xml:space="preserve"> del Ayllu rural</w:t>
      </w:r>
      <w:r w:rsidR="00C56D25">
        <w:rPr>
          <w:rFonts w:ascii="Times New Roman" w:hAnsi="Times New Roman" w:cs="Times New Roman"/>
          <w:sz w:val="24"/>
          <w:szCs w:val="24"/>
        </w:rPr>
        <w:t>?</w:t>
      </w:r>
      <w:r w:rsidR="001900B4">
        <w:rPr>
          <w:rFonts w:ascii="Times New Roman" w:hAnsi="Times New Roman" w:cs="Times New Roman"/>
          <w:sz w:val="24"/>
          <w:szCs w:val="24"/>
        </w:rPr>
        <w:t xml:space="preserve"> </w:t>
      </w:r>
      <w:r w:rsidR="009D4955">
        <w:rPr>
          <w:rFonts w:ascii="Times New Roman" w:hAnsi="Times New Roman" w:cs="Times New Roman"/>
          <w:sz w:val="24"/>
          <w:szCs w:val="24"/>
        </w:rPr>
        <w:t>La efigie marrana a</w:t>
      </w:r>
      <w:r w:rsidR="001900B4">
        <w:rPr>
          <w:rFonts w:ascii="Times New Roman" w:hAnsi="Times New Roman" w:cs="Times New Roman"/>
          <w:sz w:val="24"/>
          <w:szCs w:val="24"/>
        </w:rPr>
        <w:t>l centro, abajo</w:t>
      </w:r>
      <w:r w:rsidR="00A145BD">
        <w:rPr>
          <w:rFonts w:ascii="Times New Roman" w:hAnsi="Times New Roman" w:cs="Times New Roman"/>
          <w:sz w:val="24"/>
          <w:szCs w:val="24"/>
        </w:rPr>
        <w:t>.</w:t>
      </w:r>
    </w:p>
    <w:p w14:paraId="2DECD18A" w14:textId="1CBD994F" w:rsidR="009B4B69" w:rsidRDefault="009B4B69" w:rsidP="009B4B69">
      <w:pPr>
        <w:shd w:val="clear" w:color="auto" w:fill="FFFFFF"/>
        <w:spacing w:after="384" w:line="240" w:lineRule="auto"/>
        <w:jc w:val="center"/>
        <w:textAlignment w:val="baseline"/>
        <w:rPr>
          <w:rFonts w:ascii="Times New Roman" w:hAnsi="Times New Roman" w:cs="Times New Roman"/>
          <w:sz w:val="24"/>
          <w:szCs w:val="24"/>
        </w:rPr>
      </w:pPr>
      <w:r>
        <w:rPr>
          <w:noProof/>
          <w:lang w:val="es-ES" w:eastAsia="es-ES"/>
        </w:rPr>
        <w:drawing>
          <wp:inline distT="0" distB="0" distL="0" distR="0" wp14:anchorId="30AF3EF2" wp14:editId="2CA63761">
            <wp:extent cx="1067159" cy="1611411"/>
            <wp:effectExtent l="0" t="0" r="0" b="8255"/>
            <wp:docPr id="56" name="Imagen 56" descr="Interculturalidad: El rostro trifásico del Señor del Gran Poder (PARTE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culturalidad: El rostro trifásico del Señor del Gran Poder (PARTE  FINA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50449" cy="1737179"/>
                    </a:xfrm>
                    <a:prstGeom prst="rect">
                      <a:avLst/>
                    </a:prstGeom>
                    <a:noFill/>
                    <a:ln>
                      <a:noFill/>
                    </a:ln>
                  </pic:spPr>
                </pic:pic>
              </a:graphicData>
            </a:graphic>
          </wp:inline>
        </w:drawing>
      </w:r>
    </w:p>
    <w:p w14:paraId="2D9A99A6" w14:textId="1EE5AD6B" w:rsidR="00C76A86" w:rsidRPr="008109A2" w:rsidRDefault="00D6159F" w:rsidP="008109A2">
      <w:pPr>
        <w:pStyle w:val="NormalWeb"/>
        <w:shd w:val="clear" w:color="auto" w:fill="FFFFFF"/>
        <w:spacing w:before="62" w:beforeAutospacing="0" w:after="62" w:afterAutospacing="0" w:line="246" w:lineRule="atLeast"/>
        <w:ind w:left="62" w:right="62"/>
        <w:jc w:val="both"/>
      </w:pPr>
      <w:r>
        <w:t>L</w:t>
      </w:r>
      <w:r w:rsidR="00C76A86" w:rsidRPr="008109A2">
        <w:t xml:space="preserve">os Andes conocieron esta manifestación del espíritu humano bajo la figura de </w:t>
      </w:r>
      <w:r w:rsidR="00C76A86" w:rsidRPr="00FD3CF0">
        <w:rPr>
          <w:i/>
          <w:iCs/>
        </w:rPr>
        <w:t>Tangatanga</w:t>
      </w:r>
      <w:r w:rsidR="00C76A86" w:rsidRPr="008109A2">
        <w:t xml:space="preserve">, el famoso ídolo de Copacabana; otra trinidad es </w:t>
      </w:r>
      <w:r w:rsidR="00C76A86" w:rsidRPr="008109A2">
        <w:rPr>
          <w:i/>
          <w:iCs/>
        </w:rPr>
        <w:t>Thunupa</w:t>
      </w:r>
      <w:r w:rsidR="00C76A86" w:rsidRPr="008109A2">
        <w:t xml:space="preserve">: el agua, el fuego y el rayo; otra, </w:t>
      </w:r>
      <w:r w:rsidR="00C76A86" w:rsidRPr="008109A2">
        <w:rPr>
          <w:i/>
          <w:iCs/>
        </w:rPr>
        <w:t>Illapa</w:t>
      </w:r>
      <w:r w:rsidR="00C76A86" w:rsidRPr="008109A2">
        <w:t xml:space="preserve">: </w:t>
      </w:r>
      <w:r w:rsidR="00C76A86" w:rsidRPr="008109A2">
        <w:rPr>
          <w:i/>
        </w:rPr>
        <w:t>Chuquilla, Catuilla, Intillapa</w:t>
      </w:r>
      <w:r w:rsidR="00C76A86" w:rsidRPr="008109A2">
        <w:t xml:space="preserve">. </w:t>
      </w:r>
      <w:r w:rsidR="009D4955" w:rsidRPr="008109A2">
        <w:t>Sobre el ídolo de Copacabana escribe el cronista sefardí Gabriel de León, 1660</w:t>
      </w:r>
      <w:r w:rsidR="009437D2">
        <w:t>, lo siguiente</w:t>
      </w:r>
      <w:r w:rsidR="009D4955" w:rsidRPr="008109A2">
        <w:t>. Dice</w:t>
      </w:r>
      <w:r w:rsidR="008109A2" w:rsidRPr="008109A2">
        <w:t xml:space="preserve"> </w:t>
      </w:r>
      <w:r w:rsidR="009D4955" w:rsidRPr="008109A2">
        <w:t xml:space="preserve">que se le representaba en </w:t>
      </w:r>
      <w:r w:rsidR="009D4955" w:rsidRPr="008109A2">
        <w:rPr>
          <w:i/>
        </w:rPr>
        <w:t>“forma de tres estatuas o una con tres rostros tan parecidos que en el uno adoraban los tres y en las tres figuras reverenciaban un supremo Dios, creyendo aquellos bárbaros que en uno eran tres y en tres uno”.</w:t>
      </w:r>
      <w:r w:rsidR="008109A2" w:rsidRPr="008109A2">
        <w:rPr>
          <w:i/>
        </w:rPr>
        <w:t xml:space="preserve"> </w:t>
      </w:r>
      <w:r w:rsidR="008109A2" w:rsidRPr="008109A2">
        <w:rPr>
          <w:iCs/>
        </w:rPr>
        <w:t xml:space="preserve">El poder interpretar </w:t>
      </w:r>
      <w:r w:rsidR="009437D2">
        <w:rPr>
          <w:iCs/>
        </w:rPr>
        <w:t>de esta guisa</w:t>
      </w:r>
      <w:r w:rsidR="008109A2">
        <w:rPr>
          <w:iCs/>
        </w:rPr>
        <w:t>,</w:t>
      </w:r>
      <w:r w:rsidR="008109A2" w:rsidRPr="008109A2">
        <w:rPr>
          <w:iCs/>
        </w:rPr>
        <w:t xml:space="preserve"> supone otras lecturas. </w:t>
      </w:r>
      <w:r w:rsidR="00C76A86" w:rsidRPr="008109A2">
        <w:t>Voy a citar las referencias zoháricas</w:t>
      </w:r>
      <w:r w:rsidR="009437D2">
        <w:t>.</w:t>
      </w:r>
    </w:p>
    <w:p w14:paraId="1F054BD9" w14:textId="7FAF7223" w:rsidR="00C76A86" w:rsidRPr="008109A2" w:rsidRDefault="00C76A86" w:rsidP="00C76A86">
      <w:pPr>
        <w:pStyle w:val="NormalWeb"/>
        <w:shd w:val="clear" w:color="auto" w:fill="FFFFFF"/>
        <w:spacing w:before="62" w:beforeAutospacing="0" w:after="62" w:afterAutospacing="0" w:line="246" w:lineRule="atLeast"/>
        <w:ind w:left="62" w:right="62"/>
        <w:jc w:val="both"/>
      </w:pPr>
      <w:r w:rsidRPr="008109A2">
        <w:rPr>
          <w:i/>
        </w:rPr>
        <w:t xml:space="preserve">Al increado nadie puede llamarlo tú, porque es el espíritu de la cabeza blanca, en quien se unen las tres cabezas. Del fuego sutil en un lado de la cabeza blanca y del aire sutil del otro lado emanó </w:t>
      </w:r>
      <w:r w:rsidRPr="008109A2">
        <w:rPr>
          <w:rStyle w:val="nfasis"/>
        </w:rPr>
        <w:t>Shekináh</w:t>
      </w:r>
      <w:r w:rsidRPr="008109A2">
        <w:rPr>
          <w:i/>
        </w:rPr>
        <w:t>, su velo. El Anciano de los Ancianos es el misterio de los misterios” (III, 290</w:t>
      </w:r>
      <w:r w:rsidRPr="008109A2">
        <w:rPr>
          <w:iCs/>
        </w:rPr>
        <w:t xml:space="preserve">). </w:t>
      </w:r>
      <w:r w:rsidR="009437D2">
        <w:rPr>
          <w:iCs/>
        </w:rPr>
        <w:t xml:space="preserve">La </w:t>
      </w:r>
      <w:r w:rsidR="009437D2" w:rsidRPr="009437D2">
        <w:rPr>
          <w:i/>
        </w:rPr>
        <w:t>Shejinah</w:t>
      </w:r>
      <w:r w:rsidR="009437D2">
        <w:rPr>
          <w:iCs/>
        </w:rPr>
        <w:t xml:space="preserve"> (Pachamama, Gaia) pues, es el Tercero incluido de la polaridad Fuego Aire.</w:t>
      </w:r>
      <w:r w:rsidRPr="008109A2">
        <w:rPr>
          <w:iCs/>
        </w:rPr>
        <w:t xml:space="preserve"> Otro texto</w:t>
      </w:r>
      <w:r w:rsidRPr="008109A2">
        <w:rPr>
          <w:i/>
        </w:rPr>
        <w:t xml:space="preserve">: “El Anciano, cuyo nombre sea bendito, tiene tres cabezas pero las tres son una sola” (III, 288). </w:t>
      </w:r>
      <w:r w:rsidRPr="008109A2">
        <w:rPr>
          <w:iCs/>
        </w:rPr>
        <w:t>Otra cita</w:t>
      </w:r>
      <w:r w:rsidRPr="008109A2">
        <w:rPr>
          <w:i/>
        </w:rPr>
        <w:t>: “La primera cabeza simboliza la sabiduría oculta y en ella se esconde el Anciano en impenetrable misterio. Es una cabeza que no es cabeza, pues nadie puede saber lo que esta cabeza encierra. No hay mente capaz de abarcar esta sabiduría. El Señor Santísimo está rodeado por las tres cabezas. Es la eterna luz de sabiduría y la sabiduría es el manantial de toda manifestación. Las tres cabezas se incluyen en la cabeza que no es la cabeza y las tres cobijan la Faz pequeña de modo que ilumina con su luz todas las cosas”</w:t>
      </w:r>
      <w:r w:rsidR="008109A2">
        <w:rPr>
          <w:i/>
        </w:rPr>
        <w:t xml:space="preserve"> </w:t>
      </w:r>
      <w:r w:rsidRPr="008109A2">
        <w:t>(IV, 69).</w:t>
      </w:r>
    </w:p>
    <w:p w14:paraId="023949C9" w14:textId="69147252" w:rsidR="00C76A86" w:rsidRPr="008109A2" w:rsidRDefault="00C76A86" w:rsidP="00C76A86">
      <w:pPr>
        <w:shd w:val="clear" w:color="auto" w:fill="FFFFFF"/>
        <w:spacing w:after="384" w:line="240" w:lineRule="auto"/>
        <w:jc w:val="both"/>
        <w:textAlignment w:val="baseline"/>
        <w:rPr>
          <w:rFonts w:ascii="Times New Roman" w:hAnsi="Times New Roman" w:cs="Times New Roman"/>
          <w:i/>
          <w:iCs/>
          <w:sz w:val="24"/>
          <w:szCs w:val="24"/>
        </w:rPr>
      </w:pPr>
      <w:r w:rsidRPr="008109A2">
        <w:rPr>
          <w:rFonts w:ascii="Times New Roman" w:hAnsi="Times New Roman"/>
          <w:sz w:val="24"/>
          <w:szCs w:val="24"/>
        </w:rPr>
        <w:t xml:space="preserve">El tratado </w:t>
      </w:r>
      <w:r w:rsidRPr="008109A2">
        <w:rPr>
          <w:rFonts w:ascii="Times New Roman" w:hAnsi="Times New Roman"/>
          <w:i/>
          <w:iCs/>
          <w:sz w:val="24"/>
          <w:szCs w:val="24"/>
        </w:rPr>
        <w:t>Idra Rabba</w:t>
      </w:r>
      <w:r w:rsidRPr="008109A2">
        <w:rPr>
          <w:rFonts w:ascii="Times New Roman" w:hAnsi="Times New Roman"/>
          <w:sz w:val="24"/>
          <w:szCs w:val="24"/>
        </w:rPr>
        <w:t>, del</w:t>
      </w:r>
      <w:r w:rsidRPr="008109A2">
        <w:rPr>
          <w:rStyle w:val="apple-converted-space"/>
          <w:rFonts w:ascii="Times New Roman" w:hAnsi="Times New Roman"/>
          <w:sz w:val="24"/>
          <w:szCs w:val="24"/>
        </w:rPr>
        <w:t> </w:t>
      </w:r>
      <w:r w:rsidRPr="008109A2">
        <w:rPr>
          <w:rStyle w:val="nfasis"/>
          <w:rFonts w:ascii="Times New Roman" w:hAnsi="Times New Roman"/>
          <w:sz w:val="24"/>
          <w:szCs w:val="24"/>
        </w:rPr>
        <w:t>Zohar</w:t>
      </w:r>
      <w:r w:rsidRPr="008109A2">
        <w:rPr>
          <w:rFonts w:ascii="Times New Roman" w:hAnsi="Times New Roman"/>
          <w:sz w:val="24"/>
          <w:szCs w:val="24"/>
        </w:rPr>
        <w:t xml:space="preserve">, nos da más luz acerca de qué hay dentro de la cabeza. Dice: </w:t>
      </w:r>
      <w:r w:rsidRPr="008109A2">
        <w:rPr>
          <w:rFonts w:ascii="Times New Roman" w:hAnsi="Times New Roman"/>
          <w:i/>
          <w:sz w:val="24"/>
          <w:szCs w:val="24"/>
        </w:rPr>
        <w:t>“En el interior del cráneo, el cerebro se divide en tres partes y cada una de ellas ocupa un lugar distinto. Además está cubierto por un velo tenue, luego por otro velo más duro. Mediante treinta y dos canales, estas tres partes del cerebro se extienden por todo el cuerpo dirigiéndose hacia los lados: es así como rodean el cuerpo en todos los puntos y se extienden por todas sus partes”</w:t>
      </w:r>
      <w:r w:rsidRPr="008109A2">
        <w:rPr>
          <w:rFonts w:ascii="Times New Roman" w:hAnsi="Times New Roman"/>
          <w:sz w:val="24"/>
          <w:szCs w:val="24"/>
        </w:rPr>
        <w:t xml:space="preserve"> (III, 187).</w:t>
      </w:r>
      <w:r w:rsidR="009437D2">
        <w:rPr>
          <w:rFonts w:ascii="Times New Roman" w:hAnsi="Times New Roman"/>
          <w:sz w:val="24"/>
          <w:szCs w:val="24"/>
        </w:rPr>
        <w:t xml:space="preserve"> Una suer</w:t>
      </w:r>
      <w:r w:rsidR="00770784">
        <w:rPr>
          <w:rFonts w:ascii="Times New Roman" w:hAnsi="Times New Roman"/>
          <w:sz w:val="24"/>
          <w:szCs w:val="24"/>
        </w:rPr>
        <w:t>t</w:t>
      </w:r>
      <w:r w:rsidR="009437D2">
        <w:rPr>
          <w:rFonts w:ascii="Times New Roman" w:hAnsi="Times New Roman"/>
          <w:sz w:val="24"/>
          <w:szCs w:val="24"/>
        </w:rPr>
        <w:t>e de Nervio Vago</w:t>
      </w:r>
      <w:r w:rsidR="00770784">
        <w:rPr>
          <w:rFonts w:ascii="Times New Roman" w:hAnsi="Times New Roman"/>
          <w:sz w:val="24"/>
          <w:szCs w:val="24"/>
        </w:rPr>
        <w:t>.</w:t>
      </w:r>
    </w:p>
    <w:p w14:paraId="07771E01" w14:textId="621FF960" w:rsidR="000C00A1" w:rsidRPr="00DA45F6" w:rsidRDefault="00DA45F6" w:rsidP="003B6D31">
      <w:pPr>
        <w:shd w:val="clear" w:color="auto" w:fill="FFFFFF"/>
        <w:spacing w:after="384" w:line="240" w:lineRule="auto"/>
        <w:jc w:val="both"/>
        <w:textAlignment w:val="baseline"/>
        <w:rPr>
          <w:rFonts w:ascii="Times New Roman" w:hAnsi="Times New Roman" w:cs="Times New Roman"/>
          <w:i/>
          <w:iCs/>
          <w:sz w:val="24"/>
          <w:szCs w:val="24"/>
        </w:rPr>
      </w:pPr>
      <w:r w:rsidRPr="009B4B69">
        <w:rPr>
          <w:rFonts w:ascii="Times New Roman" w:hAnsi="Times New Roman" w:cs="Times New Roman"/>
          <w:i/>
          <w:iCs/>
          <w:sz w:val="24"/>
          <w:szCs w:val="24"/>
        </w:rPr>
        <w:t>Tercer acercamiento</w:t>
      </w:r>
      <w:r w:rsidR="001F6A40" w:rsidRPr="009B4B69">
        <w:rPr>
          <w:rFonts w:ascii="Times New Roman" w:hAnsi="Times New Roman" w:cs="Times New Roman"/>
          <w:i/>
          <w:iCs/>
          <w:sz w:val="24"/>
          <w:szCs w:val="24"/>
        </w:rPr>
        <w:t>. Las inter relaciones de lo comunitario</w:t>
      </w:r>
    </w:p>
    <w:p w14:paraId="23236F64" w14:textId="79E51A51" w:rsidR="00DA45F6" w:rsidRDefault="00DA45F6" w:rsidP="00F45D19">
      <w:pPr>
        <w:shd w:val="clear" w:color="auto" w:fill="FFFFFF"/>
        <w:spacing w:after="384"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Sabemos por la física cuántica que ya</w:t>
      </w:r>
      <w:r w:rsidR="00E558AC" w:rsidRPr="00DA45F6">
        <w:rPr>
          <w:rFonts w:ascii="Times New Roman" w:hAnsi="Times New Roman" w:cs="Times New Roman"/>
          <w:sz w:val="24"/>
          <w:szCs w:val="24"/>
        </w:rPr>
        <w:t xml:space="preserve"> no podemos hablar de partículas elementales, como átomos, núcleos y hadrones. En la nueva visión, el universo se concibe como una trama de acontecimientos siempre relacionados</w:t>
      </w:r>
      <w:r>
        <w:rPr>
          <w:rFonts w:ascii="Times New Roman" w:hAnsi="Times New Roman" w:cs="Times New Roman"/>
          <w:sz w:val="24"/>
          <w:szCs w:val="24"/>
        </w:rPr>
        <w:t xml:space="preserve"> de modo</w:t>
      </w:r>
      <w:r w:rsidR="00E558AC" w:rsidRPr="00DA45F6">
        <w:rPr>
          <w:rFonts w:ascii="Times New Roman" w:hAnsi="Times New Roman" w:cs="Times New Roman"/>
          <w:sz w:val="24"/>
          <w:szCs w:val="24"/>
        </w:rPr>
        <w:t xml:space="preserve"> que ninguno puede explicarse por sí mismo</w:t>
      </w:r>
      <w:r>
        <w:rPr>
          <w:rFonts w:ascii="Times New Roman" w:hAnsi="Times New Roman" w:cs="Times New Roman"/>
          <w:sz w:val="24"/>
          <w:szCs w:val="24"/>
        </w:rPr>
        <w:t>,</w:t>
      </w:r>
      <w:r w:rsidR="00E558AC" w:rsidRPr="00DA45F6">
        <w:rPr>
          <w:rFonts w:ascii="Times New Roman" w:hAnsi="Times New Roman" w:cs="Times New Roman"/>
          <w:sz w:val="24"/>
          <w:szCs w:val="24"/>
        </w:rPr>
        <w:t xml:space="preserve"> sin los otros. </w:t>
      </w:r>
      <w:r>
        <w:rPr>
          <w:rFonts w:ascii="Times New Roman" w:hAnsi="Times New Roman" w:cs="Times New Roman"/>
          <w:sz w:val="24"/>
          <w:szCs w:val="24"/>
        </w:rPr>
        <w:t xml:space="preserve">Por tanto, estas tres </w:t>
      </w:r>
      <w:r w:rsidRPr="008109A2">
        <w:rPr>
          <w:rFonts w:ascii="Times New Roman" w:hAnsi="Times New Roman" w:cs="Times New Roman"/>
          <w:i/>
          <w:iCs/>
          <w:sz w:val="24"/>
          <w:szCs w:val="24"/>
        </w:rPr>
        <w:t>comunidades</w:t>
      </w:r>
      <w:r w:rsidR="00770784">
        <w:rPr>
          <w:rFonts w:ascii="Times New Roman" w:hAnsi="Times New Roman" w:cs="Times New Roman"/>
          <w:i/>
          <w:iCs/>
          <w:sz w:val="24"/>
          <w:szCs w:val="24"/>
        </w:rPr>
        <w:t>,</w:t>
      </w:r>
      <w:r>
        <w:rPr>
          <w:rFonts w:ascii="Times New Roman" w:hAnsi="Times New Roman" w:cs="Times New Roman"/>
          <w:sz w:val="24"/>
          <w:szCs w:val="24"/>
        </w:rPr>
        <w:t xml:space="preserve"> tenemos que entenderlas entrelazadas y vinculadas entre sí</w:t>
      </w:r>
      <w:r w:rsidR="00C350BD">
        <w:rPr>
          <w:rFonts w:ascii="Times New Roman" w:hAnsi="Times New Roman" w:cs="Times New Roman"/>
          <w:sz w:val="24"/>
          <w:szCs w:val="24"/>
        </w:rPr>
        <w:t>, como en la comprensión andina del Ayllu</w:t>
      </w:r>
      <w:r>
        <w:rPr>
          <w:rFonts w:ascii="Times New Roman" w:hAnsi="Times New Roman" w:cs="Times New Roman"/>
          <w:sz w:val="24"/>
          <w:szCs w:val="24"/>
        </w:rPr>
        <w:t xml:space="preserve">. Estamos, pues, ya bastante lejos de la clásica comprensión de </w:t>
      </w:r>
      <w:r w:rsidRPr="00DA45F6">
        <w:rPr>
          <w:rFonts w:ascii="Times New Roman" w:hAnsi="Times New Roman" w:cs="Times New Roman"/>
          <w:i/>
          <w:iCs/>
          <w:sz w:val="24"/>
          <w:szCs w:val="24"/>
        </w:rPr>
        <w:t>Gemeinschaft,</w:t>
      </w:r>
      <w:r>
        <w:rPr>
          <w:rFonts w:ascii="Times New Roman" w:hAnsi="Times New Roman" w:cs="Times New Roman"/>
          <w:sz w:val="24"/>
          <w:szCs w:val="24"/>
        </w:rPr>
        <w:t xml:space="preserve"> debida a Ferdinand Tönies</w:t>
      </w:r>
      <w:r w:rsidR="00770784">
        <w:rPr>
          <w:rFonts w:ascii="Times New Roman" w:hAnsi="Times New Roman" w:cs="Times New Roman"/>
          <w:sz w:val="24"/>
          <w:szCs w:val="24"/>
        </w:rPr>
        <w:t xml:space="preserve"> que, de todos modos, fue negligida en favor de la noción de </w:t>
      </w:r>
      <w:r w:rsidR="00770784" w:rsidRPr="00770784">
        <w:rPr>
          <w:rFonts w:ascii="Times New Roman" w:hAnsi="Times New Roman" w:cs="Times New Roman"/>
          <w:i/>
          <w:iCs/>
          <w:sz w:val="24"/>
          <w:szCs w:val="24"/>
        </w:rPr>
        <w:t>Gesellschaft</w:t>
      </w:r>
      <w:r w:rsidRPr="00770784">
        <w:rPr>
          <w:rFonts w:ascii="Times New Roman" w:hAnsi="Times New Roman" w:cs="Times New Roman"/>
          <w:i/>
          <w:iCs/>
          <w:sz w:val="24"/>
          <w:szCs w:val="24"/>
        </w:rPr>
        <w:t>.</w:t>
      </w:r>
    </w:p>
    <w:p w14:paraId="2C3D003A" w14:textId="7F979207" w:rsidR="00D11E95" w:rsidRDefault="00C350BD" w:rsidP="008501FF">
      <w:pPr>
        <w:shd w:val="clear" w:color="auto" w:fill="FFFFFF"/>
        <w:spacing w:after="384" w:line="240" w:lineRule="auto"/>
        <w:jc w:val="both"/>
        <w:textAlignment w:val="baseline"/>
        <w:rPr>
          <w:rFonts w:ascii="Times New Roman" w:hAnsi="Times New Roman" w:cs="Times New Roman"/>
          <w:sz w:val="24"/>
          <w:szCs w:val="24"/>
        </w:rPr>
      </w:pPr>
      <w:r w:rsidRPr="008501FF">
        <w:rPr>
          <w:rFonts w:ascii="Times New Roman" w:hAnsi="Times New Roman" w:cs="Times New Roman"/>
          <w:sz w:val="24"/>
          <w:szCs w:val="24"/>
        </w:rPr>
        <w:t xml:space="preserve">Para </w:t>
      </w:r>
      <w:r w:rsidR="008109A2">
        <w:rPr>
          <w:rFonts w:ascii="Times New Roman" w:hAnsi="Times New Roman" w:cs="Times New Roman"/>
          <w:sz w:val="24"/>
          <w:szCs w:val="24"/>
        </w:rPr>
        <w:t>profundizar en cómo se interrelacionan estas tres “comunidades”</w:t>
      </w:r>
      <w:r w:rsidRPr="008501FF">
        <w:rPr>
          <w:rFonts w:ascii="Times New Roman" w:hAnsi="Times New Roman" w:cs="Times New Roman"/>
          <w:sz w:val="24"/>
          <w:szCs w:val="24"/>
        </w:rPr>
        <w:t xml:space="preserve">, en nuestra tradición, tenemos el concepto de </w:t>
      </w:r>
      <w:r w:rsidRPr="008501FF">
        <w:rPr>
          <w:rFonts w:ascii="Times New Roman" w:hAnsi="Times New Roman" w:cs="Times New Roman"/>
          <w:i/>
          <w:iCs/>
          <w:sz w:val="24"/>
          <w:szCs w:val="24"/>
        </w:rPr>
        <w:t>Perijoresis.</w:t>
      </w:r>
      <w:r w:rsidRPr="008501FF">
        <w:rPr>
          <w:rFonts w:ascii="Times New Roman" w:hAnsi="Times New Roman" w:cs="Times New Roman"/>
          <w:sz w:val="24"/>
          <w:szCs w:val="24"/>
        </w:rPr>
        <w:t xml:space="preserve"> Es una palabra interesante y la vamos a pijchar lentamente.</w:t>
      </w:r>
      <w:r w:rsidR="004124C7" w:rsidRPr="008501FF">
        <w:rPr>
          <w:rFonts w:ascii="Times New Roman" w:hAnsi="Times New Roman" w:cs="Times New Roman"/>
          <w:sz w:val="24"/>
          <w:szCs w:val="24"/>
        </w:rPr>
        <w:t xml:space="preserve"> </w:t>
      </w:r>
      <w:r w:rsidR="008501FF" w:rsidRPr="008501FF">
        <w:rPr>
          <w:rFonts w:ascii="Times New Roman" w:hAnsi="Times New Roman" w:cs="Times New Roman"/>
          <w:sz w:val="24"/>
          <w:szCs w:val="24"/>
        </w:rPr>
        <w:t>Por un lado, l</w:t>
      </w:r>
      <w:r w:rsidR="004124C7" w:rsidRPr="008501FF">
        <w:rPr>
          <w:rFonts w:ascii="Times New Roman" w:hAnsi="Times New Roman" w:cs="Times New Roman"/>
          <w:sz w:val="24"/>
          <w:szCs w:val="24"/>
        </w:rPr>
        <w:t>a palabra</w:t>
      </w:r>
      <w:r w:rsidR="00DA45F6" w:rsidRPr="008501FF">
        <w:rPr>
          <w:rFonts w:ascii="Times New Roman" w:hAnsi="Times New Roman" w:cs="Times New Roman"/>
          <w:sz w:val="24"/>
          <w:szCs w:val="24"/>
        </w:rPr>
        <w:t xml:space="preserve"> </w:t>
      </w:r>
      <w:r w:rsidR="00DA45F6" w:rsidRPr="008501FF">
        <w:rPr>
          <w:rFonts w:ascii="Times New Roman" w:hAnsi="Times New Roman" w:cs="Times New Roman"/>
          <w:i/>
          <w:iCs/>
          <w:sz w:val="24"/>
          <w:szCs w:val="24"/>
        </w:rPr>
        <w:t>perijóresis,</w:t>
      </w:r>
      <w:r w:rsidR="00DA45F6" w:rsidRPr="008501FF">
        <w:rPr>
          <w:rStyle w:val="Textoennegrita"/>
          <w:rFonts w:ascii="Times New Roman" w:hAnsi="Times New Roman" w:cs="Times New Roman"/>
          <w:b w:val="0"/>
          <w:bCs w:val="0"/>
          <w:sz w:val="24"/>
          <w:szCs w:val="24"/>
        </w:rPr>
        <w:t xml:space="preserve"> está </w:t>
      </w:r>
      <w:r w:rsidR="008501FF" w:rsidRPr="008501FF">
        <w:rPr>
          <w:rStyle w:val="Textoennegrita"/>
          <w:rFonts w:ascii="Times New Roman" w:hAnsi="Times New Roman" w:cs="Times New Roman"/>
          <w:b w:val="0"/>
          <w:bCs w:val="0"/>
          <w:sz w:val="24"/>
          <w:szCs w:val="24"/>
        </w:rPr>
        <w:t>formada por</w:t>
      </w:r>
      <w:r w:rsidR="00DA45F6" w:rsidRPr="008501FF">
        <w:rPr>
          <w:rStyle w:val="Textoennegrita"/>
          <w:rFonts w:ascii="Times New Roman" w:hAnsi="Times New Roman" w:cs="Times New Roman"/>
          <w:b w:val="0"/>
          <w:bCs w:val="0"/>
          <w:sz w:val="24"/>
          <w:szCs w:val="24"/>
        </w:rPr>
        <w:t xml:space="preserve"> dos </w:t>
      </w:r>
      <w:r w:rsidR="008501FF" w:rsidRPr="008501FF">
        <w:rPr>
          <w:rStyle w:val="Textoennegrita"/>
          <w:rFonts w:ascii="Times New Roman" w:hAnsi="Times New Roman" w:cs="Times New Roman"/>
          <w:b w:val="0"/>
          <w:bCs w:val="0"/>
          <w:sz w:val="24"/>
          <w:szCs w:val="24"/>
        </w:rPr>
        <w:t>términos</w:t>
      </w:r>
      <w:r w:rsidR="00DA45F6" w:rsidRPr="008501FF">
        <w:rPr>
          <w:rStyle w:val="Textoennegrita"/>
          <w:rFonts w:ascii="Times New Roman" w:hAnsi="Times New Roman" w:cs="Times New Roman"/>
          <w:b w:val="0"/>
          <w:bCs w:val="0"/>
          <w:sz w:val="24"/>
          <w:szCs w:val="24"/>
        </w:rPr>
        <w:t xml:space="preserve">: una es </w:t>
      </w:r>
      <w:r w:rsidR="00DA45F6" w:rsidRPr="008501FF">
        <w:rPr>
          <w:rStyle w:val="Textoennegrita"/>
          <w:rFonts w:ascii="Times New Roman" w:hAnsi="Times New Roman" w:cs="Times New Roman"/>
          <w:b w:val="0"/>
          <w:bCs w:val="0"/>
          <w:i/>
          <w:iCs/>
          <w:sz w:val="24"/>
          <w:szCs w:val="24"/>
        </w:rPr>
        <w:t>peri</w:t>
      </w:r>
      <w:r w:rsidRPr="008501FF">
        <w:rPr>
          <w:rStyle w:val="Textoennegrita"/>
          <w:rFonts w:ascii="Times New Roman" w:hAnsi="Times New Roman" w:cs="Times New Roman"/>
          <w:b w:val="0"/>
          <w:bCs w:val="0"/>
          <w:i/>
          <w:iCs/>
          <w:sz w:val="24"/>
          <w:szCs w:val="24"/>
        </w:rPr>
        <w:t>:</w:t>
      </w:r>
      <w:r w:rsidRPr="008501FF">
        <w:rPr>
          <w:rStyle w:val="Textoennegrita"/>
          <w:rFonts w:ascii="Times New Roman" w:hAnsi="Times New Roman" w:cs="Times New Roman"/>
          <w:b w:val="0"/>
          <w:bCs w:val="0"/>
          <w:sz w:val="24"/>
          <w:szCs w:val="24"/>
        </w:rPr>
        <w:t xml:space="preserve"> </w:t>
      </w:r>
      <w:r w:rsidR="00DA45F6" w:rsidRPr="008501FF">
        <w:rPr>
          <w:rStyle w:val="Textoennegrita"/>
          <w:rFonts w:ascii="Times New Roman" w:hAnsi="Times New Roman" w:cs="Times New Roman"/>
          <w:b w:val="0"/>
          <w:bCs w:val="0"/>
          <w:sz w:val="24"/>
          <w:szCs w:val="24"/>
        </w:rPr>
        <w:t>alrededor</w:t>
      </w:r>
      <w:r w:rsidRPr="008501FF">
        <w:rPr>
          <w:rStyle w:val="Textoennegrita"/>
          <w:rFonts w:ascii="Times New Roman" w:hAnsi="Times New Roman" w:cs="Times New Roman"/>
          <w:b w:val="0"/>
          <w:bCs w:val="0"/>
          <w:sz w:val="24"/>
          <w:szCs w:val="24"/>
        </w:rPr>
        <w:t>,</w:t>
      </w:r>
      <w:r w:rsidR="00DA45F6" w:rsidRPr="008501FF">
        <w:rPr>
          <w:rStyle w:val="Textoennegrita"/>
          <w:rFonts w:ascii="Times New Roman" w:hAnsi="Times New Roman" w:cs="Times New Roman"/>
          <w:b w:val="0"/>
          <w:bCs w:val="0"/>
          <w:sz w:val="24"/>
          <w:szCs w:val="24"/>
        </w:rPr>
        <w:t xml:space="preserve"> y otra </w:t>
      </w:r>
      <w:r w:rsidR="00DA45F6" w:rsidRPr="008501FF">
        <w:rPr>
          <w:rStyle w:val="Textoennegrita"/>
          <w:rFonts w:ascii="Times New Roman" w:hAnsi="Times New Roman" w:cs="Times New Roman"/>
          <w:b w:val="0"/>
          <w:bCs w:val="0"/>
          <w:i/>
          <w:iCs/>
          <w:sz w:val="24"/>
          <w:szCs w:val="24"/>
        </w:rPr>
        <w:t>chôreô</w:t>
      </w:r>
      <w:r w:rsidRPr="008501FF">
        <w:rPr>
          <w:rStyle w:val="Textoennegrita"/>
          <w:rFonts w:ascii="Times New Roman" w:hAnsi="Times New Roman" w:cs="Times New Roman"/>
          <w:b w:val="0"/>
          <w:bCs w:val="0"/>
          <w:sz w:val="24"/>
          <w:szCs w:val="24"/>
        </w:rPr>
        <w:t xml:space="preserve">: </w:t>
      </w:r>
      <w:r w:rsidR="00DA45F6" w:rsidRPr="008501FF">
        <w:rPr>
          <w:rStyle w:val="Textoennegrita"/>
          <w:rFonts w:ascii="Times New Roman" w:hAnsi="Times New Roman" w:cs="Times New Roman"/>
          <w:b w:val="0"/>
          <w:bCs w:val="0"/>
          <w:sz w:val="24"/>
          <w:szCs w:val="24"/>
        </w:rPr>
        <w:t>danzar</w:t>
      </w:r>
      <w:r w:rsidRPr="008501FF">
        <w:rPr>
          <w:rStyle w:val="Textoennegrita"/>
          <w:rFonts w:ascii="Times New Roman" w:hAnsi="Times New Roman" w:cs="Times New Roman"/>
          <w:b w:val="0"/>
          <w:bCs w:val="0"/>
          <w:sz w:val="24"/>
          <w:szCs w:val="24"/>
        </w:rPr>
        <w:t>,</w:t>
      </w:r>
      <w:r w:rsidR="00DA45F6" w:rsidRPr="008501FF">
        <w:rPr>
          <w:rStyle w:val="Textoennegrita"/>
          <w:rFonts w:ascii="Times New Roman" w:hAnsi="Times New Roman" w:cs="Times New Roman"/>
          <w:b w:val="0"/>
          <w:bCs w:val="0"/>
          <w:sz w:val="24"/>
          <w:szCs w:val="24"/>
        </w:rPr>
        <w:t xml:space="preserve"> y </w:t>
      </w:r>
      <w:r w:rsidR="008501FF" w:rsidRPr="008501FF">
        <w:rPr>
          <w:rStyle w:val="Textoennegrita"/>
          <w:rFonts w:ascii="Times New Roman" w:hAnsi="Times New Roman" w:cs="Times New Roman"/>
          <w:b w:val="0"/>
          <w:bCs w:val="0"/>
          <w:sz w:val="24"/>
          <w:szCs w:val="24"/>
        </w:rPr>
        <w:t>viene a significar algo así como</w:t>
      </w:r>
      <w:r w:rsidR="00DA45F6" w:rsidRPr="008501FF">
        <w:rPr>
          <w:rStyle w:val="Textoennegrita"/>
          <w:rFonts w:ascii="Times New Roman" w:hAnsi="Times New Roman" w:cs="Times New Roman"/>
          <w:b w:val="0"/>
          <w:bCs w:val="0"/>
          <w:sz w:val="24"/>
          <w:szCs w:val="24"/>
        </w:rPr>
        <w:t xml:space="preserve"> danzar </w:t>
      </w:r>
      <w:r w:rsidR="008501FF" w:rsidRPr="008501FF">
        <w:rPr>
          <w:rStyle w:val="Textoennegrita"/>
          <w:rFonts w:ascii="Times New Roman" w:hAnsi="Times New Roman" w:cs="Times New Roman"/>
          <w:b w:val="0"/>
          <w:bCs w:val="0"/>
          <w:sz w:val="24"/>
          <w:szCs w:val="24"/>
        </w:rPr>
        <w:t>dando vueltas</w:t>
      </w:r>
      <w:r w:rsidR="008109A2">
        <w:rPr>
          <w:rStyle w:val="Textoennegrita"/>
          <w:rFonts w:ascii="Times New Roman" w:hAnsi="Times New Roman" w:cs="Times New Roman"/>
          <w:b w:val="0"/>
          <w:bCs w:val="0"/>
          <w:sz w:val="24"/>
          <w:szCs w:val="24"/>
        </w:rPr>
        <w:t xml:space="preserve">, </w:t>
      </w:r>
      <w:r w:rsidR="008A6F4D">
        <w:rPr>
          <w:rStyle w:val="Textoennegrita"/>
          <w:rFonts w:ascii="Times New Roman" w:hAnsi="Times New Roman" w:cs="Times New Roman"/>
          <w:b w:val="0"/>
          <w:bCs w:val="0"/>
          <w:sz w:val="24"/>
          <w:szCs w:val="24"/>
        </w:rPr>
        <w:t xml:space="preserve">en </w:t>
      </w:r>
      <w:r w:rsidR="00D11E95">
        <w:rPr>
          <w:rStyle w:val="Textoennegrita"/>
          <w:rFonts w:ascii="Times New Roman" w:hAnsi="Times New Roman" w:cs="Times New Roman"/>
          <w:b w:val="0"/>
          <w:bCs w:val="0"/>
          <w:sz w:val="24"/>
          <w:szCs w:val="24"/>
        </w:rPr>
        <w:t xml:space="preserve">corro, </w:t>
      </w:r>
      <w:r w:rsidR="008501FF" w:rsidRPr="008501FF">
        <w:rPr>
          <w:rStyle w:val="Textoennegrita"/>
          <w:rFonts w:ascii="Times New Roman" w:hAnsi="Times New Roman" w:cs="Times New Roman"/>
          <w:b w:val="0"/>
          <w:bCs w:val="0"/>
          <w:sz w:val="24"/>
          <w:szCs w:val="24"/>
        </w:rPr>
        <w:t xml:space="preserve">bailar </w:t>
      </w:r>
      <w:r w:rsidR="00DA45F6" w:rsidRPr="008501FF">
        <w:rPr>
          <w:rStyle w:val="Textoennegrita"/>
          <w:rFonts w:ascii="Times New Roman" w:hAnsi="Times New Roman" w:cs="Times New Roman"/>
          <w:b w:val="0"/>
          <w:bCs w:val="0"/>
          <w:sz w:val="24"/>
          <w:szCs w:val="24"/>
        </w:rPr>
        <w:t>en torno</w:t>
      </w:r>
      <w:r w:rsidR="008501FF" w:rsidRPr="008501FF">
        <w:rPr>
          <w:rStyle w:val="Textoennegrita"/>
          <w:rFonts w:ascii="Times New Roman" w:hAnsi="Times New Roman" w:cs="Times New Roman"/>
          <w:b w:val="0"/>
          <w:bCs w:val="0"/>
          <w:sz w:val="24"/>
          <w:szCs w:val="24"/>
        </w:rPr>
        <w:t xml:space="preserve"> a algo</w:t>
      </w:r>
      <w:r w:rsidR="008109A2">
        <w:rPr>
          <w:rStyle w:val="Textoennegrita"/>
          <w:rFonts w:ascii="Times New Roman" w:hAnsi="Times New Roman" w:cs="Times New Roman"/>
          <w:b w:val="0"/>
          <w:bCs w:val="0"/>
          <w:sz w:val="24"/>
          <w:szCs w:val="24"/>
        </w:rPr>
        <w:t>, girar; más atrevidamente podríamos llamarle</w:t>
      </w:r>
      <w:r w:rsidR="00DD601A">
        <w:rPr>
          <w:rStyle w:val="Textoennegrita"/>
          <w:rFonts w:ascii="Times New Roman" w:hAnsi="Times New Roman" w:cs="Times New Roman"/>
          <w:b w:val="0"/>
          <w:bCs w:val="0"/>
          <w:sz w:val="24"/>
          <w:szCs w:val="24"/>
        </w:rPr>
        <w:t>:</w:t>
      </w:r>
      <w:r w:rsidR="008109A2">
        <w:rPr>
          <w:rStyle w:val="Textoennegrita"/>
          <w:rFonts w:ascii="Times New Roman" w:hAnsi="Times New Roman" w:cs="Times New Roman"/>
          <w:b w:val="0"/>
          <w:bCs w:val="0"/>
          <w:sz w:val="24"/>
          <w:szCs w:val="24"/>
        </w:rPr>
        <w:t xml:space="preserve"> </w:t>
      </w:r>
      <w:r w:rsidR="008109A2" w:rsidRPr="008109A2">
        <w:rPr>
          <w:rStyle w:val="Textoennegrita"/>
          <w:rFonts w:ascii="Times New Roman" w:hAnsi="Times New Roman" w:cs="Times New Roman"/>
          <w:b w:val="0"/>
          <w:bCs w:val="0"/>
          <w:i/>
          <w:iCs/>
          <w:sz w:val="24"/>
          <w:szCs w:val="24"/>
        </w:rPr>
        <w:t>spin</w:t>
      </w:r>
      <w:r w:rsidR="00DA45F6" w:rsidRPr="008501FF">
        <w:rPr>
          <w:rFonts w:ascii="Times New Roman" w:hAnsi="Times New Roman" w:cs="Times New Roman"/>
          <w:sz w:val="24"/>
          <w:szCs w:val="24"/>
        </w:rPr>
        <w:t xml:space="preserve">. </w:t>
      </w:r>
      <w:r w:rsidR="00DD601A">
        <w:rPr>
          <w:rFonts w:ascii="Times New Roman" w:hAnsi="Times New Roman" w:cs="Times New Roman"/>
          <w:sz w:val="24"/>
          <w:szCs w:val="24"/>
        </w:rPr>
        <w:t>Y</w:t>
      </w:r>
      <w:r w:rsidR="00D11E95">
        <w:rPr>
          <w:rFonts w:ascii="Times New Roman" w:hAnsi="Times New Roman" w:cs="Times New Roman"/>
          <w:sz w:val="24"/>
          <w:szCs w:val="24"/>
        </w:rPr>
        <w:t>,</w:t>
      </w:r>
      <w:r w:rsidR="00DD601A">
        <w:rPr>
          <w:rFonts w:ascii="Times New Roman" w:hAnsi="Times New Roman" w:cs="Times New Roman"/>
          <w:sz w:val="24"/>
          <w:szCs w:val="24"/>
        </w:rPr>
        <w:t xml:space="preserve"> </w:t>
      </w:r>
      <w:r w:rsidR="00D11E95">
        <w:rPr>
          <w:rFonts w:ascii="Times New Roman" w:hAnsi="Times New Roman" w:cs="Times New Roman"/>
          <w:sz w:val="24"/>
          <w:szCs w:val="24"/>
        </w:rPr>
        <w:t>é</w:t>
      </w:r>
      <w:r w:rsidR="00DD601A">
        <w:rPr>
          <w:rFonts w:ascii="Times New Roman" w:hAnsi="Times New Roman" w:cs="Times New Roman"/>
          <w:sz w:val="24"/>
          <w:szCs w:val="24"/>
        </w:rPr>
        <w:t>ste puede ser levógiro y destrógiro, como sucede, efectivamente, en las danzas animistas</w:t>
      </w:r>
      <w:r w:rsidR="00D11E95">
        <w:rPr>
          <w:rFonts w:ascii="Times New Roman" w:hAnsi="Times New Roman" w:cs="Times New Roman"/>
          <w:sz w:val="24"/>
          <w:szCs w:val="24"/>
        </w:rPr>
        <w:t xml:space="preserve"> y en la danza sufí.</w:t>
      </w:r>
      <w:r w:rsidR="00DD601A">
        <w:rPr>
          <w:rFonts w:ascii="Times New Roman" w:hAnsi="Times New Roman" w:cs="Times New Roman"/>
          <w:sz w:val="24"/>
          <w:szCs w:val="24"/>
        </w:rPr>
        <w:t xml:space="preserve"> </w:t>
      </w:r>
      <w:r w:rsidR="00D11E95">
        <w:rPr>
          <w:rFonts w:ascii="Times New Roman" w:hAnsi="Times New Roman" w:cs="Times New Roman"/>
          <w:sz w:val="24"/>
          <w:szCs w:val="24"/>
        </w:rPr>
        <w:t>Girar para conectar</w:t>
      </w:r>
      <w:r w:rsidR="009B5E20">
        <w:rPr>
          <w:rFonts w:ascii="Times New Roman" w:hAnsi="Times New Roman" w:cs="Times New Roman"/>
          <w:sz w:val="24"/>
          <w:szCs w:val="24"/>
        </w:rPr>
        <w:t xml:space="preserve"> con el Vacío grávido</w:t>
      </w:r>
      <w:r w:rsidR="00770784">
        <w:rPr>
          <w:rFonts w:ascii="Times New Roman" w:hAnsi="Times New Roman" w:cs="Times New Roman"/>
          <w:sz w:val="24"/>
          <w:szCs w:val="24"/>
        </w:rPr>
        <w:t>; para a</w:t>
      </w:r>
      <w:r w:rsidR="009B5E20">
        <w:rPr>
          <w:rFonts w:ascii="Times New Roman" w:hAnsi="Times New Roman" w:cs="Times New Roman"/>
          <w:sz w:val="24"/>
          <w:szCs w:val="24"/>
        </w:rPr>
        <w:t>mpliar la Conciencia</w:t>
      </w:r>
      <w:r w:rsidR="00770784">
        <w:rPr>
          <w:rFonts w:ascii="Times New Roman" w:hAnsi="Times New Roman" w:cs="Times New Roman"/>
          <w:sz w:val="24"/>
          <w:szCs w:val="24"/>
        </w:rPr>
        <w:t>; para</w:t>
      </w:r>
      <w:r w:rsidR="008474EB">
        <w:rPr>
          <w:rFonts w:ascii="Times New Roman" w:hAnsi="Times New Roman" w:cs="Times New Roman"/>
          <w:sz w:val="24"/>
          <w:szCs w:val="24"/>
        </w:rPr>
        <w:t xml:space="preserve"> trascender</w:t>
      </w:r>
      <w:r w:rsidR="008A6F4D">
        <w:rPr>
          <w:rFonts w:ascii="Times New Roman" w:hAnsi="Times New Roman" w:cs="Times New Roman"/>
          <w:sz w:val="24"/>
          <w:szCs w:val="24"/>
        </w:rPr>
        <w:t xml:space="preserve"> ¿espiralmente?</w:t>
      </w:r>
      <w:r w:rsidR="00D11E95">
        <w:rPr>
          <w:rFonts w:ascii="Times New Roman" w:hAnsi="Times New Roman" w:cs="Times New Roman"/>
          <w:sz w:val="24"/>
          <w:szCs w:val="24"/>
        </w:rPr>
        <w:t xml:space="preserve"> En el </w:t>
      </w:r>
      <w:r w:rsidR="00770784">
        <w:rPr>
          <w:rFonts w:ascii="Times New Roman" w:hAnsi="Times New Roman" w:cs="Times New Roman"/>
          <w:sz w:val="24"/>
          <w:szCs w:val="24"/>
        </w:rPr>
        <w:t>A</w:t>
      </w:r>
      <w:r w:rsidR="00D11E95">
        <w:rPr>
          <w:rFonts w:ascii="Times New Roman" w:hAnsi="Times New Roman" w:cs="Times New Roman"/>
          <w:sz w:val="24"/>
          <w:szCs w:val="24"/>
        </w:rPr>
        <w:t xml:space="preserve">nimismo más inmanentemente; en el </w:t>
      </w:r>
      <w:r w:rsidR="00770784">
        <w:rPr>
          <w:rFonts w:ascii="Times New Roman" w:hAnsi="Times New Roman" w:cs="Times New Roman"/>
          <w:sz w:val="24"/>
          <w:szCs w:val="24"/>
        </w:rPr>
        <w:t>M</w:t>
      </w:r>
      <w:r w:rsidR="00D11E95">
        <w:rPr>
          <w:rFonts w:ascii="Times New Roman" w:hAnsi="Times New Roman" w:cs="Times New Roman"/>
          <w:sz w:val="24"/>
          <w:szCs w:val="24"/>
        </w:rPr>
        <w:t xml:space="preserve">onoteísmo (musulmán) más trascendentemente. </w:t>
      </w:r>
      <w:r w:rsidR="00DD601A">
        <w:rPr>
          <w:rFonts w:ascii="Times New Roman" w:hAnsi="Times New Roman" w:cs="Times New Roman"/>
          <w:sz w:val="24"/>
          <w:szCs w:val="24"/>
        </w:rPr>
        <w:t xml:space="preserve">Estamos, pues, hablando del movimiento de la energía, del </w:t>
      </w:r>
      <w:r w:rsidR="00DD601A" w:rsidRPr="00DD601A">
        <w:rPr>
          <w:rFonts w:ascii="Times New Roman" w:hAnsi="Times New Roman" w:cs="Times New Roman"/>
          <w:i/>
          <w:iCs/>
          <w:sz w:val="24"/>
          <w:szCs w:val="24"/>
        </w:rPr>
        <w:t>chi,</w:t>
      </w:r>
      <w:r w:rsidR="00DD601A">
        <w:rPr>
          <w:rFonts w:ascii="Times New Roman" w:hAnsi="Times New Roman" w:cs="Times New Roman"/>
          <w:sz w:val="24"/>
          <w:szCs w:val="24"/>
        </w:rPr>
        <w:t xml:space="preserve"> como en el </w:t>
      </w:r>
      <w:r w:rsidR="00DD601A" w:rsidRPr="00FD3CF0">
        <w:rPr>
          <w:rFonts w:ascii="Times New Roman" w:hAnsi="Times New Roman" w:cs="Times New Roman"/>
          <w:i/>
          <w:iCs/>
          <w:sz w:val="24"/>
          <w:szCs w:val="24"/>
        </w:rPr>
        <w:t>Chi Qung</w:t>
      </w:r>
      <w:r w:rsidR="008474EB">
        <w:rPr>
          <w:rFonts w:ascii="Times New Roman" w:hAnsi="Times New Roman" w:cs="Times New Roman"/>
          <w:sz w:val="24"/>
          <w:szCs w:val="24"/>
        </w:rPr>
        <w:t>, pero comunitariamente</w:t>
      </w:r>
      <w:r w:rsidR="00DD601A">
        <w:rPr>
          <w:rFonts w:ascii="Times New Roman" w:hAnsi="Times New Roman" w:cs="Times New Roman"/>
          <w:sz w:val="24"/>
          <w:szCs w:val="24"/>
        </w:rPr>
        <w:t xml:space="preserve">. </w:t>
      </w:r>
    </w:p>
    <w:p w14:paraId="4FE9C6E1" w14:textId="1ACBBC6F" w:rsidR="00C350BD" w:rsidRPr="001E7669" w:rsidRDefault="008501FF" w:rsidP="008501FF">
      <w:pPr>
        <w:shd w:val="clear" w:color="auto" w:fill="FFFFFF"/>
        <w:spacing w:after="384" w:line="240" w:lineRule="auto"/>
        <w:jc w:val="both"/>
        <w:textAlignment w:val="baseline"/>
        <w:rPr>
          <w:rFonts w:ascii="Times New Roman" w:hAnsi="Times New Roman" w:cs="Times New Roman"/>
          <w:i/>
          <w:iCs/>
          <w:sz w:val="24"/>
          <w:szCs w:val="24"/>
        </w:rPr>
      </w:pPr>
      <w:r w:rsidRPr="001E7669">
        <w:rPr>
          <w:rFonts w:ascii="Times New Roman" w:hAnsi="Times New Roman" w:cs="Times New Roman"/>
          <w:sz w:val="24"/>
          <w:szCs w:val="24"/>
        </w:rPr>
        <w:t xml:space="preserve">Por otro lado, </w:t>
      </w:r>
      <w:r w:rsidR="00DA45F6" w:rsidRPr="001E7669">
        <w:rPr>
          <w:rStyle w:val="Textoennegrita"/>
          <w:rFonts w:ascii="Times New Roman" w:hAnsi="Times New Roman" w:cs="Times New Roman"/>
          <w:b w:val="0"/>
          <w:bCs w:val="0"/>
          <w:i/>
          <w:iCs/>
          <w:sz w:val="24"/>
          <w:szCs w:val="24"/>
        </w:rPr>
        <w:t>Perijôresis</w:t>
      </w:r>
      <w:r w:rsidR="00C350BD" w:rsidRPr="001E7669">
        <w:rPr>
          <w:rStyle w:val="Textoennegrita"/>
          <w:rFonts w:ascii="Times New Roman" w:hAnsi="Times New Roman" w:cs="Times New Roman"/>
          <w:b w:val="0"/>
          <w:bCs w:val="0"/>
          <w:i/>
          <w:iCs/>
          <w:sz w:val="24"/>
          <w:szCs w:val="24"/>
        </w:rPr>
        <w:t>,</w:t>
      </w:r>
      <w:r w:rsidR="00C350BD" w:rsidRPr="001E7669">
        <w:rPr>
          <w:rStyle w:val="Textoennegrita"/>
          <w:rFonts w:ascii="Times New Roman" w:hAnsi="Times New Roman" w:cs="Times New Roman"/>
          <w:b w:val="0"/>
          <w:bCs w:val="0"/>
          <w:sz w:val="24"/>
          <w:szCs w:val="24"/>
        </w:rPr>
        <w:t xml:space="preserve"> </w:t>
      </w:r>
      <w:r w:rsidR="00DA45F6" w:rsidRPr="001E7669">
        <w:rPr>
          <w:rStyle w:val="Textoennegrita"/>
          <w:rFonts w:ascii="Times New Roman" w:hAnsi="Times New Roman" w:cs="Times New Roman"/>
          <w:b w:val="0"/>
          <w:bCs w:val="0"/>
          <w:sz w:val="24"/>
          <w:szCs w:val="24"/>
        </w:rPr>
        <w:t>περiχωρεsis</w:t>
      </w:r>
      <w:r w:rsidR="00C350BD" w:rsidRPr="001E7669">
        <w:rPr>
          <w:rStyle w:val="Textoennegrita"/>
          <w:rFonts w:ascii="Times New Roman" w:hAnsi="Times New Roman" w:cs="Times New Roman"/>
          <w:b w:val="0"/>
          <w:bCs w:val="0"/>
          <w:sz w:val="24"/>
          <w:szCs w:val="24"/>
        </w:rPr>
        <w:t>,</w:t>
      </w:r>
      <w:r w:rsidR="00DA45F6" w:rsidRPr="001E7669">
        <w:rPr>
          <w:rStyle w:val="Textoennegrita"/>
          <w:rFonts w:ascii="Times New Roman" w:hAnsi="Times New Roman" w:cs="Times New Roman"/>
          <w:b w:val="0"/>
          <w:bCs w:val="0"/>
          <w:sz w:val="24"/>
          <w:szCs w:val="24"/>
        </w:rPr>
        <w:t xml:space="preserve"> con omega (o larga) viene de </w:t>
      </w:r>
      <w:r w:rsidR="00DA45F6" w:rsidRPr="001E7669">
        <w:rPr>
          <w:rStyle w:val="Textoennegrita"/>
          <w:rFonts w:ascii="Times New Roman" w:hAnsi="Times New Roman" w:cs="Times New Roman"/>
          <w:b w:val="0"/>
          <w:bCs w:val="0"/>
          <w:i/>
          <w:iCs/>
          <w:sz w:val="24"/>
          <w:szCs w:val="24"/>
        </w:rPr>
        <w:t>jora</w:t>
      </w:r>
      <w:r w:rsidR="00C350BD" w:rsidRPr="001E7669">
        <w:rPr>
          <w:rStyle w:val="Textoennegrita"/>
          <w:rFonts w:ascii="Times New Roman" w:hAnsi="Times New Roman" w:cs="Times New Roman"/>
          <w:b w:val="0"/>
          <w:bCs w:val="0"/>
          <w:sz w:val="24"/>
          <w:szCs w:val="24"/>
        </w:rPr>
        <w:t xml:space="preserve">, </w:t>
      </w:r>
      <w:r w:rsidR="00DA45F6" w:rsidRPr="001E7669">
        <w:rPr>
          <w:rStyle w:val="Textoennegrita"/>
          <w:rFonts w:ascii="Times New Roman" w:hAnsi="Times New Roman" w:cs="Times New Roman"/>
          <w:b w:val="0"/>
          <w:bCs w:val="0"/>
          <w:sz w:val="24"/>
          <w:szCs w:val="24"/>
        </w:rPr>
        <w:t>χωρa, que significa tierra o país</w:t>
      </w:r>
      <w:r w:rsidR="00DA45F6" w:rsidRPr="001E7669">
        <w:rPr>
          <w:rFonts w:ascii="Times New Roman" w:hAnsi="Times New Roman" w:cs="Times New Roman"/>
          <w:sz w:val="24"/>
          <w:szCs w:val="24"/>
        </w:rPr>
        <w:t xml:space="preserve"> y tiene el sentido de </w:t>
      </w:r>
      <w:r w:rsidR="00D11E95" w:rsidRPr="001E7669">
        <w:rPr>
          <w:rFonts w:ascii="Times New Roman" w:hAnsi="Times New Roman" w:cs="Times New Roman"/>
          <w:sz w:val="24"/>
          <w:szCs w:val="24"/>
        </w:rPr>
        <w:t xml:space="preserve">atravesar </w:t>
      </w:r>
      <w:r w:rsidR="001E7669" w:rsidRPr="001E7669">
        <w:rPr>
          <w:rFonts w:ascii="Times New Roman" w:hAnsi="Times New Roman" w:cs="Times New Roman"/>
          <w:sz w:val="24"/>
          <w:szCs w:val="24"/>
        </w:rPr>
        <w:t xml:space="preserve">la tierra, </w:t>
      </w:r>
      <w:r w:rsidR="00DA45F6" w:rsidRPr="001E7669">
        <w:rPr>
          <w:rFonts w:ascii="Times New Roman" w:hAnsi="Times New Roman" w:cs="Times New Roman"/>
          <w:sz w:val="24"/>
          <w:szCs w:val="24"/>
        </w:rPr>
        <w:t>de avanzar</w:t>
      </w:r>
      <w:r w:rsidR="00C350BD" w:rsidRPr="001E7669">
        <w:rPr>
          <w:rFonts w:ascii="Times New Roman" w:hAnsi="Times New Roman" w:cs="Times New Roman"/>
          <w:sz w:val="24"/>
          <w:szCs w:val="24"/>
        </w:rPr>
        <w:t xml:space="preserve">. Tiene sabor judío. </w:t>
      </w:r>
      <w:r w:rsidR="00DA45F6" w:rsidRPr="001E7669">
        <w:rPr>
          <w:rStyle w:val="Textoennegrita"/>
          <w:rFonts w:ascii="Times New Roman" w:hAnsi="Times New Roman" w:cs="Times New Roman"/>
          <w:b w:val="0"/>
          <w:bCs w:val="0"/>
          <w:i/>
          <w:iCs/>
          <w:sz w:val="24"/>
          <w:szCs w:val="24"/>
        </w:rPr>
        <w:t>Perijoresis</w:t>
      </w:r>
      <w:r w:rsidR="00C350BD" w:rsidRPr="001E7669">
        <w:rPr>
          <w:rStyle w:val="Textoennegrita"/>
          <w:rFonts w:ascii="Times New Roman" w:hAnsi="Times New Roman" w:cs="Times New Roman"/>
          <w:b w:val="0"/>
          <w:bCs w:val="0"/>
          <w:i/>
          <w:iCs/>
          <w:sz w:val="24"/>
          <w:szCs w:val="24"/>
        </w:rPr>
        <w:t>,</w:t>
      </w:r>
      <w:r w:rsidR="00C350BD" w:rsidRPr="001E7669">
        <w:rPr>
          <w:rStyle w:val="Textoennegrita"/>
          <w:rFonts w:ascii="Times New Roman" w:hAnsi="Times New Roman" w:cs="Times New Roman"/>
          <w:b w:val="0"/>
          <w:bCs w:val="0"/>
          <w:sz w:val="24"/>
          <w:szCs w:val="24"/>
        </w:rPr>
        <w:t xml:space="preserve"> </w:t>
      </w:r>
      <w:r w:rsidR="00DA45F6" w:rsidRPr="001E7669">
        <w:rPr>
          <w:rStyle w:val="Textoennegrita"/>
          <w:rFonts w:ascii="Times New Roman" w:hAnsi="Times New Roman" w:cs="Times New Roman"/>
          <w:b w:val="0"/>
          <w:bCs w:val="0"/>
          <w:sz w:val="24"/>
          <w:szCs w:val="24"/>
        </w:rPr>
        <w:t>περιχoρε</w:t>
      </w:r>
      <w:r w:rsidRPr="001E7669">
        <w:rPr>
          <w:rStyle w:val="Textoennegrita"/>
          <w:rFonts w:ascii="Times New Roman" w:hAnsi="Times New Roman" w:cs="Times New Roman"/>
          <w:b w:val="0"/>
          <w:bCs w:val="0"/>
          <w:sz w:val="24"/>
          <w:szCs w:val="24"/>
        </w:rPr>
        <w:t>sis</w:t>
      </w:r>
      <w:r w:rsidR="00C350BD" w:rsidRPr="001E7669">
        <w:rPr>
          <w:rStyle w:val="Textoennegrita"/>
          <w:rFonts w:ascii="Times New Roman" w:hAnsi="Times New Roman" w:cs="Times New Roman"/>
          <w:b w:val="0"/>
          <w:bCs w:val="0"/>
          <w:sz w:val="24"/>
          <w:szCs w:val="24"/>
        </w:rPr>
        <w:t>,</w:t>
      </w:r>
      <w:r w:rsidR="00DA45F6" w:rsidRPr="001E7669">
        <w:rPr>
          <w:rStyle w:val="Textoennegrita"/>
          <w:rFonts w:ascii="Times New Roman" w:hAnsi="Times New Roman" w:cs="Times New Roman"/>
          <w:b w:val="0"/>
          <w:bCs w:val="0"/>
          <w:sz w:val="24"/>
          <w:szCs w:val="24"/>
        </w:rPr>
        <w:t xml:space="preserve"> con omicron (o breve) viene de </w:t>
      </w:r>
      <w:r w:rsidR="00DA45F6" w:rsidRPr="001E7669">
        <w:rPr>
          <w:rStyle w:val="Textoennegrita"/>
          <w:rFonts w:ascii="Times New Roman" w:hAnsi="Times New Roman" w:cs="Times New Roman"/>
          <w:b w:val="0"/>
          <w:bCs w:val="0"/>
          <w:i/>
          <w:iCs/>
          <w:sz w:val="24"/>
          <w:szCs w:val="24"/>
        </w:rPr>
        <w:t>joros</w:t>
      </w:r>
      <w:r w:rsidR="00C350BD" w:rsidRPr="001E7669">
        <w:rPr>
          <w:rStyle w:val="Textoennegrita"/>
          <w:rFonts w:ascii="Times New Roman" w:hAnsi="Times New Roman" w:cs="Times New Roman"/>
          <w:b w:val="0"/>
          <w:bCs w:val="0"/>
          <w:i/>
          <w:iCs/>
          <w:sz w:val="24"/>
          <w:szCs w:val="24"/>
        </w:rPr>
        <w:t>,</w:t>
      </w:r>
      <w:r w:rsidR="00C350BD" w:rsidRPr="001E7669">
        <w:rPr>
          <w:rStyle w:val="Textoennegrita"/>
          <w:rFonts w:ascii="Times New Roman" w:hAnsi="Times New Roman" w:cs="Times New Roman"/>
          <w:b w:val="0"/>
          <w:bCs w:val="0"/>
          <w:sz w:val="24"/>
          <w:szCs w:val="24"/>
        </w:rPr>
        <w:t xml:space="preserve"> </w:t>
      </w:r>
      <w:r w:rsidR="00DA45F6" w:rsidRPr="001E7669">
        <w:rPr>
          <w:rStyle w:val="Textoennegrita"/>
          <w:rFonts w:ascii="Times New Roman" w:hAnsi="Times New Roman" w:cs="Times New Roman"/>
          <w:b w:val="0"/>
          <w:bCs w:val="0"/>
          <w:sz w:val="24"/>
          <w:szCs w:val="24"/>
        </w:rPr>
        <w:t>χoρos, que es danza</w:t>
      </w:r>
      <w:r w:rsidR="00DA45F6" w:rsidRPr="001E7669">
        <w:rPr>
          <w:rFonts w:ascii="Times New Roman" w:hAnsi="Times New Roman" w:cs="Times New Roman"/>
          <w:sz w:val="24"/>
          <w:szCs w:val="24"/>
        </w:rPr>
        <w:t>. No se trata de</w:t>
      </w:r>
      <w:r w:rsidR="001E7669" w:rsidRPr="001E7669">
        <w:rPr>
          <w:rFonts w:ascii="Times New Roman" w:hAnsi="Times New Roman" w:cs="Times New Roman"/>
          <w:sz w:val="24"/>
          <w:szCs w:val="24"/>
        </w:rPr>
        <w:t xml:space="preserve"> </w:t>
      </w:r>
      <w:r w:rsidR="00DA45F6" w:rsidRPr="001E7669">
        <w:rPr>
          <w:rFonts w:ascii="Times New Roman" w:hAnsi="Times New Roman" w:cs="Times New Roman"/>
          <w:sz w:val="24"/>
          <w:szCs w:val="24"/>
        </w:rPr>
        <w:t>cruzar un país</w:t>
      </w:r>
      <w:r w:rsidR="008A6F4D">
        <w:rPr>
          <w:rFonts w:ascii="Times New Roman" w:hAnsi="Times New Roman" w:cs="Times New Roman"/>
          <w:sz w:val="24"/>
          <w:szCs w:val="24"/>
        </w:rPr>
        <w:t>, ni</w:t>
      </w:r>
      <w:r w:rsidR="00DA45F6" w:rsidRPr="001E7669">
        <w:rPr>
          <w:rFonts w:ascii="Times New Roman" w:hAnsi="Times New Roman" w:cs="Times New Roman"/>
          <w:sz w:val="24"/>
          <w:szCs w:val="24"/>
        </w:rPr>
        <w:t xml:space="preserve"> de ir hacia adelante, sino de</w:t>
      </w:r>
      <w:r w:rsidR="00DA45F6" w:rsidRPr="001E7669">
        <w:rPr>
          <w:rStyle w:val="Textoennegrita"/>
          <w:rFonts w:ascii="Times New Roman" w:hAnsi="Times New Roman" w:cs="Times New Roman"/>
          <w:b w:val="0"/>
          <w:bCs w:val="0"/>
          <w:sz w:val="24"/>
          <w:szCs w:val="24"/>
        </w:rPr>
        <w:t> moverse alrededor</w:t>
      </w:r>
      <w:r w:rsidR="00DA45F6" w:rsidRPr="001E7669">
        <w:rPr>
          <w:rFonts w:ascii="Times New Roman" w:hAnsi="Times New Roman" w:cs="Times New Roman"/>
          <w:sz w:val="24"/>
          <w:szCs w:val="24"/>
        </w:rPr>
        <w:t xml:space="preserve">, </w:t>
      </w:r>
      <w:r w:rsidR="001E7669" w:rsidRPr="001E7669">
        <w:rPr>
          <w:rFonts w:ascii="Times New Roman" w:hAnsi="Times New Roman" w:cs="Times New Roman"/>
          <w:sz w:val="24"/>
          <w:szCs w:val="24"/>
        </w:rPr>
        <w:t>de girar, como</w:t>
      </w:r>
      <w:r w:rsidR="008474EB">
        <w:rPr>
          <w:rFonts w:ascii="Times New Roman" w:hAnsi="Times New Roman" w:cs="Times New Roman"/>
          <w:sz w:val="24"/>
          <w:szCs w:val="24"/>
        </w:rPr>
        <w:t xml:space="preserve"> en</w:t>
      </w:r>
      <w:r w:rsidR="001E7669" w:rsidRPr="001E7669">
        <w:rPr>
          <w:rFonts w:ascii="Times New Roman" w:hAnsi="Times New Roman" w:cs="Times New Roman"/>
          <w:sz w:val="24"/>
          <w:szCs w:val="24"/>
        </w:rPr>
        <w:t xml:space="preserve"> la </w:t>
      </w:r>
      <w:r w:rsidR="001E7669" w:rsidRPr="001E7669">
        <w:rPr>
          <w:rFonts w:ascii="Times New Roman" w:hAnsi="Times New Roman" w:cs="Times New Roman"/>
          <w:i/>
          <w:iCs/>
          <w:sz w:val="24"/>
          <w:szCs w:val="24"/>
        </w:rPr>
        <w:t>muytha</w:t>
      </w:r>
      <w:r w:rsidR="001E7669" w:rsidRPr="001E7669">
        <w:rPr>
          <w:rFonts w:ascii="Times New Roman" w:hAnsi="Times New Roman" w:cs="Times New Roman"/>
          <w:sz w:val="24"/>
          <w:szCs w:val="24"/>
        </w:rPr>
        <w:t xml:space="preserve"> aymara</w:t>
      </w:r>
      <w:r w:rsidR="008474EB">
        <w:rPr>
          <w:rFonts w:ascii="Times New Roman" w:hAnsi="Times New Roman" w:cs="Times New Roman"/>
          <w:sz w:val="24"/>
          <w:szCs w:val="24"/>
        </w:rPr>
        <w:t>. E</w:t>
      </w:r>
      <w:r w:rsidR="00DA45F6" w:rsidRPr="001E7669">
        <w:rPr>
          <w:rFonts w:ascii="Times New Roman" w:hAnsi="Times New Roman" w:cs="Times New Roman"/>
          <w:sz w:val="24"/>
          <w:szCs w:val="24"/>
        </w:rPr>
        <w:t xml:space="preserve">sto es, </w:t>
      </w:r>
      <w:r w:rsidR="001E7669" w:rsidRPr="001E7669">
        <w:rPr>
          <w:rFonts w:ascii="Times New Roman" w:hAnsi="Times New Roman" w:cs="Times New Roman"/>
          <w:sz w:val="24"/>
          <w:szCs w:val="24"/>
        </w:rPr>
        <w:t xml:space="preserve">mantenerse en el mismo espacio, pero moviéndose en círculos, danzando en corro, </w:t>
      </w:r>
      <w:r w:rsidR="001E7669" w:rsidRPr="001E7669">
        <w:rPr>
          <w:rStyle w:val="nfasis"/>
          <w:rFonts w:ascii="Times New Roman" w:hAnsi="Times New Roman" w:cs="Times New Roman"/>
          <w:sz w:val="24"/>
          <w:szCs w:val="24"/>
          <w:shd w:val="clear" w:color="auto" w:fill="FFFFFF"/>
        </w:rPr>
        <w:t>rondeau</w:t>
      </w:r>
      <w:r w:rsidR="001E7669" w:rsidRPr="001E7669">
        <w:rPr>
          <w:rFonts w:ascii="Times New Roman" w:hAnsi="Times New Roman" w:cs="Times New Roman"/>
          <w:sz w:val="24"/>
          <w:szCs w:val="24"/>
        </w:rPr>
        <w:t xml:space="preserve">, </w:t>
      </w:r>
      <w:r w:rsidR="00DA45F6" w:rsidRPr="001E7669">
        <w:rPr>
          <w:rFonts w:ascii="Times New Roman" w:hAnsi="Times New Roman" w:cs="Times New Roman"/>
          <w:sz w:val="24"/>
          <w:szCs w:val="24"/>
        </w:rPr>
        <w:t>cambiando de lugar, pero manteniéndose siempre en el mismo espaci</w:t>
      </w:r>
      <w:r w:rsidRPr="001E7669">
        <w:rPr>
          <w:rFonts w:ascii="Times New Roman" w:hAnsi="Times New Roman" w:cs="Times New Roman"/>
          <w:sz w:val="24"/>
          <w:szCs w:val="24"/>
        </w:rPr>
        <w:t>o: moverse en círculos</w:t>
      </w:r>
      <w:r w:rsidR="00DA45F6" w:rsidRPr="001E7669">
        <w:rPr>
          <w:rFonts w:ascii="Times New Roman" w:hAnsi="Times New Roman" w:cs="Times New Roman"/>
          <w:sz w:val="24"/>
          <w:szCs w:val="24"/>
        </w:rPr>
        <w:t xml:space="preserve">. </w:t>
      </w:r>
      <w:r w:rsidR="00C350BD" w:rsidRPr="001E7669">
        <w:rPr>
          <w:rFonts w:ascii="Times New Roman" w:hAnsi="Times New Roman" w:cs="Times New Roman"/>
          <w:sz w:val="24"/>
          <w:szCs w:val="24"/>
        </w:rPr>
        <w:t xml:space="preserve">Tiene un sabor más </w:t>
      </w:r>
      <w:r w:rsidR="005E117A" w:rsidRPr="001E7669">
        <w:rPr>
          <w:rFonts w:ascii="Times New Roman" w:hAnsi="Times New Roman" w:cs="Times New Roman"/>
          <w:sz w:val="24"/>
          <w:szCs w:val="24"/>
        </w:rPr>
        <w:t>oriental</w:t>
      </w:r>
      <w:r w:rsidR="00C350BD" w:rsidRPr="001E7669">
        <w:rPr>
          <w:rFonts w:ascii="Times New Roman" w:hAnsi="Times New Roman" w:cs="Times New Roman"/>
          <w:sz w:val="24"/>
          <w:szCs w:val="24"/>
        </w:rPr>
        <w:t xml:space="preserve"> </w:t>
      </w:r>
      <w:r w:rsidR="00B31A86" w:rsidRPr="001E7669">
        <w:rPr>
          <w:rFonts w:ascii="Times New Roman" w:hAnsi="Times New Roman" w:cs="Times New Roman"/>
          <w:sz w:val="24"/>
          <w:szCs w:val="24"/>
        </w:rPr>
        <w:t>y sobre todo andino</w:t>
      </w:r>
      <w:r w:rsidR="008A6F4D">
        <w:rPr>
          <w:rFonts w:ascii="Times New Roman" w:hAnsi="Times New Roman" w:cs="Times New Roman"/>
          <w:sz w:val="24"/>
          <w:szCs w:val="24"/>
        </w:rPr>
        <w:t>,</w:t>
      </w:r>
      <w:r w:rsidR="001E7669">
        <w:rPr>
          <w:rFonts w:ascii="Times New Roman" w:hAnsi="Times New Roman" w:cs="Times New Roman"/>
          <w:sz w:val="24"/>
          <w:szCs w:val="24"/>
        </w:rPr>
        <w:t xml:space="preserve"> pero se la encuentra por doquier</w:t>
      </w:r>
      <w:r w:rsidR="00B31A86" w:rsidRPr="001E7669">
        <w:rPr>
          <w:rFonts w:ascii="Times New Roman" w:hAnsi="Times New Roman" w:cs="Times New Roman"/>
          <w:sz w:val="24"/>
          <w:szCs w:val="24"/>
        </w:rPr>
        <w:t>.</w:t>
      </w:r>
      <w:r w:rsidR="001E7669">
        <w:rPr>
          <w:rFonts w:ascii="Times New Roman" w:hAnsi="Times New Roman" w:cs="Times New Roman"/>
          <w:sz w:val="24"/>
          <w:szCs w:val="24"/>
        </w:rPr>
        <w:t xml:space="preserve"> </w:t>
      </w:r>
      <w:r w:rsidR="00770784">
        <w:rPr>
          <w:rFonts w:ascii="Times New Roman" w:hAnsi="Times New Roman" w:cs="Times New Roman"/>
          <w:sz w:val="24"/>
          <w:szCs w:val="24"/>
        </w:rPr>
        <w:t>Expresa</w:t>
      </w:r>
      <w:r w:rsidR="008A6F4D">
        <w:rPr>
          <w:rFonts w:ascii="Times New Roman" w:hAnsi="Times New Roman" w:cs="Times New Roman"/>
          <w:sz w:val="24"/>
          <w:szCs w:val="24"/>
        </w:rPr>
        <w:t>,</w:t>
      </w:r>
      <w:r w:rsidR="00770784">
        <w:rPr>
          <w:rFonts w:ascii="Times New Roman" w:hAnsi="Times New Roman" w:cs="Times New Roman"/>
          <w:sz w:val="24"/>
          <w:szCs w:val="24"/>
        </w:rPr>
        <w:t xml:space="preserve"> socialmente</w:t>
      </w:r>
      <w:r w:rsidR="008A6F4D">
        <w:rPr>
          <w:rFonts w:ascii="Times New Roman" w:hAnsi="Times New Roman" w:cs="Times New Roman"/>
          <w:sz w:val="24"/>
          <w:szCs w:val="24"/>
        </w:rPr>
        <w:t>,</w:t>
      </w:r>
      <w:r w:rsidR="00770784">
        <w:rPr>
          <w:rFonts w:ascii="Times New Roman" w:hAnsi="Times New Roman" w:cs="Times New Roman"/>
          <w:sz w:val="24"/>
          <w:szCs w:val="24"/>
        </w:rPr>
        <w:t xml:space="preserve"> el giro de los electrones en el nivel subatómico.</w:t>
      </w:r>
    </w:p>
    <w:p w14:paraId="0507A6BA" w14:textId="681B84FC" w:rsidR="00DA45F6" w:rsidRPr="00251F98" w:rsidRDefault="00DA45F6" w:rsidP="005E117A">
      <w:pPr>
        <w:shd w:val="clear" w:color="auto" w:fill="FFFFFF"/>
        <w:jc w:val="both"/>
        <w:rPr>
          <w:rFonts w:ascii="Times New Roman" w:hAnsi="Times New Roman" w:cs="Times New Roman"/>
          <w:sz w:val="24"/>
          <w:szCs w:val="24"/>
        </w:rPr>
      </w:pPr>
      <w:r w:rsidRPr="00251F98">
        <w:rPr>
          <w:rFonts w:ascii="Times New Roman" w:hAnsi="Times New Roman" w:cs="Times New Roman"/>
          <w:sz w:val="24"/>
          <w:szCs w:val="24"/>
        </w:rPr>
        <w:t>Junto a es</w:t>
      </w:r>
      <w:r w:rsidR="00770784">
        <w:rPr>
          <w:rFonts w:ascii="Times New Roman" w:hAnsi="Times New Roman" w:cs="Times New Roman"/>
          <w:sz w:val="24"/>
          <w:szCs w:val="24"/>
        </w:rPr>
        <w:t>t</w:t>
      </w:r>
      <w:r w:rsidRPr="00251F98">
        <w:rPr>
          <w:rFonts w:ascii="Times New Roman" w:hAnsi="Times New Roman" w:cs="Times New Roman"/>
          <w:sz w:val="24"/>
          <w:szCs w:val="24"/>
        </w:rPr>
        <w:t xml:space="preserve">os dos matices griegos de la </w:t>
      </w:r>
      <w:r w:rsidR="005E117A" w:rsidRPr="00251F98">
        <w:rPr>
          <w:rFonts w:ascii="Times New Roman" w:hAnsi="Times New Roman" w:cs="Times New Roman"/>
          <w:i/>
          <w:iCs/>
          <w:sz w:val="24"/>
          <w:szCs w:val="24"/>
        </w:rPr>
        <w:t>P</w:t>
      </w:r>
      <w:r w:rsidRPr="00251F98">
        <w:rPr>
          <w:rFonts w:ascii="Times New Roman" w:hAnsi="Times New Roman" w:cs="Times New Roman"/>
          <w:i/>
          <w:iCs/>
          <w:sz w:val="24"/>
          <w:szCs w:val="24"/>
        </w:rPr>
        <w:t>erijoresis</w:t>
      </w:r>
      <w:r w:rsidR="005E117A" w:rsidRPr="00251F98">
        <w:rPr>
          <w:rFonts w:ascii="Times New Roman" w:hAnsi="Times New Roman" w:cs="Times New Roman"/>
          <w:sz w:val="24"/>
          <w:szCs w:val="24"/>
        </w:rPr>
        <w:t xml:space="preserve">, </w:t>
      </w:r>
      <w:r w:rsidRPr="00251F98">
        <w:rPr>
          <w:rFonts w:ascii="Times New Roman" w:hAnsi="Times New Roman" w:cs="Times New Roman"/>
          <w:sz w:val="24"/>
          <w:szCs w:val="24"/>
        </w:rPr>
        <w:t>avanzar y danzar</w:t>
      </w:r>
      <w:r w:rsidR="005E117A" w:rsidRPr="00251F98">
        <w:rPr>
          <w:rFonts w:ascii="Times New Roman" w:hAnsi="Times New Roman" w:cs="Times New Roman"/>
          <w:sz w:val="24"/>
          <w:szCs w:val="24"/>
        </w:rPr>
        <w:t xml:space="preserve">, </w:t>
      </w:r>
      <w:r w:rsidRPr="00251F98">
        <w:rPr>
          <w:rFonts w:ascii="Times New Roman" w:hAnsi="Times New Roman" w:cs="Times New Roman"/>
          <w:sz w:val="24"/>
          <w:szCs w:val="24"/>
        </w:rPr>
        <w:t>debemos poner de relieve los </w:t>
      </w:r>
      <w:r w:rsidRPr="00251F98">
        <w:rPr>
          <w:rStyle w:val="Textoennegrita"/>
          <w:rFonts w:ascii="Times New Roman" w:hAnsi="Times New Roman" w:cs="Times New Roman"/>
          <w:b w:val="0"/>
          <w:bCs w:val="0"/>
          <w:sz w:val="24"/>
          <w:szCs w:val="24"/>
        </w:rPr>
        <w:t>dos momentos principales de la interpretación latina</w:t>
      </w:r>
      <w:r w:rsidR="005E117A" w:rsidRPr="00251F98">
        <w:rPr>
          <w:rStyle w:val="Textoennegrita"/>
          <w:rFonts w:ascii="Times New Roman" w:hAnsi="Times New Roman" w:cs="Times New Roman"/>
          <w:b w:val="0"/>
          <w:bCs w:val="0"/>
          <w:sz w:val="24"/>
          <w:szCs w:val="24"/>
        </w:rPr>
        <w:t>, pues ellos</w:t>
      </w:r>
      <w:r w:rsidR="005E117A" w:rsidRPr="00251F98">
        <w:rPr>
          <w:rStyle w:val="Textoennegrita"/>
          <w:rFonts w:ascii="Times New Roman" w:hAnsi="Times New Roman" w:cs="Times New Roman"/>
          <w:sz w:val="24"/>
          <w:szCs w:val="24"/>
        </w:rPr>
        <w:t xml:space="preserve"> </w:t>
      </w:r>
      <w:r w:rsidRPr="00251F98">
        <w:rPr>
          <w:rFonts w:ascii="Times New Roman" w:hAnsi="Times New Roman" w:cs="Times New Roman"/>
          <w:sz w:val="24"/>
          <w:szCs w:val="24"/>
        </w:rPr>
        <w:t xml:space="preserve">interpretan de un modo </w:t>
      </w:r>
      <w:r w:rsidR="008A6F4D">
        <w:rPr>
          <w:rFonts w:ascii="Times New Roman" w:hAnsi="Times New Roman" w:cs="Times New Roman"/>
          <w:sz w:val="24"/>
          <w:szCs w:val="24"/>
        </w:rPr>
        <w:t>más</w:t>
      </w:r>
      <w:r w:rsidRPr="00251F98">
        <w:rPr>
          <w:rFonts w:ascii="Times New Roman" w:hAnsi="Times New Roman" w:cs="Times New Roman"/>
          <w:sz w:val="24"/>
          <w:szCs w:val="24"/>
        </w:rPr>
        <w:t xml:space="preserve"> preciso el sentido y los momentos básicos de la </w:t>
      </w:r>
      <w:r w:rsidR="005E117A" w:rsidRPr="00251F98">
        <w:rPr>
          <w:rFonts w:ascii="Times New Roman" w:hAnsi="Times New Roman" w:cs="Times New Roman"/>
          <w:i/>
          <w:iCs/>
          <w:sz w:val="24"/>
          <w:szCs w:val="24"/>
        </w:rPr>
        <w:t>P</w:t>
      </w:r>
      <w:r w:rsidRPr="00251F98">
        <w:rPr>
          <w:rFonts w:ascii="Times New Roman" w:hAnsi="Times New Roman" w:cs="Times New Roman"/>
          <w:i/>
          <w:iCs/>
          <w:sz w:val="24"/>
          <w:szCs w:val="24"/>
        </w:rPr>
        <w:t>erijóresis</w:t>
      </w:r>
      <w:r w:rsidRPr="00251F98">
        <w:rPr>
          <w:rFonts w:ascii="Times New Roman" w:hAnsi="Times New Roman" w:cs="Times New Roman"/>
          <w:sz w:val="24"/>
          <w:szCs w:val="24"/>
        </w:rPr>
        <w:t xml:space="preserve"> trinitaria</w:t>
      </w:r>
      <w:r w:rsidR="005E117A" w:rsidRPr="00251F98">
        <w:rPr>
          <w:rFonts w:ascii="Times New Roman" w:hAnsi="Times New Roman" w:cs="Times New Roman"/>
          <w:sz w:val="24"/>
          <w:szCs w:val="24"/>
        </w:rPr>
        <w:t xml:space="preserve">. </w:t>
      </w:r>
    </w:p>
    <w:p w14:paraId="577E937A" w14:textId="77777777" w:rsidR="00731070" w:rsidRDefault="00DA45F6" w:rsidP="00731070">
      <w:pPr>
        <w:pStyle w:val="mce"/>
        <w:shd w:val="clear" w:color="auto" w:fill="FFFFFF"/>
        <w:spacing w:before="0" w:beforeAutospacing="0" w:after="465" w:afterAutospacing="0" w:line="300" w:lineRule="atLeast"/>
        <w:jc w:val="both"/>
        <w:rPr>
          <w:i/>
          <w:iCs/>
          <w:shd w:val="clear" w:color="auto" w:fill="FFFFFF"/>
        </w:rPr>
      </w:pPr>
      <w:r w:rsidRPr="00251F98">
        <w:rPr>
          <w:rStyle w:val="Textoennegrita"/>
          <w:b w:val="0"/>
          <w:bCs w:val="0"/>
          <w:i/>
          <w:iCs/>
        </w:rPr>
        <w:t>Cincumincessio</w:t>
      </w:r>
      <w:r w:rsidR="005E117A" w:rsidRPr="00251F98">
        <w:rPr>
          <w:rStyle w:val="Textoennegrita"/>
          <w:b w:val="0"/>
          <w:bCs w:val="0"/>
          <w:i/>
          <w:iCs/>
        </w:rPr>
        <w:t xml:space="preserve"> </w:t>
      </w:r>
      <w:r w:rsidR="005E117A" w:rsidRPr="00251F98">
        <w:rPr>
          <w:rStyle w:val="Textoennegrita"/>
          <w:b w:val="0"/>
          <w:bCs w:val="0"/>
        </w:rPr>
        <w:t xml:space="preserve">significa: </w:t>
      </w:r>
      <w:r w:rsidRPr="00251F98">
        <w:rPr>
          <w:rStyle w:val="Textoennegrita"/>
          <w:b w:val="0"/>
          <w:bCs w:val="0"/>
        </w:rPr>
        <w:t>caminar</w:t>
      </w:r>
      <w:r w:rsidR="006E4EE7" w:rsidRPr="00251F98">
        <w:rPr>
          <w:rStyle w:val="Textoennegrita"/>
          <w:b w:val="0"/>
          <w:bCs w:val="0"/>
        </w:rPr>
        <w:t xml:space="preserve"> </w:t>
      </w:r>
      <w:r w:rsidRPr="00251F98">
        <w:rPr>
          <w:rStyle w:val="Textoennegrita"/>
          <w:b w:val="0"/>
          <w:bCs w:val="0"/>
        </w:rPr>
        <w:t>en torno, cada uno hacia el otro,</w:t>
      </w:r>
      <w:r w:rsidRPr="00251F98">
        <w:rPr>
          <w:b/>
          <w:bCs/>
        </w:rPr>
        <w:t> </w:t>
      </w:r>
      <w:r w:rsidRPr="00251F98">
        <w:t>quizá en línea de danza, pero también</w:t>
      </w:r>
      <w:r w:rsidRPr="00251F98">
        <w:rPr>
          <w:b/>
          <w:bCs/>
        </w:rPr>
        <w:t> </w:t>
      </w:r>
      <w:r w:rsidRPr="00251F98">
        <w:rPr>
          <w:rStyle w:val="Textoennegrita"/>
          <w:b w:val="0"/>
          <w:bCs w:val="0"/>
        </w:rPr>
        <w:t>en forma de itinerario</w:t>
      </w:r>
      <w:r w:rsidRPr="00251F98">
        <w:rPr>
          <w:b/>
          <w:bCs/>
        </w:rPr>
        <w:t xml:space="preserve">. </w:t>
      </w:r>
      <w:r w:rsidRPr="00251F98">
        <w:t xml:space="preserve">Cada </w:t>
      </w:r>
      <w:r w:rsidR="005E117A" w:rsidRPr="00251F98">
        <w:t>Comunidad</w:t>
      </w:r>
      <w:r w:rsidRPr="00251F98">
        <w:t xml:space="preserve"> existe en la medida en que "camina"</w:t>
      </w:r>
      <w:r w:rsidR="005E117A" w:rsidRPr="00251F98">
        <w:t xml:space="preserve">: </w:t>
      </w:r>
      <w:r w:rsidRPr="00251F98">
        <w:rPr>
          <w:i/>
          <w:iCs/>
        </w:rPr>
        <w:t>incedere</w:t>
      </w:r>
      <w:r w:rsidR="005E117A" w:rsidRPr="00251F98">
        <w:t>,</w:t>
      </w:r>
      <w:r w:rsidRPr="00251F98">
        <w:t xml:space="preserve"> hacia la</w:t>
      </w:r>
      <w:r w:rsidR="006E4EE7" w:rsidRPr="00251F98">
        <w:t>s</w:t>
      </w:r>
      <w:r w:rsidRPr="00251F98">
        <w:t xml:space="preserve"> otra</w:t>
      </w:r>
      <w:r w:rsidR="006E4EE7" w:rsidRPr="00251F98">
        <w:t>s</w:t>
      </w:r>
      <w:r w:rsidRPr="00251F98">
        <w:t xml:space="preserve"> en proceso circular</w:t>
      </w:r>
      <w:r w:rsidR="005E117A" w:rsidRPr="00251F98">
        <w:t xml:space="preserve">: </w:t>
      </w:r>
      <w:r w:rsidRPr="00251F98">
        <w:rPr>
          <w:i/>
          <w:iCs/>
        </w:rPr>
        <w:t>circum</w:t>
      </w:r>
      <w:r w:rsidR="005E117A" w:rsidRPr="00251F98">
        <w:rPr>
          <w:i/>
          <w:iCs/>
        </w:rPr>
        <w:t>,</w:t>
      </w:r>
      <w:r w:rsidRPr="00251F98">
        <w:t xml:space="preserve"> y en avance local y personal. De esa forma</w:t>
      </w:r>
      <w:r w:rsidRPr="00251F98">
        <w:rPr>
          <w:b/>
          <w:bCs/>
        </w:rPr>
        <w:t>, </w:t>
      </w:r>
      <w:r w:rsidRPr="00251F98">
        <w:rPr>
          <w:rStyle w:val="Textoennegrita"/>
          <w:b w:val="0"/>
          <w:bCs w:val="0"/>
        </w:rPr>
        <w:t>lo que solemos representar como triángulo trinitario</w:t>
      </w:r>
      <w:r w:rsidRPr="00251F98">
        <w:rPr>
          <w:b/>
          <w:bCs/>
        </w:rPr>
        <w:t> </w:t>
      </w:r>
      <w:r w:rsidRPr="00251F98">
        <w:t xml:space="preserve">(tres </w:t>
      </w:r>
      <w:r w:rsidR="006E4EE7" w:rsidRPr="00251F98">
        <w:t>comunidades</w:t>
      </w:r>
      <w:r w:rsidRPr="00251F98">
        <w:t xml:space="preserve"> vinculadas desde sus ángulos respectivos, en la unidad del tri</w:t>
      </w:r>
      <w:r w:rsidR="006E4EE7" w:rsidRPr="00251F98">
        <w:t>á</w:t>
      </w:r>
      <w:r w:rsidRPr="00251F98">
        <w:t xml:space="preserve">ngulo </w:t>
      </w:r>
      <w:r w:rsidR="006E4EE7" w:rsidRPr="00251F98">
        <w:t>Ayllu)</w:t>
      </w:r>
      <w:r w:rsidRPr="00251F98">
        <w:t> </w:t>
      </w:r>
      <w:r w:rsidRPr="00251F98">
        <w:rPr>
          <w:rStyle w:val="Textoennegrita"/>
          <w:b w:val="0"/>
          <w:bCs w:val="0"/>
        </w:rPr>
        <w:t>puede y debe representarse como itinerario</w:t>
      </w:r>
      <w:r w:rsidR="001E7669">
        <w:rPr>
          <w:rStyle w:val="Textoennegrita"/>
          <w:b w:val="0"/>
          <w:bCs w:val="0"/>
        </w:rPr>
        <w:t xml:space="preserve">, </w:t>
      </w:r>
      <w:r w:rsidR="001E7669" w:rsidRPr="001E7669">
        <w:rPr>
          <w:rStyle w:val="Textoennegrita"/>
          <w:b w:val="0"/>
          <w:bCs w:val="0"/>
          <w:i/>
          <w:iCs/>
        </w:rPr>
        <w:t>Thaqi,</w:t>
      </w:r>
      <w:r w:rsidRPr="00251F98">
        <w:t xml:space="preserve"> </w:t>
      </w:r>
      <w:r w:rsidR="006E4EE7" w:rsidRPr="00251F98">
        <w:t>El Ayllu, la Comunidad,</w:t>
      </w:r>
      <w:r w:rsidRPr="00251F98">
        <w:t xml:space="preserve"> es un </w:t>
      </w:r>
      <w:r w:rsidR="001E7669" w:rsidRPr="009B5E20">
        <w:rPr>
          <w:i/>
          <w:iCs/>
        </w:rPr>
        <w:t>Thaqi,</w:t>
      </w:r>
      <w:r w:rsidR="001E7669">
        <w:t xml:space="preserve"> un </w:t>
      </w:r>
      <w:r w:rsidR="001E7669" w:rsidRPr="009B5E20">
        <w:rPr>
          <w:i/>
          <w:iCs/>
        </w:rPr>
        <w:t>Tao,</w:t>
      </w:r>
      <w:r w:rsidR="001E7669">
        <w:t xml:space="preserve"> </w:t>
      </w:r>
      <w:r w:rsidR="008474EB">
        <w:t xml:space="preserve">y </w:t>
      </w:r>
      <w:r w:rsidRPr="00251F98">
        <w:t>un baile incesante</w:t>
      </w:r>
      <w:r w:rsidR="006E4EE7" w:rsidRPr="00251F98">
        <w:t>,</w:t>
      </w:r>
      <w:r w:rsidRPr="00251F98">
        <w:t xml:space="preserve"> en el que cada </w:t>
      </w:r>
      <w:r w:rsidR="006E4EE7" w:rsidRPr="00251F98">
        <w:t>comunidad</w:t>
      </w:r>
      <w:r w:rsidRPr="00251F98">
        <w:t xml:space="preserve"> se dirige sin cesar a la otra, </w:t>
      </w:r>
      <w:r w:rsidR="009B5E20">
        <w:t>para compartir y comulgar</w:t>
      </w:r>
      <w:r w:rsidRPr="00251F98">
        <w:t>.</w:t>
      </w:r>
      <w:r w:rsidR="006E4EE7" w:rsidRPr="00251F98">
        <w:t xml:space="preserve"> </w:t>
      </w:r>
      <w:r w:rsidRPr="00251F98">
        <w:t>Eso</w:t>
      </w:r>
      <w:r w:rsidRPr="00251F98">
        <w:rPr>
          <w:rStyle w:val="Textoennegrita"/>
          <w:b w:val="0"/>
          <w:bCs w:val="0"/>
        </w:rPr>
        <w:t xml:space="preserve"> significa que en </w:t>
      </w:r>
      <w:r w:rsidR="006E4EE7" w:rsidRPr="00251F98">
        <w:rPr>
          <w:rStyle w:val="Textoennegrita"/>
          <w:b w:val="0"/>
          <w:bCs w:val="0"/>
        </w:rPr>
        <w:t>el Ayllu</w:t>
      </w:r>
      <w:r w:rsidRPr="00251F98">
        <w:rPr>
          <w:rStyle w:val="Textoennegrita"/>
          <w:b w:val="0"/>
          <w:bCs w:val="0"/>
        </w:rPr>
        <w:t xml:space="preserve"> hay</w:t>
      </w:r>
      <w:r w:rsidR="006E4EE7" w:rsidRPr="00251F98">
        <w:rPr>
          <w:rStyle w:val="Textoennegrita"/>
          <w:b w:val="0"/>
          <w:bCs w:val="0"/>
        </w:rPr>
        <w:t xml:space="preserve"> una </w:t>
      </w:r>
      <w:r w:rsidRPr="009B5E20">
        <w:rPr>
          <w:rStyle w:val="Textoennegrita"/>
          <w:b w:val="0"/>
          <w:bCs w:val="0"/>
          <w:i/>
          <w:iCs/>
        </w:rPr>
        <w:t>circumicessio</w:t>
      </w:r>
      <w:r w:rsidRPr="00251F98">
        <w:rPr>
          <w:b/>
          <w:bCs/>
        </w:rPr>
        <w:t xml:space="preserve">, </w:t>
      </w:r>
      <w:r w:rsidRPr="00251F98">
        <w:t>que lleva de</w:t>
      </w:r>
      <w:r w:rsidR="006E4EE7" w:rsidRPr="00251F98">
        <w:t xml:space="preserve"> </w:t>
      </w:r>
      <w:r w:rsidR="006E4EE7" w:rsidRPr="009B5E20">
        <w:rPr>
          <w:i/>
          <w:iCs/>
        </w:rPr>
        <w:t>Waka</w:t>
      </w:r>
      <w:r w:rsidR="006E4EE7" w:rsidRPr="00251F98">
        <w:t xml:space="preserve"> a </w:t>
      </w:r>
      <w:r w:rsidR="006E4EE7" w:rsidRPr="009B5E20">
        <w:rPr>
          <w:i/>
          <w:iCs/>
        </w:rPr>
        <w:t>Sallqa</w:t>
      </w:r>
      <w:r w:rsidR="006E4EE7" w:rsidRPr="00251F98">
        <w:t xml:space="preserve"> por medio de la comunidad de los </w:t>
      </w:r>
      <w:r w:rsidR="006E4EE7" w:rsidRPr="009B5E20">
        <w:rPr>
          <w:i/>
          <w:iCs/>
        </w:rPr>
        <w:t xml:space="preserve">Jaqi </w:t>
      </w:r>
      <w:r w:rsidR="006E4EE7" w:rsidRPr="00251F98">
        <w:t>y viceversa.</w:t>
      </w:r>
      <w:r w:rsidR="008474EB">
        <w:t xml:space="preserve"> </w:t>
      </w:r>
      <w:r w:rsidR="008474EB" w:rsidRPr="008474EB">
        <w:rPr>
          <w:i/>
          <w:iCs/>
        </w:rPr>
        <w:t>Biofeedback.</w:t>
      </w:r>
      <w:r w:rsidR="008474EB">
        <w:t xml:space="preserve"> </w:t>
      </w:r>
      <w:r w:rsidR="006E4EE7" w:rsidRPr="00251F98">
        <w:t xml:space="preserve"> </w:t>
      </w:r>
      <w:r w:rsidRPr="00251F98">
        <w:rPr>
          <w:rStyle w:val="Textoennegrita"/>
          <w:b w:val="0"/>
          <w:bCs w:val="0"/>
          <w:i/>
          <w:iCs/>
        </w:rPr>
        <w:t xml:space="preserve">Circuminsessio </w:t>
      </w:r>
      <w:r w:rsidR="00251F98" w:rsidRPr="00251F98">
        <w:rPr>
          <w:rStyle w:val="Textoennegrita"/>
          <w:b w:val="0"/>
          <w:bCs w:val="0"/>
        </w:rPr>
        <w:t xml:space="preserve">significa: </w:t>
      </w:r>
      <w:r w:rsidRPr="00251F98">
        <w:rPr>
          <w:rStyle w:val="Textoennegrita"/>
          <w:b w:val="0"/>
          <w:bCs w:val="0"/>
        </w:rPr>
        <w:t>asentarse</w:t>
      </w:r>
      <w:r w:rsidR="00770784">
        <w:rPr>
          <w:rStyle w:val="Textoennegrita"/>
          <w:b w:val="0"/>
          <w:bCs w:val="0"/>
        </w:rPr>
        <w:t>, sentarse</w:t>
      </w:r>
      <w:r w:rsidRPr="00251F98">
        <w:rPr>
          <w:rStyle w:val="Textoennegrita"/>
          <w:b w:val="0"/>
          <w:bCs w:val="0"/>
        </w:rPr>
        <w:t xml:space="preserve"> en torno, uno en otro. No caminamos para pasar (</w:t>
      </w:r>
      <w:r w:rsidRPr="00251F98">
        <w:rPr>
          <w:rStyle w:val="Textoennegrita"/>
          <w:b w:val="0"/>
          <w:bCs w:val="0"/>
          <w:i/>
          <w:iCs/>
        </w:rPr>
        <w:t>incedere</w:t>
      </w:r>
      <w:r w:rsidRPr="00251F98">
        <w:rPr>
          <w:rStyle w:val="Textoennegrita"/>
          <w:b w:val="0"/>
          <w:bCs w:val="0"/>
        </w:rPr>
        <w:t>), sino para quedarnos cada uno en el otro y con el otro</w:t>
      </w:r>
      <w:r w:rsidRPr="00251F98">
        <w:t xml:space="preserve"> (de </w:t>
      </w:r>
      <w:r w:rsidRPr="00251F98">
        <w:rPr>
          <w:i/>
          <w:iCs/>
        </w:rPr>
        <w:t>sedere</w:t>
      </w:r>
      <w:r w:rsidRPr="00251F98">
        <w:t xml:space="preserve">, sentarse uno en el otro, tener cada uno su centro y asiento en el otro). Cada </w:t>
      </w:r>
      <w:r w:rsidR="00251F98" w:rsidRPr="00251F98">
        <w:t>comunidad</w:t>
      </w:r>
      <w:r w:rsidRPr="00251F98">
        <w:t xml:space="preserve"> sólo puede aposentarse y habitar en </w:t>
      </w:r>
      <w:r w:rsidR="00251F98" w:rsidRPr="00251F98">
        <w:t xml:space="preserve">las </w:t>
      </w:r>
      <w:r w:rsidRPr="00251F98">
        <w:t>otra</w:t>
      </w:r>
      <w:r w:rsidR="00251F98" w:rsidRPr="00251F98">
        <w:t>s dos</w:t>
      </w:r>
      <w:r w:rsidRPr="00251F98">
        <w:t xml:space="preserve"> </w:t>
      </w:r>
      <w:r w:rsidR="00251F98" w:rsidRPr="00251F98">
        <w:t>comunidades</w:t>
      </w:r>
      <w:r w:rsidR="00B34BF6">
        <w:t>.</w:t>
      </w:r>
      <w:r w:rsidRPr="00251F98">
        <w:t xml:space="preserve"> Cada </w:t>
      </w:r>
      <w:r w:rsidR="00251F98" w:rsidRPr="00251F98">
        <w:t>comunidad</w:t>
      </w:r>
      <w:r w:rsidRPr="00251F98">
        <w:t xml:space="preserve"> sólo puede dejarse y </w:t>
      </w:r>
      <w:r w:rsidR="00251F98" w:rsidRPr="00251F98">
        <w:t>morar</w:t>
      </w:r>
      <w:r w:rsidRPr="00251F98">
        <w:t xml:space="preserve"> en </w:t>
      </w:r>
      <w:r w:rsidR="00251F98" w:rsidRPr="00251F98">
        <w:t>las otras dos comunidades</w:t>
      </w:r>
      <w:r w:rsidRPr="00251F98">
        <w:t xml:space="preserve">. </w:t>
      </w:r>
      <w:r w:rsidR="00251F98" w:rsidRPr="00251F98">
        <w:rPr>
          <w:rStyle w:val="nfasis"/>
          <w:i w:val="0"/>
          <w:iCs w:val="0"/>
        </w:rPr>
        <w:t xml:space="preserve">Esto se representa y pone en escena en la Fiesta: cada comunidad: </w:t>
      </w:r>
      <w:r w:rsidR="00251F98" w:rsidRPr="008A6F4D">
        <w:rPr>
          <w:rStyle w:val="nfasis"/>
        </w:rPr>
        <w:t>waka-jaqi.sallqa</w:t>
      </w:r>
      <w:r w:rsidR="00251F98" w:rsidRPr="00251F98">
        <w:rPr>
          <w:rStyle w:val="nfasis"/>
          <w:i w:val="0"/>
          <w:iCs w:val="0"/>
        </w:rPr>
        <w:t xml:space="preserve">, </w:t>
      </w:r>
      <w:r w:rsidRPr="00251F98">
        <w:t>descubre y posee</w:t>
      </w:r>
      <w:r w:rsidR="00251F98" w:rsidRPr="00251F98">
        <w:t xml:space="preserve">, </w:t>
      </w:r>
      <w:r w:rsidRPr="00251F98">
        <w:t>goza y despliega su sentido y plenitud en la otra. </w:t>
      </w:r>
      <w:r w:rsidR="008474EB">
        <w:t>La comunica</w:t>
      </w:r>
      <w:r w:rsidR="0077547A">
        <w:t>ción</w:t>
      </w:r>
      <w:r w:rsidR="008474EB">
        <w:t xml:space="preserve"> entre las tres comunidades es invisible, pero, en la Fiesta, se hace visible: </w:t>
      </w:r>
      <w:r w:rsidR="0077547A">
        <w:t xml:space="preserve">se </w:t>
      </w:r>
      <w:r w:rsidR="008474EB">
        <w:t>present</w:t>
      </w:r>
      <w:r w:rsidR="0077547A">
        <w:t>a</w:t>
      </w:r>
      <w:r w:rsidR="008474EB">
        <w:t xml:space="preserve"> y</w:t>
      </w:r>
      <w:r w:rsidR="0077547A">
        <w:t xml:space="preserve"> </w:t>
      </w:r>
      <w:r w:rsidR="008474EB">
        <w:t xml:space="preserve">se representa. Remito al iluminador libro de Eveline Sigl </w:t>
      </w:r>
      <w:r w:rsidR="008474EB" w:rsidRPr="0077547A">
        <w:rPr>
          <w:i/>
          <w:iCs/>
        </w:rPr>
        <w:t>No se baila así nomás</w:t>
      </w:r>
      <w:r w:rsidR="008474EB" w:rsidRPr="008474EB">
        <w:t xml:space="preserve"> y al texto</w:t>
      </w:r>
      <w:r w:rsidR="0077547A">
        <w:t>, igualmente inspirador,</w:t>
      </w:r>
      <w:r w:rsidR="008474EB" w:rsidRPr="008474EB">
        <w:t xml:space="preserve"> de Nico Tas</w:t>
      </w:r>
      <w:r w:rsidR="0077547A">
        <w:t>s</w:t>
      </w:r>
      <w:r w:rsidR="008474EB" w:rsidRPr="008474EB">
        <w:t>i</w:t>
      </w:r>
      <w:r w:rsidR="0077547A">
        <w:t>:</w:t>
      </w:r>
      <w:r w:rsidR="008474EB" w:rsidRPr="008474EB">
        <w:t xml:space="preserve"> </w:t>
      </w:r>
      <w:r w:rsidR="008474EB" w:rsidRPr="0077547A">
        <w:rPr>
          <w:i/>
          <w:iCs/>
          <w:shd w:val="clear" w:color="auto" w:fill="FFFFFF"/>
        </w:rPr>
        <w:t>Cuando el baile mueve </w:t>
      </w:r>
      <w:r w:rsidR="008474EB" w:rsidRPr="0077547A">
        <w:rPr>
          <w:rStyle w:val="nfasis"/>
          <w:shd w:val="clear" w:color="auto" w:fill="FFFFFF"/>
        </w:rPr>
        <w:t>montañas</w:t>
      </w:r>
      <w:r w:rsidR="008474EB" w:rsidRPr="0077547A">
        <w:rPr>
          <w:i/>
          <w:iCs/>
          <w:shd w:val="clear" w:color="auto" w:fill="FFFFFF"/>
        </w:rPr>
        <w:t>: religión y economía cholo-mestizas en La Paz</w:t>
      </w:r>
      <w:r w:rsidR="0077547A">
        <w:rPr>
          <w:i/>
          <w:iCs/>
          <w:shd w:val="clear" w:color="auto" w:fill="FFFFFF"/>
        </w:rPr>
        <w:t>.</w:t>
      </w:r>
    </w:p>
    <w:p w14:paraId="20EC0E99" w14:textId="4E674F0F" w:rsidR="00731070" w:rsidRPr="009B4B69" w:rsidRDefault="00731070" w:rsidP="00731070">
      <w:pPr>
        <w:pStyle w:val="mce"/>
        <w:shd w:val="clear" w:color="auto" w:fill="FFFFFF"/>
        <w:spacing w:before="0" w:beforeAutospacing="0" w:after="465" w:afterAutospacing="0" w:line="300" w:lineRule="atLeast"/>
        <w:jc w:val="both"/>
        <w:rPr>
          <w:i/>
          <w:iCs/>
          <w:shd w:val="clear" w:color="auto" w:fill="FFFFFF"/>
        </w:rPr>
      </w:pPr>
      <w:r w:rsidRPr="009B4B69">
        <w:rPr>
          <w:i/>
          <w:iCs/>
          <w:shd w:val="clear" w:color="auto" w:fill="FFFFFF"/>
        </w:rPr>
        <w:t>Cuarto acercamiento</w:t>
      </w:r>
      <w:r w:rsidR="001F6A40" w:rsidRPr="009B4B69">
        <w:rPr>
          <w:i/>
          <w:iCs/>
          <w:shd w:val="clear" w:color="auto" w:fill="FFFFFF"/>
        </w:rPr>
        <w:t>: Cuidar la Tierra</w:t>
      </w:r>
    </w:p>
    <w:p w14:paraId="48BAAFA4" w14:textId="7DC08DDD" w:rsidR="00C26CE2" w:rsidRDefault="00C75C11" w:rsidP="00731070">
      <w:pPr>
        <w:pStyle w:val="mce"/>
        <w:shd w:val="clear" w:color="auto" w:fill="FFFFFF"/>
        <w:spacing w:before="0" w:beforeAutospacing="0" w:after="465" w:afterAutospacing="0" w:line="300" w:lineRule="atLeast"/>
        <w:jc w:val="both"/>
      </w:pPr>
      <w:r>
        <w:t>Para aprender a cuidar la Tierra: para revertir el bíblico “Dominad la tierra”</w:t>
      </w:r>
      <w:r w:rsidR="009362CA">
        <w:t>,</w:t>
      </w:r>
      <w:r>
        <w:t xml:space="preserve"> como lo sugirió</w:t>
      </w:r>
      <w:r w:rsidR="001038CF" w:rsidRPr="00C26CE2">
        <w:t xml:space="preserve"> el Papa Francisco en su encíclica </w:t>
      </w:r>
      <w:r w:rsidR="001038CF" w:rsidRPr="00C75C11">
        <w:rPr>
          <w:i/>
          <w:iCs/>
        </w:rPr>
        <w:t>Cuidado de la Casa Común</w:t>
      </w:r>
      <w:r w:rsidR="001038CF" w:rsidRPr="00C26CE2">
        <w:t xml:space="preserve">, </w:t>
      </w:r>
      <w:r>
        <w:t xml:space="preserve">es preciso un </w:t>
      </w:r>
      <w:r w:rsidRPr="00C75C11">
        <w:rPr>
          <w:i/>
          <w:iCs/>
        </w:rPr>
        <w:t>Tikun:</w:t>
      </w:r>
      <w:r>
        <w:t xml:space="preserve"> </w:t>
      </w:r>
      <w:r w:rsidR="001038CF" w:rsidRPr="00C26CE2">
        <w:t xml:space="preserve"> una conversión ecológica global, «cambios profundos en los estilos de vida, en los modelos de producción y de consumo, en las estructuras consolidadas de poder». Este propósito jamás será alcanzado si no amamos efectivamente a la Tierra como nuestra Madre</w:t>
      </w:r>
      <w:r>
        <w:t>,</w:t>
      </w:r>
      <w:r w:rsidR="001038CF" w:rsidRPr="00C26CE2">
        <w:t xml:space="preserve"> </w:t>
      </w:r>
      <w:r>
        <w:t xml:space="preserve">pues </w:t>
      </w:r>
      <w:r w:rsidR="001038CF" w:rsidRPr="00C26CE2">
        <w:t>es la base que sustenta y alimenta todo.</w:t>
      </w:r>
      <w:r w:rsidR="003B6D31" w:rsidRPr="00C26CE2">
        <w:t xml:space="preserve"> </w:t>
      </w:r>
    </w:p>
    <w:p w14:paraId="487B09CC" w14:textId="0051C4B1" w:rsidR="009362CA" w:rsidRDefault="001038CF" w:rsidP="009362CA">
      <w:pPr>
        <w:shd w:val="clear" w:color="auto" w:fill="FFFFFF"/>
        <w:spacing w:after="384" w:line="240" w:lineRule="auto"/>
        <w:jc w:val="both"/>
        <w:textAlignment w:val="baseline"/>
        <w:rPr>
          <w:rFonts w:ascii="Times New Roman" w:eastAsia="Times New Roman" w:hAnsi="Times New Roman" w:cs="Times New Roman"/>
          <w:sz w:val="24"/>
          <w:szCs w:val="24"/>
          <w:lang w:eastAsia="es-BO"/>
        </w:rPr>
      </w:pPr>
      <w:r w:rsidRPr="00731070">
        <w:rPr>
          <w:rFonts w:ascii="Times New Roman" w:eastAsia="Times New Roman" w:hAnsi="Times New Roman" w:cs="Times New Roman"/>
          <w:sz w:val="24"/>
          <w:szCs w:val="24"/>
          <w:lang w:eastAsia="es-BO"/>
        </w:rPr>
        <w:t>¿C</w:t>
      </w:r>
      <w:r w:rsidRPr="00C26CE2">
        <w:rPr>
          <w:rFonts w:ascii="Times New Roman" w:eastAsia="Times New Roman" w:hAnsi="Times New Roman" w:cs="Times New Roman"/>
          <w:sz w:val="24"/>
          <w:szCs w:val="24"/>
          <w:lang w:eastAsia="es-BO"/>
        </w:rPr>
        <w:t>ómo cuidar de la Tierra? En primer lugar</w:t>
      </w:r>
      <w:r w:rsidR="00C75C11">
        <w:rPr>
          <w:rFonts w:ascii="Times New Roman" w:eastAsia="Times New Roman" w:hAnsi="Times New Roman" w:cs="Times New Roman"/>
          <w:sz w:val="24"/>
          <w:szCs w:val="24"/>
          <w:lang w:eastAsia="es-BO"/>
        </w:rPr>
        <w:t xml:space="preserve">, </w:t>
      </w:r>
      <w:r w:rsidRPr="00C26CE2">
        <w:rPr>
          <w:rFonts w:ascii="Times New Roman" w:eastAsia="Times New Roman" w:hAnsi="Times New Roman" w:cs="Times New Roman"/>
          <w:sz w:val="24"/>
          <w:szCs w:val="24"/>
          <w:lang w:eastAsia="es-BO"/>
        </w:rPr>
        <w:t>hay que considerar a la Tierra como un Todo vivo, sistémico, en el cual todas las partes son interdependientes y están interrelacionadas. Gaia está constituida por el conjunto de sus ecosistemas, con la inmensa biodiversidad que existe en ellos, y con todos los seres animados e inertes que coexisten y se interrelacionan.</w:t>
      </w:r>
      <w:r w:rsidR="00731070">
        <w:rPr>
          <w:rFonts w:ascii="Times New Roman" w:eastAsia="Times New Roman" w:hAnsi="Times New Roman" w:cs="Times New Roman"/>
          <w:sz w:val="24"/>
          <w:szCs w:val="24"/>
          <w:lang w:eastAsia="es-BO"/>
        </w:rPr>
        <w:t xml:space="preserve"> </w:t>
      </w:r>
      <w:r w:rsidRPr="00C26CE2">
        <w:rPr>
          <w:rFonts w:ascii="Times New Roman" w:eastAsia="Times New Roman" w:hAnsi="Times New Roman" w:cs="Times New Roman"/>
          <w:sz w:val="24"/>
          <w:szCs w:val="24"/>
          <w:lang w:eastAsia="es-BO"/>
        </w:rPr>
        <w:t>Cuidar de la Tierra</w:t>
      </w:r>
      <w:r w:rsidR="00041DD5">
        <w:rPr>
          <w:rFonts w:ascii="Times New Roman" w:eastAsia="Times New Roman" w:hAnsi="Times New Roman" w:cs="Times New Roman"/>
          <w:sz w:val="24"/>
          <w:szCs w:val="24"/>
          <w:lang w:eastAsia="es-BO"/>
        </w:rPr>
        <w:t>,</w:t>
      </w:r>
      <w:r w:rsidRPr="00C26CE2">
        <w:rPr>
          <w:rFonts w:ascii="Times New Roman" w:eastAsia="Times New Roman" w:hAnsi="Times New Roman" w:cs="Times New Roman"/>
          <w:sz w:val="24"/>
          <w:szCs w:val="24"/>
          <w:lang w:eastAsia="es-BO"/>
        </w:rPr>
        <w:t xml:space="preserve"> como un todo orgánico</w:t>
      </w:r>
      <w:r w:rsidR="00041DD5">
        <w:rPr>
          <w:rFonts w:ascii="Times New Roman" w:eastAsia="Times New Roman" w:hAnsi="Times New Roman" w:cs="Times New Roman"/>
          <w:sz w:val="24"/>
          <w:szCs w:val="24"/>
          <w:lang w:eastAsia="es-BO"/>
        </w:rPr>
        <w:t>,</w:t>
      </w:r>
      <w:r w:rsidRPr="00C26CE2">
        <w:rPr>
          <w:rFonts w:ascii="Times New Roman" w:eastAsia="Times New Roman" w:hAnsi="Times New Roman" w:cs="Times New Roman"/>
          <w:sz w:val="24"/>
          <w:szCs w:val="24"/>
          <w:lang w:eastAsia="es-BO"/>
        </w:rPr>
        <w:t xml:space="preserve"> es mantener las condiciones prexistentes desde hace millones y millones de años que propician la continuidad de la Tierra</w:t>
      </w:r>
      <w:r w:rsidR="00C75C11">
        <w:rPr>
          <w:rFonts w:ascii="Times New Roman" w:eastAsia="Times New Roman" w:hAnsi="Times New Roman" w:cs="Times New Roman"/>
          <w:sz w:val="24"/>
          <w:szCs w:val="24"/>
          <w:lang w:eastAsia="es-BO"/>
        </w:rPr>
        <w:t>.</w:t>
      </w:r>
      <w:r w:rsidRPr="00C26CE2">
        <w:rPr>
          <w:rFonts w:ascii="Times New Roman" w:eastAsia="Times New Roman" w:hAnsi="Times New Roman" w:cs="Times New Roman"/>
          <w:sz w:val="24"/>
          <w:szCs w:val="24"/>
          <w:lang w:eastAsia="es-BO"/>
        </w:rPr>
        <w:t xml:space="preserve"> Cuidar de cada ecosistema es comprender las singularidades de cada uno, su resiliencia, su capacidad de reproducción y mantener las relaciones de colaboración y de mutualidad con todos los demás, ya que todo está relacionado y es incluyente. Comprender el </w:t>
      </w:r>
      <w:r w:rsidR="00041DD5">
        <w:rPr>
          <w:rFonts w:ascii="Times New Roman" w:eastAsia="Times New Roman" w:hAnsi="Times New Roman" w:cs="Times New Roman"/>
          <w:sz w:val="24"/>
          <w:szCs w:val="24"/>
          <w:lang w:eastAsia="es-BO"/>
        </w:rPr>
        <w:t xml:space="preserve">sistema de vida </w:t>
      </w:r>
      <w:r w:rsidRPr="00C26CE2">
        <w:rPr>
          <w:rFonts w:ascii="Times New Roman" w:eastAsia="Times New Roman" w:hAnsi="Times New Roman" w:cs="Times New Roman"/>
          <w:sz w:val="24"/>
          <w:szCs w:val="24"/>
          <w:lang w:eastAsia="es-BO"/>
        </w:rPr>
        <w:t>es darse cuenta de los desequilibrios que pueden ocurrir por interferencias irresponsables de nuestra cultura, voraz de bienes y servicios.</w:t>
      </w:r>
      <w:r w:rsidR="003B6D31" w:rsidRPr="00C26CE2">
        <w:rPr>
          <w:rFonts w:ascii="Times New Roman" w:eastAsia="Times New Roman" w:hAnsi="Times New Roman" w:cs="Times New Roman"/>
          <w:sz w:val="24"/>
          <w:szCs w:val="24"/>
          <w:lang w:eastAsia="es-BO"/>
        </w:rPr>
        <w:t xml:space="preserve"> </w:t>
      </w:r>
      <w:r w:rsidRPr="00C26CE2">
        <w:rPr>
          <w:rFonts w:ascii="Times New Roman" w:eastAsia="Times New Roman" w:hAnsi="Times New Roman" w:cs="Times New Roman"/>
          <w:sz w:val="24"/>
          <w:szCs w:val="24"/>
          <w:lang w:eastAsia="es-BO"/>
        </w:rPr>
        <w:t>C</w:t>
      </w:r>
      <w:r w:rsidRPr="00731070">
        <w:rPr>
          <w:rFonts w:ascii="Times New Roman" w:eastAsia="Times New Roman" w:hAnsi="Times New Roman" w:cs="Times New Roman"/>
          <w:sz w:val="24"/>
          <w:szCs w:val="24"/>
          <w:lang w:eastAsia="es-BO"/>
        </w:rPr>
        <w:t>ui</w:t>
      </w:r>
      <w:r w:rsidRPr="00C26CE2">
        <w:rPr>
          <w:rFonts w:ascii="Times New Roman" w:eastAsia="Times New Roman" w:hAnsi="Times New Roman" w:cs="Times New Roman"/>
          <w:sz w:val="24"/>
          <w:szCs w:val="24"/>
          <w:lang w:eastAsia="es-BO"/>
        </w:rPr>
        <w:t>dar de la Tierra es principalmente cuidar de su integridad y vitalidad. Es no permitir que biomas enteros o toda una vasta región sea deforestada y así se degrade, alterando el régimen de lluvias. Es importante asegurar la integridad de toda su biocapacidad. Esto vale no solo para los seres orgánicos vivos y visibles, sino principalmente para los microorganismos. En realidad</w:t>
      </w:r>
      <w:r w:rsidR="00C75C11">
        <w:rPr>
          <w:rFonts w:ascii="Times New Roman" w:eastAsia="Times New Roman" w:hAnsi="Times New Roman" w:cs="Times New Roman"/>
          <w:sz w:val="24"/>
          <w:szCs w:val="24"/>
          <w:lang w:eastAsia="es-BO"/>
        </w:rPr>
        <w:t>,</w:t>
      </w:r>
      <w:r w:rsidRPr="00C26CE2">
        <w:rPr>
          <w:rFonts w:ascii="Times New Roman" w:eastAsia="Times New Roman" w:hAnsi="Times New Roman" w:cs="Times New Roman"/>
          <w:sz w:val="24"/>
          <w:szCs w:val="24"/>
          <w:lang w:eastAsia="es-BO"/>
        </w:rPr>
        <w:t xml:space="preserve"> son ellos los que sustentan la vida del Planeta. Por ahí se demuestra, empíricamente, que la Tierra está viva y es realmente Gaia, un super</w:t>
      </w:r>
      <w:r w:rsidR="00C75C11">
        <w:rPr>
          <w:rFonts w:ascii="Times New Roman" w:eastAsia="Times New Roman" w:hAnsi="Times New Roman" w:cs="Times New Roman"/>
          <w:sz w:val="24"/>
          <w:szCs w:val="24"/>
          <w:lang w:eastAsia="es-BO"/>
        </w:rPr>
        <w:t xml:space="preserve"> </w:t>
      </w:r>
      <w:r w:rsidRPr="00C26CE2">
        <w:rPr>
          <w:rFonts w:ascii="Times New Roman" w:eastAsia="Times New Roman" w:hAnsi="Times New Roman" w:cs="Times New Roman"/>
          <w:sz w:val="24"/>
          <w:szCs w:val="24"/>
          <w:lang w:eastAsia="es-BO"/>
        </w:rPr>
        <w:t>organismo viviente y</w:t>
      </w:r>
      <w:r w:rsidR="00C75C11">
        <w:rPr>
          <w:rFonts w:ascii="Times New Roman" w:eastAsia="Times New Roman" w:hAnsi="Times New Roman" w:cs="Times New Roman"/>
          <w:sz w:val="24"/>
          <w:szCs w:val="24"/>
          <w:lang w:eastAsia="es-BO"/>
        </w:rPr>
        <w:t>,</w:t>
      </w:r>
      <w:r w:rsidRPr="00C26CE2">
        <w:rPr>
          <w:rFonts w:ascii="Times New Roman" w:eastAsia="Times New Roman" w:hAnsi="Times New Roman" w:cs="Times New Roman"/>
          <w:sz w:val="24"/>
          <w:szCs w:val="24"/>
          <w:lang w:eastAsia="es-BO"/>
        </w:rPr>
        <w:t xml:space="preserve"> nosotros, la porción consciente e inteligente de ella.</w:t>
      </w:r>
      <w:r w:rsidR="00C75C11">
        <w:rPr>
          <w:rFonts w:ascii="Times New Roman" w:eastAsia="Times New Roman" w:hAnsi="Times New Roman" w:cs="Times New Roman"/>
          <w:sz w:val="24"/>
          <w:szCs w:val="24"/>
          <w:lang w:eastAsia="es-BO"/>
        </w:rPr>
        <w:t xml:space="preserve"> </w:t>
      </w:r>
      <w:r w:rsidR="00731070">
        <w:rPr>
          <w:rFonts w:ascii="Times New Roman" w:eastAsia="Times New Roman" w:hAnsi="Times New Roman" w:cs="Times New Roman"/>
          <w:sz w:val="24"/>
          <w:szCs w:val="24"/>
          <w:lang w:eastAsia="es-BO"/>
        </w:rPr>
        <w:t>Cuidar</w:t>
      </w:r>
      <w:r w:rsidR="00C75C11">
        <w:rPr>
          <w:rFonts w:ascii="Times New Roman" w:eastAsia="Times New Roman" w:hAnsi="Times New Roman" w:cs="Times New Roman"/>
          <w:sz w:val="24"/>
          <w:szCs w:val="24"/>
          <w:lang w:eastAsia="es-BO"/>
        </w:rPr>
        <w:t xml:space="preserve"> </w:t>
      </w:r>
      <w:r w:rsidRPr="00C26CE2">
        <w:rPr>
          <w:rFonts w:ascii="Times New Roman" w:eastAsia="Times New Roman" w:hAnsi="Times New Roman" w:cs="Times New Roman"/>
          <w:sz w:val="24"/>
          <w:szCs w:val="24"/>
          <w:lang w:eastAsia="es-BO"/>
        </w:rPr>
        <w:t xml:space="preserve">de la Tierra es cuidar de los bienes y servicios comunes que ella ofrece a todos los seres vivos como agua, nutrientes, aire, semillas, fibras, climas etc. Estos bienes comunes, precisamente por ser comunes, no pueden ser privatizados y entrar como mercancías en el </w:t>
      </w:r>
      <w:r w:rsidR="00041DD5">
        <w:rPr>
          <w:rFonts w:ascii="Times New Roman" w:eastAsia="Times New Roman" w:hAnsi="Times New Roman" w:cs="Times New Roman"/>
          <w:sz w:val="24"/>
          <w:szCs w:val="24"/>
          <w:lang w:eastAsia="es-BO"/>
        </w:rPr>
        <w:t>mercado</w:t>
      </w:r>
      <w:r w:rsidRPr="00C26CE2">
        <w:rPr>
          <w:rFonts w:ascii="Times New Roman" w:eastAsia="Times New Roman" w:hAnsi="Times New Roman" w:cs="Times New Roman"/>
          <w:sz w:val="24"/>
          <w:szCs w:val="24"/>
          <w:lang w:eastAsia="es-BO"/>
        </w:rPr>
        <w:t>, como está ocurriendo velozmente en todas partes. De los 24 servicios ambientales esenciales para la vida, como agua, aire limpio, climas regulados, semillas, alimentos, energía, suelos, nutrientes y otros, 15 estaban altamente degradados. Esto muestra claramente que las bases que sustentan la vida están amenazadas</w:t>
      </w:r>
      <w:r w:rsidR="00731070">
        <w:rPr>
          <w:rFonts w:ascii="Times New Roman" w:eastAsia="Times New Roman" w:hAnsi="Times New Roman" w:cs="Times New Roman"/>
          <w:sz w:val="24"/>
          <w:szCs w:val="24"/>
          <w:lang w:eastAsia="es-BO"/>
        </w:rPr>
        <w:t xml:space="preserve">. </w:t>
      </w:r>
      <w:r w:rsidRPr="00C26CE2">
        <w:rPr>
          <w:rFonts w:ascii="Times New Roman" w:eastAsia="Times New Roman" w:hAnsi="Times New Roman" w:cs="Times New Roman"/>
          <w:sz w:val="24"/>
          <w:szCs w:val="24"/>
          <w:lang w:eastAsia="es-BO"/>
        </w:rPr>
        <w:t>Cuidar de la Tierra es cuidar de su belleza, de sus paisajes, del esplendor de sus selvas, del encanto de sus flores, la diversidad exuberante de seres vivos de la fauna y de la flora.</w:t>
      </w:r>
      <w:r w:rsidR="003B6D31" w:rsidRPr="00C26CE2">
        <w:rPr>
          <w:rFonts w:ascii="Times New Roman" w:eastAsia="Times New Roman" w:hAnsi="Times New Roman" w:cs="Times New Roman"/>
          <w:sz w:val="24"/>
          <w:szCs w:val="24"/>
          <w:lang w:eastAsia="es-BO"/>
        </w:rPr>
        <w:t xml:space="preserve"> </w:t>
      </w:r>
      <w:r w:rsidRPr="00731070">
        <w:rPr>
          <w:rFonts w:ascii="Times New Roman" w:eastAsia="Times New Roman" w:hAnsi="Times New Roman" w:cs="Times New Roman"/>
          <w:sz w:val="24"/>
          <w:szCs w:val="24"/>
          <w:lang w:eastAsia="es-BO"/>
        </w:rPr>
        <w:t>C</w:t>
      </w:r>
      <w:r w:rsidRPr="00C26CE2">
        <w:rPr>
          <w:rFonts w:ascii="Times New Roman" w:eastAsia="Times New Roman" w:hAnsi="Times New Roman" w:cs="Times New Roman"/>
          <w:sz w:val="24"/>
          <w:szCs w:val="24"/>
          <w:lang w:eastAsia="es-BO"/>
        </w:rPr>
        <w:t>uidar de la Tierra es cuidar de su mejor producción que somos nosotros, los seres humanos, hombres y mujeres especialmente los más vulnerables. Cuidar de la Tierra es cuidar de aquello que ella a través de nuestro genio ha producido en culturas tan diversas, en lenguas tan numerosas, en arte, en ciencia, en religión, en bienes culturales especialmente en espiritualidad y religiosidad, por las cuales nos damos cuenta de la presencia de la Suprema Realidad que subyace a todos los seres y nos lleva en la palma de su mano.</w:t>
      </w:r>
      <w:r w:rsidR="003B6D31" w:rsidRPr="00C26CE2">
        <w:rPr>
          <w:rFonts w:ascii="Times New Roman" w:eastAsia="Times New Roman" w:hAnsi="Times New Roman" w:cs="Times New Roman"/>
          <w:sz w:val="24"/>
          <w:szCs w:val="24"/>
          <w:lang w:eastAsia="es-BO"/>
        </w:rPr>
        <w:t xml:space="preserve"> </w:t>
      </w:r>
      <w:r w:rsidRPr="00C26CE2">
        <w:rPr>
          <w:rFonts w:ascii="Times New Roman" w:eastAsia="Times New Roman" w:hAnsi="Times New Roman" w:cs="Times New Roman"/>
          <w:sz w:val="24"/>
          <w:szCs w:val="24"/>
          <w:lang w:eastAsia="es-BO"/>
        </w:rPr>
        <w:t>Cuidar de la Tierra es cuidar de los sueños que ella suscita en nosotros, de cuyo material nacen los santos, los sabios, los artistas, las personas que se orientan por la luz y todo lo que de sagrado y amoroso ha surgido en la historia.</w:t>
      </w:r>
      <w:r w:rsidR="003B6D31" w:rsidRPr="00C26CE2">
        <w:rPr>
          <w:rFonts w:ascii="Times New Roman" w:eastAsia="Times New Roman" w:hAnsi="Times New Roman" w:cs="Times New Roman"/>
          <w:sz w:val="24"/>
          <w:szCs w:val="24"/>
          <w:lang w:eastAsia="es-BO"/>
        </w:rPr>
        <w:t xml:space="preserve"> </w:t>
      </w:r>
      <w:r w:rsidRPr="00C26CE2">
        <w:rPr>
          <w:rFonts w:ascii="Times New Roman" w:eastAsia="Times New Roman" w:hAnsi="Times New Roman" w:cs="Times New Roman"/>
          <w:sz w:val="24"/>
          <w:szCs w:val="24"/>
          <w:lang w:eastAsia="es-BO"/>
        </w:rPr>
        <w:t>Cuidar de la Tierra es, finalmente, cuidar de lo Sagrado que arde en nosotros y que nos convence de que es mejor abrazar al otro que rechazarlo y que la vida vale más que todas las riquezas de este mundo. Entonces ella será realmente la Casa Común del Ser.</w:t>
      </w:r>
      <w:r w:rsidR="009362CA">
        <w:rPr>
          <w:rFonts w:ascii="Times New Roman" w:eastAsia="Times New Roman" w:hAnsi="Times New Roman" w:cs="Times New Roman"/>
          <w:sz w:val="24"/>
          <w:szCs w:val="24"/>
          <w:lang w:eastAsia="es-BO"/>
        </w:rPr>
        <w:t xml:space="preserve"> </w:t>
      </w:r>
    </w:p>
    <w:p w14:paraId="603DB5C7" w14:textId="62D62A8C" w:rsidR="009362CA" w:rsidRPr="001F6A40" w:rsidRDefault="009362CA" w:rsidP="001F6A40">
      <w:pPr>
        <w:shd w:val="clear" w:color="auto" w:fill="FFFFFF"/>
        <w:spacing w:after="384" w:line="240" w:lineRule="auto"/>
        <w:jc w:val="both"/>
        <w:textAlignment w:val="baseline"/>
        <w:rPr>
          <w:rFonts w:ascii="Times New Roman" w:hAnsi="Times New Roman" w:cs="Times New Roman"/>
          <w:bCs/>
          <w:i/>
          <w:iCs/>
          <w:sz w:val="24"/>
          <w:szCs w:val="24"/>
          <w:lang w:val="es-ES_tradnl"/>
        </w:rPr>
      </w:pPr>
      <w:r w:rsidRPr="009B4B69">
        <w:rPr>
          <w:rFonts w:ascii="Times New Roman" w:hAnsi="Times New Roman" w:cs="Times New Roman"/>
          <w:bCs/>
          <w:i/>
          <w:iCs/>
          <w:sz w:val="24"/>
          <w:szCs w:val="24"/>
          <w:lang w:val="es-ES_tradnl"/>
        </w:rPr>
        <w:t>Quinto acercamiento</w:t>
      </w:r>
      <w:r w:rsidR="001F6A40" w:rsidRPr="009B4B69">
        <w:rPr>
          <w:rFonts w:ascii="Times New Roman" w:hAnsi="Times New Roman" w:cs="Times New Roman"/>
          <w:bCs/>
          <w:i/>
          <w:iCs/>
          <w:sz w:val="24"/>
          <w:szCs w:val="24"/>
          <w:lang w:val="es-ES_tradnl"/>
        </w:rPr>
        <w:t>: Cuidado de la Casa Común</w:t>
      </w:r>
    </w:p>
    <w:p w14:paraId="17145605" w14:textId="7FDB3758" w:rsidR="001F6A40" w:rsidRPr="001F6A40" w:rsidRDefault="00471927"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Pr>
          <w:rFonts w:ascii="Times New Roman" w:eastAsia="Times New Roman" w:hAnsi="Times New Roman" w:cs="Times New Roman"/>
          <w:color w:val="000000"/>
          <w:sz w:val="24"/>
          <w:szCs w:val="24"/>
          <w:lang w:eastAsia="es-BO"/>
        </w:rPr>
        <w:t xml:space="preserve">De esto va, específicamente, la </w:t>
      </w:r>
      <w:r w:rsidRPr="00471927">
        <w:rPr>
          <w:rFonts w:ascii="Times New Roman" w:eastAsia="Times New Roman" w:hAnsi="Times New Roman" w:cs="Times New Roman"/>
          <w:i/>
          <w:iCs/>
          <w:color w:val="000000"/>
          <w:sz w:val="24"/>
          <w:szCs w:val="24"/>
          <w:lang w:eastAsia="es-BO"/>
        </w:rPr>
        <w:t>Laudato Sí</w:t>
      </w:r>
      <w:r>
        <w:rPr>
          <w:rFonts w:ascii="Times New Roman" w:eastAsia="Times New Roman" w:hAnsi="Times New Roman" w:cs="Times New Roman"/>
          <w:color w:val="000000"/>
          <w:sz w:val="24"/>
          <w:szCs w:val="24"/>
          <w:lang w:eastAsia="es-BO"/>
        </w:rPr>
        <w:t>. E</w:t>
      </w:r>
      <w:r w:rsidR="00182E88">
        <w:rPr>
          <w:rFonts w:ascii="Times New Roman" w:eastAsia="Times New Roman" w:hAnsi="Times New Roman" w:cs="Times New Roman"/>
          <w:color w:val="000000"/>
          <w:sz w:val="24"/>
          <w:szCs w:val="24"/>
          <w:lang w:eastAsia="es-BO"/>
        </w:rPr>
        <w:t xml:space="preserve">mpieza </w:t>
      </w:r>
      <w:r>
        <w:rPr>
          <w:rFonts w:ascii="Times New Roman" w:eastAsia="Times New Roman" w:hAnsi="Times New Roman" w:cs="Times New Roman"/>
          <w:color w:val="000000"/>
          <w:sz w:val="24"/>
          <w:szCs w:val="24"/>
          <w:lang w:eastAsia="es-BO"/>
        </w:rPr>
        <w:t>mirando</w:t>
      </w:r>
      <w:r w:rsidR="001F6A40" w:rsidRPr="001F6A40">
        <w:rPr>
          <w:rFonts w:ascii="Times New Roman" w:eastAsia="Times New Roman" w:hAnsi="Times New Roman" w:cs="Times New Roman"/>
          <w:color w:val="000000"/>
          <w:sz w:val="24"/>
          <w:szCs w:val="24"/>
          <w:lang w:eastAsia="es-BO"/>
        </w:rPr>
        <w:t>: «basta mirar la realidad con sinceridad para ver que hay un gran deterioro de nuestra casa común». En esta parte incorpora los datos más consistentes</w:t>
      </w:r>
      <w:r>
        <w:rPr>
          <w:rFonts w:ascii="Times New Roman" w:eastAsia="Times New Roman" w:hAnsi="Times New Roman" w:cs="Times New Roman"/>
          <w:color w:val="000000"/>
          <w:sz w:val="24"/>
          <w:szCs w:val="24"/>
          <w:lang w:eastAsia="es-BO"/>
        </w:rPr>
        <w:t>,</w:t>
      </w:r>
      <w:r w:rsidR="001F6A40" w:rsidRPr="001F6A40">
        <w:rPr>
          <w:rFonts w:ascii="Times New Roman" w:eastAsia="Times New Roman" w:hAnsi="Times New Roman" w:cs="Times New Roman"/>
          <w:color w:val="000000"/>
          <w:sz w:val="24"/>
          <w:szCs w:val="24"/>
          <w:lang w:eastAsia="es-BO"/>
        </w:rPr>
        <w:t xml:space="preserve"> referentes a l</w:t>
      </w:r>
      <w:r>
        <w:rPr>
          <w:rFonts w:ascii="Times New Roman" w:eastAsia="Times New Roman" w:hAnsi="Times New Roman" w:cs="Times New Roman"/>
          <w:color w:val="000000"/>
          <w:sz w:val="24"/>
          <w:szCs w:val="24"/>
          <w:lang w:eastAsia="es-BO"/>
        </w:rPr>
        <w:t>a crisis climática</w:t>
      </w:r>
      <w:r w:rsidR="001F6A40" w:rsidRPr="001F6A40">
        <w:rPr>
          <w:rFonts w:ascii="Times New Roman" w:eastAsia="Times New Roman" w:hAnsi="Times New Roman" w:cs="Times New Roman"/>
          <w:color w:val="000000"/>
          <w:sz w:val="24"/>
          <w:szCs w:val="24"/>
          <w:lang w:eastAsia="es-BO"/>
        </w:rPr>
        <w:t>, la cuestión del agua</w:t>
      </w:r>
      <w:r w:rsidR="00701AD5">
        <w:rPr>
          <w:rFonts w:ascii="Times New Roman" w:eastAsia="Times New Roman" w:hAnsi="Times New Roman" w:cs="Times New Roman"/>
          <w:color w:val="000000"/>
          <w:sz w:val="24"/>
          <w:szCs w:val="24"/>
          <w:lang w:eastAsia="es-BO"/>
        </w:rPr>
        <w:t>, l</w:t>
      </w:r>
      <w:r w:rsidR="001F6A40" w:rsidRPr="001F6A40">
        <w:rPr>
          <w:rFonts w:ascii="Times New Roman" w:eastAsia="Times New Roman" w:hAnsi="Times New Roman" w:cs="Times New Roman"/>
          <w:color w:val="000000"/>
          <w:sz w:val="24"/>
          <w:szCs w:val="24"/>
          <w:lang w:eastAsia="es-BO"/>
        </w:rPr>
        <w:t>a erosión de la biodiversidad</w:t>
      </w:r>
      <w:r w:rsidR="00701AD5">
        <w:rPr>
          <w:rFonts w:ascii="Times New Roman" w:eastAsia="Times New Roman" w:hAnsi="Times New Roman" w:cs="Times New Roman"/>
          <w:color w:val="000000"/>
          <w:sz w:val="24"/>
          <w:szCs w:val="24"/>
          <w:lang w:eastAsia="es-BO"/>
        </w:rPr>
        <w:t>,</w:t>
      </w:r>
      <w:r w:rsidR="001F6A40" w:rsidRPr="001F6A40">
        <w:rPr>
          <w:rFonts w:ascii="Times New Roman" w:eastAsia="Times New Roman" w:hAnsi="Times New Roman" w:cs="Times New Roman"/>
          <w:color w:val="000000"/>
          <w:sz w:val="24"/>
          <w:szCs w:val="24"/>
          <w:lang w:eastAsia="es-BO"/>
        </w:rPr>
        <w:t xml:space="preserve"> el deterioro de la calidad de la vida humana y la degradación de la vida social</w:t>
      </w:r>
      <w:r>
        <w:rPr>
          <w:rFonts w:ascii="Times New Roman" w:eastAsia="Times New Roman" w:hAnsi="Times New Roman" w:cs="Times New Roman"/>
          <w:color w:val="000000"/>
          <w:sz w:val="24"/>
          <w:szCs w:val="24"/>
          <w:lang w:eastAsia="es-BO"/>
        </w:rPr>
        <w:t>. D</w:t>
      </w:r>
      <w:r w:rsidR="001F6A40" w:rsidRPr="001F6A40">
        <w:rPr>
          <w:rFonts w:ascii="Times New Roman" w:eastAsia="Times New Roman" w:hAnsi="Times New Roman" w:cs="Times New Roman"/>
          <w:color w:val="000000"/>
          <w:sz w:val="24"/>
          <w:szCs w:val="24"/>
          <w:lang w:eastAsia="es-BO"/>
        </w:rPr>
        <w:t xml:space="preserve">enuncia </w:t>
      </w:r>
      <w:r>
        <w:rPr>
          <w:rFonts w:ascii="Times New Roman" w:eastAsia="Times New Roman" w:hAnsi="Times New Roman" w:cs="Times New Roman"/>
          <w:color w:val="000000"/>
          <w:sz w:val="24"/>
          <w:szCs w:val="24"/>
          <w:lang w:eastAsia="es-BO"/>
        </w:rPr>
        <w:t xml:space="preserve">también </w:t>
      </w:r>
      <w:r w:rsidR="001F6A40" w:rsidRPr="001F6A40">
        <w:rPr>
          <w:rFonts w:ascii="Times New Roman" w:eastAsia="Times New Roman" w:hAnsi="Times New Roman" w:cs="Times New Roman"/>
          <w:color w:val="000000"/>
          <w:sz w:val="24"/>
          <w:szCs w:val="24"/>
          <w:lang w:eastAsia="es-BO"/>
        </w:rPr>
        <w:t>la alta tasa de iniquidad planetaria, que afecta a todos los ámbitos de la vida, siendo los pobres las principales víctimas.</w:t>
      </w:r>
    </w:p>
    <w:p w14:paraId="0234C095" w14:textId="7CA3AD58" w:rsidR="001F6A40" w:rsidRP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En est</w:t>
      </w:r>
      <w:r w:rsidR="00471927">
        <w:rPr>
          <w:rFonts w:ascii="Times New Roman" w:eastAsia="Times New Roman" w:hAnsi="Times New Roman" w:cs="Times New Roman"/>
          <w:color w:val="000000"/>
          <w:sz w:val="24"/>
          <w:szCs w:val="24"/>
          <w:lang w:eastAsia="es-BO"/>
        </w:rPr>
        <w:t>e contexto</w:t>
      </w:r>
      <w:r w:rsidRPr="001F6A40">
        <w:rPr>
          <w:rFonts w:ascii="Times New Roman" w:eastAsia="Times New Roman" w:hAnsi="Times New Roman" w:cs="Times New Roman"/>
          <w:color w:val="000000"/>
          <w:sz w:val="24"/>
          <w:szCs w:val="24"/>
          <w:lang w:eastAsia="es-BO"/>
        </w:rPr>
        <w:t xml:space="preserve"> </w:t>
      </w:r>
      <w:r w:rsidR="00182E88">
        <w:rPr>
          <w:rFonts w:ascii="Times New Roman" w:eastAsia="Times New Roman" w:hAnsi="Times New Roman" w:cs="Times New Roman"/>
          <w:color w:val="000000"/>
          <w:sz w:val="24"/>
          <w:szCs w:val="24"/>
          <w:lang w:eastAsia="es-BO"/>
        </w:rPr>
        <w:t>recoge las</w:t>
      </w:r>
      <w:r w:rsidRPr="001F6A40">
        <w:rPr>
          <w:rFonts w:ascii="Times New Roman" w:eastAsia="Times New Roman" w:hAnsi="Times New Roman" w:cs="Times New Roman"/>
          <w:color w:val="000000"/>
          <w:sz w:val="24"/>
          <w:szCs w:val="24"/>
          <w:lang w:eastAsia="es-BO"/>
        </w:rPr>
        <w:t xml:space="preserve"> reflexi</w:t>
      </w:r>
      <w:r w:rsidR="00182E88">
        <w:rPr>
          <w:rFonts w:ascii="Times New Roman" w:eastAsia="Times New Roman" w:hAnsi="Times New Roman" w:cs="Times New Roman"/>
          <w:color w:val="000000"/>
          <w:sz w:val="24"/>
          <w:szCs w:val="24"/>
          <w:lang w:eastAsia="es-BO"/>
        </w:rPr>
        <w:t>ones</w:t>
      </w:r>
      <w:r w:rsidRPr="001F6A40">
        <w:rPr>
          <w:rFonts w:ascii="Times New Roman" w:eastAsia="Times New Roman" w:hAnsi="Times New Roman" w:cs="Times New Roman"/>
          <w:color w:val="000000"/>
          <w:sz w:val="24"/>
          <w:szCs w:val="24"/>
          <w:lang w:eastAsia="es-BO"/>
        </w:rPr>
        <w:t xml:space="preserve"> hecha</w:t>
      </w:r>
      <w:r w:rsidR="00182E88">
        <w:rPr>
          <w:rFonts w:ascii="Times New Roman" w:eastAsia="Times New Roman" w:hAnsi="Times New Roman" w:cs="Times New Roman"/>
          <w:color w:val="000000"/>
          <w:sz w:val="24"/>
          <w:szCs w:val="24"/>
          <w:lang w:eastAsia="es-BO"/>
        </w:rPr>
        <w:t>s</w:t>
      </w:r>
      <w:r w:rsidRPr="001F6A40">
        <w:rPr>
          <w:rFonts w:ascii="Times New Roman" w:eastAsia="Times New Roman" w:hAnsi="Times New Roman" w:cs="Times New Roman"/>
          <w:color w:val="000000"/>
          <w:sz w:val="24"/>
          <w:szCs w:val="24"/>
          <w:lang w:eastAsia="es-BO"/>
        </w:rPr>
        <w:t xml:space="preserve"> en América Latina: «Pero hoy no podemos dejar de reconocer que un verdadero planteo ecológico se convierte siempre en un planteo social, que debe integrar la justicia en las discusiones sobre el ambiente, para escuchar tanto el grito de la Tierra como el grito de los pobres». Después añade: «el gemido de la hermana Tierra se une al gemido de los abandonados del mundo»</w:t>
      </w:r>
      <w:r w:rsidR="00B3395F">
        <w:rPr>
          <w:rFonts w:ascii="Times New Roman" w:eastAsia="Times New Roman" w:hAnsi="Times New Roman" w:cs="Times New Roman"/>
          <w:color w:val="000000"/>
          <w:sz w:val="24"/>
          <w:szCs w:val="24"/>
          <w:lang w:eastAsia="es-BO"/>
        </w:rPr>
        <w:t>.</w:t>
      </w:r>
    </w:p>
    <w:p w14:paraId="3CCCC189" w14:textId="4FB3885C" w:rsidR="001F6A40" w:rsidRP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Condena</w:t>
      </w:r>
      <w:r w:rsidR="00471927">
        <w:rPr>
          <w:rFonts w:ascii="Times New Roman" w:eastAsia="Times New Roman" w:hAnsi="Times New Roman" w:cs="Times New Roman"/>
          <w:color w:val="000000"/>
          <w:sz w:val="24"/>
          <w:szCs w:val="24"/>
          <w:lang w:eastAsia="es-BO"/>
        </w:rPr>
        <w:t xml:space="preserve"> explícitamente</w:t>
      </w:r>
      <w:r w:rsidRPr="001F6A40">
        <w:rPr>
          <w:rFonts w:ascii="Times New Roman" w:eastAsia="Times New Roman" w:hAnsi="Times New Roman" w:cs="Times New Roman"/>
          <w:color w:val="000000"/>
          <w:sz w:val="24"/>
          <w:szCs w:val="24"/>
          <w:lang w:eastAsia="es-BO"/>
        </w:rPr>
        <w:t xml:space="preserve"> la propuesta de internacionalización de la Amazonia que «solamente serviría a los intereses económicos de las multinacionales»</w:t>
      </w:r>
      <w:r w:rsidR="00701AD5">
        <w:rPr>
          <w:rFonts w:ascii="Times New Roman" w:eastAsia="Times New Roman" w:hAnsi="Times New Roman" w:cs="Times New Roman"/>
          <w:color w:val="000000"/>
          <w:sz w:val="24"/>
          <w:szCs w:val="24"/>
          <w:lang w:eastAsia="es-BO"/>
        </w:rPr>
        <w:t>.</w:t>
      </w:r>
      <w:r w:rsidRPr="001F6A40">
        <w:rPr>
          <w:rFonts w:ascii="Times New Roman" w:eastAsia="Times New Roman" w:hAnsi="Times New Roman" w:cs="Times New Roman"/>
          <w:color w:val="000000"/>
          <w:sz w:val="24"/>
          <w:szCs w:val="24"/>
          <w:lang w:eastAsia="es-BO"/>
        </w:rPr>
        <w:t xml:space="preserve"> Hace una afirmación de gran vigor ético: «es gravísima iniquidad obtener importantes beneficios haciendo pagar al resto de la humanidad, presente y futura, los altísimos costos de la degradación ambiental».</w:t>
      </w:r>
    </w:p>
    <w:p w14:paraId="16298176" w14:textId="7CF965E4" w:rsidR="001F6A40" w:rsidRPr="001F6A40" w:rsidRDefault="00471927"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Pr>
          <w:rFonts w:ascii="Times New Roman" w:eastAsia="Times New Roman" w:hAnsi="Times New Roman" w:cs="Times New Roman"/>
          <w:color w:val="000000"/>
          <w:sz w:val="24"/>
          <w:szCs w:val="24"/>
          <w:lang w:eastAsia="es-BO"/>
        </w:rPr>
        <w:t>R</w:t>
      </w:r>
      <w:r w:rsidR="001F6A40" w:rsidRPr="001F6A40">
        <w:rPr>
          <w:rFonts w:ascii="Times New Roman" w:eastAsia="Times New Roman" w:hAnsi="Times New Roman" w:cs="Times New Roman"/>
          <w:color w:val="000000"/>
          <w:sz w:val="24"/>
          <w:szCs w:val="24"/>
          <w:lang w:eastAsia="es-BO"/>
        </w:rPr>
        <w:t>econoce: «nunca habíamos maltratado y lastimado a nuestra casa común como en los dos últimos siglos»</w:t>
      </w:r>
      <w:r w:rsidR="00701AD5">
        <w:rPr>
          <w:rFonts w:ascii="Times New Roman" w:eastAsia="Times New Roman" w:hAnsi="Times New Roman" w:cs="Times New Roman"/>
          <w:color w:val="000000"/>
          <w:sz w:val="24"/>
          <w:szCs w:val="24"/>
          <w:lang w:eastAsia="es-BO"/>
        </w:rPr>
        <w:t xml:space="preserve">. </w:t>
      </w:r>
      <w:r w:rsidR="001F6A40" w:rsidRPr="001F6A40">
        <w:rPr>
          <w:rFonts w:ascii="Times New Roman" w:eastAsia="Times New Roman" w:hAnsi="Times New Roman" w:cs="Times New Roman"/>
          <w:color w:val="000000"/>
          <w:sz w:val="24"/>
          <w:szCs w:val="24"/>
          <w:lang w:eastAsia="es-BO"/>
        </w:rPr>
        <w:t xml:space="preserve">Frente a esta ofensiva humana contra la </w:t>
      </w:r>
      <w:r>
        <w:rPr>
          <w:rFonts w:ascii="Times New Roman" w:eastAsia="Times New Roman" w:hAnsi="Times New Roman" w:cs="Times New Roman"/>
          <w:color w:val="000000"/>
          <w:sz w:val="24"/>
          <w:szCs w:val="24"/>
          <w:lang w:eastAsia="es-BO"/>
        </w:rPr>
        <w:t>M</w:t>
      </w:r>
      <w:r w:rsidR="001F6A40" w:rsidRPr="001F6A40">
        <w:rPr>
          <w:rFonts w:ascii="Times New Roman" w:eastAsia="Times New Roman" w:hAnsi="Times New Roman" w:cs="Times New Roman"/>
          <w:color w:val="000000"/>
          <w:sz w:val="24"/>
          <w:szCs w:val="24"/>
          <w:lang w:eastAsia="es-BO"/>
        </w:rPr>
        <w:t>adre Tierra</w:t>
      </w:r>
      <w:r>
        <w:rPr>
          <w:rFonts w:ascii="Times New Roman" w:eastAsia="Times New Roman" w:hAnsi="Times New Roman" w:cs="Times New Roman"/>
          <w:color w:val="000000"/>
          <w:sz w:val="24"/>
          <w:szCs w:val="24"/>
          <w:lang w:eastAsia="es-BO"/>
        </w:rPr>
        <w:t xml:space="preserve">, </w:t>
      </w:r>
      <w:r w:rsidR="001F6A40" w:rsidRPr="001F6A40">
        <w:rPr>
          <w:rFonts w:ascii="Times New Roman" w:eastAsia="Times New Roman" w:hAnsi="Times New Roman" w:cs="Times New Roman"/>
          <w:color w:val="000000"/>
          <w:sz w:val="24"/>
          <w:szCs w:val="24"/>
          <w:lang w:eastAsia="es-BO"/>
        </w:rPr>
        <w:t>lamenta la debilidad de los poderes de este mundo que, engañados, «piensan que todo puede continuar como está»</w:t>
      </w:r>
      <w:r>
        <w:rPr>
          <w:rFonts w:ascii="Times New Roman" w:eastAsia="Times New Roman" w:hAnsi="Times New Roman" w:cs="Times New Roman"/>
          <w:color w:val="000000"/>
          <w:sz w:val="24"/>
          <w:szCs w:val="24"/>
          <w:lang w:eastAsia="es-BO"/>
        </w:rPr>
        <w:t>,</w:t>
      </w:r>
      <w:r w:rsidR="001F6A40" w:rsidRPr="001F6A40">
        <w:rPr>
          <w:rFonts w:ascii="Times New Roman" w:eastAsia="Times New Roman" w:hAnsi="Times New Roman" w:cs="Times New Roman"/>
          <w:color w:val="000000"/>
          <w:sz w:val="24"/>
          <w:szCs w:val="24"/>
          <w:lang w:eastAsia="es-BO"/>
        </w:rPr>
        <w:t xml:space="preserve"> como coartada para «mantener sus hábitos autodestructivos» con «un comportamiento que parece suicida».</w:t>
      </w:r>
    </w:p>
    <w:p w14:paraId="51584A6E" w14:textId="77146F74" w:rsidR="001F6A40" w:rsidRPr="001F6A40" w:rsidRDefault="00471927"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Pr>
          <w:rFonts w:ascii="Times New Roman" w:eastAsia="Times New Roman" w:hAnsi="Times New Roman" w:cs="Times New Roman"/>
          <w:color w:val="000000"/>
          <w:sz w:val="24"/>
          <w:szCs w:val="24"/>
          <w:lang w:eastAsia="es-BO"/>
        </w:rPr>
        <w:t>R</w:t>
      </w:r>
      <w:r w:rsidR="001F6A40" w:rsidRPr="001F6A40">
        <w:rPr>
          <w:rFonts w:ascii="Times New Roman" w:eastAsia="Times New Roman" w:hAnsi="Times New Roman" w:cs="Times New Roman"/>
          <w:color w:val="000000"/>
          <w:sz w:val="24"/>
          <w:szCs w:val="24"/>
          <w:lang w:eastAsia="es-BO"/>
        </w:rPr>
        <w:t>econoce</w:t>
      </w:r>
      <w:r>
        <w:rPr>
          <w:rFonts w:ascii="Times New Roman" w:eastAsia="Times New Roman" w:hAnsi="Times New Roman" w:cs="Times New Roman"/>
          <w:color w:val="000000"/>
          <w:sz w:val="24"/>
          <w:szCs w:val="24"/>
          <w:lang w:eastAsia="es-BO"/>
        </w:rPr>
        <w:t>, asimismo,</w:t>
      </w:r>
      <w:r w:rsidR="001F6A40" w:rsidRPr="001F6A40">
        <w:rPr>
          <w:rFonts w:ascii="Times New Roman" w:eastAsia="Times New Roman" w:hAnsi="Times New Roman" w:cs="Times New Roman"/>
          <w:color w:val="000000"/>
          <w:sz w:val="24"/>
          <w:szCs w:val="24"/>
          <w:lang w:eastAsia="es-BO"/>
        </w:rPr>
        <w:t xml:space="preserve"> la diversidad de opiniones y que «no hay una única vía de solución» Así y todo «es cierto que el sistema mundial es insostenible desde diversos puntos de vista porque hemos dejado de pensar en los fines de la acción humana» y nos perdemos en la construcción de medios destinados a la acumulación ilimitada</w:t>
      </w:r>
      <w:r>
        <w:rPr>
          <w:rFonts w:ascii="Times New Roman" w:eastAsia="Times New Roman" w:hAnsi="Times New Roman" w:cs="Times New Roman"/>
          <w:color w:val="000000"/>
          <w:sz w:val="24"/>
          <w:szCs w:val="24"/>
          <w:lang w:eastAsia="es-BO"/>
        </w:rPr>
        <w:t>,</w:t>
      </w:r>
      <w:r w:rsidR="001F6A40" w:rsidRPr="001F6A40">
        <w:rPr>
          <w:rFonts w:ascii="Times New Roman" w:eastAsia="Times New Roman" w:hAnsi="Times New Roman" w:cs="Times New Roman"/>
          <w:color w:val="000000"/>
          <w:sz w:val="24"/>
          <w:szCs w:val="24"/>
          <w:lang w:eastAsia="es-BO"/>
        </w:rPr>
        <w:t xml:space="preserve"> a costa de la injusticia ecológica (degradación de los ecosistemas) y de la injusticia social (empobrecimiento de las poblaciones). La humanidad simplemente «ha defraudado las expectativas divinas»</w:t>
      </w:r>
      <w:r w:rsidR="00701AD5">
        <w:rPr>
          <w:rFonts w:ascii="Times New Roman" w:eastAsia="Times New Roman" w:hAnsi="Times New Roman" w:cs="Times New Roman"/>
          <w:color w:val="000000"/>
          <w:sz w:val="24"/>
          <w:szCs w:val="24"/>
          <w:lang w:eastAsia="es-BO"/>
        </w:rPr>
        <w:t>.</w:t>
      </w:r>
      <w:r w:rsidR="001F6A40" w:rsidRPr="001F6A40">
        <w:rPr>
          <w:rFonts w:ascii="Times New Roman" w:eastAsia="Times New Roman" w:hAnsi="Times New Roman" w:cs="Times New Roman"/>
          <w:color w:val="000000"/>
          <w:sz w:val="24"/>
          <w:szCs w:val="24"/>
          <w:lang w:eastAsia="es-BO"/>
        </w:rPr>
        <w:t xml:space="preserve"> </w:t>
      </w:r>
    </w:p>
    <w:p w14:paraId="432C5180" w14:textId="7D4505F1" w:rsidR="001F6A40" w:rsidRP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El desafío</w:t>
      </w:r>
      <w:r w:rsidR="00471927">
        <w:rPr>
          <w:rFonts w:ascii="Times New Roman" w:eastAsia="Times New Roman" w:hAnsi="Times New Roman" w:cs="Times New Roman"/>
          <w:color w:val="000000"/>
          <w:sz w:val="24"/>
          <w:szCs w:val="24"/>
          <w:lang w:eastAsia="es-BO"/>
        </w:rPr>
        <w:t>, por tanto,</w:t>
      </w:r>
      <w:r w:rsidRPr="001F6A40">
        <w:rPr>
          <w:rFonts w:ascii="Times New Roman" w:eastAsia="Times New Roman" w:hAnsi="Times New Roman" w:cs="Times New Roman"/>
          <w:color w:val="000000"/>
          <w:sz w:val="24"/>
          <w:szCs w:val="24"/>
          <w:lang w:eastAsia="es-BO"/>
        </w:rPr>
        <w:t xml:space="preserve"> consiste en «proteger nuestra casa común» y</w:t>
      </w:r>
      <w:r w:rsidR="00471927">
        <w:rPr>
          <w:rFonts w:ascii="Times New Roman" w:eastAsia="Times New Roman" w:hAnsi="Times New Roman" w:cs="Times New Roman"/>
          <w:color w:val="000000"/>
          <w:sz w:val="24"/>
          <w:szCs w:val="24"/>
          <w:lang w:eastAsia="es-BO"/>
        </w:rPr>
        <w:t>,</w:t>
      </w:r>
      <w:r w:rsidRPr="001F6A40">
        <w:rPr>
          <w:rFonts w:ascii="Times New Roman" w:eastAsia="Times New Roman" w:hAnsi="Times New Roman" w:cs="Times New Roman"/>
          <w:color w:val="000000"/>
          <w:sz w:val="24"/>
          <w:szCs w:val="24"/>
          <w:lang w:eastAsia="es-BO"/>
        </w:rPr>
        <w:t xml:space="preserve"> para eso</w:t>
      </w:r>
      <w:r w:rsidR="00471927">
        <w:rPr>
          <w:rFonts w:ascii="Times New Roman" w:eastAsia="Times New Roman" w:hAnsi="Times New Roman" w:cs="Times New Roman"/>
          <w:color w:val="000000"/>
          <w:sz w:val="24"/>
          <w:szCs w:val="24"/>
          <w:lang w:eastAsia="es-BO"/>
        </w:rPr>
        <w:t>,</w:t>
      </w:r>
      <w:r w:rsidRPr="001F6A40">
        <w:rPr>
          <w:rFonts w:ascii="Times New Roman" w:eastAsia="Times New Roman" w:hAnsi="Times New Roman" w:cs="Times New Roman"/>
          <w:color w:val="000000"/>
          <w:sz w:val="24"/>
          <w:szCs w:val="24"/>
          <w:lang w:eastAsia="es-BO"/>
        </w:rPr>
        <w:t xml:space="preserve"> necesitamos, «una conversión ecológica global»</w:t>
      </w:r>
      <w:r w:rsidR="00701AD5">
        <w:rPr>
          <w:rFonts w:ascii="Times New Roman" w:eastAsia="Times New Roman" w:hAnsi="Times New Roman" w:cs="Times New Roman"/>
          <w:color w:val="000000"/>
          <w:sz w:val="24"/>
          <w:szCs w:val="24"/>
          <w:lang w:eastAsia="es-BO"/>
        </w:rPr>
        <w:t xml:space="preserve">, </w:t>
      </w:r>
      <w:r w:rsidRPr="001F6A40">
        <w:rPr>
          <w:rFonts w:ascii="Times New Roman" w:eastAsia="Times New Roman" w:hAnsi="Times New Roman" w:cs="Times New Roman"/>
          <w:color w:val="000000"/>
          <w:sz w:val="24"/>
          <w:szCs w:val="24"/>
          <w:lang w:eastAsia="es-BO"/>
        </w:rPr>
        <w:t>«una cultura del cuidado que impregne toda la sociedad».</w:t>
      </w:r>
    </w:p>
    <w:p w14:paraId="163F78CA" w14:textId="3F27BC16" w:rsidR="001F6A40" w:rsidRPr="001F6A40" w:rsidRDefault="00471927"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Pr>
          <w:rFonts w:ascii="Times New Roman" w:eastAsia="Times New Roman" w:hAnsi="Times New Roman" w:cs="Times New Roman"/>
          <w:color w:val="000000"/>
          <w:sz w:val="24"/>
          <w:szCs w:val="24"/>
          <w:lang w:eastAsia="es-BO"/>
        </w:rPr>
        <w:t>A continuación</w:t>
      </w:r>
      <w:r w:rsidR="0004212E">
        <w:rPr>
          <w:rFonts w:ascii="Times New Roman" w:eastAsia="Times New Roman" w:hAnsi="Times New Roman" w:cs="Times New Roman"/>
          <w:color w:val="000000"/>
          <w:sz w:val="24"/>
          <w:szCs w:val="24"/>
          <w:lang w:eastAsia="es-BO"/>
        </w:rPr>
        <w:t>,</w:t>
      </w:r>
      <w:r>
        <w:rPr>
          <w:rFonts w:ascii="Times New Roman" w:eastAsia="Times New Roman" w:hAnsi="Times New Roman" w:cs="Times New Roman"/>
          <w:color w:val="000000"/>
          <w:sz w:val="24"/>
          <w:szCs w:val="24"/>
          <w:lang w:eastAsia="es-BO"/>
        </w:rPr>
        <w:t xml:space="preserve"> echa mano de la </w:t>
      </w:r>
      <w:r w:rsidR="001F6A40" w:rsidRPr="00E159FF">
        <w:rPr>
          <w:rFonts w:ascii="Times New Roman" w:eastAsia="Times New Roman" w:hAnsi="Times New Roman" w:cs="Times New Roman"/>
          <w:color w:val="000000"/>
          <w:sz w:val="24"/>
          <w:szCs w:val="24"/>
          <w:lang w:eastAsia="es-BO"/>
        </w:rPr>
        <w:t xml:space="preserve">dimensión del </w:t>
      </w:r>
      <w:r w:rsidR="001F6A40" w:rsidRPr="00B3395F">
        <w:rPr>
          <w:rFonts w:ascii="Times New Roman" w:eastAsia="Times New Roman" w:hAnsi="Times New Roman" w:cs="Times New Roman"/>
          <w:i/>
          <w:iCs/>
          <w:color w:val="000000"/>
          <w:sz w:val="24"/>
          <w:szCs w:val="24"/>
          <w:lang w:eastAsia="es-BO"/>
        </w:rPr>
        <w:t>juzgar</w:t>
      </w:r>
      <w:r>
        <w:rPr>
          <w:rFonts w:ascii="Times New Roman" w:eastAsia="Times New Roman" w:hAnsi="Times New Roman" w:cs="Times New Roman"/>
          <w:color w:val="000000"/>
          <w:sz w:val="24"/>
          <w:szCs w:val="24"/>
          <w:lang w:eastAsia="es-BO"/>
        </w:rPr>
        <w:t xml:space="preserve">, desde </w:t>
      </w:r>
      <w:r w:rsidR="001F6A40" w:rsidRPr="00E159FF">
        <w:rPr>
          <w:rFonts w:ascii="Times New Roman" w:eastAsia="Times New Roman" w:hAnsi="Times New Roman" w:cs="Times New Roman"/>
          <w:color w:val="000000"/>
          <w:sz w:val="24"/>
          <w:szCs w:val="24"/>
          <w:lang w:eastAsia="es-BO"/>
        </w:rPr>
        <w:t xml:space="preserve">dos </w:t>
      </w:r>
      <w:r>
        <w:rPr>
          <w:rFonts w:ascii="Times New Roman" w:eastAsia="Times New Roman" w:hAnsi="Times New Roman" w:cs="Times New Roman"/>
          <w:color w:val="000000"/>
          <w:sz w:val="24"/>
          <w:szCs w:val="24"/>
          <w:lang w:eastAsia="es-BO"/>
        </w:rPr>
        <w:t>perspectivas:</w:t>
      </w:r>
      <w:r w:rsidR="001F6A40" w:rsidRPr="00E159FF">
        <w:rPr>
          <w:rFonts w:ascii="Times New Roman" w:eastAsia="Times New Roman" w:hAnsi="Times New Roman" w:cs="Times New Roman"/>
          <w:color w:val="000000"/>
          <w:sz w:val="24"/>
          <w:szCs w:val="24"/>
          <w:lang w:eastAsia="es-BO"/>
        </w:rPr>
        <w:t xml:space="preserve"> una científica y otra teológica.</w:t>
      </w:r>
    </w:p>
    <w:p w14:paraId="1C099655" w14:textId="1CFBBFA3" w:rsidR="001F6A40" w:rsidRPr="001F6A40" w:rsidRDefault="00471927"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Pr>
          <w:rFonts w:ascii="Times New Roman" w:eastAsia="Times New Roman" w:hAnsi="Times New Roman" w:cs="Times New Roman"/>
          <w:color w:val="000000"/>
          <w:sz w:val="24"/>
          <w:szCs w:val="24"/>
          <w:lang w:eastAsia="es-BO"/>
        </w:rPr>
        <w:t xml:space="preserve">Desde el punto de vista de la ciencia, la </w:t>
      </w:r>
      <w:r w:rsidR="001F6A40" w:rsidRPr="001F6A40">
        <w:rPr>
          <w:rFonts w:ascii="Times New Roman" w:eastAsia="Times New Roman" w:hAnsi="Times New Roman" w:cs="Times New Roman"/>
          <w:color w:val="000000"/>
          <w:sz w:val="24"/>
          <w:szCs w:val="24"/>
          <w:lang w:eastAsia="es-BO"/>
        </w:rPr>
        <w:t>encíclica dedica todo el tercer capítulo al análisis «de la raíz humana de la crisis ecológica». Aquí el P</w:t>
      </w:r>
      <w:r>
        <w:rPr>
          <w:rFonts w:ascii="Times New Roman" w:eastAsia="Times New Roman" w:hAnsi="Times New Roman" w:cs="Times New Roman"/>
          <w:color w:val="000000"/>
          <w:sz w:val="24"/>
          <w:szCs w:val="24"/>
          <w:lang w:eastAsia="es-BO"/>
        </w:rPr>
        <w:t xml:space="preserve">ontífice </w:t>
      </w:r>
      <w:r w:rsidR="001F6A40" w:rsidRPr="001F6A40">
        <w:rPr>
          <w:rFonts w:ascii="Times New Roman" w:eastAsia="Times New Roman" w:hAnsi="Times New Roman" w:cs="Times New Roman"/>
          <w:color w:val="000000"/>
          <w:sz w:val="24"/>
          <w:szCs w:val="24"/>
          <w:lang w:eastAsia="es-BO"/>
        </w:rPr>
        <w:t>se propone analizar la tecnociencia sin prejuicios, acogiendo lo que ha traído de «cosas realmente valiosas para mejorar la calidad de vida del ser humano». Pero este no es el problema</w:t>
      </w:r>
      <w:r w:rsidR="0004212E">
        <w:rPr>
          <w:rFonts w:ascii="Times New Roman" w:eastAsia="Times New Roman" w:hAnsi="Times New Roman" w:cs="Times New Roman"/>
          <w:color w:val="000000"/>
          <w:sz w:val="24"/>
          <w:szCs w:val="24"/>
          <w:lang w:eastAsia="es-BO"/>
        </w:rPr>
        <w:t>. Lo que ocurrió es que</w:t>
      </w:r>
      <w:r w:rsidR="001F6A40" w:rsidRPr="001F6A40">
        <w:rPr>
          <w:rFonts w:ascii="Times New Roman" w:eastAsia="Times New Roman" w:hAnsi="Times New Roman" w:cs="Times New Roman"/>
          <w:color w:val="000000"/>
          <w:sz w:val="24"/>
          <w:szCs w:val="24"/>
          <w:lang w:eastAsia="es-BO"/>
        </w:rPr>
        <w:t xml:space="preserve"> se independizó, sometió a la economía, a la política y a la naturaleza en </w:t>
      </w:r>
      <w:r w:rsidR="0004212E">
        <w:rPr>
          <w:rFonts w:ascii="Times New Roman" w:eastAsia="Times New Roman" w:hAnsi="Times New Roman" w:cs="Times New Roman"/>
          <w:color w:val="000000"/>
          <w:sz w:val="24"/>
          <w:szCs w:val="24"/>
          <w:lang w:eastAsia="es-BO"/>
        </w:rPr>
        <w:t>pro</w:t>
      </w:r>
      <w:r w:rsidR="001F6A40" w:rsidRPr="001F6A40">
        <w:rPr>
          <w:rFonts w:ascii="Times New Roman" w:eastAsia="Times New Roman" w:hAnsi="Times New Roman" w:cs="Times New Roman"/>
          <w:color w:val="000000"/>
          <w:sz w:val="24"/>
          <w:szCs w:val="24"/>
          <w:lang w:eastAsia="es-BO"/>
        </w:rPr>
        <w:t xml:space="preserve"> de la acumulación de bienes materiales. La tecnociencia parte de una suposición equivocada que es la «disponibilidad infinita de los bienes del planeta», cuando sabemos que ya hemos tocado los límites físicos de la Tierra y que gran parte de los bienes y servicios no son renovables. La tecnociencia se ha vuelto tecnocracia, una verdadera dictadura con su lógica férrea de dominio sobre todo y sobre todos.</w:t>
      </w:r>
    </w:p>
    <w:p w14:paraId="36D8F027" w14:textId="4FB7B2E4" w:rsidR="001F6A40" w:rsidRP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 xml:space="preserve">La gran ilusión, </w:t>
      </w:r>
      <w:r w:rsidR="0004212E">
        <w:rPr>
          <w:rFonts w:ascii="Times New Roman" w:eastAsia="Times New Roman" w:hAnsi="Times New Roman" w:cs="Times New Roman"/>
          <w:color w:val="000000"/>
          <w:sz w:val="24"/>
          <w:szCs w:val="24"/>
          <w:lang w:eastAsia="es-BO"/>
        </w:rPr>
        <w:t>de la mayoría escolarizada</w:t>
      </w:r>
      <w:r w:rsidRPr="001F6A40">
        <w:rPr>
          <w:rFonts w:ascii="Times New Roman" w:eastAsia="Times New Roman" w:hAnsi="Times New Roman" w:cs="Times New Roman"/>
          <w:color w:val="000000"/>
          <w:sz w:val="24"/>
          <w:szCs w:val="24"/>
          <w:lang w:eastAsia="es-BO"/>
        </w:rPr>
        <w:t>, reside en creer que con la tecnociencia se pueden resolver todos los problemas ecológicos. Esta es una idea engañosa porque «implica aislar las cosas que están siempre conectadas». En realidad, «todo está relacionado»</w:t>
      </w:r>
      <w:r w:rsidR="00701AD5">
        <w:rPr>
          <w:rFonts w:ascii="Times New Roman" w:eastAsia="Times New Roman" w:hAnsi="Times New Roman" w:cs="Times New Roman"/>
          <w:color w:val="000000"/>
          <w:sz w:val="24"/>
          <w:szCs w:val="24"/>
          <w:lang w:eastAsia="es-BO"/>
        </w:rPr>
        <w:t>,</w:t>
      </w:r>
      <w:r w:rsidRPr="001F6A40">
        <w:rPr>
          <w:rFonts w:ascii="Times New Roman" w:eastAsia="Times New Roman" w:hAnsi="Times New Roman" w:cs="Times New Roman"/>
          <w:color w:val="000000"/>
          <w:sz w:val="24"/>
          <w:szCs w:val="24"/>
          <w:lang w:eastAsia="es-BO"/>
        </w:rPr>
        <w:t xml:space="preserve"> «todo está en relación», una afirmación que recorre todo el texto de la encíclica como un ritornelo, pues es un concepto-clave del nuevo paradigma contemporáneo. El gran límite de la tecnocracia está en el hecho de «fragmentar los saberes y perder el sentido de totalidad». Lo peor es «no reconocer el valor propio de cada ser e incluso negar un valor peculiar al ser humano».</w:t>
      </w:r>
    </w:p>
    <w:p w14:paraId="3B81E7A1" w14:textId="2198598A" w:rsidR="001F6A40" w:rsidRP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 xml:space="preserve">El valor intrínseco de cada ser, </w:t>
      </w:r>
      <w:r w:rsidR="0004212E">
        <w:rPr>
          <w:rFonts w:ascii="Times New Roman" w:eastAsia="Times New Roman" w:hAnsi="Times New Roman" w:cs="Times New Roman"/>
          <w:color w:val="000000"/>
          <w:sz w:val="24"/>
          <w:szCs w:val="24"/>
          <w:lang w:eastAsia="es-BO"/>
        </w:rPr>
        <w:t>e</w:t>
      </w:r>
      <w:r w:rsidRPr="001F6A40">
        <w:rPr>
          <w:rFonts w:ascii="Times New Roman" w:eastAsia="Times New Roman" w:hAnsi="Times New Roman" w:cs="Times New Roman"/>
          <w:color w:val="000000"/>
          <w:sz w:val="24"/>
          <w:szCs w:val="24"/>
          <w:lang w:eastAsia="es-BO"/>
        </w:rPr>
        <w:t xml:space="preserve">s destacado de manera permanente en la encíclica, como lo hace la </w:t>
      </w:r>
      <w:r w:rsidRPr="0004212E">
        <w:rPr>
          <w:rFonts w:ascii="Times New Roman" w:eastAsia="Times New Roman" w:hAnsi="Times New Roman" w:cs="Times New Roman"/>
          <w:i/>
          <w:iCs/>
          <w:color w:val="000000"/>
          <w:sz w:val="24"/>
          <w:szCs w:val="24"/>
          <w:lang w:eastAsia="es-BO"/>
        </w:rPr>
        <w:t>Carta de la Tierra</w:t>
      </w:r>
      <w:r w:rsidRPr="001F6A40">
        <w:rPr>
          <w:rFonts w:ascii="Times New Roman" w:eastAsia="Times New Roman" w:hAnsi="Times New Roman" w:cs="Times New Roman"/>
          <w:color w:val="000000"/>
          <w:sz w:val="24"/>
          <w:szCs w:val="24"/>
          <w:lang w:eastAsia="es-BO"/>
        </w:rPr>
        <w:t>. Negando ese valor intrínseco</w:t>
      </w:r>
      <w:r w:rsidR="0004212E">
        <w:rPr>
          <w:rFonts w:ascii="Times New Roman" w:eastAsia="Times New Roman" w:hAnsi="Times New Roman" w:cs="Times New Roman"/>
          <w:color w:val="000000"/>
          <w:sz w:val="24"/>
          <w:szCs w:val="24"/>
          <w:lang w:eastAsia="es-BO"/>
        </w:rPr>
        <w:t>,</w:t>
      </w:r>
      <w:r w:rsidRPr="001F6A40">
        <w:rPr>
          <w:rFonts w:ascii="Times New Roman" w:eastAsia="Times New Roman" w:hAnsi="Times New Roman" w:cs="Times New Roman"/>
          <w:color w:val="000000"/>
          <w:sz w:val="24"/>
          <w:szCs w:val="24"/>
          <w:lang w:eastAsia="es-BO"/>
        </w:rPr>
        <w:t xml:space="preserve"> estamos impidiendo que «cada ser comunique su mensaje y dé gloria a Dios».</w:t>
      </w:r>
    </w:p>
    <w:p w14:paraId="019FCEB4" w14:textId="6CAFBBDA" w:rsidR="001F6A40" w:rsidRP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La mayor desviación producida por la tecnocracia es el antropocentrismo. Este supone que las cosas solo tienen valor en la medida en que se ordenan al uso humano, olvidando que su existencia vale por sí misma. Si es verdad que todo está en relación, entonces «nosotros los seres humanos estamos juntos como hermanos y hermanas y nos unimos con tierno cariño al hermano sol, a la hermana luna, al hermano río y a la madre Tierra». ¿Cómo podemos pretender dominarlos y verlos bajo la óptica estrecha de la dominación?</w:t>
      </w:r>
    </w:p>
    <w:p w14:paraId="6AC9803E" w14:textId="34185027" w:rsidR="001F6A40" w:rsidRP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 xml:space="preserve">Todas las «virtudes ecológicas» se pierden por la voluntad de poder como dominación de los otros y de la naturaleza. Vivimos una angustiante «pérdida del sentido de la vida y del deseo de vivir juntos». </w:t>
      </w:r>
    </w:p>
    <w:p w14:paraId="5233C8DE" w14:textId="49E7F1B6" w:rsidR="00B3395F" w:rsidRDefault="0004212E"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Pr>
          <w:rFonts w:ascii="Times New Roman" w:eastAsia="Times New Roman" w:hAnsi="Times New Roman" w:cs="Times New Roman"/>
          <w:color w:val="000000"/>
          <w:sz w:val="24"/>
          <w:szCs w:val="24"/>
          <w:lang w:eastAsia="es-BO"/>
        </w:rPr>
        <w:t>Desde el punto de vista teológico, l</w:t>
      </w:r>
      <w:r w:rsidR="001F6A40" w:rsidRPr="001F6A40">
        <w:rPr>
          <w:rFonts w:ascii="Times New Roman" w:eastAsia="Times New Roman" w:hAnsi="Times New Roman" w:cs="Times New Roman"/>
          <w:color w:val="000000"/>
          <w:sz w:val="24"/>
          <w:szCs w:val="24"/>
          <w:lang w:eastAsia="es-BO"/>
        </w:rPr>
        <w:t xml:space="preserve">a encíclica reserva un buen espacio al «Evangelio de la Creación». Parte justificando el aporte de las religiones y del cristianismo, pues siendo la crisis global, cada instancia debe, con su </w:t>
      </w:r>
      <w:r>
        <w:rPr>
          <w:rFonts w:ascii="Times New Roman" w:eastAsia="Times New Roman" w:hAnsi="Times New Roman" w:cs="Times New Roman"/>
          <w:color w:val="000000"/>
          <w:sz w:val="24"/>
          <w:szCs w:val="24"/>
          <w:lang w:eastAsia="es-BO"/>
        </w:rPr>
        <w:t>haber</w:t>
      </w:r>
      <w:r w:rsidR="001F6A40" w:rsidRPr="001F6A40">
        <w:rPr>
          <w:rFonts w:ascii="Times New Roman" w:eastAsia="Times New Roman" w:hAnsi="Times New Roman" w:cs="Times New Roman"/>
          <w:color w:val="000000"/>
          <w:sz w:val="24"/>
          <w:szCs w:val="24"/>
          <w:lang w:eastAsia="es-BO"/>
        </w:rPr>
        <w:t xml:space="preserve"> religioso, contribuir al cuidado de la Tierra. No insiste en las doctrinas</w:t>
      </w:r>
      <w:r>
        <w:rPr>
          <w:rFonts w:ascii="Times New Roman" w:eastAsia="Times New Roman" w:hAnsi="Times New Roman" w:cs="Times New Roman"/>
          <w:color w:val="000000"/>
          <w:sz w:val="24"/>
          <w:szCs w:val="24"/>
          <w:lang w:eastAsia="es-BO"/>
        </w:rPr>
        <w:t>,</w:t>
      </w:r>
      <w:r w:rsidR="001F6A40" w:rsidRPr="001F6A40">
        <w:rPr>
          <w:rFonts w:ascii="Times New Roman" w:eastAsia="Times New Roman" w:hAnsi="Times New Roman" w:cs="Times New Roman"/>
          <w:color w:val="000000"/>
          <w:sz w:val="24"/>
          <w:szCs w:val="24"/>
          <w:lang w:eastAsia="es-BO"/>
        </w:rPr>
        <w:t xml:space="preserve"> sino en la sabiduría presente en los distintos caminos espirituales. </w:t>
      </w:r>
    </w:p>
    <w:p w14:paraId="2DA2CECC" w14:textId="3A052721" w:rsidR="001F6A40" w:rsidRP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El texto se abre a una visión evolucionista del universo</w:t>
      </w:r>
      <w:r w:rsidR="0004212E">
        <w:rPr>
          <w:rFonts w:ascii="Times New Roman" w:eastAsia="Times New Roman" w:hAnsi="Times New Roman" w:cs="Times New Roman"/>
          <w:color w:val="000000"/>
          <w:sz w:val="24"/>
          <w:szCs w:val="24"/>
          <w:lang w:eastAsia="es-BO"/>
        </w:rPr>
        <w:t>,</w:t>
      </w:r>
      <w:r w:rsidRPr="001F6A40">
        <w:rPr>
          <w:rFonts w:ascii="Times New Roman" w:eastAsia="Times New Roman" w:hAnsi="Times New Roman" w:cs="Times New Roman"/>
          <w:color w:val="000000"/>
          <w:sz w:val="24"/>
          <w:szCs w:val="24"/>
          <w:lang w:eastAsia="es-BO"/>
        </w:rPr>
        <w:t xml:space="preserve"> sin usar esa palabra</w:t>
      </w:r>
      <w:r w:rsidR="0004212E">
        <w:rPr>
          <w:rFonts w:ascii="Times New Roman" w:eastAsia="Times New Roman" w:hAnsi="Times New Roman" w:cs="Times New Roman"/>
          <w:color w:val="000000"/>
          <w:sz w:val="24"/>
          <w:szCs w:val="24"/>
          <w:lang w:eastAsia="es-BO"/>
        </w:rPr>
        <w:t>. H</w:t>
      </w:r>
      <w:r w:rsidRPr="001F6A40">
        <w:rPr>
          <w:rFonts w:ascii="Times New Roman" w:eastAsia="Times New Roman" w:hAnsi="Times New Roman" w:cs="Times New Roman"/>
          <w:color w:val="000000"/>
          <w:sz w:val="24"/>
          <w:szCs w:val="24"/>
          <w:lang w:eastAsia="es-BO"/>
        </w:rPr>
        <w:t>ace un circunloquio al referirse al universo «compuesto por sistemas abiertos que entran en comunión unos con otros». El hecho de que Dios-Trinidad sea relación de divinas Personas tiene como consecuencia que todas las cosas en relación sean resonancias de la Trinidad divina.</w:t>
      </w:r>
    </w:p>
    <w:p w14:paraId="20228E3C" w14:textId="3C7E1307" w:rsidR="001F6A40" w:rsidRP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 xml:space="preserve">La encíclica concluye esta parte </w:t>
      </w:r>
      <w:r w:rsidR="0004212E">
        <w:rPr>
          <w:rFonts w:ascii="Times New Roman" w:eastAsia="Times New Roman" w:hAnsi="Times New Roman" w:cs="Times New Roman"/>
          <w:color w:val="000000"/>
          <w:sz w:val="24"/>
          <w:szCs w:val="24"/>
          <w:lang w:eastAsia="es-BO"/>
        </w:rPr>
        <w:t>sosteniendo que</w:t>
      </w:r>
      <w:r w:rsidRPr="001F6A40">
        <w:rPr>
          <w:rFonts w:ascii="Times New Roman" w:eastAsia="Times New Roman" w:hAnsi="Times New Roman" w:cs="Times New Roman"/>
          <w:color w:val="000000"/>
          <w:sz w:val="24"/>
          <w:szCs w:val="24"/>
          <w:lang w:eastAsia="es-BO"/>
        </w:rPr>
        <w:t>: «el análisis mostró la necesidad de un cambio de rumbo… debemos salir de la espiral de autodestrucción en la que nos estamos hundiendo». No se trata de una reforma, sino de buscar «un nuevo comienzo». La interdependencia de todos con todos nos lleva a pensar «en un solo mundo con un proyecto común».</w:t>
      </w:r>
    </w:p>
    <w:p w14:paraId="68B750B6" w14:textId="4BACCC55" w:rsidR="001F6A40" w:rsidRP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Ya que la realidad presenta múltiples aspectos, todos íntimamente relacionados, el Papa Francisco propone una “ecología integral” que va más allá de la ecología ambiental a la que estamos acostumbrados. Ella cubre todos los campos, el ambiental, el económico, el social, el cultural y también la vida cotidiana</w:t>
      </w:r>
    </w:p>
    <w:p w14:paraId="5BA049CE" w14:textId="43CEBEDF" w:rsidR="001F6A40" w:rsidRPr="001F6A40" w:rsidRDefault="0004212E"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Pr>
          <w:rFonts w:ascii="Times New Roman" w:eastAsia="Times New Roman" w:hAnsi="Times New Roman" w:cs="Times New Roman"/>
          <w:color w:val="000000"/>
          <w:sz w:val="24"/>
          <w:szCs w:val="24"/>
          <w:lang w:eastAsia="es-BO"/>
        </w:rPr>
        <w:t>A continuación</w:t>
      </w:r>
      <w:r w:rsidR="00D96AE4">
        <w:rPr>
          <w:rFonts w:ascii="Times New Roman" w:eastAsia="Times New Roman" w:hAnsi="Times New Roman" w:cs="Times New Roman"/>
          <w:color w:val="000000"/>
          <w:sz w:val="24"/>
          <w:szCs w:val="24"/>
          <w:lang w:eastAsia="es-BO"/>
        </w:rPr>
        <w:t>,</w:t>
      </w:r>
      <w:r>
        <w:rPr>
          <w:rFonts w:ascii="Times New Roman" w:eastAsia="Times New Roman" w:hAnsi="Times New Roman" w:cs="Times New Roman"/>
          <w:color w:val="000000"/>
          <w:sz w:val="24"/>
          <w:szCs w:val="24"/>
          <w:lang w:eastAsia="es-BO"/>
        </w:rPr>
        <w:t xml:space="preserve"> viene el</w:t>
      </w:r>
      <w:r w:rsidR="001F6A40" w:rsidRPr="00E159FF">
        <w:rPr>
          <w:rFonts w:ascii="Times New Roman" w:eastAsia="Times New Roman" w:hAnsi="Times New Roman" w:cs="Times New Roman"/>
          <w:color w:val="000000"/>
          <w:sz w:val="24"/>
          <w:szCs w:val="24"/>
          <w:lang w:eastAsia="es-BO"/>
        </w:rPr>
        <w:t xml:space="preserve"> tercer paso metodológico</w:t>
      </w:r>
      <w:r>
        <w:rPr>
          <w:rFonts w:ascii="Times New Roman" w:eastAsia="Times New Roman" w:hAnsi="Times New Roman" w:cs="Times New Roman"/>
          <w:color w:val="000000"/>
          <w:sz w:val="24"/>
          <w:szCs w:val="24"/>
          <w:lang w:eastAsia="es-BO"/>
        </w:rPr>
        <w:t xml:space="preserve">: </w:t>
      </w:r>
      <w:r w:rsidR="001F6A40" w:rsidRPr="00E159FF">
        <w:rPr>
          <w:rFonts w:ascii="Times New Roman" w:eastAsia="Times New Roman" w:hAnsi="Times New Roman" w:cs="Times New Roman"/>
          <w:color w:val="000000"/>
          <w:sz w:val="24"/>
          <w:szCs w:val="24"/>
          <w:lang w:eastAsia="es-BO"/>
        </w:rPr>
        <w:t xml:space="preserve"> el </w:t>
      </w:r>
      <w:r w:rsidR="001F6A40" w:rsidRPr="00B3395F">
        <w:rPr>
          <w:rFonts w:ascii="Times New Roman" w:eastAsia="Times New Roman" w:hAnsi="Times New Roman" w:cs="Times New Roman"/>
          <w:i/>
          <w:iCs/>
          <w:color w:val="000000"/>
          <w:sz w:val="24"/>
          <w:szCs w:val="24"/>
          <w:lang w:eastAsia="es-BO"/>
        </w:rPr>
        <w:t>actuar.</w:t>
      </w:r>
      <w:r w:rsidR="001F6A40" w:rsidRPr="001F6A40">
        <w:rPr>
          <w:rFonts w:ascii="Times New Roman" w:eastAsia="Times New Roman" w:hAnsi="Times New Roman" w:cs="Times New Roman"/>
          <w:color w:val="000000"/>
          <w:sz w:val="24"/>
          <w:szCs w:val="24"/>
          <w:lang w:eastAsia="es-BO"/>
        </w:rPr>
        <w:t xml:space="preserve"> En esta parte, la encíclica se atiene a los grandes temas de la política internacional, nacional y local. Subraya la interdependencia de lo social y de lo educacional con lo ecológico y constata las dificultades que trae el predominio de la tecnocracia, dificultando los cambios que refrenen la voracidad de acumulación y de consumo, y que puedan inaugurar lo nuevo. Retoma el tema de la economía y de la política que deben servir al bien común y a crear condiciones para una plenitud humana posible. </w:t>
      </w:r>
    </w:p>
    <w:p w14:paraId="2F3C4F0F" w14:textId="6661A913" w:rsidR="001F6A40" w:rsidRP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Todavía en el aspecto del actuar</w:t>
      </w:r>
      <w:r w:rsidR="0004212E">
        <w:rPr>
          <w:rFonts w:ascii="Times New Roman" w:eastAsia="Times New Roman" w:hAnsi="Times New Roman" w:cs="Times New Roman"/>
          <w:color w:val="000000"/>
          <w:sz w:val="24"/>
          <w:szCs w:val="24"/>
          <w:lang w:eastAsia="es-BO"/>
        </w:rPr>
        <w:t>,</w:t>
      </w:r>
      <w:r w:rsidRPr="001F6A40">
        <w:rPr>
          <w:rFonts w:ascii="Times New Roman" w:eastAsia="Times New Roman" w:hAnsi="Times New Roman" w:cs="Times New Roman"/>
          <w:color w:val="000000"/>
          <w:sz w:val="24"/>
          <w:szCs w:val="24"/>
          <w:lang w:eastAsia="es-BO"/>
        </w:rPr>
        <w:t xml:space="preserve"> desafía a la educación en el sentido de crear una «ciudadanía ecológica» y un nuevo estilo de vida, asentado sobre el cuidado, la compasión, la sobriedad compartida, la alianza entre la humanidad y el ambiente, pues ambos están umbilicalmente ligados, la corresponsabilidad por todo lo que existe y vive y por nuestro destino común.</w:t>
      </w:r>
    </w:p>
    <w:p w14:paraId="37B1C984" w14:textId="369719DD" w:rsidR="001F6A40" w:rsidRP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 xml:space="preserve">Finalmente, </w:t>
      </w:r>
      <w:r w:rsidR="0004212E">
        <w:rPr>
          <w:rFonts w:ascii="Times New Roman" w:eastAsia="Times New Roman" w:hAnsi="Times New Roman" w:cs="Times New Roman"/>
          <w:color w:val="000000"/>
          <w:sz w:val="24"/>
          <w:szCs w:val="24"/>
          <w:lang w:eastAsia="es-BO"/>
        </w:rPr>
        <w:t xml:space="preserve">toca </w:t>
      </w:r>
      <w:r w:rsidRPr="001F6A40">
        <w:rPr>
          <w:rFonts w:ascii="Times New Roman" w:eastAsia="Times New Roman" w:hAnsi="Times New Roman" w:cs="Times New Roman"/>
          <w:color w:val="000000"/>
          <w:sz w:val="24"/>
          <w:szCs w:val="24"/>
          <w:lang w:eastAsia="es-BO"/>
        </w:rPr>
        <w:t xml:space="preserve">el momento de </w:t>
      </w:r>
      <w:r w:rsidRPr="0004212E">
        <w:rPr>
          <w:rFonts w:ascii="Times New Roman" w:eastAsia="Times New Roman" w:hAnsi="Times New Roman" w:cs="Times New Roman"/>
          <w:i/>
          <w:iCs/>
          <w:color w:val="000000"/>
          <w:sz w:val="24"/>
          <w:szCs w:val="24"/>
          <w:lang w:eastAsia="es-BO"/>
        </w:rPr>
        <w:t>celebrar</w:t>
      </w:r>
      <w:r w:rsidRPr="001F6A40">
        <w:rPr>
          <w:rFonts w:ascii="Times New Roman" w:eastAsia="Times New Roman" w:hAnsi="Times New Roman" w:cs="Times New Roman"/>
          <w:color w:val="000000"/>
          <w:sz w:val="24"/>
          <w:szCs w:val="24"/>
          <w:lang w:eastAsia="es-BO"/>
        </w:rPr>
        <w:t>. La celebración se realiza en un contexto de «conversión ecológica» que implica una «espiritualidad ecológica». Esta se deriva no tanto de las doctrinas teológicas</w:t>
      </w:r>
      <w:r w:rsidR="0004212E">
        <w:rPr>
          <w:rFonts w:ascii="Times New Roman" w:eastAsia="Times New Roman" w:hAnsi="Times New Roman" w:cs="Times New Roman"/>
          <w:color w:val="000000"/>
          <w:sz w:val="24"/>
          <w:szCs w:val="24"/>
          <w:lang w:eastAsia="es-BO"/>
        </w:rPr>
        <w:t>,</w:t>
      </w:r>
      <w:r w:rsidRPr="001F6A40">
        <w:rPr>
          <w:rFonts w:ascii="Times New Roman" w:eastAsia="Times New Roman" w:hAnsi="Times New Roman" w:cs="Times New Roman"/>
          <w:color w:val="000000"/>
          <w:sz w:val="24"/>
          <w:szCs w:val="24"/>
          <w:lang w:eastAsia="es-BO"/>
        </w:rPr>
        <w:t xml:space="preserve"> sino de las motivaciones que la fe suscita para cuidar de la casa común y «alimentar una pasión por el cuidado del mundo». Tal vivencia es antes una mística que moviliza a las personas a vivir el equilibrio ecológico, «el interior consigo mismo, el solidario con los otros, el natural con todos los seres vivos y el espiritual con Dios». Ahí aparece como verdadero que «lo menos es más» y que podemos ser felices con poco.</w:t>
      </w:r>
    </w:p>
    <w:p w14:paraId="3336718B" w14:textId="5F87836A" w:rsidR="001F6A40" w:rsidRDefault="001F6A40"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1F6A40">
        <w:rPr>
          <w:rFonts w:ascii="Times New Roman" w:eastAsia="Times New Roman" w:hAnsi="Times New Roman" w:cs="Times New Roman"/>
          <w:color w:val="000000"/>
          <w:sz w:val="24"/>
          <w:szCs w:val="24"/>
          <w:lang w:eastAsia="es-BO"/>
        </w:rPr>
        <w:t>En el sentido de la celebración «el mundo es algo más que un problema a resolver, es un misterio gozoso que contemplamos con jubilosa alabanza».</w:t>
      </w:r>
      <w:r w:rsidR="00E159FF">
        <w:rPr>
          <w:rFonts w:ascii="Times New Roman" w:eastAsia="Times New Roman" w:hAnsi="Times New Roman" w:cs="Times New Roman"/>
          <w:color w:val="000000"/>
          <w:sz w:val="24"/>
          <w:szCs w:val="24"/>
          <w:lang w:eastAsia="es-BO"/>
        </w:rPr>
        <w:t xml:space="preserve"> </w:t>
      </w:r>
      <w:r w:rsidRPr="001F6A40">
        <w:rPr>
          <w:rFonts w:ascii="Times New Roman" w:eastAsia="Times New Roman" w:hAnsi="Times New Roman" w:cs="Times New Roman"/>
          <w:color w:val="000000"/>
          <w:sz w:val="24"/>
          <w:szCs w:val="24"/>
          <w:lang w:eastAsia="es-BO"/>
        </w:rPr>
        <w:t>Termina poéticamente “Más allá del sol”, con estas palabras: «Caminemos cantando. Que nuestras luchas y nuestra preocupación por este planeta no nos quiten la alegría de la esperanza».</w:t>
      </w:r>
    </w:p>
    <w:p w14:paraId="6CC97164" w14:textId="070FFB26" w:rsidR="00182E88" w:rsidRDefault="00182E88"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p>
    <w:p w14:paraId="0B2290FD" w14:textId="20ABCECE" w:rsidR="00182E88" w:rsidRPr="00C80D8A" w:rsidRDefault="00275602" w:rsidP="001F6A40">
      <w:pPr>
        <w:shd w:val="clear" w:color="auto" w:fill="FFFFFF"/>
        <w:spacing w:after="300" w:line="240" w:lineRule="auto"/>
        <w:jc w:val="both"/>
        <w:textAlignment w:val="baseline"/>
        <w:rPr>
          <w:rFonts w:ascii="Bookman Old Style" w:eastAsia="Times New Roman" w:hAnsi="Bookman Old Style" w:cs="Times New Roman"/>
          <w:color w:val="000000"/>
          <w:sz w:val="24"/>
          <w:szCs w:val="24"/>
          <w:lang w:eastAsia="es-BO"/>
        </w:rPr>
      </w:pPr>
      <w:r w:rsidRPr="00C80D8A">
        <w:rPr>
          <w:rFonts w:ascii="Bookman Old Style" w:eastAsia="Times New Roman" w:hAnsi="Bookman Old Style" w:cs="Times New Roman"/>
          <w:color w:val="000000"/>
          <w:sz w:val="24"/>
          <w:szCs w:val="24"/>
          <w:lang w:eastAsia="es-BO"/>
        </w:rPr>
        <w:t xml:space="preserve">He aquí una formulación actual para </w:t>
      </w:r>
      <w:r w:rsidRPr="00C80D8A">
        <w:rPr>
          <w:rFonts w:ascii="Bookman Old Style" w:eastAsia="Times New Roman" w:hAnsi="Bookman Old Style" w:cs="Times New Roman"/>
          <w:i/>
          <w:iCs/>
          <w:color w:val="000000"/>
          <w:sz w:val="24"/>
          <w:szCs w:val="24"/>
          <w:lang w:eastAsia="es-BO"/>
        </w:rPr>
        <w:t>Maljut</w:t>
      </w:r>
      <w:r w:rsidRPr="00C80D8A">
        <w:rPr>
          <w:rFonts w:ascii="Bookman Old Style" w:eastAsia="Times New Roman" w:hAnsi="Bookman Old Style" w:cs="Times New Roman"/>
          <w:color w:val="000000"/>
          <w:sz w:val="24"/>
          <w:szCs w:val="24"/>
          <w:lang w:eastAsia="es-BO"/>
        </w:rPr>
        <w:t xml:space="preserve">. La propongo a consideración. Hoy mismo, la otra </w:t>
      </w:r>
      <w:r w:rsidR="00BA440A">
        <w:rPr>
          <w:rFonts w:ascii="Bookman Old Style" w:eastAsia="Times New Roman" w:hAnsi="Bookman Old Style" w:cs="Times New Roman"/>
          <w:color w:val="000000"/>
          <w:sz w:val="24"/>
          <w:szCs w:val="24"/>
          <w:lang w:eastAsia="es-BO"/>
        </w:rPr>
        <w:t>polaridad</w:t>
      </w:r>
      <w:r w:rsidRPr="00C80D8A">
        <w:rPr>
          <w:rFonts w:ascii="Bookman Old Style" w:eastAsia="Times New Roman" w:hAnsi="Bookman Old Style" w:cs="Times New Roman"/>
          <w:color w:val="000000"/>
          <w:sz w:val="24"/>
          <w:szCs w:val="24"/>
          <w:lang w:eastAsia="es-BO"/>
        </w:rPr>
        <w:t xml:space="preserve"> es el </w:t>
      </w:r>
      <w:r w:rsidRPr="00C80D8A">
        <w:rPr>
          <w:rFonts w:ascii="Bookman Old Style" w:eastAsia="Times New Roman" w:hAnsi="Bookman Old Style" w:cs="Times New Roman"/>
          <w:i/>
          <w:iCs/>
          <w:color w:val="000000"/>
          <w:sz w:val="24"/>
          <w:szCs w:val="24"/>
          <w:lang w:eastAsia="es-BO"/>
        </w:rPr>
        <w:t>Transhumanismo</w:t>
      </w:r>
      <w:r w:rsidRPr="00C80D8A">
        <w:rPr>
          <w:rFonts w:ascii="Bookman Old Style" w:eastAsia="Times New Roman" w:hAnsi="Bookman Old Style" w:cs="Times New Roman"/>
          <w:color w:val="000000"/>
          <w:sz w:val="24"/>
          <w:szCs w:val="24"/>
          <w:lang w:eastAsia="es-BO"/>
        </w:rPr>
        <w:t xml:space="preserve"> que </w:t>
      </w:r>
      <w:r w:rsidR="00BA440A">
        <w:rPr>
          <w:rFonts w:ascii="Bookman Old Style" w:eastAsia="Times New Roman" w:hAnsi="Bookman Old Style" w:cs="Times New Roman"/>
          <w:color w:val="000000"/>
          <w:sz w:val="24"/>
          <w:szCs w:val="24"/>
          <w:lang w:eastAsia="es-BO"/>
        </w:rPr>
        <w:t>quiere culminar</w:t>
      </w:r>
      <w:r w:rsidRPr="00C80D8A">
        <w:rPr>
          <w:rFonts w:ascii="Bookman Old Style" w:eastAsia="Times New Roman" w:hAnsi="Bookman Old Style" w:cs="Times New Roman"/>
          <w:color w:val="000000"/>
          <w:sz w:val="24"/>
          <w:szCs w:val="24"/>
          <w:lang w:eastAsia="es-BO"/>
        </w:rPr>
        <w:t xml:space="preserve"> el proyecto monoteísta, patriarcal, antropocéntrico, androcrático, cientificista, tecnocrático y también hay que decir racista y supremacista. Es un modelo para un tercio de la humanidad actual</w:t>
      </w:r>
      <w:r w:rsidR="00BA440A">
        <w:rPr>
          <w:rFonts w:ascii="Bookman Old Style" w:eastAsia="Times New Roman" w:hAnsi="Bookman Old Style" w:cs="Times New Roman"/>
          <w:color w:val="000000"/>
          <w:sz w:val="24"/>
          <w:szCs w:val="24"/>
          <w:lang w:eastAsia="es-BO"/>
        </w:rPr>
        <w:t>: la que</w:t>
      </w:r>
      <w:r w:rsidR="009C5204">
        <w:rPr>
          <w:rFonts w:ascii="Bookman Old Style" w:eastAsia="Times New Roman" w:hAnsi="Bookman Old Style" w:cs="Times New Roman"/>
          <w:color w:val="000000"/>
          <w:sz w:val="24"/>
          <w:szCs w:val="24"/>
          <w:lang w:eastAsia="es-BO"/>
        </w:rPr>
        <w:t xml:space="preserve"> ha expoliado el planeta y ha explotado a la gente</w:t>
      </w:r>
      <w:r w:rsidRPr="00C80D8A">
        <w:rPr>
          <w:rFonts w:ascii="Bookman Old Style" w:eastAsia="Times New Roman" w:hAnsi="Bookman Old Style" w:cs="Times New Roman"/>
          <w:color w:val="000000"/>
          <w:sz w:val="24"/>
          <w:szCs w:val="24"/>
          <w:lang w:eastAsia="es-BO"/>
        </w:rPr>
        <w:t xml:space="preserve">. </w:t>
      </w:r>
      <w:r w:rsidR="00BA440A">
        <w:rPr>
          <w:rFonts w:ascii="Bookman Old Style" w:eastAsia="Times New Roman" w:hAnsi="Bookman Old Style" w:cs="Times New Roman"/>
          <w:color w:val="000000"/>
          <w:sz w:val="24"/>
          <w:szCs w:val="24"/>
          <w:lang w:eastAsia="es-BO"/>
        </w:rPr>
        <w:t xml:space="preserve">Esta polaridad debe ser potencializada. La polaridad que debemos actualizar (si queremos sobrevivir) es la </w:t>
      </w:r>
      <w:r w:rsidRPr="00C80D8A">
        <w:rPr>
          <w:rFonts w:ascii="Bookman Old Style" w:eastAsia="Times New Roman" w:hAnsi="Bookman Old Style" w:cs="Times New Roman"/>
          <w:color w:val="000000"/>
          <w:sz w:val="24"/>
          <w:szCs w:val="24"/>
          <w:lang w:eastAsia="es-BO"/>
        </w:rPr>
        <w:t>de</w:t>
      </w:r>
      <w:r w:rsidR="00204AAE">
        <w:rPr>
          <w:rFonts w:ascii="Bookman Old Style" w:eastAsia="Times New Roman" w:hAnsi="Bookman Old Style" w:cs="Times New Roman"/>
          <w:color w:val="000000"/>
          <w:sz w:val="24"/>
          <w:szCs w:val="24"/>
          <w:lang w:eastAsia="es-BO"/>
        </w:rPr>
        <w:t>l</w:t>
      </w:r>
      <w:r w:rsidRPr="00C80D8A">
        <w:rPr>
          <w:rFonts w:ascii="Bookman Old Style" w:eastAsia="Times New Roman" w:hAnsi="Bookman Old Style" w:cs="Times New Roman"/>
          <w:color w:val="000000"/>
          <w:sz w:val="24"/>
          <w:szCs w:val="24"/>
          <w:lang w:eastAsia="es-BO"/>
        </w:rPr>
        <w:t xml:space="preserve"> </w:t>
      </w:r>
      <w:r w:rsidRPr="00D96AE4">
        <w:rPr>
          <w:rFonts w:ascii="Bookman Old Style" w:eastAsia="Times New Roman" w:hAnsi="Bookman Old Style" w:cs="Times New Roman"/>
          <w:i/>
          <w:iCs/>
          <w:color w:val="000000"/>
          <w:sz w:val="24"/>
          <w:szCs w:val="24"/>
          <w:lang w:eastAsia="es-BO"/>
        </w:rPr>
        <w:t>Cuidado de la Casa Común</w:t>
      </w:r>
      <w:r w:rsidR="00204AAE">
        <w:rPr>
          <w:rFonts w:ascii="Bookman Old Style" w:eastAsia="Times New Roman" w:hAnsi="Bookman Old Style" w:cs="Times New Roman"/>
          <w:color w:val="000000"/>
          <w:sz w:val="24"/>
          <w:szCs w:val="24"/>
          <w:lang w:eastAsia="es-BO"/>
        </w:rPr>
        <w:t>: CCC.</w:t>
      </w:r>
      <w:r w:rsidRPr="00C80D8A">
        <w:rPr>
          <w:rFonts w:ascii="Bookman Old Style" w:eastAsia="Times New Roman" w:hAnsi="Bookman Old Style" w:cs="Times New Roman"/>
          <w:color w:val="000000"/>
          <w:sz w:val="24"/>
          <w:szCs w:val="24"/>
          <w:lang w:eastAsia="es-BO"/>
        </w:rPr>
        <w:t xml:space="preserve"> También podemos decirlo así: los </w:t>
      </w:r>
      <w:r w:rsidRPr="00C80D8A">
        <w:rPr>
          <w:rFonts w:ascii="Bookman Old Style" w:eastAsia="Times New Roman" w:hAnsi="Bookman Old Style" w:cs="Times New Roman"/>
          <w:i/>
          <w:iCs/>
          <w:color w:val="000000"/>
          <w:sz w:val="24"/>
          <w:szCs w:val="24"/>
          <w:lang w:eastAsia="es-BO"/>
        </w:rPr>
        <w:t xml:space="preserve">elegidos </w:t>
      </w:r>
      <w:r w:rsidRPr="00C80D8A">
        <w:rPr>
          <w:rFonts w:ascii="Bookman Old Style" w:eastAsia="Times New Roman" w:hAnsi="Bookman Old Style" w:cs="Times New Roman"/>
          <w:color w:val="000000"/>
          <w:sz w:val="24"/>
          <w:szCs w:val="24"/>
          <w:lang w:eastAsia="es-BO"/>
        </w:rPr>
        <w:t>que repoblarán la Tierra</w:t>
      </w:r>
      <w:r w:rsidR="00204AAE">
        <w:rPr>
          <w:rFonts w:ascii="Bookman Old Style" w:eastAsia="Times New Roman" w:hAnsi="Bookman Old Style" w:cs="Times New Roman"/>
          <w:color w:val="000000"/>
          <w:sz w:val="24"/>
          <w:szCs w:val="24"/>
          <w:lang w:eastAsia="es-BO"/>
        </w:rPr>
        <w:t>,</w:t>
      </w:r>
      <w:r w:rsidRPr="00C80D8A">
        <w:rPr>
          <w:rFonts w:ascii="Bookman Old Style" w:eastAsia="Times New Roman" w:hAnsi="Bookman Old Style" w:cs="Times New Roman"/>
          <w:color w:val="000000"/>
          <w:sz w:val="24"/>
          <w:szCs w:val="24"/>
          <w:lang w:eastAsia="es-BO"/>
        </w:rPr>
        <w:t xml:space="preserve"> con un nuevo estilo de vida, tienen que empezar a cuidar de nuestra casa común: el planeta Tierra. Y, para ello, una buena herramienta es el </w:t>
      </w:r>
      <w:r w:rsidRPr="00C80D8A">
        <w:rPr>
          <w:rFonts w:ascii="Bookman Old Style" w:eastAsia="Times New Roman" w:hAnsi="Bookman Old Style" w:cs="Times New Roman"/>
          <w:i/>
          <w:iCs/>
          <w:color w:val="000000"/>
          <w:sz w:val="24"/>
          <w:szCs w:val="24"/>
          <w:lang w:eastAsia="es-BO"/>
        </w:rPr>
        <w:t>Árbol sefirótico</w:t>
      </w:r>
      <w:r w:rsidRPr="00C80D8A">
        <w:rPr>
          <w:rFonts w:ascii="Bookman Old Style" w:eastAsia="Times New Roman" w:hAnsi="Bookman Old Style" w:cs="Times New Roman"/>
          <w:color w:val="000000"/>
          <w:sz w:val="24"/>
          <w:szCs w:val="24"/>
          <w:lang w:eastAsia="es-BO"/>
        </w:rPr>
        <w:t xml:space="preserve"> que estamos vislumbrando en este viaje de conocimiento</w:t>
      </w:r>
      <w:r w:rsidR="00C80D8A" w:rsidRPr="00C80D8A">
        <w:rPr>
          <w:rFonts w:ascii="Bookman Old Style" w:eastAsia="Times New Roman" w:hAnsi="Bookman Old Style" w:cs="Times New Roman"/>
          <w:color w:val="000000"/>
          <w:sz w:val="24"/>
          <w:szCs w:val="24"/>
          <w:lang w:eastAsia="es-BO"/>
        </w:rPr>
        <w:t>.</w:t>
      </w:r>
    </w:p>
    <w:p w14:paraId="38FAB159" w14:textId="56BEA36F" w:rsidR="00182E88" w:rsidRDefault="00182E88" w:rsidP="001F6A40">
      <w:pPr>
        <w:shd w:val="clear" w:color="auto" w:fill="FFFFFF"/>
        <w:spacing w:after="300" w:line="240" w:lineRule="auto"/>
        <w:jc w:val="both"/>
        <w:textAlignment w:val="baseline"/>
        <w:rPr>
          <w:rFonts w:ascii="Times New Roman" w:eastAsia="Times New Roman" w:hAnsi="Times New Roman" w:cs="Times New Roman"/>
          <w:b/>
          <w:bCs/>
          <w:sz w:val="24"/>
          <w:szCs w:val="24"/>
          <w:lang w:eastAsia="es-BO"/>
        </w:rPr>
      </w:pPr>
      <w:r w:rsidRPr="00182E88">
        <w:rPr>
          <w:rFonts w:ascii="Times New Roman" w:eastAsia="Times New Roman" w:hAnsi="Times New Roman" w:cs="Times New Roman"/>
          <w:b/>
          <w:bCs/>
          <w:sz w:val="24"/>
          <w:szCs w:val="24"/>
          <w:highlight w:val="green"/>
          <w:lang w:eastAsia="es-BO"/>
        </w:rPr>
        <w:t>Senderos de cómo relacionarse con el Ayllu de la Sallqa</w:t>
      </w:r>
    </w:p>
    <w:p w14:paraId="6A90BCFA" w14:textId="208BD02B" w:rsidR="007C23C3" w:rsidRPr="008C13D5" w:rsidRDefault="007C23C3" w:rsidP="001F6A40">
      <w:pPr>
        <w:shd w:val="clear" w:color="auto" w:fill="FFFFFF"/>
        <w:spacing w:after="300" w:line="240" w:lineRule="auto"/>
        <w:jc w:val="both"/>
        <w:textAlignment w:val="baseline"/>
        <w:rPr>
          <w:rFonts w:ascii="Times New Roman" w:eastAsia="Times New Roman" w:hAnsi="Times New Roman" w:cs="Times New Roman"/>
          <w:sz w:val="24"/>
          <w:szCs w:val="24"/>
          <w:lang w:eastAsia="es-BO"/>
        </w:rPr>
      </w:pPr>
      <w:r w:rsidRPr="008C13D5">
        <w:rPr>
          <w:rFonts w:ascii="Times New Roman" w:eastAsia="Times New Roman" w:hAnsi="Times New Roman" w:cs="Times New Roman"/>
          <w:sz w:val="24"/>
          <w:szCs w:val="24"/>
          <w:lang w:eastAsia="es-BO"/>
        </w:rPr>
        <w:t>De entrada, debo advertir que estamos ingresando en un espacio tabú, para un monoteísta</w:t>
      </w:r>
      <w:r w:rsidR="008C13D5" w:rsidRPr="008C13D5">
        <w:rPr>
          <w:rFonts w:ascii="Times New Roman" w:eastAsia="Times New Roman" w:hAnsi="Times New Roman" w:cs="Times New Roman"/>
          <w:sz w:val="24"/>
          <w:szCs w:val="24"/>
          <w:lang w:eastAsia="es-BO"/>
        </w:rPr>
        <w:t xml:space="preserve">, </w:t>
      </w:r>
      <w:r w:rsidR="008C13D5" w:rsidRPr="008C13D5">
        <w:rPr>
          <w:rStyle w:val="nfasis"/>
          <w:rFonts w:ascii="Times New Roman" w:hAnsi="Times New Roman" w:cs="Times New Roman"/>
          <w:sz w:val="24"/>
          <w:szCs w:val="24"/>
          <w:shd w:val="clear" w:color="auto" w:fill="FFFFFF"/>
        </w:rPr>
        <w:t>comme il faut</w:t>
      </w:r>
      <w:r w:rsidRPr="008C13D5">
        <w:rPr>
          <w:rFonts w:ascii="Times New Roman" w:eastAsia="Times New Roman" w:hAnsi="Times New Roman" w:cs="Times New Roman"/>
          <w:sz w:val="24"/>
          <w:szCs w:val="24"/>
          <w:lang w:eastAsia="es-BO"/>
        </w:rPr>
        <w:t>. Como no deseo</w:t>
      </w:r>
      <w:r w:rsidR="00C771A7">
        <w:rPr>
          <w:rFonts w:ascii="Times New Roman" w:eastAsia="Times New Roman" w:hAnsi="Times New Roman" w:cs="Times New Roman"/>
          <w:sz w:val="24"/>
          <w:szCs w:val="24"/>
          <w:lang w:eastAsia="es-BO"/>
        </w:rPr>
        <w:t>, empero,</w:t>
      </w:r>
      <w:r w:rsidRPr="008C13D5">
        <w:rPr>
          <w:rFonts w:ascii="Times New Roman" w:eastAsia="Times New Roman" w:hAnsi="Times New Roman" w:cs="Times New Roman"/>
          <w:sz w:val="24"/>
          <w:szCs w:val="24"/>
          <w:lang w:eastAsia="es-BO"/>
        </w:rPr>
        <w:t xml:space="preserve"> tener la razón, ni agradar </w:t>
      </w:r>
      <w:r w:rsidR="00085FE9">
        <w:rPr>
          <w:rFonts w:ascii="Times New Roman" w:eastAsia="Times New Roman" w:hAnsi="Times New Roman" w:cs="Times New Roman"/>
          <w:sz w:val="24"/>
          <w:szCs w:val="24"/>
          <w:lang w:eastAsia="es-BO"/>
        </w:rPr>
        <w:t xml:space="preserve">o fastidiar </w:t>
      </w:r>
      <w:r w:rsidRPr="008C13D5">
        <w:rPr>
          <w:rFonts w:ascii="Times New Roman" w:eastAsia="Times New Roman" w:hAnsi="Times New Roman" w:cs="Times New Roman"/>
          <w:sz w:val="24"/>
          <w:szCs w:val="24"/>
          <w:lang w:eastAsia="es-BO"/>
        </w:rPr>
        <w:t xml:space="preserve">a nadie y menos </w:t>
      </w:r>
      <w:r w:rsidR="00085FE9">
        <w:rPr>
          <w:rFonts w:ascii="Times New Roman" w:eastAsia="Times New Roman" w:hAnsi="Times New Roman" w:cs="Times New Roman"/>
          <w:sz w:val="24"/>
          <w:szCs w:val="24"/>
          <w:lang w:eastAsia="es-BO"/>
        </w:rPr>
        <w:t xml:space="preserve">aún </w:t>
      </w:r>
      <w:r w:rsidRPr="008C13D5">
        <w:rPr>
          <w:rFonts w:ascii="Times New Roman" w:eastAsia="Times New Roman" w:hAnsi="Times New Roman" w:cs="Times New Roman"/>
          <w:sz w:val="24"/>
          <w:szCs w:val="24"/>
          <w:lang w:eastAsia="es-BO"/>
        </w:rPr>
        <w:t>ser político-teológicamente correcto, prosigo con esta exploración</w:t>
      </w:r>
      <w:r w:rsidR="00085FE9">
        <w:rPr>
          <w:rFonts w:ascii="Times New Roman" w:eastAsia="Times New Roman" w:hAnsi="Times New Roman" w:cs="Times New Roman"/>
          <w:sz w:val="24"/>
          <w:szCs w:val="24"/>
          <w:lang w:eastAsia="es-BO"/>
        </w:rPr>
        <w:t>,</w:t>
      </w:r>
      <w:r w:rsidRPr="008C13D5">
        <w:rPr>
          <w:rFonts w:ascii="Times New Roman" w:eastAsia="Times New Roman" w:hAnsi="Times New Roman" w:cs="Times New Roman"/>
          <w:sz w:val="24"/>
          <w:szCs w:val="24"/>
          <w:lang w:eastAsia="es-BO"/>
        </w:rPr>
        <w:t xml:space="preserve"> a sabiendas y conciencia</w:t>
      </w:r>
      <w:r w:rsidR="00085FE9">
        <w:rPr>
          <w:rFonts w:ascii="Times New Roman" w:eastAsia="Times New Roman" w:hAnsi="Times New Roman" w:cs="Times New Roman"/>
          <w:sz w:val="24"/>
          <w:szCs w:val="24"/>
          <w:lang w:eastAsia="es-BO"/>
        </w:rPr>
        <w:t>, de</w:t>
      </w:r>
      <w:r w:rsidRPr="008C13D5">
        <w:rPr>
          <w:rFonts w:ascii="Times New Roman" w:eastAsia="Times New Roman" w:hAnsi="Times New Roman" w:cs="Times New Roman"/>
          <w:sz w:val="24"/>
          <w:szCs w:val="24"/>
          <w:lang w:eastAsia="es-BO"/>
        </w:rPr>
        <w:t xml:space="preserve"> que voy a tientas, dejándome guiar, digamos, </w:t>
      </w:r>
      <w:r w:rsidR="00085FE9">
        <w:rPr>
          <w:rFonts w:ascii="Times New Roman" w:eastAsia="Times New Roman" w:hAnsi="Times New Roman" w:cs="Times New Roman"/>
          <w:sz w:val="24"/>
          <w:szCs w:val="24"/>
          <w:lang w:eastAsia="es-BO"/>
        </w:rPr>
        <w:t xml:space="preserve">por mi propio instinto e intuición. </w:t>
      </w:r>
    </w:p>
    <w:p w14:paraId="3248DE7D" w14:textId="77777777" w:rsidR="00296154" w:rsidRPr="00296154" w:rsidRDefault="00296154" w:rsidP="009C5204">
      <w:pPr>
        <w:pStyle w:val="NormalWeb"/>
        <w:shd w:val="clear" w:color="auto" w:fill="FFFFFF"/>
        <w:rPr>
          <w:rFonts w:ascii="Palatino Linotype" w:hAnsi="Palatino Linotype"/>
          <w:i/>
          <w:iCs/>
        </w:rPr>
      </w:pPr>
      <w:r w:rsidRPr="00296154">
        <w:rPr>
          <w:rFonts w:ascii="Palatino Linotype" w:hAnsi="Palatino Linotype"/>
          <w:i/>
          <w:iCs/>
          <w:highlight w:val="green"/>
        </w:rPr>
        <w:t>El Bosque</w:t>
      </w:r>
    </w:p>
    <w:p w14:paraId="7E0E09C4" w14:textId="135B57ED" w:rsidR="00DD79F4" w:rsidRPr="002D6A6A" w:rsidRDefault="00D96AE4" w:rsidP="009C5204">
      <w:pPr>
        <w:pStyle w:val="NormalWeb"/>
        <w:shd w:val="clear" w:color="auto" w:fill="FFFFFF"/>
        <w:rPr>
          <w:rFonts w:ascii="Arial" w:hAnsi="Arial" w:cs="Arial"/>
          <w:sz w:val="22"/>
          <w:szCs w:val="22"/>
        </w:rPr>
      </w:pPr>
      <w:r w:rsidRPr="002D6A6A">
        <w:rPr>
          <w:rFonts w:ascii="Arial" w:hAnsi="Arial" w:cs="Arial"/>
          <w:sz w:val="22"/>
          <w:szCs w:val="22"/>
        </w:rPr>
        <w:t xml:space="preserve">Este </w:t>
      </w:r>
      <w:r w:rsidR="00204AAE" w:rsidRPr="002D6A6A">
        <w:rPr>
          <w:rFonts w:ascii="Arial" w:hAnsi="Arial" w:cs="Arial"/>
          <w:sz w:val="22"/>
          <w:szCs w:val="22"/>
        </w:rPr>
        <w:t xml:space="preserve">breve </w:t>
      </w:r>
      <w:r w:rsidRPr="002D6A6A">
        <w:rPr>
          <w:rFonts w:ascii="Arial" w:hAnsi="Arial" w:cs="Arial"/>
          <w:sz w:val="22"/>
          <w:szCs w:val="22"/>
        </w:rPr>
        <w:t xml:space="preserve">apunte </w:t>
      </w:r>
      <w:r w:rsidR="00204AAE" w:rsidRPr="002D6A6A">
        <w:rPr>
          <w:rFonts w:ascii="Arial" w:hAnsi="Arial" w:cs="Arial"/>
          <w:sz w:val="22"/>
          <w:szCs w:val="22"/>
        </w:rPr>
        <w:t>(no puede</w:t>
      </w:r>
      <w:r w:rsidR="00085FE9" w:rsidRPr="002D6A6A">
        <w:rPr>
          <w:rFonts w:ascii="Arial" w:hAnsi="Arial" w:cs="Arial"/>
          <w:sz w:val="22"/>
          <w:szCs w:val="22"/>
        </w:rPr>
        <w:t>, ni debe</w:t>
      </w:r>
      <w:r w:rsidR="00204AAE" w:rsidRPr="002D6A6A">
        <w:rPr>
          <w:rFonts w:ascii="Arial" w:hAnsi="Arial" w:cs="Arial"/>
          <w:sz w:val="22"/>
          <w:szCs w:val="22"/>
        </w:rPr>
        <w:t xml:space="preserve"> ser más) es como</w:t>
      </w:r>
      <w:r w:rsidR="00D25F9A" w:rsidRPr="002D6A6A">
        <w:rPr>
          <w:rFonts w:ascii="Arial" w:hAnsi="Arial" w:cs="Arial"/>
          <w:sz w:val="22"/>
          <w:szCs w:val="22"/>
        </w:rPr>
        <w:t xml:space="preserve"> abrir una</w:t>
      </w:r>
      <w:r w:rsidRPr="002D6A6A">
        <w:rPr>
          <w:rFonts w:ascii="Arial" w:hAnsi="Arial" w:cs="Arial"/>
          <w:sz w:val="22"/>
          <w:szCs w:val="22"/>
        </w:rPr>
        <w:t xml:space="preserve"> pequeña </w:t>
      </w:r>
      <w:r w:rsidR="00D25F9A" w:rsidRPr="002D6A6A">
        <w:rPr>
          <w:rFonts w:ascii="Arial" w:hAnsi="Arial" w:cs="Arial"/>
          <w:sz w:val="22"/>
          <w:szCs w:val="22"/>
        </w:rPr>
        <w:t>V</w:t>
      </w:r>
      <w:r w:rsidRPr="002D6A6A">
        <w:rPr>
          <w:rFonts w:ascii="Arial" w:hAnsi="Arial" w:cs="Arial"/>
          <w:sz w:val="22"/>
          <w:szCs w:val="22"/>
        </w:rPr>
        <w:t>entana</w:t>
      </w:r>
      <w:r w:rsidR="00D25F9A" w:rsidRPr="002D6A6A">
        <w:rPr>
          <w:rFonts w:ascii="Arial" w:hAnsi="Arial" w:cs="Arial"/>
          <w:sz w:val="22"/>
          <w:szCs w:val="22"/>
        </w:rPr>
        <w:t>,</w:t>
      </w:r>
      <w:r w:rsidRPr="002D6A6A">
        <w:rPr>
          <w:rFonts w:ascii="Arial" w:hAnsi="Arial" w:cs="Arial"/>
          <w:sz w:val="22"/>
          <w:szCs w:val="22"/>
        </w:rPr>
        <w:t xml:space="preserve"> </w:t>
      </w:r>
      <w:r w:rsidR="00085FE9" w:rsidRPr="002D6A6A">
        <w:rPr>
          <w:rFonts w:ascii="Arial" w:hAnsi="Arial" w:cs="Arial"/>
          <w:sz w:val="22"/>
          <w:szCs w:val="22"/>
        </w:rPr>
        <w:t xml:space="preserve">en la pantalla de la vida, </w:t>
      </w:r>
      <w:r w:rsidRPr="002D6A6A">
        <w:rPr>
          <w:rFonts w:ascii="Arial" w:hAnsi="Arial" w:cs="Arial"/>
          <w:sz w:val="22"/>
          <w:szCs w:val="22"/>
        </w:rPr>
        <w:t>para dirigir la atención</w:t>
      </w:r>
      <w:r w:rsidR="004A79C7" w:rsidRPr="002D6A6A">
        <w:rPr>
          <w:rFonts w:ascii="Arial" w:hAnsi="Arial" w:cs="Arial"/>
          <w:sz w:val="22"/>
          <w:szCs w:val="22"/>
        </w:rPr>
        <w:t>,</w:t>
      </w:r>
      <w:r w:rsidRPr="002D6A6A">
        <w:rPr>
          <w:rFonts w:ascii="Arial" w:hAnsi="Arial" w:cs="Arial"/>
          <w:sz w:val="22"/>
          <w:szCs w:val="22"/>
        </w:rPr>
        <w:t xml:space="preserve"> </w:t>
      </w:r>
      <w:r w:rsidR="004A79C7" w:rsidRPr="002D6A6A">
        <w:rPr>
          <w:rFonts w:ascii="Arial" w:hAnsi="Arial" w:cs="Arial"/>
          <w:sz w:val="22"/>
          <w:szCs w:val="22"/>
        </w:rPr>
        <w:t xml:space="preserve">de mi </w:t>
      </w:r>
      <w:r w:rsidR="00085FE9" w:rsidRPr="002D6A6A">
        <w:rPr>
          <w:rFonts w:ascii="Arial" w:hAnsi="Arial" w:cs="Arial"/>
          <w:sz w:val="22"/>
          <w:szCs w:val="22"/>
        </w:rPr>
        <w:t>intrigado</w:t>
      </w:r>
      <w:r w:rsidR="004A79C7" w:rsidRPr="002D6A6A">
        <w:rPr>
          <w:rFonts w:ascii="Arial" w:hAnsi="Arial" w:cs="Arial"/>
          <w:sz w:val="22"/>
          <w:szCs w:val="22"/>
        </w:rPr>
        <w:t xml:space="preserve"> </w:t>
      </w:r>
      <w:r w:rsidR="00204AAE" w:rsidRPr="002D6A6A">
        <w:rPr>
          <w:rFonts w:ascii="Arial" w:hAnsi="Arial" w:cs="Arial"/>
          <w:sz w:val="22"/>
          <w:szCs w:val="22"/>
        </w:rPr>
        <w:t xml:space="preserve">y </w:t>
      </w:r>
      <w:r w:rsidR="00176308" w:rsidRPr="002D6A6A">
        <w:rPr>
          <w:rFonts w:ascii="Arial" w:hAnsi="Arial" w:cs="Arial"/>
          <w:sz w:val="22"/>
          <w:szCs w:val="22"/>
        </w:rPr>
        <w:t>ya querido</w:t>
      </w:r>
      <w:r w:rsidR="00204AAE" w:rsidRPr="002D6A6A">
        <w:rPr>
          <w:rFonts w:ascii="Arial" w:hAnsi="Arial" w:cs="Arial"/>
          <w:sz w:val="22"/>
          <w:szCs w:val="22"/>
        </w:rPr>
        <w:t xml:space="preserve"> </w:t>
      </w:r>
      <w:r w:rsidR="004A79C7" w:rsidRPr="002D6A6A">
        <w:rPr>
          <w:rFonts w:ascii="Arial" w:hAnsi="Arial" w:cs="Arial"/>
          <w:sz w:val="22"/>
          <w:szCs w:val="22"/>
        </w:rPr>
        <w:t>lector, para que e</w:t>
      </w:r>
      <w:r w:rsidRPr="002D6A6A">
        <w:rPr>
          <w:rFonts w:ascii="Arial" w:hAnsi="Arial" w:cs="Arial"/>
          <w:sz w:val="22"/>
          <w:szCs w:val="22"/>
        </w:rPr>
        <w:t>mp</w:t>
      </w:r>
      <w:r w:rsidR="004A79C7" w:rsidRPr="002D6A6A">
        <w:rPr>
          <w:rFonts w:ascii="Arial" w:hAnsi="Arial" w:cs="Arial"/>
          <w:sz w:val="22"/>
          <w:szCs w:val="22"/>
        </w:rPr>
        <w:t>iece</w:t>
      </w:r>
      <w:r w:rsidRPr="002D6A6A">
        <w:rPr>
          <w:rFonts w:ascii="Arial" w:hAnsi="Arial" w:cs="Arial"/>
          <w:sz w:val="22"/>
          <w:szCs w:val="22"/>
        </w:rPr>
        <w:t xml:space="preserve"> a atisbar </w:t>
      </w:r>
      <w:r w:rsidR="009E4C8F" w:rsidRPr="002D6A6A">
        <w:rPr>
          <w:rFonts w:ascii="Arial" w:hAnsi="Arial" w:cs="Arial"/>
          <w:sz w:val="22"/>
          <w:szCs w:val="22"/>
        </w:rPr>
        <w:t>el maravilloso</w:t>
      </w:r>
      <w:r w:rsidRPr="002D6A6A">
        <w:rPr>
          <w:rFonts w:ascii="Arial" w:hAnsi="Arial" w:cs="Arial"/>
          <w:sz w:val="22"/>
          <w:szCs w:val="22"/>
        </w:rPr>
        <w:t xml:space="preserve"> mundo que</w:t>
      </w:r>
      <w:r w:rsidR="00176308" w:rsidRPr="002D6A6A">
        <w:rPr>
          <w:rFonts w:ascii="Arial" w:hAnsi="Arial" w:cs="Arial"/>
          <w:sz w:val="22"/>
          <w:szCs w:val="22"/>
        </w:rPr>
        <w:t xml:space="preserve"> nos está descubriendo la ciencia y que</w:t>
      </w:r>
      <w:r w:rsidR="004A79C7" w:rsidRPr="002D6A6A">
        <w:rPr>
          <w:rFonts w:ascii="Arial" w:hAnsi="Arial" w:cs="Arial"/>
          <w:sz w:val="22"/>
          <w:szCs w:val="22"/>
        </w:rPr>
        <w:t xml:space="preserve">, </w:t>
      </w:r>
      <w:r w:rsidR="00176308" w:rsidRPr="002D6A6A">
        <w:rPr>
          <w:rFonts w:ascii="Arial" w:hAnsi="Arial" w:cs="Arial"/>
          <w:sz w:val="22"/>
          <w:szCs w:val="22"/>
        </w:rPr>
        <w:t>seguramente</w:t>
      </w:r>
      <w:r w:rsidR="004A79C7" w:rsidRPr="002D6A6A">
        <w:rPr>
          <w:rFonts w:ascii="Arial" w:hAnsi="Arial" w:cs="Arial"/>
          <w:sz w:val="22"/>
          <w:szCs w:val="22"/>
        </w:rPr>
        <w:t>, le</w:t>
      </w:r>
      <w:r w:rsidRPr="002D6A6A">
        <w:rPr>
          <w:rFonts w:ascii="Arial" w:hAnsi="Arial" w:cs="Arial"/>
          <w:sz w:val="22"/>
          <w:szCs w:val="22"/>
        </w:rPr>
        <w:t xml:space="preserve"> es absolutamente desconocido</w:t>
      </w:r>
      <w:r w:rsidR="004A79C7" w:rsidRPr="002D6A6A">
        <w:rPr>
          <w:rFonts w:ascii="Arial" w:hAnsi="Arial" w:cs="Arial"/>
          <w:sz w:val="22"/>
          <w:szCs w:val="22"/>
        </w:rPr>
        <w:t xml:space="preserve">: el universo </w:t>
      </w:r>
      <w:r w:rsidR="009E4C8F" w:rsidRPr="002D6A6A">
        <w:rPr>
          <w:rFonts w:ascii="Arial" w:hAnsi="Arial" w:cs="Arial"/>
          <w:sz w:val="22"/>
          <w:szCs w:val="22"/>
        </w:rPr>
        <w:t xml:space="preserve">bioquímico </w:t>
      </w:r>
      <w:r w:rsidR="004A79C7" w:rsidRPr="002D6A6A">
        <w:rPr>
          <w:rFonts w:ascii="Arial" w:hAnsi="Arial" w:cs="Arial"/>
          <w:sz w:val="22"/>
          <w:szCs w:val="22"/>
        </w:rPr>
        <w:t>reticular del subsuelo</w:t>
      </w:r>
      <w:r w:rsidR="009E4C8F" w:rsidRPr="002D6A6A">
        <w:rPr>
          <w:rFonts w:ascii="Arial" w:hAnsi="Arial" w:cs="Arial"/>
          <w:sz w:val="22"/>
          <w:szCs w:val="22"/>
        </w:rPr>
        <w:t xml:space="preserve"> del Bosque </w:t>
      </w:r>
      <w:r w:rsidR="00176308" w:rsidRPr="002D6A6A">
        <w:rPr>
          <w:rFonts w:ascii="Arial" w:hAnsi="Arial" w:cs="Arial"/>
          <w:sz w:val="22"/>
          <w:szCs w:val="22"/>
        </w:rPr>
        <w:t xml:space="preserve">y </w:t>
      </w:r>
      <w:r w:rsidR="009E4C8F" w:rsidRPr="002D6A6A">
        <w:rPr>
          <w:rFonts w:ascii="Arial" w:hAnsi="Arial" w:cs="Arial"/>
          <w:sz w:val="22"/>
          <w:szCs w:val="22"/>
        </w:rPr>
        <w:t>que, probablemente</w:t>
      </w:r>
      <w:r w:rsidR="00176308" w:rsidRPr="002D6A6A">
        <w:rPr>
          <w:rFonts w:ascii="Arial" w:hAnsi="Arial" w:cs="Arial"/>
          <w:sz w:val="22"/>
          <w:szCs w:val="22"/>
        </w:rPr>
        <w:t>,</w:t>
      </w:r>
      <w:r w:rsidR="009E4C8F" w:rsidRPr="002D6A6A">
        <w:rPr>
          <w:rFonts w:ascii="Arial" w:hAnsi="Arial" w:cs="Arial"/>
          <w:sz w:val="22"/>
          <w:szCs w:val="22"/>
        </w:rPr>
        <w:t xml:space="preserve"> </w:t>
      </w:r>
      <w:r w:rsidR="00176308" w:rsidRPr="002D6A6A">
        <w:rPr>
          <w:rFonts w:ascii="Arial" w:hAnsi="Arial" w:cs="Arial"/>
          <w:sz w:val="22"/>
          <w:szCs w:val="22"/>
        </w:rPr>
        <w:t xml:space="preserve">algo </w:t>
      </w:r>
      <w:r w:rsidR="00085FE9" w:rsidRPr="002D6A6A">
        <w:rPr>
          <w:rFonts w:ascii="Arial" w:hAnsi="Arial" w:cs="Arial"/>
          <w:sz w:val="22"/>
          <w:szCs w:val="22"/>
        </w:rPr>
        <w:t xml:space="preserve">de ello, ya </w:t>
      </w:r>
      <w:r w:rsidR="00176308" w:rsidRPr="002D6A6A">
        <w:rPr>
          <w:rFonts w:ascii="Arial" w:hAnsi="Arial" w:cs="Arial"/>
          <w:sz w:val="22"/>
          <w:szCs w:val="22"/>
        </w:rPr>
        <w:t>presentían</w:t>
      </w:r>
      <w:r w:rsidR="009E4C8F" w:rsidRPr="002D6A6A">
        <w:rPr>
          <w:rFonts w:ascii="Arial" w:hAnsi="Arial" w:cs="Arial"/>
          <w:sz w:val="22"/>
          <w:szCs w:val="22"/>
        </w:rPr>
        <w:t xml:space="preserve"> los cabalistas que proponen el Árbol de la Vida </w:t>
      </w:r>
      <w:r w:rsidR="00D015D9" w:rsidRPr="002D6A6A">
        <w:rPr>
          <w:rFonts w:ascii="Arial" w:hAnsi="Arial" w:cs="Arial"/>
          <w:sz w:val="22"/>
          <w:szCs w:val="22"/>
        </w:rPr>
        <w:t>con todo su sistema radicular a la vista, conformando el opuesto complementario de la Copa.</w:t>
      </w:r>
      <w:r w:rsidRPr="002D6A6A">
        <w:rPr>
          <w:rFonts w:ascii="Arial" w:hAnsi="Arial" w:cs="Arial"/>
          <w:sz w:val="22"/>
          <w:szCs w:val="22"/>
        </w:rPr>
        <w:t xml:space="preserve"> </w:t>
      </w:r>
      <w:r w:rsidR="00085FE9" w:rsidRPr="002D6A6A">
        <w:rPr>
          <w:rFonts w:ascii="Arial" w:hAnsi="Arial" w:cs="Arial"/>
          <w:i/>
          <w:iCs/>
          <w:sz w:val="22"/>
          <w:szCs w:val="22"/>
        </w:rPr>
        <w:t>Como es arriba es abajo</w:t>
      </w:r>
      <w:r w:rsidR="00085FE9" w:rsidRPr="002D6A6A">
        <w:rPr>
          <w:rFonts w:ascii="Arial" w:hAnsi="Arial" w:cs="Arial"/>
          <w:sz w:val="22"/>
          <w:szCs w:val="22"/>
        </w:rPr>
        <w:t>, ¿no ve?</w:t>
      </w:r>
    </w:p>
    <w:tbl>
      <w:tblPr>
        <w:tblStyle w:val="Tablaconcuadrcula"/>
        <w:tblW w:w="0" w:type="auto"/>
        <w:tblInd w:w="0" w:type="dxa"/>
        <w:tblLook w:val="04A0" w:firstRow="1" w:lastRow="0" w:firstColumn="1" w:lastColumn="0" w:noHBand="0" w:noVBand="1"/>
      </w:tblPr>
      <w:tblGrid>
        <w:gridCol w:w="2766"/>
        <w:gridCol w:w="3053"/>
        <w:gridCol w:w="2826"/>
      </w:tblGrid>
      <w:tr w:rsidR="009E4C8F" w:rsidRPr="002D6A6A" w14:paraId="62134BC6" w14:textId="77777777" w:rsidTr="009E4C8F">
        <w:tc>
          <w:tcPr>
            <w:tcW w:w="2692" w:type="dxa"/>
          </w:tcPr>
          <w:p w14:paraId="55682214" w14:textId="5380DCCC" w:rsidR="009E4C8F" w:rsidRPr="002D6A6A" w:rsidRDefault="009E4C8F" w:rsidP="009C5204">
            <w:pPr>
              <w:pStyle w:val="NormalWeb"/>
              <w:rPr>
                <w:rFonts w:ascii="Arial" w:hAnsi="Arial" w:cs="Arial"/>
                <w:sz w:val="22"/>
                <w:szCs w:val="22"/>
              </w:rPr>
            </w:pPr>
            <w:r w:rsidRPr="002D6A6A">
              <w:rPr>
                <w:rFonts w:ascii="Arial" w:hAnsi="Arial" w:cs="Arial"/>
                <w:noProof/>
                <w:sz w:val="22"/>
                <w:szCs w:val="22"/>
                <w:lang w:val="es-ES" w:eastAsia="es-ES"/>
              </w:rPr>
              <w:drawing>
                <wp:inline distT="0" distB="0" distL="0" distR="0" wp14:anchorId="4EF7F819" wp14:editId="1B0D22BB">
                  <wp:extent cx="1619250" cy="1619250"/>
                  <wp:effectExtent l="0" t="0" r="0" b="0"/>
                  <wp:docPr id="14" name="Imagen 14" descr="árbol De La Vida, Dibujo, árbol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rbol De La Vida, Dibujo, árbol imagen png - imagen transparente descarga  gratuit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3053" w:type="dxa"/>
          </w:tcPr>
          <w:p w14:paraId="16F034AE" w14:textId="60286C5C" w:rsidR="009E4C8F" w:rsidRPr="002D6A6A" w:rsidRDefault="00DD79F4" w:rsidP="00DD79F4">
            <w:pPr>
              <w:pStyle w:val="NormalWeb"/>
              <w:jc w:val="center"/>
              <w:rPr>
                <w:rFonts w:ascii="Arial" w:hAnsi="Arial" w:cs="Arial"/>
                <w:sz w:val="22"/>
                <w:szCs w:val="22"/>
              </w:rPr>
            </w:pPr>
            <w:r w:rsidRPr="002D6A6A">
              <w:rPr>
                <w:rFonts w:ascii="Arial" w:hAnsi="Arial" w:cs="Arial"/>
                <w:noProof/>
                <w:sz w:val="22"/>
                <w:szCs w:val="22"/>
                <w:lang w:val="es-ES" w:eastAsia="es-ES"/>
              </w:rPr>
              <w:drawing>
                <wp:inline distT="0" distB="0" distL="0" distR="0" wp14:anchorId="09D1F24C" wp14:editId="699B88A9">
                  <wp:extent cx="1410335" cy="1937273"/>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31882" cy="1966870"/>
                          </a:xfrm>
                          <a:prstGeom prst="rect">
                            <a:avLst/>
                          </a:prstGeom>
                          <a:noFill/>
                          <a:ln>
                            <a:noFill/>
                          </a:ln>
                        </pic:spPr>
                      </pic:pic>
                    </a:graphicData>
                  </a:graphic>
                </wp:inline>
              </w:drawing>
            </w:r>
          </w:p>
        </w:tc>
        <w:tc>
          <w:tcPr>
            <w:tcW w:w="2749" w:type="dxa"/>
          </w:tcPr>
          <w:p w14:paraId="1821C1C4" w14:textId="19A51FD3" w:rsidR="009E4C8F" w:rsidRPr="002D6A6A" w:rsidRDefault="009E4C8F" w:rsidP="009C5204">
            <w:pPr>
              <w:pStyle w:val="NormalWeb"/>
              <w:rPr>
                <w:rFonts w:ascii="Arial" w:hAnsi="Arial" w:cs="Arial"/>
                <w:sz w:val="22"/>
                <w:szCs w:val="22"/>
              </w:rPr>
            </w:pPr>
            <w:r w:rsidRPr="002D6A6A">
              <w:rPr>
                <w:rFonts w:ascii="Arial" w:hAnsi="Arial" w:cs="Arial"/>
                <w:noProof/>
                <w:sz w:val="22"/>
                <w:szCs w:val="22"/>
                <w:lang w:val="es-ES" w:eastAsia="es-ES"/>
              </w:rPr>
              <w:drawing>
                <wp:inline distT="0" distB="0" distL="0" distR="0" wp14:anchorId="5AEA00FB" wp14:editId="13B79E17">
                  <wp:extent cx="1651739" cy="1660525"/>
                  <wp:effectExtent l="0" t="0" r="5715" b="0"/>
                  <wp:docPr id="16" name="Imagen 16" descr="31a5d46cac7cd8cdc33ae17dd78649be - Caminando por la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1a5d46cac7cd8cdc33ae17dd78649be - Caminando por la histori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8469" cy="1677344"/>
                          </a:xfrm>
                          <a:prstGeom prst="rect">
                            <a:avLst/>
                          </a:prstGeom>
                          <a:noFill/>
                          <a:ln>
                            <a:noFill/>
                          </a:ln>
                        </pic:spPr>
                      </pic:pic>
                    </a:graphicData>
                  </a:graphic>
                </wp:inline>
              </w:drawing>
            </w:r>
          </w:p>
        </w:tc>
      </w:tr>
    </w:tbl>
    <w:p w14:paraId="51F6C676" w14:textId="71C486FA" w:rsidR="00D96AE4" w:rsidRPr="002D6A6A" w:rsidRDefault="004A79C7" w:rsidP="009C5204">
      <w:pPr>
        <w:pStyle w:val="NormalWeb"/>
        <w:shd w:val="clear" w:color="auto" w:fill="FFFFFF"/>
        <w:rPr>
          <w:rFonts w:ascii="Arial" w:hAnsi="Arial" w:cs="Arial"/>
          <w:sz w:val="22"/>
          <w:szCs w:val="22"/>
        </w:rPr>
      </w:pPr>
      <w:r w:rsidRPr="002D6A6A">
        <w:rPr>
          <w:rFonts w:ascii="Arial" w:hAnsi="Arial" w:cs="Arial"/>
          <w:sz w:val="22"/>
          <w:szCs w:val="22"/>
        </w:rPr>
        <w:t xml:space="preserve">Dicho, de otra manera, voy a </w:t>
      </w:r>
      <w:r w:rsidR="00D25F9A" w:rsidRPr="002D6A6A">
        <w:rPr>
          <w:rFonts w:ascii="Arial" w:hAnsi="Arial" w:cs="Arial"/>
          <w:sz w:val="22"/>
          <w:szCs w:val="22"/>
        </w:rPr>
        <w:t>abrir</w:t>
      </w:r>
      <w:r w:rsidRPr="002D6A6A">
        <w:rPr>
          <w:rFonts w:ascii="Arial" w:hAnsi="Arial" w:cs="Arial"/>
          <w:sz w:val="22"/>
          <w:szCs w:val="22"/>
        </w:rPr>
        <w:t xml:space="preserve"> </w:t>
      </w:r>
      <w:r w:rsidR="00D96AE4" w:rsidRPr="002D6A6A">
        <w:rPr>
          <w:rFonts w:ascii="Arial" w:hAnsi="Arial" w:cs="Arial"/>
          <w:sz w:val="22"/>
          <w:szCs w:val="22"/>
        </w:rPr>
        <w:t>uno de los 32 Senderos que inter</w:t>
      </w:r>
      <w:r w:rsidR="00D25F9A" w:rsidRPr="002D6A6A">
        <w:rPr>
          <w:rFonts w:ascii="Arial" w:hAnsi="Arial" w:cs="Arial"/>
          <w:sz w:val="22"/>
          <w:szCs w:val="22"/>
        </w:rPr>
        <w:t xml:space="preserve"> </w:t>
      </w:r>
      <w:r w:rsidR="00D96AE4" w:rsidRPr="002D6A6A">
        <w:rPr>
          <w:rFonts w:ascii="Arial" w:hAnsi="Arial" w:cs="Arial"/>
          <w:sz w:val="22"/>
          <w:szCs w:val="22"/>
        </w:rPr>
        <w:t xml:space="preserve">comunican las </w:t>
      </w:r>
      <w:r w:rsidR="00D96AE4" w:rsidRPr="002D6A6A">
        <w:rPr>
          <w:rFonts w:ascii="Arial" w:hAnsi="Arial" w:cs="Arial"/>
          <w:i/>
          <w:iCs/>
          <w:sz w:val="22"/>
          <w:szCs w:val="22"/>
        </w:rPr>
        <w:t xml:space="preserve">Sefirot </w:t>
      </w:r>
      <w:r w:rsidR="00D96AE4" w:rsidRPr="002D6A6A">
        <w:rPr>
          <w:rFonts w:ascii="Arial" w:hAnsi="Arial" w:cs="Arial"/>
          <w:sz w:val="22"/>
          <w:szCs w:val="22"/>
        </w:rPr>
        <w:t xml:space="preserve">del Árbol de la Vida. En este caso, </w:t>
      </w:r>
      <w:r w:rsidRPr="002D6A6A">
        <w:rPr>
          <w:rFonts w:ascii="Arial" w:hAnsi="Arial" w:cs="Arial"/>
          <w:sz w:val="22"/>
          <w:szCs w:val="22"/>
        </w:rPr>
        <w:t>el Sendero o, mejor dicho, la trocha que</w:t>
      </w:r>
      <w:r w:rsidR="00D96AE4" w:rsidRPr="002D6A6A">
        <w:rPr>
          <w:rFonts w:ascii="Arial" w:hAnsi="Arial" w:cs="Arial"/>
          <w:sz w:val="22"/>
          <w:szCs w:val="22"/>
        </w:rPr>
        <w:t xml:space="preserve"> conecta</w:t>
      </w:r>
      <w:r w:rsidR="00286177" w:rsidRPr="002D6A6A">
        <w:rPr>
          <w:rFonts w:ascii="Arial" w:hAnsi="Arial" w:cs="Arial"/>
          <w:sz w:val="22"/>
          <w:szCs w:val="22"/>
        </w:rPr>
        <w:t xml:space="preserve"> </w:t>
      </w:r>
      <w:r w:rsidR="00286177" w:rsidRPr="002D6A6A">
        <w:rPr>
          <w:rFonts w:ascii="Arial" w:hAnsi="Arial" w:cs="Arial"/>
          <w:i/>
          <w:iCs/>
          <w:sz w:val="22"/>
          <w:szCs w:val="22"/>
        </w:rPr>
        <w:t>Maljut</w:t>
      </w:r>
      <w:r w:rsidR="00286177" w:rsidRPr="002D6A6A">
        <w:rPr>
          <w:rFonts w:ascii="Arial" w:hAnsi="Arial" w:cs="Arial"/>
          <w:sz w:val="22"/>
          <w:szCs w:val="22"/>
        </w:rPr>
        <w:t>,</w:t>
      </w:r>
      <w:r w:rsidR="00D96AE4" w:rsidRPr="002D6A6A">
        <w:rPr>
          <w:rFonts w:ascii="Arial" w:hAnsi="Arial" w:cs="Arial"/>
          <w:sz w:val="22"/>
          <w:szCs w:val="22"/>
        </w:rPr>
        <w:t xml:space="preserve"> </w:t>
      </w:r>
      <w:r w:rsidR="00204AAE" w:rsidRPr="002D6A6A">
        <w:rPr>
          <w:rFonts w:ascii="Arial" w:hAnsi="Arial" w:cs="Arial"/>
          <w:sz w:val="22"/>
          <w:szCs w:val="22"/>
        </w:rPr>
        <w:t xml:space="preserve">CCC, </w:t>
      </w:r>
      <w:r w:rsidR="00D96AE4" w:rsidRPr="002D6A6A">
        <w:rPr>
          <w:rFonts w:ascii="Arial" w:hAnsi="Arial" w:cs="Arial"/>
          <w:sz w:val="22"/>
          <w:szCs w:val="22"/>
        </w:rPr>
        <w:t xml:space="preserve">con la Comunidad de la </w:t>
      </w:r>
      <w:r w:rsidR="00D96AE4" w:rsidRPr="002D6A6A">
        <w:rPr>
          <w:rFonts w:ascii="Arial" w:hAnsi="Arial" w:cs="Arial"/>
          <w:i/>
          <w:iCs/>
          <w:sz w:val="22"/>
          <w:szCs w:val="22"/>
        </w:rPr>
        <w:t>Sallqa</w:t>
      </w:r>
      <w:r w:rsidR="00D96AE4" w:rsidRPr="002D6A6A">
        <w:rPr>
          <w:rFonts w:ascii="Arial" w:hAnsi="Arial" w:cs="Arial"/>
          <w:sz w:val="22"/>
          <w:szCs w:val="22"/>
        </w:rPr>
        <w:t>: el cerebro neuronal del subsuelo</w:t>
      </w:r>
      <w:r w:rsidRPr="002D6A6A">
        <w:rPr>
          <w:rFonts w:ascii="Arial" w:hAnsi="Arial" w:cs="Arial"/>
          <w:sz w:val="22"/>
          <w:szCs w:val="22"/>
        </w:rPr>
        <w:t>, de la columna izquierda, masculina</w:t>
      </w:r>
      <w:r w:rsidR="00D25F9A" w:rsidRPr="002D6A6A">
        <w:rPr>
          <w:rFonts w:ascii="Arial" w:hAnsi="Arial" w:cs="Arial"/>
          <w:sz w:val="22"/>
          <w:szCs w:val="22"/>
        </w:rPr>
        <w:t>,</w:t>
      </w:r>
      <w:r w:rsidRPr="002D6A6A">
        <w:rPr>
          <w:rFonts w:ascii="Arial" w:hAnsi="Arial" w:cs="Arial"/>
          <w:sz w:val="22"/>
          <w:szCs w:val="22"/>
        </w:rPr>
        <w:t xml:space="preserve"> del Dar</w:t>
      </w:r>
      <w:r w:rsidR="00D96AE4" w:rsidRPr="002D6A6A">
        <w:rPr>
          <w:rFonts w:ascii="Arial" w:hAnsi="Arial" w:cs="Arial"/>
          <w:sz w:val="22"/>
          <w:szCs w:val="22"/>
        </w:rPr>
        <w:t xml:space="preserve">. </w:t>
      </w:r>
      <w:r w:rsidR="00D25F9A" w:rsidRPr="002D6A6A">
        <w:rPr>
          <w:rFonts w:ascii="Arial" w:hAnsi="Arial" w:cs="Arial"/>
          <w:sz w:val="22"/>
          <w:szCs w:val="22"/>
        </w:rPr>
        <w:t xml:space="preserve">La otra trocha es la que comunica </w:t>
      </w:r>
      <w:r w:rsidR="00D25F9A" w:rsidRPr="002D6A6A">
        <w:rPr>
          <w:rFonts w:ascii="Arial" w:hAnsi="Arial" w:cs="Arial"/>
          <w:i/>
          <w:iCs/>
          <w:sz w:val="22"/>
          <w:szCs w:val="22"/>
        </w:rPr>
        <w:t>Maljut</w:t>
      </w:r>
      <w:r w:rsidR="00176308" w:rsidRPr="002D6A6A">
        <w:rPr>
          <w:rFonts w:ascii="Arial" w:hAnsi="Arial" w:cs="Arial"/>
          <w:sz w:val="22"/>
          <w:szCs w:val="22"/>
        </w:rPr>
        <w:t xml:space="preserve">, CCC, </w:t>
      </w:r>
      <w:r w:rsidR="00D25F9A" w:rsidRPr="002D6A6A">
        <w:rPr>
          <w:rFonts w:ascii="Arial" w:hAnsi="Arial" w:cs="Arial"/>
          <w:sz w:val="22"/>
          <w:szCs w:val="22"/>
        </w:rPr>
        <w:t xml:space="preserve">con la Comunidad de los </w:t>
      </w:r>
      <w:r w:rsidR="00D25F9A" w:rsidRPr="002D6A6A">
        <w:rPr>
          <w:rFonts w:ascii="Arial" w:hAnsi="Arial" w:cs="Arial"/>
          <w:i/>
          <w:iCs/>
          <w:sz w:val="22"/>
          <w:szCs w:val="22"/>
        </w:rPr>
        <w:t xml:space="preserve">Waka: </w:t>
      </w:r>
      <w:r w:rsidR="00D25F9A" w:rsidRPr="002D6A6A">
        <w:rPr>
          <w:rFonts w:ascii="Arial" w:hAnsi="Arial" w:cs="Arial"/>
          <w:sz w:val="22"/>
          <w:szCs w:val="22"/>
        </w:rPr>
        <w:t>el cerebro neuronal noosférico, de la columna derecha, femenina, del Recibir</w:t>
      </w:r>
      <w:r w:rsidR="004A1573" w:rsidRPr="002D6A6A">
        <w:rPr>
          <w:rFonts w:ascii="Arial" w:hAnsi="Arial" w:cs="Arial"/>
          <w:sz w:val="22"/>
          <w:szCs w:val="22"/>
        </w:rPr>
        <w:t>, que trataré a continuación</w:t>
      </w:r>
      <w:r w:rsidR="00D25F9A" w:rsidRPr="002D6A6A">
        <w:rPr>
          <w:rFonts w:ascii="Arial" w:hAnsi="Arial" w:cs="Arial"/>
          <w:sz w:val="22"/>
          <w:szCs w:val="22"/>
        </w:rPr>
        <w:t>.</w:t>
      </w:r>
    </w:p>
    <w:p w14:paraId="3DB434D7" w14:textId="5583CE50" w:rsidR="00286177" w:rsidRPr="002D6A6A" w:rsidRDefault="009C5204" w:rsidP="009C5204">
      <w:pPr>
        <w:pStyle w:val="NormalWeb"/>
        <w:shd w:val="clear" w:color="auto" w:fill="FFFFFF"/>
        <w:rPr>
          <w:rFonts w:ascii="Arial" w:hAnsi="Arial" w:cs="Arial"/>
          <w:sz w:val="22"/>
          <w:szCs w:val="22"/>
        </w:rPr>
      </w:pPr>
      <w:r w:rsidRPr="002D6A6A">
        <w:rPr>
          <w:rFonts w:ascii="Arial" w:hAnsi="Arial" w:cs="Arial"/>
          <w:sz w:val="22"/>
          <w:szCs w:val="22"/>
        </w:rPr>
        <w:t>Casi todas las culturas animistas</w:t>
      </w:r>
      <w:r w:rsidR="00286177" w:rsidRPr="002D6A6A">
        <w:rPr>
          <w:rFonts w:ascii="Arial" w:hAnsi="Arial" w:cs="Arial"/>
          <w:sz w:val="22"/>
          <w:szCs w:val="22"/>
        </w:rPr>
        <w:t xml:space="preserve"> y las </w:t>
      </w:r>
      <w:r w:rsidR="00D25F9A" w:rsidRPr="002D6A6A">
        <w:rPr>
          <w:rFonts w:ascii="Arial" w:hAnsi="Arial" w:cs="Arial"/>
          <w:sz w:val="22"/>
          <w:szCs w:val="22"/>
        </w:rPr>
        <w:t xml:space="preserve">actuales </w:t>
      </w:r>
      <w:r w:rsidR="00286177" w:rsidRPr="002D6A6A">
        <w:rPr>
          <w:rFonts w:ascii="Arial" w:hAnsi="Arial" w:cs="Arial"/>
          <w:sz w:val="22"/>
          <w:szCs w:val="22"/>
        </w:rPr>
        <w:t xml:space="preserve">comunidades científicas </w:t>
      </w:r>
      <w:r w:rsidR="00286177" w:rsidRPr="002D6A6A">
        <w:rPr>
          <w:rFonts w:ascii="Arial" w:hAnsi="Arial" w:cs="Arial"/>
          <w:i/>
          <w:iCs/>
          <w:sz w:val="22"/>
          <w:szCs w:val="22"/>
        </w:rPr>
        <w:t>de punta,</w:t>
      </w:r>
      <w:r w:rsidR="00286177" w:rsidRPr="002D6A6A">
        <w:rPr>
          <w:rFonts w:ascii="Arial" w:hAnsi="Arial" w:cs="Arial"/>
          <w:sz w:val="22"/>
          <w:szCs w:val="22"/>
        </w:rPr>
        <w:t xml:space="preserve"> </w:t>
      </w:r>
      <w:r w:rsidR="00085FE9" w:rsidRPr="002D6A6A">
        <w:rPr>
          <w:rFonts w:ascii="Arial" w:hAnsi="Arial" w:cs="Arial"/>
          <w:sz w:val="22"/>
          <w:szCs w:val="22"/>
        </w:rPr>
        <w:t xml:space="preserve">como se dice, </w:t>
      </w:r>
      <w:r w:rsidRPr="002D6A6A">
        <w:rPr>
          <w:rFonts w:ascii="Arial" w:hAnsi="Arial" w:cs="Arial"/>
          <w:sz w:val="22"/>
          <w:szCs w:val="22"/>
        </w:rPr>
        <w:t xml:space="preserve">saben que </w:t>
      </w:r>
      <w:r w:rsidR="00B22012" w:rsidRPr="002D6A6A">
        <w:rPr>
          <w:rFonts w:ascii="Arial" w:hAnsi="Arial" w:cs="Arial"/>
          <w:sz w:val="22"/>
          <w:szCs w:val="22"/>
        </w:rPr>
        <w:t xml:space="preserve">la estructura de la vida se asemeja a la de las famosas </w:t>
      </w:r>
      <w:r w:rsidRPr="002D6A6A">
        <w:rPr>
          <w:rFonts w:ascii="Arial" w:hAnsi="Arial" w:cs="Arial"/>
          <w:i/>
          <w:iCs/>
          <w:sz w:val="22"/>
          <w:szCs w:val="22"/>
          <w:shd w:val="clear" w:color="auto" w:fill="FFFFFF"/>
        </w:rPr>
        <w:t>matrioshkas ​​</w:t>
      </w:r>
      <w:r w:rsidRPr="002D6A6A">
        <w:rPr>
          <w:rFonts w:ascii="Arial" w:hAnsi="Arial" w:cs="Arial"/>
          <w:sz w:val="22"/>
          <w:szCs w:val="22"/>
          <w:shd w:val="clear" w:color="auto" w:fill="FFFFFF"/>
        </w:rPr>
        <w:t xml:space="preserve"> ucranianas</w:t>
      </w:r>
      <w:r w:rsidR="00B22012" w:rsidRPr="002D6A6A">
        <w:rPr>
          <w:rFonts w:ascii="Arial" w:hAnsi="Arial" w:cs="Arial"/>
          <w:sz w:val="22"/>
          <w:szCs w:val="22"/>
        </w:rPr>
        <w:t xml:space="preserve">. </w:t>
      </w:r>
      <w:r w:rsidRPr="002D6A6A">
        <w:rPr>
          <w:rFonts w:ascii="Arial" w:hAnsi="Arial" w:cs="Arial"/>
          <w:sz w:val="22"/>
          <w:szCs w:val="22"/>
        </w:rPr>
        <w:t>Configuraciones</w:t>
      </w:r>
      <w:r w:rsidR="00B22012" w:rsidRPr="002D6A6A">
        <w:rPr>
          <w:rFonts w:ascii="Arial" w:hAnsi="Arial" w:cs="Arial"/>
          <w:sz w:val="22"/>
          <w:szCs w:val="22"/>
        </w:rPr>
        <w:t xml:space="preserve"> que albergan otras </w:t>
      </w:r>
      <w:r w:rsidRPr="002D6A6A">
        <w:rPr>
          <w:rFonts w:ascii="Arial" w:hAnsi="Arial" w:cs="Arial"/>
          <w:sz w:val="22"/>
          <w:szCs w:val="22"/>
        </w:rPr>
        <w:t>configuraciones</w:t>
      </w:r>
      <w:r w:rsidR="00204AAE" w:rsidRPr="002D6A6A">
        <w:rPr>
          <w:rFonts w:ascii="Arial" w:hAnsi="Arial" w:cs="Arial"/>
          <w:sz w:val="22"/>
          <w:szCs w:val="22"/>
        </w:rPr>
        <w:t>,</w:t>
      </w:r>
      <w:r w:rsidRPr="002D6A6A">
        <w:rPr>
          <w:rFonts w:ascii="Arial" w:hAnsi="Arial" w:cs="Arial"/>
          <w:sz w:val="22"/>
          <w:szCs w:val="22"/>
        </w:rPr>
        <w:t xml:space="preserve"> más pequeñas</w:t>
      </w:r>
      <w:r w:rsidR="00286177" w:rsidRPr="002D6A6A">
        <w:rPr>
          <w:rFonts w:ascii="Arial" w:hAnsi="Arial" w:cs="Arial"/>
          <w:sz w:val="22"/>
          <w:szCs w:val="22"/>
        </w:rPr>
        <w:t xml:space="preserve"> / más grandes</w:t>
      </w:r>
      <w:r w:rsidR="00204AAE" w:rsidRPr="002D6A6A">
        <w:rPr>
          <w:rFonts w:ascii="Arial" w:hAnsi="Arial" w:cs="Arial"/>
          <w:sz w:val="22"/>
          <w:szCs w:val="22"/>
        </w:rPr>
        <w:t>,</w:t>
      </w:r>
      <w:r w:rsidRPr="002D6A6A">
        <w:rPr>
          <w:rFonts w:ascii="Arial" w:hAnsi="Arial" w:cs="Arial"/>
          <w:sz w:val="22"/>
          <w:szCs w:val="22"/>
        </w:rPr>
        <w:t xml:space="preserve"> </w:t>
      </w:r>
      <w:r w:rsidR="00D25F9A" w:rsidRPr="002D6A6A">
        <w:rPr>
          <w:rFonts w:ascii="Arial" w:hAnsi="Arial" w:cs="Arial"/>
          <w:sz w:val="22"/>
          <w:szCs w:val="22"/>
        </w:rPr>
        <w:t>…</w:t>
      </w:r>
      <w:r w:rsidRPr="002D6A6A">
        <w:rPr>
          <w:rFonts w:ascii="Arial" w:hAnsi="Arial" w:cs="Arial"/>
          <w:sz w:val="22"/>
          <w:szCs w:val="22"/>
        </w:rPr>
        <w:t xml:space="preserve"> </w:t>
      </w:r>
      <w:r w:rsidR="00D015D9" w:rsidRPr="002D6A6A">
        <w:rPr>
          <w:rFonts w:ascii="Arial" w:hAnsi="Arial" w:cs="Arial"/>
          <w:sz w:val="22"/>
          <w:szCs w:val="22"/>
        </w:rPr>
        <w:t>y, a saber, infinitamente</w:t>
      </w:r>
      <w:r w:rsidRPr="002D6A6A">
        <w:rPr>
          <w:rFonts w:ascii="Arial" w:hAnsi="Arial" w:cs="Arial"/>
          <w:sz w:val="22"/>
          <w:szCs w:val="22"/>
        </w:rPr>
        <w:t>.</w:t>
      </w:r>
      <w:r w:rsidR="00FA6FB6" w:rsidRPr="002D6A6A">
        <w:rPr>
          <w:rFonts w:ascii="Arial" w:hAnsi="Arial" w:cs="Arial"/>
          <w:sz w:val="22"/>
          <w:szCs w:val="22"/>
        </w:rPr>
        <w:t xml:space="preserve"> Dicho con conceptos actuales: </w:t>
      </w:r>
      <w:r w:rsidR="00286177" w:rsidRPr="002D6A6A">
        <w:rPr>
          <w:rFonts w:ascii="Arial" w:hAnsi="Arial" w:cs="Arial"/>
          <w:sz w:val="22"/>
          <w:szCs w:val="22"/>
        </w:rPr>
        <w:t xml:space="preserve">todo </w:t>
      </w:r>
      <w:r w:rsidR="00FA6FB6" w:rsidRPr="002D6A6A">
        <w:rPr>
          <w:rFonts w:ascii="Arial" w:hAnsi="Arial" w:cs="Arial"/>
          <w:sz w:val="22"/>
          <w:szCs w:val="22"/>
        </w:rPr>
        <w:t xml:space="preserve">tiene una estructura </w:t>
      </w:r>
      <w:r w:rsidR="00D25F9A" w:rsidRPr="002D6A6A">
        <w:rPr>
          <w:rFonts w:ascii="Arial" w:hAnsi="Arial" w:cs="Arial"/>
          <w:sz w:val="22"/>
          <w:szCs w:val="22"/>
        </w:rPr>
        <w:t xml:space="preserve">holoárquica y </w:t>
      </w:r>
      <w:r w:rsidR="00FA6FB6" w:rsidRPr="002D6A6A">
        <w:rPr>
          <w:rFonts w:ascii="Arial" w:hAnsi="Arial" w:cs="Arial"/>
          <w:sz w:val="22"/>
          <w:szCs w:val="22"/>
        </w:rPr>
        <w:t>fractal.</w:t>
      </w:r>
      <w:r w:rsidR="00B22012" w:rsidRPr="002D6A6A">
        <w:rPr>
          <w:rFonts w:ascii="Arial" w:hAnsi="Arial" w:cs="Arial"/>
          <w:sz w:val="22"/>
          <w:szCs w:val="22"/>
        </w:rPr>
        <w:t xml:space="preserve"> </w:t>
      </w:r>
    </w:p>
    <w:p w14:paraId="386EA9C5" w14:textId="66669D6F" w:rsidR="00BE2BA5" w:rsidRPr="002D6A6A" w:rsidRDefault="00B22012" w:rsidP="009C5204">
      <w:pPr>
        <w:pStyle w:val="NormalWeb"/>
        <w:shd w:val="clear" w:color="auto" w:fill="FFFFFF"/>
        <w:rPr>
          <w:rFonts w:ascii="Arial" w:hAnsi="Arial" w:cs="Arial"/>
          <w:sz w:val="22"/>
          <w:szCs w:val="22"/>
        </w:rPr>
      </w:pPr>
      <w:r w:rsidRPr="002D6A6A">
        <w:rPr>
          <w:rFonts w:ascii="Arial" w:hAnsi="Arial" w:cs="Arial"/>
          <w:sz w:val="22"/>
          <w:szCs w:val="22"/>
        </w:rPr>
        <w:t>En el caso de las comunidades vivas</w:t>
      </w:r>
      <w:r w:rsidR="00286177" w:rsidRPr="002D6A6A">
        <w:rPr>
          <w:rFonts w:ascii="Arial" w:hAnsi="Arial" w:cs="Arial"/>
          <w:sz w:val="22"/>
          <w:szCs w:val="22"/>
        </w:rPr>
        <w:t>:</w:t>
      </w:r>
      <w:r w:rsidRPr="002D6A6A">
        <w:rPr>
          <w:rFonts w:ascii="Arial" w:hAnsi="Arial" w:cs="Arial"/>
          <w:sz w:val="22"/>
          <w:szCs w:val="22"/>
        </w:rPr>
        <w:t xml:space="preserve"> biocenosis</w:t>
      </w:r>
      <w:r w:rsidR="00FA6FB6" w:rsidRPr="002D6A6A">
        <w:rPr>
          <w:rFonts w:ascii="Arial" w:hAnsi="Arial" w:cs="Arial"/>
          <w:sz w:val="22"/>
          <w:szCs w:val="22"/>
        </w:rPr>
        <w:t xml:space="preserve">, </w:t>
      </w:r>
      <w:r w:rsidRPr="002D6A6A">
        <w:rPr>
          <w:rFonts w:ascii="Arial" w:hAnsi="Arial" w:cs="Arial"/>
          <w:sz w:val="22"/>
          <w:szCs w:val="22"/>
        </w:rPr>
        <w:t xml:space="preserve">este patrón es </w:t>
      </w:r>
      <w:r w:rsidR="00803E17" w:rsidRPr="002D6A6A">
        <w:rPr>
          <w:rFonts w:ascii="Arial" w:hAnsi="Arial" w:cs="Arial"/>
          <w:sz w:val="22"/>
          <w:szCs w:val="22"/>
        </w:rPr>
        <w:t>obvio y confirma la</w:t>
      </w:r>
      <w:r w:rsidRPr="002D6A6A">
        <w:rPr>
          <w:rFonts w:ascii="Arial" w:hAnsi="Arial" w:cs="Arial"/>
          <w:sz w:val="22"/>
          <w:szCs w:val="22"/>
        </w:rPr>
        <w:t> invarianza a los cambios de escala</w:t>
      </w:r>
      <w:r w:rsidR="00FA6FB6" w:rsidRPr="002D6A6A">
        <w:rPr>
          <w:rFonts w:ascii="Arial" w:hAnsi="Arial" w:cs="Arial"/>
          <w:sz w:val="22"/>
          <w:szCs w:val="22"/>
        </w:rPr>
        <w:t>.</w:t>
      </w:r>
      <w:r w:rsidRPr="002D6A6A">
        <w:rPr>
          <w:rFonts w:ascii="Arial" w:hAnsi="Arial" w:cs="Arial"/>
          <w:sz w:val="22"/>
          <w:szCs w:val="22"/>
        </w:rPr>
        <w:t> </w:t>
      </w:r>
      <w:r w:rsidR="00286177" w:rsidRPr="002D6A6A">
        <w:rPr>
          <w:rFonts w:ascii="Arial" w:hAnsi="Arial" w:cs="Arial"/>
          <w:sz w:val="22"/>
          <w:szCs w:val="22"/>
        </w:rPr>
        <w:t>El mismo</w:t>
      </w:r>
      <w:r w:rsidRPr="002D6A6A">
        <w:rPr>
          <w:rFonts w:ascii="Arial" w:hAnsi="Arial" w:cs="Arial"/>
          <w:sz w:val="22"/>
          <w:szCs w:val="22"/>
        </w:rPr>
        <w:t xml:space="preserve"> ser humano</w:t>
      </w:r>
      <w:r w:rsidR="00803E17" w:rsidRPr="002D6A6A">
        <w:rPr>
          <w:rFonts w:ascii="Arial" w:hAnsi="Arial" w:cs="Arial"/>
          <w:sz w:val="22"/>
          <w:szCs w:val="22"/>
        </w:rPr>
        <w:t>, por ejemplo,</w:t>
      </w:r>
      <w:r w:rsidRPr="002D6A6A">
        <w:rPr>
          <w:rFonts w:ascii="Arial" w:hAnsi="Arial" w:cs="Arial"/>
          <w:sz w:val="22"/>
          <w:szCs w:val="22"/>
        </w:rPr>
        <w:t xml:space="preserve"> alberga comunidades en sus </w:t>
      </w:r>
      <w:r w:rsidR="00BE2BA5" w:rsidRPr="002D6A6A">
        <w:rPr>
          <w:rFonts w:ascii="Arial" w:hAnsi="Arial" w:cs="Arial"/>
          <w:sz w:val="22"/>
          <w:szCs w:val="22"/>
        </w:rPr>
        <w:t>órganos internos</w:t>
      </w:r>
      <w:r w:rsidR="00FA6FB6" w:rsidRPr="002D6A6A">
        <w:rPr>
          <w:rFonts w:ascii="Arial" w:hAnsi="Arial" w:cs="Arial"/>
          <w:sz w:val="22"/>
          <w:szCs w:val="22"/>
        </w:rPr>
        <w:t>,</w:t>
      </w:r>
      <w:r w:rsidRPr="002D6A6A">
        <w:rPr>
          <w:rFonts w:ascii="Arial" w:hAnsi="Arial" w:cs="Arial"/>
          <w:sz w:val="22"/>
          <w:szCs w:val="22"/>
        </w:rPr>
        <w:t xml:space="preserve"> como el digestivo, que nos ayudan</w:t>
      </w:r>
      <w:r w:rsidR="00FA6FB6" w:rsidRPr="002D6A6A">
        <w:rPr>
          <w:rFonts w:ascii="Arial" w:hAnsi="Arial" w:cs="Arial"/>
          <w:sz w:val="22"/>
          <w:szCs w:val="22"/>
        </w:rPr>
        <w:t xml:space="preserve"> </w:t>
      </w:r>
      <w:r w:rsidRPr="002D6A6A">
        <w:rPr>
          <w:rFonts w:ascii="Arial" w:hAnsi="Arial" w:cs="Arial"/>
          <w:sz w:val="22"/>
          <w:szCs w:val="22"/>
        </w:rPr>
        <w:t>a metabolizar los alimentos. Nuestros huéspedes, pueden tener parásitos que</w:t>
      </w:r>
      <w:r w:rsidR="00FA6FB6" w:rsidRPr="002D6A6A">
        <w:rPr>
          <w:rFonts w:ascii="Arial" w:hAnsi="Arial" w:cs="Arial"/>
          <w:sz w:val="22"/>
          <w:szCs w:val="22"/>
        </w:rPr>
        <w:t>,</w:t>
      </w:r>
      <w:r w:rsidRPr="002D6A6A">
        <w:rPr>
          <w:rFonts w:ascii="Arial" w:hAnsi="Arial" w:cs="Arial"/>
          <w:sz w:val="22"/>
          <w:szCs w:val="22"/>
        </w:rPr>
        <w:t xml:space="preserve"> a su vez</w:t>
      </w:r>
      <w:r w:rsidR="00FA6FB6" w:rsidRPr="002D6A6A">
        <w:rPr>
          <w:rFonts w:ascii="Arial" w:hAnsi="Arial" w:cs="Arial"/>
          <w:sz w:val="22"/>
          <w:szCs w:val="22"/>
        </w:rPr>
        <w:t>,</w:t>
      </w:r>
      <w:r w:rsidRPr="002D6A6A">
        <w:rPr>
          <w:rFonts w:ascii="Arial" w:hAnsi="Arial" w:cs="Arial"/>
          <w:sz w:val="22"/>
          <w:szCs w:val="22"/>
        </w:rPr>
        <w:t xml:space="preserve"> son par</w:t>
      </w:r>
      <w:r w:rsidR="00286177" w:rsidRPr="002D6A6A">
        <w:rPr>
          <w:rFonts w:ascii="Arial" w:hAnsi="Arial" w:cs="Arial"/>
          <w:sz w:val="22"/>
          <w:szCs w:val="22"/>
        </w:rPr>
        <w:t>asitados</w:t>
      </w:r>
      <w:r w:rsidRPr="002D6A6A">
        <w:rPr>
          <w:rFonts w:ascii="Arial" w:hAnsi="Arial" w:cs="Arial"/>
          <w:sz w:val="22"/>
          <w:szCs w:val="22"/>
        </w:rPr>
        <w:t xml:space="preserve"> por otros</w:t>
      </w:r>
      <w:r w:rsidR="00FA6FB6" w:rsidRPr="002D6A6A">
        <w:rPr>
          <w:rFonts w:ascii="Arial" w:hAnsi="Arial" w:cs="Arial"/>
          <w:sz w:val="22"/>
          <w:szCs w:val="22"/>
        </w:rPr>
        <w:t xml:space="preserve">. </w:t>
      </w:r>
      <w:r w:rsidR="00286177" w:rsidRPr="002D6A6A">
        <w:rPr>
          <w:rFonts w:ascii="Arial" w:hAnsi="Arial" w:cs="Arial"/>
          <w:sz w:val="22"/>
          <w:szCs w:val="22"/>
        </w:rPr>
        <w:t>Los</w:t>
      </w:r>
      <w:r w:rsidRPr="002D6A6A">
        <w:rPr>
          <w:rFonts w:ascii="Arial" w:hAnsi="Arial" w:cs="Arial"/>
          <w:sz w:val="22"/>
          <w:szCs w:val="22"/>
        </w:rPr>
        <w:t xml:space="preserve"> nematólogo</w:t>
      </w:r>
      <w:r w:rsidR="00286177" w:rsidRPr="002D6A6A">
        <w:rPr>
          <w:rFonts w:ascii="Arial" w:hAnsi="Arial" w:cs="Arial"/>
          <w:sz w:val="22"/>
          <w:szCs w:val="22"/>
        </w:rPr>
        <w:t xml:space="preserve">s </w:t>
      </w:r>
      <w:r w:rsidRPr="002D6A6A">
        <w:rPr>
          <w:rFonts w:ascii="Arial" w:hAnsi="Arial" w:cs="Arial"/>
          <w:sz w:val="22"/>
          <w:szCs w:val="22"/>
        </w:rPr>
        <w:t>conjetura</w:t>
      </w:r>
      <w:r w:rsidR="00286177" w:rsidRPr="002D6A6A">
        <w:rPr>
          <w:rFonts w:ascii="Arial" w:hAnsi="Arial" w:cs="Arial"/>
          <w:sz w:val="22"/>
          <w:szCs w:val="22"/>
        </w:rPr>
        <w:t>n</w:t>
      </w:r>
      <w:r w:rsidRPr="002D6A6A">
        <w:rPr>
          <w:rFonts w:ascii="Arial" w:hAnsi="Arial" w:cs="Arial"/>
          <w:sz w:val="22"/>
          <w:szCs w:val="22"/>
        </w:rPr>
        <w:t xml:space="preserve"> que, como mínimo, existen tantas especies de nematodos como de animales y plantas juntos, por cuanto cada uno de éstos últimos parece albergar un nematodo parásito específico de cada especie (que</w:t>
      </w:r>
      <w:r w:rsidR="00BE2BA5" w:rsidRPr="002D6A6A">
        <w:rPr>
          <w:rFonts w:ascii="Arial" w:hAnsi="Arial" w:cs="Arial"/>
          <w:sz w:val="22"/>
          <w:szCs w:val="22"/>
        </w:rPr>
        <w:t>, a su vez,</w:t>
      </w:r>
      <w:r w:rsidRPr="002D6A6A">
        <w:rPr>
          <w:rFonts w:ascii="Arial" w:hAnsi="Arial" w:cs="Arial"/>
          <w:sz w:val="22"/>
          <w:szCs w:val="22"/>
        </w:rPr>
        <w:t xml:space="preserve"> contiene otros parásitos, simbiontes, etc.). A todo ello habría que añadir la plétora de especies de nematodos de vida libre. </w:t>
      </w:r>
    </w:p>
    <w:p w14:paraId="138D9C4C" w14:textId="038CE157" w:rsidR="00B22012" w:rsidRPr="002D6A6A" w:rsidRDefault="00B22012" w:rsidP="009C5204">
      <w:pPr>
        <w:pStyle w:val="NormalWeb"/>
        <w:shd w:val="clear" w:color="auto" w:fill="FFFFFF"/>
        <w:rPr>
          <w:rFonts w:ascii="Arial" w:hAnsi="Arial" w:cs="Arial"/>
          <w:sz w:val="22"/>
          <w:szCs w:val="22"/>
        </w:rPr>
      </w:pPr>
      <w:r w:rsidRPr="002D6A6A">
        <w:rPr>
          <w:rFonts w:ascii="Arial" w:hAnsi="Arial" w:cs="Arial"/>
          <w:sz w:val="22"/>
          <w:szCs w:val="22"/>
        </w:rPr>
        <w:t>Pues bien, abundando en el entramado de la vida en el suelo, también podemos distinguir otro patrón muy claro. Los organismos vivos y su actividad se concentran alrededor de las raíces</w:t>
      </w:r>
      <w:r w:rsidR="00BE2BA5" w:rsidRPr="002D6A6A">
        <w:rPr>
          <w:rFonts w:ascii="Arial" w:hAnsi="Arial" w:cs="Arial"/>
          <w:sz w:val="22"/>
          <w:szCs w:val="22"/>
        </w:rPr>
        <w:t xml:space="preserve"> de los árboles</w:t>
      </w:r>
      <w:r w:rsidRPr="002D6A6A">
        <w:rPr>
          <w:rFonts w:ascii="Arial" w:hAnsi="Arial" w:cs="Arial"/>
          <w:sz w:val="22"/>
          <w:szCs w:val="22"/>
        </w:rPr>
        <w:t>: un micro</w:t>
      </w:r>
      <w:r w:rsidR="00803E17" w:rsidRPr="002D6A6A">
        <w:rPr>
          <w:rFonts w:ascii="Arial" w:hAnsi="Arial" w:cs="Arial"/>
          <w:sz w:val="22"/>
          <w:szCs w:val="22"/>
        </w:rPr>
        <w:t xml:space="preserve"> </w:t>
      </w:r>
      <w:r w:rsidRPr="002D6A6A">
        <w:rPr>
          <w:rFonts w:ascii="Arial" w:hAnsi="Arial" w:cs="Arial"/>
          <w:sz w:val="22"/>
          <w:szCs w:val="22"/>
        </w:rPr>
        <w:t>mundo repleto de biodiversidad</w:t>
      </w:r>
      <w:r w:rsidR="00803E17" w:rsidRPr="002D6A6A">
        <w:rPr>
          <w:rFonts w:ascii="Arial" w:hAnsi="Arial" w:cs="Arial"/>
          <w:sz w:val="22"/>
          <w:szCs w:val="22"/>
        </w:rPr>
        <w:t>, caldos bioquímicos</w:t>
      </w:r>
      <w:r w:rsidRPr="002D6A6A">
        <w:rPr>
          <w:rFonts w:ascii="Arial" w:hAnsi="Arial" w:cs="Arial"/>
          <w:sz w:val="22"/>
          <w:szCs w:val="22"/>
        </w:rPr>
        <w:t xml:space="preserve"> y sorpresas</w:t>
      </w:r>
      <w:r w:rsidR="00803E17" w:rsidRPr="002D6A6A">
        <w:rPr>
          <w:rFonts w:ascii="Arial" w:hAnsi="Arial" w:cs="Arial"/>
          <w:sz w:val="22"/>
          <w:szCs w:val="22"/>
        </w:rPr>
        <w:t>,</w:t>
      </w:r>
      <w:r w:rsidRPr="002D6A6A">
        <w:rPr>
          <w:rFonts w:ascii="Arial" w:hAnsi="Arial" w:cs="Arial"/>
          <w:sz w:val="22"/>
          <w:szCs w:val="22"/>
        </w:rPr>
        <w:t xml:space="preserve"> que </w:t>
      </w:r>
      <w:r w:rsidR="00FA6FB6" w:rsidRPr="002D6A6A">
        <w:rPr>
          <w:rFonts w:ascii="Arial" w:hAnsi="Arial" w:cs="Arial"/>
          <w:sz w:val="22"/>
          <w:szCs w:val="22"/>
        </w:rPr>
        <w:t>d</w:t>
      </w:r>
      <w:r w:rsidRPr="002D6A6A">
        <w:rPr>
          <w:rFonts w:ascii="Arial" w:hAnsi="Arial" w:cs="Arial"/>
          <w:sz w:val="22"/>
          <w:szCs w:val="22"/>
        </w:rPr>
        <w:t>enominamos </w:t>
      </w:r>
      <w:hyperlink r:id="rId85" w:history="1">
        <w:r w:rsidR="00803E17" w:rsidRPr="002D6A6A">
          <w:rPr>
            <w:rStyle w:val="Hipervnculo"/>
            <w:rFonts w:ascii="Arial" w:hAnsi="Arial" w:cs="Arial"/>
            <w:i/>
            <w:iCs/>
            <w:color w:val="auto"/>
            <w:sz w:val="22"/>
            <w:szCs w:val="22"/>
            <w:u w:val="none"/>
          </w:rPr>
          <w:t>R</w:t>
        </w:r>
        <w:r w:rsidRPr="002D6A6A">
          <w:rPr>
            <w:rStyle w:val="Hipervnculo"/>
            <w:rFonts w:ascii="Arial" w:hAnsi="Arial" w:cs="Arial"/>
            <w:i/>
            <w:iCs/>
            <w:color w:val="auto"/>
            <w:sz w:val="22"/>
            <w:szCs w:val="22"/>
            <w:u w:val="none"/>
          </w:rPr>
          <w:t>izosfera</w:t>
        </w:r>
      </w:hyperlink>
      <w:r w:rsidRPr="002D6A6A">
        <w:rPr>
          <w:rFonts w:ascii="Arial" w:hAnsi="Arial" w:cs="Arial"/>
          <w:i/>
          <w:iCs/>
          <w:sz w:val="22"/>
          <w:szCs w:val="22"/>
        </w:rPr>
        <w:t>.</w:t>
      </w:r>
    </w:p>
    <w:p w14:paraId="5D5D9DDE" w14:textId="3BDB914A" w:rsidR="00B22012" w:rsidRPr="002D6A6A" w:rsidRDefault="00B22012" w:rsidP="00FA6FB6">
      <w:pPr>
        <w:pStyle w:val="NormalWeb"/>
        <w:shd w:val="clear" w:color="auto" w:fill="FFFFFF"/>
        <w:spacing w:before="0" w:beforeAutospacing="0"/>
        <w:rPr>
          <w:rFonts w:ascii="Arial" w:hAnsi="Arial" w:cs="Arial"/>
          <w:sz w:val="22"/>
          <w:szCs w:val="22"/>
        </w:rPr>
      </w:pPr>
      <w:r w:rsidRPr="002D6A6A">
        <w:rPr>
          <w:rFonts w:ascii="Arial" w:hAnsi="Arial" w:cs="Arial"/>
          <w:sz w:val="22"/>
          <w:szCs w:val="22"/>
        </w:rPr>
        <w:t xml:space="preserve">Esta esfera apenas ocupa uno o muy pocos milímetros, pero conforma una inmensa red de </w:t>
      </w:r>
      <w:r w:rsidR="00803E17" w:rsidRPr="002D6A6A">
        <w:rPr>
          <w:rFonts w:ascii="Arial" w:hAnsi="Arial" w:cs="Arial"/>
          <w:sz w:val="22"/>
          <w:szCs w:val="22"/>
        </w:rPr>
        <w:t xml:space="preserve">venillas o </w:t>
      </w:r>
      <w:r w:rsidRPr="002D6A6A">
        <w:rPr>
          <w:rFonts w:ascii="Arial" w:hAnsi="Arial" w:cs="Arial"/>
          <w:sz w:val="22"/>
          <w:szCs w:val="22"/>
        </w:rPr>
        <w:t xml:space="preserve">autopistas por donde fluyen nutrientes orgánicos, minerales y agua. Pues bien, a su alrededor se acumulan inmensas cantidades de organismos de los grupos taxonómicos más </w:t>
      </w:r>
      <w:r w:rsidR="004A79C7" w:rsidRPr="002D6A6A">
        <w:rPr>
          <w:rFonts w:ascii="Arial" w:hAnsi="Arial" w:cs="Arial"/>
          <w:sz w:val="22"/>
          <w:szCs w:val="22"/>
        </w:rPr>
        <w:t>extraños</w:t>
      </w:r>
      <w:r w:rsidRPr="002D6A6A">
        <w:rPr>
          <w:rFonts w:ascii="Arial" w:hAnsi="Arial" w:cs="Arial"/>
          <w:sz w:val="22"/>
          <w:szCs w:val="22"/>
        </w:rPr>
        <w:t>, así como diferen</w:t>
      </w:r>
      <w:r w:rsidR="00BE2BA5" w:rsidRPr="002D6A6A">
        <w:rPr>
          <w:rFonts w:ascii="Arial" w:hAnsi="Arial" w:cs="Arial"/>
          <w:sz w:val="22"/>
          <w:szCs w:val="22"/>
        </w:rPr>
        <w:t>tes</w:t>
      </w:r>
      <w:r w:rsidRPr="002D6A6A">
        <w:rPr>
          <w:rFonts w:ascii="Arial" w:hAnsi="Arial" w:cs="Arial"/>
          <w:sz w:val="22"/>
          <w:szCs w:val="22"/>
        </w:rPr>
        <w:t xml:space="preserve"> en función de su posición en la cadena trófica: </w:t>
      </w:r>
      <w:r w:rsidR="00FA6FB6" w:rsidRPr="002D6A6A">
        <w:rPr>
          <w:rFonts w:ascii="Arial" w:hAnsi="Arial" w:cs="Arial"/>
          <w:sz w:val="22"/>
          <w:szCs w:val="22"/>
        </w:rPr>
        <w:t>d</w:t>
      </w:r>
      <w:r w:rsidRPr="002D6A6A">
        <w:rPr>
          <w:rFonts w:ascii="Arial" w:hAnsi="Arial" w:cs="Arial"/>
          <w:sz w:val="22"/>
          <w:szCs w:val="22"/>
        </w:rPr>
        <w:t>epredadores, herbívoros, mutualistas, simbiontes, parásitos, descomponedores, fijadores de ciertos gases atmosféricos, etc.</w:t>
      </w:r>
      <w:r w:rsidR="00176308" w:rsidRPr="002D6A6A">
        <w:rPr>
          <w:rStyle w:val="Refdenotaalpie"/>
          <w:rFonts w:ascii="Arial" w:hAnsi="Arial" w:cs="Arial"/>
          <w:sz w:val="22"/>
          <w:szCs w:val="22"/>
        </w:rPr>
        <w:footnoteReference w:id="91"/>
      </w:r>
      <w:r w:rsidRPr="002D6A6A">
        <w:rPr>
          <w:rFonts w:ascii="Arial" w:hAnsi="Arial" w:cs="Arial"/>
          <w:sz w:val="22"/>
          <w:szCs w:val="22"/>
        </w:rPr>
        <w:t xml:space="preserve"> Es como</w:t>
      </w:r>
      <w:r w:rsidR="00BE2BA5" w:rsidRPr="002D6A6A">
        <w:rPr>
          <w:rFonts w:ascii="Arial" w:hAnsi="Arial" w:cs="Arial"/>
          <w:sz w:val="22"/>
          <w:szCs w:val="22"/>
        </w:rPr>
        <w:t xml:space="preserve"> si</w:t>
      </w:r>
      <w:r w:rsidR="004A79C7" w:rsidRPr="002D6A6A">
        <w:rPr>
          <w:rFonts w:ascii="Arial" w:hAnsi="Arial" w:cs="Arial"/>
          <w:sz w:val="22"/>
          <w:szCs w:val="22"/>
        </w:rPr>
        <w:t>,</w:t>
      </w:r>
      <w:r w:rsidRPr="002D6A6A">
        <w:rPr>
          <w:rFonts w:ascii="Arial" w:hAnsi="Arial" w:cs="Arial"/>
          <w:sz w:val="22"/>
          <w:szCs w:val="22"/>
        </w:rPr>
        <w:t xml:space="preserve"> el mejor acomodo para la vida en el </w:t>
      </w:r>
      <w:r w:rsidR="00BE2BA5" w:rsidRPr="002D6A6A">
        <w:rPr>
          <w:rFonts w:ascii="Arial" w:hAnsi="Arial" w:cs="Arial"/>
          <w:sz w:val="22"/>
          <w:szCs w:val="22"/>
        </w:rPr>
        <w:t>sub</w:t>
      </w:r>
      <w:r w:rsidRPr="002D6A6A">
        <w:rPr>
          <w:rFonts w:ascii="Arial" w:hAnsi="Arial" w:cs="Arial"/>
          <w:sz w:val="22"/>
          <w:szCs w:val="22"/>
        </w:rPr>
        <w:t>suelo</w:t>
      </w:r>
      <w:r w:rsidR="004A79C7" w:rsidRPr="002D6A6A">
        <w:rPr>
          <w:rFonts w:ascii="Arial" w:hAnsi="Arial" w:cs="Arial"/>
          <w:sz w:val="22"/>
          <w:szCs w:val="22"/>
        </w:rPr>
        <w:t>,</w:t>
      </w:r>
      <w:r w:rsidRPr="002D6A6A">
        <w:rPr>
          <w:rFonts w:ascii="Arial" w:hAnsi="Arial" w:cs="Arial"/>
          <w:sz w:val="22"/>
          <w:szCs w:val="22"/>
        </w:rPr>
        <w:t xml:space="preserve"> se localizara al lado de tales autovías</w:t>
      </w:r>
      <w:r w:rsidR="00BE2BA5" w:rsidRPr="002D6A6A">
        <w:rPr>
          <w:rFonts w:ascii="Arial" w:hAnsi="Arial" w:cs="Arial"/>
          <w:sz w:val="22"/>
          <w:szCs w:val="22"/>
        </w:rPr>
        <w:t>; como en el suelo, por cierto: las carret</w:t>
      </w:r>
      <w:r w:rsidR="00B05B5C" w:rsidRPr="002D6A6A">
        <w:rPr>
          <w:rFonts w:ascii="Arial" w:hAnsi="Arial" w:cs="Arial"/>
          <w:sz w:val="22"/>
          <w:szCs w:val="22"/>
        </w:rPr>
        <w:t>er</w:t>
      </w:r>
      <w:r w:rsidR="00BE2BA5" w:rsidRPr="002D6A6A">
        <w:rPr>
          <w:rFonts w:ascii="Arial" w:hAnsi="Arial" w:cs="Arial"/>
          <w:sz w:val="22"/>
          <w:szCs w:val="22"/>
        </w:rPr>
        <w:t>as se van llenado de poblaciones</w:t>
      </w:r>
      <w:r w:rsidR="00B05B5C" w:rsidRPr="002D6A6A">
        <w:rPr>
          <w:rFonts w:ascii="Arial" w:hAnsi="Arial" w:cs="Arial"/>
          <w:sz w:val="22"/>
          <w:szCs w:val="22"/>
        </w:rPr>
        <w:t xml:space="preserve"> a su vera</w:t>
      </w:r>
      <w:r w:rsidRPr="002D6A6A">
        <w:rPr>
          <w:rFonts w:ascii="Arial" w:hAnsi="Arial" w:cs="Arial"/>
          <w:sz w:val="22"/>
          <w:szCs w:val="22"/>
        </w:rPr>
        <w:t xml:space="preserve">. </w:t>
      </w:r>
      <w:r w:rsidR="004A79C7" w:rsidRPr="002D6A6A">
        <w:rPr>
          <w:rFonts w:ascii="Arial" w:hAnsi="Arial" w:cs="Arial"/>
          <w:sz w:val="22"/>
          <w:szCs w:val="22"/>
        </w:rPr>
        <w:t>Se trata de</w:t>
      </w:r>
      <w:r w:rsidRPr="002D6A6A">
        <w:rPr>
          <w:rFonts w:ascii="Arial" w:hAnsi="Arial" w:cs="Arial"/>
          <w:sz w:val="22"/>
          <w:szCs w:val="22"/>
        </w:rPr>
        <w:t xml:space="preserve"> un microcosmos</w:t>
      </w:r>
      <w:r w:rsidR="00BE2BA5" w:rsidRPr="002D6A6A">
        <w:rPr>
          <w:rFonts w:ascii="Arial" w:hAnsi="Arial" w:cs="Arial"/>
          <w:sz w:val="22"/>
          <w:szCs w:val="22"/>
        </w:rPr>
        <w:t xml:space="preserve"> </w:t>
      </w:r>
      <w:r w:rsidRPr="002D6A6A">
        <w:rPr>
          <w:rFonts w:ascii="Arial" w:hAnsi="Arial" w:cs="Arial"/>
          <w:sz w:val="22"/>
          <w:szCs w:val="22"/>
        </w:rPr>
        <w:t>poroso, interconectado y amorfo.  </w:t>
      </w:r>
      <w:r w:rsidR="00FA6FB6" w:rsidRPr="002D6A6A">
        <w:rPr>
          <w:rFonts w:ascii="Arial" w:hAnsi="Arial" w:cs="Arial"/>
          <w:sz w:val="22"/>
          <w:szCs w:val="22"/>
        </w:rPr>
        <w:t xml:space="preserve"> </w:t>
      </w:r>
      <w:r w:rsidR="00803E17" w:rsidRPr="002D6A6A">
        <w:rPr>
          <w:rFonts w:ascii="Arial" w:hAnsi="Arial" w:cs="Arial"/>
          <w:sz w:val="22"/>
          <w:szCs w:val="22"/>
        </w:rPr>
        <w:t>En verdad:</w:t>
      </w:r>
      <w:r w:rsidR="00BE2BA5" w:rsidRPr="002D6A6A">
        <w:rPr>
          <w:rFonts w:ascii="Arial" w:hAnsi="Arial" w:cs="Arial"/>
          <w:sz w:val="22"/>
          <w:szCs w:val="22"/>
        </w:rPr>
        <w:t xml:space="preserve"> un </w:t>
      </w:r>
      <w:hyperlink r:id="rId86" w:history="1">
        <w:r w:rsidRPr="002D6A6A">
          <w:rPr>
            <w:rStyle w:val="Hipervnculo"/>
            <w:rFonts w:ascii="Arial" w:hAnsi="Arial" w:cs="Arial"/>
            <w:color w:val="auto"/>
            <w:sz w:val="22"/>
            <w:szCs w:val="22"/>
            <w:u w:val="none"/>
          </w:rPr>
          <w:t>sistema de recicla</w:t>
        </w:r>
        <w:r w:rsidR="00BE2BA5" w:rsidRPr="002D6A6A">
          <w:rPr>
            <w:rStyle w:val="Hipervnculo"/>
            <w:rFonts w:ascii="Arial" w:hAnsi="Arial" w:cs="Arial"/>
            <w:color w:val="auto"/>
            <w:sz w:val="22"/>
            <w:szCs w:val="22"/>
            <w:u w:val="none"/>
          </w:rPr>
          <w:t>je muy complejo</w:t>
        </w:r>
      </w:hyperlink>
      <w:r w:rsidRPr="002D6A6A">
        <w:rPr>
          <w:rFonts w:ascii="Arial" w:hAnsi="Arial" w:cs="Arial"/>
          <w:sz w:val="22"/>
          <w:szCs w:val="22"/>
        </w:rPr>
        <w:t>.  </w:t>
      </w:r>
      <w:r w:rsidR="00803E17" w:rsidRPr="002D6A6A">
        <w:rPr>
          <w:rFonts w:ascii="Arial" w:hAnsi="Arial" w:cs="Arial"/>
          <w:sz w:val="22"/>
          <w:szCs w:val="22"/>
        </w:rPr>
        <w:t>Sospecha: la esfera humana funciona de igual modo, solo que no nos damos cuenta.</w:t>
      </w:r>
      <w:r w:rsidR="00C771A7" w:rsidRPr="002D6A6A">
        <w:rPr>
          <w:rFonts w:ascii="Arial" w:hAnsi="Arial" w:cs="Arial"/>
          <w:sz w:val="22"/>
          <w:szCs w:val="22"/>
        </w:rPr>
        <w:t xml:space="preserve"> A </w:t>
      </w:r>
      <w:r w:rsidR="00C771A7" w:rsidRPr="002D6A6A">
        <w:rPr>
          <w:rFonts w:ascii="Arial" w:hAnsi="Arial" w:cs="Arial"/>
          <w:i/>
          <w:iCs/>
          <w:sz w:val="22"/>
          <w:szCs w:val="22"/>
        </w:rPr>
        <w:t>Ley</w:t>
      </w:r>
      <w:r w:rsidR="00C771A7" w:rsidRPr="002D6A6A">
        <w:rPr>
          <w:rFonts w:ascii="Arial" w:hAnsi="Arial" w:cs="Arial"/>
          <w:sz w:val="22"/>
          <w:szCs w:val="22"/>
        </w:rPr>
        <w:t xml:space="preserve"> ha sido diseñada para ver si puede sustituir ese </w:t>
      </w:r>
      <w:r w:rsidR="00C771A7" w:rsidRPr="002D6A6A">
        <w:rPr>
          <w:rFonts w:ascii="Arial" w:hAnsi="Arial" w:cs="Arial"/>
          <w:i/>
          <w:iCs/>
          <w:sz w:val="22"/>
          <w:szCs w:val="22"/>
        </w:rPr>
        <w:t>Continuum</w:t>
      </w:r>
      <w:r w:rsidR="00C771A7" w:rsidRPr="002D6A6A">
        <w:rPr>
          <w:rFonts w:ascii="Arial" w:hAnsi="Arial" w:cs="Arial"/>
          <w:sz w:val="22"/>
          <w:szCs w:val="22"/>
        </w:rPr>
        <w:t xml:space="preserve"> con la natura.</w:t>
      </w:r>
    </w:p>
    <w:p w14:paraId="63BD610F" w14:textId="3DBB995F" w:rsidR="00B22012" w:rsidRPr="002D6A6A" w:rsidRDefault="00B22012" w:rsidP="009C5204">
      <w:pPr>
        <w:shd w:val="clear" w:color="auto" w:fill="FFFFFF"/>
        <w:rPr>
          <w:rFonts w:ascii="Arial" w:hAnsi="Arial" w:cs="Arial"/>
        </w:rPr>
      </w:pPr>
      <w:r w:rsidRPr="002D6A6A">
        <w:rPr>
          <w:rFonts w:ascii="Arial" w:hAnsi="Arial" w:cs="Arial"/>
        </w:rPr>
        <w:t>Los exudados de organismos y sistemas radiculares actúan como máquinas de embalaje de las partículas del suelo, dando lugar a esos agregados que tan importantes son para que el suelo actúe como una esponja</w:t>
      </w:r>
      <w:r w:rsidR="001646E2" w:rsidRPr="002D6A6A">
        <w:rPr>
          <w:rFonts w:ascii="Arial" w:hAnsi="Arial" w:cs="Arial"/>
        </w:rPr>
        <w:t xml:space="preserve"> verde</w:t>
      </w:r>
      <w:r w:rsidRPr="002D6A6A">
        <w:rPr>
          <w:rFonts w:ascii="Arial" w:hAnsi="Arial" w:cs="Arial"/>
        </w:rPr>
        <w:t>. La cantidad de nutrientes en formas disponibles para la biota edáfica,  en la rizosfera</w:t>
      </w:r>
      <w:r w:rsidR="004A79C7" w:rsidRPr="002D6A6A">
        <w:rPr>
          <w:rFonts w:ascii="Arial" w:hAnsi="Arial" w:cs="Arial"/>
        </w:rPr>
        <w:t>,</w:t>
      </w:r>
      <w:r w:rsidRPr="002D6A6A">
        <w:rPr>
          <w:rFonts w:ascii="Arial" w:hAnsi="Arial" w:cs="Arial"/>
        </w:rPr>
        <w:t xml:space="preserve"> es enorme</w:t>
      </w:r>
      <w:r w:rsidR="004A79C7" w:rsidRPr="002D6A6A">
        <w:rPr>
          <w:rFonts w:ascii="Arial" w:hAnsi="Arial" w:cs="Arial"/>
        </w:rPr>
        <w:t>;</w:t>
      </w:r>
      <w:r w:rsidRPr="002D6A6A">
        <w:rPr>
          <w:rFonts w:ascii="Arial" w:hAnsi="Arial" w:cs="Arial"/>
        </w:rPr>
        <w:t xml:space="preserve"> lo cual facilita la proliferación de enormes comunidades vivas muy especializadas desde ciertos puntos de vista.</w:t>
      </w:r>
    </w:p>
    <w:p w14:paraId="79B603A0" w14:textId="197BA304" w:rsidR="00FA6FB6" w:rsidRPr="002D6A6A" w:rsidRDefault="00B22012" w:rsidP="009C5204">
      <w:pPr>
        <w:shd w:val="clear" w:color="auto" w:fill="FFFFFF"/>
        <w:rPr>
          <w:rFonts w:ascii="Arial" w:hAnsi="Arial" w:cs="Arial"/>
        </w:rPr>
      </w:pPr>
      <w:r w:rsidRPr="002D6A6A">
        <w:rPr>
          <w:rFonts w:ascii="Arial" w:hAnsi="Arial" w:cs="Arial"/>
        </w:rPr>
        <w:t>La impronta que dejan los sistemas radiculares y las rizosferas a ellas asociadas, sobre la morfología de los edafotaxa es impresionante. Frecuentemente, incluso cuando se trata de suelos de épocas pretéritas, manifiestan unos entramados impresionantes a simple vista</w:t>
      </w:r>
      <w:r w:rsidR="00B05B5C" w:rsidRPr="002D6A6A">
        <w:rPr>
          <w:rFonts w:ascii="Arial" w:hAnsi="Arial" w:cs="Arial"/>
        </w:rPr>
        <w:t>,</w:t>
      </w:r>
      <w:r w:rsidRPr="002D6A6A">
        <w:rPr>
          <w:rFonts w:ascii="Arial" w:hAnsi="Arial" w:cs="Arial"/>
        </w:rPr>
        <w:t xml:space="preserve"> que contrastan, por su color, composición y textura con la matriz del suelo subyacente.  Suelen poseer un color más blanquecino, ya que gran parte de los minerales han sido meteorizados y </w:t>
      </w:r>
      <w:r w:rsidR="00C771A7" w:rsidRPr="002D6A6A">
        <w:rPr>
          <w:rFonts w:ascii="Arial" w:hAnsi="Arial" w:cs="Arial"/>
        </w:rPr>
        <w:t>sumergidos</w:t>
      </w:r>
      <w:r w:rsidRPr="002D6A6A">
        <w:rPr>
          <w:rFonts w:ascii="Arial" w:hAnsi="Arial" w:cs="Arial"/>
        </w:rPr>
        <w:t xml:space="preserve"> a capas más profundas. Ello nos indica que, alrededor de las raíces, el agua se infiltra con mayor facilidad que en la matriz, así como que los procesos edafo</w:t>
      </w:r>
      <w:r w:rsidR="00BE2BA5" w:rsidRPr="002D6A6A">
        <w:rPr>
          <w:rFonts w:ascii="Arial" w:hAnsi="Arial" w:cs="Arial"/>
        </w:rPr>
        <w:t xml:space="preserve"> </w:t>
      </w:r>
      <w:r w:rsidRPr="002D6A6A">
        <w:rPr>
          <w:rFonts w:ascii="Arial" w:hAnsi="Arial" w:cs="Arial"/>
        </w:rPr>
        <w:t>genéticos son más intensos. Y estos testigos minerales nos informan de la inmensa red cableada de</w:t>
      </w:r>
      <w:r w:rsidR="00D015D9" w:rsidRPr="002D6A6A">
        <w:rPr>
          <w:rFonts w:ascii="Arial" w:hAnsi="Arial" w:cs="Arial"/>
        </w:rPr>
        <w:t>l</w:t>
      </w:r>
      <w:r w:rsidRPr="002D6A6A">
        <w:rPr>
          <w:rFonts w:ascii="Arial" w:hAnsi="Arial" w:cs="Arial"/>
        </w:rPr>
        <w:t xml:space="preserve"> mundo de las micorrizas, millones de años después de que la vegetación primigenia desapareciera o que el propio suelo fuera sepultado</w:t>
      </w:r>
      <w:r w:rsidR="0045334A" w:rsidRPr="002D6A6A">
        <w:rPr>
          <w:rFonts w:ascii="Arial" w:hAnsi="Arial" w:cs="Arial"/>
        </w:rPr>
        <w:t xml:space="preserve"> por nuevas capas de vegetación…</w:t>
      </w:r>
      <w:r w:rsidR="008212E7" w:rsidRPr="002D6A6A">
        <w:rPr>
          <w:rFonts w:ascii="Arial" w:hAnsi="Arial" w:cs="Arial"/>
        </w:rPr>
        <w:t xml:space="preserve"> </w:t>
      </w:r>
    </w:p>
    <w:p w14:paraId="5C0D7AA6" w14:textId="2C18053C" w:rsidR="00B05B5C" w:rsidRPr="002D6A6A" w:rsidRDefault="00B05B5C" w:rsidP="009C5204">
      <w:pPr>
        <w:shd w:val="clear" w:color="auto" w:fill="FFFFFF"/>
        <w:rPr>
          <w:rFonts w:ascii="Arial" w:hAnsi="Arial" w:cs="Arial"/>
        </w:rPr>
      </w:pPr>
      <w:r w:rsidRPr="002D6A6A">
        <w:rPr>
          <w:rFonts w:ascii="Arial" w:hAnsi="Arial" w:cs="Arial"/>
        </w:rPr>
        <w:t>Este conocimiento científico es una fuente a descubrir de contemplación, admiración y reverencia</w:t>
      </w:r>
      <w:r w:rsidR="00511761" w:rsidRPr="002D6A6A">
        <w:rPr>
          <w:rFonts w:ascii="Arial" w:hAnsi="Arial" w:cs="Arial"/>
        </w:rPr>
        <w:t xml:space="preserve">. Hay que zafarse un poco de considerar a </w:t>
      </w:r>
      <w:r w:rsidR="00511761" w:rsidRPr="002D6A6A">
        <w:rPr>
          <w:rFonts w:ascii="Arial" w:hAnsi="Arial" w:cs="Arial"/>
          <w:i/>
          <w:iCs/>
        </w:rPr>
        <w:t>Maljut</w:t>
      </w:r>
      <w:r w:rsidR="00511761" w:rsidRPr="002D6A6A">
        <w:rPr>
          <w:rFonts w:ascii="Arial" w:hAnsi="Arial" w:cs="Arial"/>
        </w:rPr>
        <w:t xml:space="preserve"> sólo desde la perspectiva de la subjetividad</w:t>
      </w:r>
      <w:r w:rsidR="001646E2" w:rsidRPr="002D6A6A">
        <w:rPr>
          <w:rFonts w:ascii="Arial" w:hAnsi="Arial" w:cs="Arial"/>
        </w:rPr>
        <w:t xml:space="preserve"> humana</w:t>
      </w:r>
      <w:r w:rsidR="00511761" w:rsidRPr="002D6A6A">
        <w:rPr>
          <w:rFonts w:ascii="Arial" w:hAnsi="Arial" w:cs="Arial"/>
        </w:rPr>
        <w:t xml:space="preserve">. </w:t>
      </w:r>
      <w:r w:rsidR="001646E2" w:rsidRPr="002D6A6A">
        <w:rPr>
          <w:rFonts w:ascii="Arial" w:hAnsi="Arial" w:cs="Arial"/>
        </w:rPr>
        <w:t>Como si el</w:t>
      </w:r>
      <w:r w:rsidR="00511761" w:rsidRPr="002D6A6A">
        <w:rPr>
          <w:rFonts w:ascii="Arial" w:hAnsi="Arial" w:cs="Arial"/>
        </w:rPr>
        <w:t xml:space="preserve"> único mundo, </w:t>
      </w:r>
      <w:r w:rsidR="001646E2" w:rsidRPr="002D6A6A">
        <w:rPr>
          <w:rFonts w:ascii="Arial" w:hAnsi="Arial" w:cs="Arial"/>
        </w:rPr>
        <w:t>fuese el</w:t>
      </w:r>
      <w:r w:rsidR="00511761" w:rsidRPr="002D6A6A">
        <w:rPr>
          <w:rFonts w:ascii="Arial" w:hAnsi="Arial" w:cs="Arial"/>
        </w:rPr>
        <w:t xml:space="preserve"> mundo de los humanos.</w:t>
      </w:r>
      <w:r w:rsidR="001646E2" w:rsidRPr="002D6A6A">
        <w:rPr>
          <w:rFonts w:ascii="Arial" w:hAnsi="Arial" w:cs="Arial"/>
        </w:rPr>
        <w:t xml:space="preserve"> Ya hemos tenido suficiente de esta medicina. Ampliemos la baraja.</w:t>
      </w:r>
    </w:p>
    <w:p w14:paraId="1E795B3B" w14:textId="77777777" w:rsidR="00FA6FB6" w:rsidRDefault="00182E88" w:rsidP="009C5204">
      <w:pPr>
        <w:shd w:val="clear" w:color="auto" w:fill="FFFFFF"/>
        <w:rPr>
          <w:rFonts w:ascii="Palatino Linotype" w:eastAsia="Times New Roman" w:hAnsi="Palatino Linotype" w:cs="Times New Roman"/>
          <w:i/>
          <w:iCs/>
          <w:sz w:val="24"/>
          <w:szCs w:val="24"/>
          <w:lang w:eastAsia="es-BO"/>
        </w:rPr>
      </w:pPr>
      <w:r w:rsidRPr="00FA6FB6">
        <w:rPr>
          <w:rFonts w:ascii="Palatino Linotype" w:eastAsia="Times New Roman" w:hAnsi="Palatino Linotype" w:cs="Times New Roman"/>
          <w:i/>
          <w:iCs/>
          <w:sz w:val="24"/>
          <w:szCs w:val="24"/>
          <w:highlight w:val="green"/>
          <w:lang w:eastAsia="es-BO"/>
        </w:rPr>
        <w:t>Plantas Maestras</w:t>
      </w:r>
      <w:r w:rsidR="008212E7" w:rsidRPr="00FA6FB6">
        <w:rPr>
          <w:rFonts w:ascii="Palatino Linotype" w:eastAsia="Times New Roman" w:hAnsi="Palatino Linotype" w:cs="Times New Roman"/>
          <w:i/>
          <w:iCs/>
          <w:sz w:val="24"/>
          <w:szCs w:val="24"/>
          <w:highlight w:val="green"/>
          <w:lang w:eastAsia="es-BO"/>
        </w:rPr>
        <w:t>.</w:t>
      </w:r>
      <w:r w:rsidR="008212E7" w:rsidRPr="009C5204">
        <w:rPr>
          <w:rFonts w:ascii="Palatino Linotype" w:eastAsia="Times New Roman" w:hAnsi="Palatino Linotype" w:cs="Times New Roman"/>
          <w:i/>
          <w:iCs/>
          <w:sz w:val="24"/>
          <w:szCs w:val="24"/>
          <w:lang w:eastAsia="es-BO"/>
        </w:rPr>
        <w:t xml:space="preserve"> </w:t>
      </w:r>
    </w:p>
    <w:p w14:paraId="4F18B588" w14:textId="3B1DF9A2" w:rsidR="000D5D35" w:rsidRPr="002D6A6A" w:rsidRDefault="00D015D9" w:rsidP="009C5204">
      <w:pPr>
        <w:shd w:val="clear" w:color="auto" w:fill="FFFFFF"/>
        <w:rPr>
          <w:rFonts w:ascii="Arial" w:hAnsi="Arial" w:cs="Arial"/>
        </w:rPr>
      </w:pPr>
      <w:r w:rsidRPr="002D6A6A">
        <w:rPr>
          <w:rFonts w:ascii="Arial" w:hAnsi="Arial" w:cs="Arial"/>
        </w:rPr>
        <w:t>El otro Sendero</w:t>
      </w:r>
      <w:r w:rsidRPr="002D6A6A">
        <w:rPr>
          <w:rFonts w:ascii="Arial" w:hAnsi="Arial" w:cs="Arial"/>
          <w:b/>
          <w:bCs/>
        </w:rPr>
        <w:t xml:space="preserve"> de </w:t>
      </w:r>
      <w:r w:rsidRPr="002D6A6A">
        <w:rPr>
          <w:rFonts w:ascii="Arial" w:hAnsi="Arial" w:cs="Arial"/>
        </w:rPr>
        <w:t>comunicación</w:t>
      </w:r>
      <w:r w:rsidR="00555A8C" w:rsidRPr="002D6A6A">
        <w:rPr>
          <w:rFonts w:ascii="Arial" w:hAnsi="Arial" w:cs="Arial"/>
        </w:rPr>
        <w:t>,</w:t>
      </w:r>
      <w:r w:rsidRPr="002D6A6A">
        <w:rPr>
          <w:rFonts w:ascii="Arial" w:hAnsi="Arial" w:cs="Arial"/>
        </w:rPr>
        <w:t xml:space="preserve"> desde el </w:t>
      </w:r>
      <w:r w:rsidRPr="002D6A6A">
        <w:rPr>
          <w:rFonts w:ascii="Arial" w:hAnsi="Arial" w:cs="Arial"/>
          <w:i/>
          <w:iCs/>
        </w:rPr>
        <w:t>Ayllu de los Jaqi</w:t>
      </w:r>
      <w:r w:rsidR="000D5D35" w:rsidRPr="002D6A6A">
        <w:rPr>
          <w:rFonts w:ascii="Arial" w:hAnsi="Arial" w:cs="Arial"/>
          <w:i/>
          <w:iCs/>
        </w:rPr>
        <w:t>,</w:t>
      </w:r>
      <w:r w:rsidRPr="002D6A6A">
        <w:rPr>
          <w:rFonts w:ascii="Arial" w:hAnsi="Arial" w:cs="Arial"/>
        </w:rPr>
        <w:t xml:space="preserve"> hacia el </w:t>
      </w:r>
      <w:r w:rsidRPr="002D6A6A">
        <w:rPr>
          <w:rFonts w:ascii="Arial" w:hAnsi="Arial" w:cs="Arial"/>
          <w:i/>
          <w:iCs/>
        </w:rPr>
        <w:t>Ayllu de la Sallqa</w:t>
      </w:r>
      <w:r w:rsidR="00555A8C" w:rsidRPr="002D6A6A">
        <w:rPr>
          <w:rFonts w:ascii="Arial" w:hAnsi="Arial" w:cs="Arial"/>
          <w:i/>
          <w:iCs/>
        </w:rPr>
        <w:t>,</w:t>
      </w:r>
      <w:r w:rsidRPr="002D6A6A">
        <w:rPr>
          <w:rFonts w:ascii="Arial" w:hAnsi="Arial" w:cs="Arial"/>
          <w:i/>
          <w:iCs/>
        </w:rPr>
        <w:t xml:space="preserve"> </w:t>
      </w:r>
      <w:r w:rsidRPr="002D6A6A">
        <w:rPr>
          <w:rFonts w:ascii="Arial" w:hAnsi="Arial" w:cs="Arial"/>
        </w:rPr>
        <w:t xml:space="preserve">es la ingesta de </w:t>
      </w:r>
      <w:r w:rsidR="000D5D35" w:rsidRPr="002D6A6A">
        <w:rPr>
          <w:rFonts w:ascii="Arial" w:hAnsi="Arial" w:cs="Arial"/>
        </w:rPr>
        <w:t>yerbas</w:t>
      </w:r>
      <w:r w:rsidRPr="002D6A6A">
        <w:rPr>
          <w:rFonts w:ascii="Arial" w:hAnsi="Arial" w:cs="Arial"/>
        </w:rPr>
        <w:t xml:space="preserve"> medicinales y, en especial, de las as</w:t>
      </w:r>
      <w:r w:rsidR="000D5D35" w:rsidRPr="002D6A6A">
        <w:rPr>
          <w:rFonts w:ascii="Arial" w:hAnsi="Arial" w:cs="Arial"/>
        </w:rPr>
        <w:t>í</w:t>
      </w:r>
      <w:r w:rsidRPr="002D6A6A">
        <w:rPr>
          <w:rFonts w:ascii="Arial" w:hAnsi="Arial" w:cs="Arial"/>
        </w:rPr>
        <w:t xml:space="preserve"> llamadas Plantas Maestras</w:t>
      </w:r>
      <w:r w:rsidR="00CF0646" w:rsidRPr="002D6A6A">
        <w:rPr>
          <w:rFonts w:ascii="Arial" w:hAnsi="Arial" w:cs="Arial"/>
        </w:rPr>
        <w:t>. En este breve aviso, solo</w:t>
      </w:r>
      <w:r w:rsidR="000D5D35" w:rsidRPr="002D6A6A">
        <w:rPr>
          <w:rFonts w:ascii="Arial" w:hAnsi="Arial" w:cs="Arial"/>
        </w:rPr>
        <w:t xml:space="preserve"> me voy a detener en uno de sus aspectos más básico</w:t>
      </w:r>
      <w:r w:rsidR="00555A8C" w:rsidRPr="002D6A6A">
        <w:rPr>
          <w:rFonts w:ascii="Arial" w:hAnsi="Arial" w:cs="Arial"/>
        </w:rPr>
        <w:t>s</w:t>
      </w:r>
      <w:r w:rsidR="000D5D35" w:rsidRPr="002D6A6A">
        <w:rPr>
          <w:rFonts w:ascii="Arial" w:hAnsi="Arial" w:cs="Arial"/>
        </w:rPr>
        <w:t xml:space="preserve">: la dieta. </w:t>
      </w:r>
    </w:p>
    <w:p w14:paraId="7C87EE68" w14:textId="49A3A4D6" w:rsidR="008212E7" w:rsidRPr="002D6A6A" w:rsidRDefault="00B22012" w:rsidP="009C5204">
      <w:pPr>
        <w:shd w:val="clear" w:color="auto" w:fill="FFFFFF"/>
        <w:rPr>
          <w:rFonts w:ascii="Arial" w:hAnsi="Arial" w:cs="Arial"/>
        </w:rPr>
      </w:pPr>
      <w:r w:rsidRPr="002D6A6A">
        <w:rPr>
          <w:rFonts w:ascii="Arial" w:hAnsi="Arial" w:cs="Arial"/>
        </w:rPr>
        <w:t xml:space="preserve">El propósito de una dieta de </w:t>
      </w:r>
      <w:r w:rsidRPr="002D6A6A">
        <w:rPr>
          <w:rFonts w:ascii="Arial" w:hAnsi="Arial" w:cs="Arial"/>
          <w:i/>
          <w:iCs/>
        </w:rPr>
        <w:t>planta</w:t>
      </w:r>
      <w:r w:rsidR="00511761" w:rsidRPr="002D6A6A">
        <w:rPr>
          <w:rFonts w:ascii="Arial" w:hAnsi="Arial" w:cs="Arial"/>
          <w:i/>
          <w:iCs/>
        </w:rPr>
        <w:t>s</w:t>
      </w:r>
      <w:r w:rsidRPr="002D6A6A">
        <w:rPr>
          <w:rFonts w:ascii="Arial" w:hAnsi="Arial" w:cs="Arial"/>
          <w:i/>
          <w:iCs/>
        </w:rPr>
        <w:t xml:space="preserve"> maestr</w:t>
      </w:r>
      <w:r w:rsidR="00511761" w:rsidRPr="002D6A6A">
        <w:rPr>
          <w:rFonts w:ascii="Arial" w:hAnsi="Arial" w:cs="Arial"/>
          <w:i/>
          <w:iCs/>
        </w:rPr>
        <w:t>as</w:t>
      </w:r>
      <w:r w:rsidRPr="002D6A6A">
        <w:rPr>
          <w:rFonts w:ascii="Arial" w:hAnsi="Arial" w:cs="Arial"/>
        </w:rPr>
        <w:t xml:space="preserve"> es reconectar con l</w:t>
      </w:r>
      <w:r w:rsidR="00A81482" w:rsidRPr="002D6A6A">
        <w:rPr>
          <w:rFonts w:ascii="Arial" w:hAnsi="Arial" w:cs="Arial"/>
        </w:rPr>
        <w:t>o que podríamos llamar</w:t>
      </w:r>
      <w:r w:rsidR="007C29A7" w:rsidRPr="002D6A6A">
        <w:rPr>
          <w:rFonts w:ascii="Arial" w:hAnsi="Arial" w:cs="Arial"/>
        </w:rPr>
        <w:t>, aproximadamente,</w:t>
      </w:r>
      <w:r w:rsidR="00A81482" w:rsidRPr="002D6A6A">
        <w:rPr>
          <w:rFonts w:ascii="Arial" w:hAnsi="Arial" w:cs="Arial"/>
        </w:rPr>
        <w:t xml:space="preserve"> las</w:t>
      </w:r>
      <w:r w:rsidRPr="002D6A6A">
        <w:rPr>
          <w:rFonts w:ascii="Arial" w:hAnsi="Arial" w:cs="Arial"/>
        </w:rPr>
        <w:t xml:space="preserve"> </w:t>
      </w:r>
      <w:r w:rsidRPr="002D6A6A">
        <w:rPr>
          <w:rFonts w:ascii="Arial" w:hAnsi="Arial" w:cs="Arial"/>
          <w:i/>
          <w:iCs/>
        </w:rPr>
        <w:t>leyes del universo</w:t>
      </w:r>
      <w:r w:rsidR="00555A8C" w:rsidRPr="002D6A6A">
        <w:rPr>
          <w:rFonts w:ascii="Arial" w:hAnsi="Arial" w:cs="Arial"/>
        </w:rPr>
        <w:t xml:space="preserve">, </w:t>
      </w:r>
      <w:r w:rsidRPr="002D6A6A">
        <w:rPr>
          <w:rFonts w:ascii="Arial" w:hAnsi="Arial" w:cs="Arial"/>
        </w:rPr>
        <w:t xml:space="preserve">que </w:t>
      </w:r>
      <w:r w:rsidR="00CF0646" w:rsidRPr="002D6A6A">
        <w:rPr>
          <w:rFonts w:ascii="Arial" w:hAnsi="Arial" w:cs="Arial"/>
        </w:rPr>
        <w:t>sobrepujan los dispositivos intelectuales que, en el monoteísmo, h</w:t>
      </w:r>
      <w:r w:rsidR="007C29A7" w:rsidRPr="002D6A6A">
        <w:rPr>
          <w:rFonts w:ascii="Arial" w:hAnsi="Arial" w:cs="Arial"/>
        </w:rPr>
        <w:t>emos</w:t>
      </w:r>
      <w:r w:rsidR="00CF0646" w:rsidRPr="002D6A6A">
        <w:rPr>
          <w:rFonts w:ascii="Arial" w:hAnsi="Arial" w:cs="Arial"/>
        </w:rPr>
        <w:t xml:space="preserve"> privilegiado </w:t>
      </w:r>
      <w:r w:rsidR="007C29A7" w:rsidRPr="002D6A6A">
        <w:rPr>
          <w:rFonts w:ascii="Arial" w:hAnsi="Arial" w:cs="Arial"/>
        </w:rPr>
        <w:t xml:space="preserve">al activar casi solo </w:t>
      </w:r>
      <w:r w:rsidR="00CF0646" w:rsidRPr="002D6A6A">
        <w:rPr>
          <w:rFonts w:ascii="Arial" w:hAnsi="Arial" w:cs="Arial"/>
        </w:rPr>
        <w:t>nuestro lóbulo neural izquierdo</w:t>
      </w:r>
      <w:r w:rsidR="00A81482" w:rsidRPr="002D6A6A">
        <w:rPr>
          <w:rFonts w:ascii="Arial" w:hAnsi="Arial" w:cs="Arial"/>
        </w:rPr>
        <w:t xml:space="preserve">. </w:t>
      </w:r>
      <w:r w:rsidR="00555A8C" w:rsidRPr="002D6A6A">
        <w:rPr>
          <w:rFonts w:ascii="Arial" w:hAnsi="Arial" w:cs="Arial"/>
        </w:rPr>
        <w:t xml:space="preserve">No es, pues, casual que </w:t>
      </w:r>
      <w:r w:rsidR="00555A8C" w:rsidRPr="002D6A6A">
        <w:rPr>
          <w:rFonts w:ascii="Arial" w:hAnsi="Arial" w:cs="Arial"/>
          <w:i/>
          <w:iCs/>
        </w:rPr>
        <w:t>creer</w:t>
      </w:r>
      <w:r w:rsidR="00555A8C" w:rsidRPr="002D6A6A">
        <w:rPr>
          <w:rFonts w:ascii="Arial" w:hAnsi="Arial" w:cs="Arial"/>
        </w:rPr>
        <w:t xml:space="preserve"> sea tomar</w:t>
      </w:r>
      <w:r w:rsidR="007C29A7" w:rsidRPr="002D6A6A">
        <w:rPr>
          <w:rFonts w:ascii="Arial" w:hAnsi="Arial" w:cs="Arial"/>
        </w:rPr>
        <w:t>,</w:t>
      </w:r>
      <w:r w:rsidR="00555A8C" w:rsidRPr="002D6A6A">
        <w:rPr>
          <w:rFonts w:ascii="Arial" w:hAnsi="Arial" w:cs="Arial"/>
        </w:rPr>
        <w:t xml:space="preserve"> por ciertas</w:t>
      </w:r>
      <w:r w:rsidR="007C29A7" w:rsidRPr="002D6A6A">
        <w:rPr>
          <w:rFonts w:ascii="Arial" w:hAnsi="Arial" w:cs="Arial"/>
        </w:rPr>
        <w:t>:</w:t>
      </w:r>
      <w:r w:rsidR="00C938EB" w:rsidRPr="002D6A6A">
        <w:rPr>
          <w:rFonts w:ascii="Arial" w:hAnsi="Arial" w:cs="Arial"/>
        </w:rPr>
        <w:t xml:space="preserve"> </w:t>
      </w:r>
      <w:r w:rsidR="007C29A7" w:rsidRPr="002D6A6A">
        <w:rPr>
          <w:rFonts w:ascii="Arial" w:hAnsi="Arial" w:cs="Arial"/>
        </w:rPr>
        <w:t>verdaderas,</w:t>
      </w:r>
      <w:r w:rsidR="00555A8C" w:rsidRPr="002D6A6A">
        <w:rPr>
          <w:rFonts w:ascii="Arial" w:hAnsi="Arial" w:cs="Arial"/>
        </w:rPr>
        <w:t xml:space="preserve"> proposiciones abstractas. Pienso en el Credo de Nicea. </w:t>
      </w:r>
      <w:r w:rsidRPr="002D6A6A">
        <w:rPr>
          <w:rFonts w:ascii="Arial" w:hAnsi="Arial" w:cs="Arial"/>
        </w:rPr>
        <w:t>Dietar</w:t>
      </w:r>
      <w:r w:rsidR="00555A8C" w:rsidRPr="002D6A6A">
        <w:rPr>
          <w:rFonts w:ascii="Arial" w:hAnsi="Arial" w:cs="Arial"/>
        </w:rPr>
        <w:t>, en cambio,</w:t>
      </w:r>
      <w:r w:rsidRPr="002D6A6A">
        <w:rPr>
          <w:rFonts w:ascii="Arial" w:hAnsi="Arial" w:cs="Arial"/>
        </w:rPr>
        <w:t xml:space="preserve"> es una experiencia individual</w:t>
      </w:r>
      <w:r w:rsidR="00A81482" w:rsidRPr="002D6A6A">
        <w:rPr>
          <w:rFonts w:ascii="Arial" w:hAnsi="Arial" w:cs="Arial"/>
        </w:rPr>
        <w:t xml:space="preserve"> del cuerpo</w:t>
      </w:r>
      <w:r w:rsidR="00555A8C" w:rsidRPr="002D6A6A">
        <w:rPr>
          <w:rFonts w:ascii="Arial" w:hAnsi="Arial" w:cs="Arial"/>
        </w:rPr>
        <w:t>,</w:t>
      </w:r>
      <w:r w:rsidR="00A81482" w:rsidRPr="002D6A6A">
        <w:rPr>
          <w:rFonts w:ascii="Arial" w:hAnsi="Arial" w:cs="Arial"/>
        </w:rPr>
        <w:t xml:space="preserve"> en su expansión cósmica: </w:t>
      </w:r>
      <w:r w:rsidR="00555A8C" w:rsidRPr="002D6A6A">
        <w:rPr>
          <w:rFonts w:ascii="Arial" w:hAnsi="Arial" w:cs="Arial"/>
        </w:rPr>
        <w:t xml:space="preserve">es sentir: cómo el nodo de energía que somos se </w:t>
      </w:r>
      <w:r w:rsidR="007C29A7" w:rsidRPr="002D6A6A">
        <w:rPr>
          <w:rFonts w:ascii="Arial" w:hAnsi="Arial" w:cs="Arial"/>
        </w:rPr>
        <w:t xml:space="preserve">distiende, </w:t>
      </w:r>
      <w:r w:rsidR="00555A8C" w:rsidRPr="002D6A6A">
        <w:rPr>
          <w:rFonts w:ascii="Arial" w:hAnsi="Arial" w:cs="Arial"/>
        </w:rPr>
        <w:t>expande y confunde en una sola gran</w:t>
      </w:r>
      <w:r w:rsidR="00A81482" w:rsidRPr="002D6A6A">
        <w:rPr>
          <w:rFonts w:ascii="Arial" w:hAnsi="Arial" w:cs="Arial"/>
        </w:rPr>
        <w:t xml:space="preserve"> vibración</w:t>
      </w:r>
      <w:r w:rsidR="00555A8C" w:rsidRPr="002D6A6A">
        <w:rPr>
          <w:rFonts w:ascii="Arial" w:hAnsi="Arial" w:cs="Arial"/>
        </w:rPr>
        <w:t xml:space="preserve"> </w:t>
      </w:r>
      <w:r w:rsidR="007C29A7" w:rsidRPr="002D6A6A">
        <w:rPr>
          <w:rFonts w:ascii="Arial" w:hAnsi="Arial" w:cs="Arial"/>
        </w:rPr>
        <w:t>en</w:t>
      </w:r>
      <w:r w:rsidR="00555A8C" w:rsidRPr="002D6A6A">
        <w:rPr>
          <w:rFonts w:ascii="Arial" w:hAnsi="Arial" w:cs="Arial"/>
        </w:rPr>
        <w:t xml:space="preserve"> la Totalidad/Unidad.</w:t>
      </w:r>
      <w:r w:rsidR="00A81482" w:rsidRPr="002D6A6A">
        <w:rPr>
          <w:rFonts w:ascii="Arial" w:hAnsi="Arial" w:cs="Arial"/>
        </w:rPr>
        <w:t xml:space="preserve"> No tiene</w:t>
      </w:r>
      <w:r w:rsidR="00555A8C" w:rsidRPr="002D6A6A">
        <w:rPr>
          <w:rFonts w:ascii="Arial" w:hAnsi="Arial" w:cs="Arial"/>
        </w:rPr>
        <w:t>, pues,</w:t>
      </w:r>
      <w:r w:rsidR="00A81482" w:rsidRPr="002D6A6A">
        <w:rPr>
          <w:rFonts w:ascii="Arial" w:hAnsi="Arial" w:cs="Arial"/>
        </w:rPr>
        <w:t xml:space="preserve"> nada que ver con un</w:t>
      </w:r>
      <w:r w:rsidRPr="002D6A6A">
        <w:rPr>
          <w:rFonts w:ascii="Arial" w:hAnsi="Arial" w:cs="Arial"/>
        </w:rPr>
        <w:t xml:space="preserve"> sistema de creencias o </w:t>
      </w:r>
      <w:r w:rsidR="007C29A7" w:rsidRPr="002D6A6A">
        <w:rPr>
          <w:rFonts w:ascii="Arial" w:hAnsi="Arial" w:cs="Arial"/>
        </w:rPr>
        <w:t xml:space="preserve">de </w:t>
      </w:r>
      <w:r w:rsidRPr="002D6A6A">
        <w:rPr>
          <w:rFonts w:ascii="Arial" w:hAnsi="Arial" w:cs="Arial"/>
        </w:rPr>
        <w:t>práctica</w:t>
      </w:r>
      <w:r w:rsidR="00555A8C" w:rsidRPr="002D6A6A">
        <w:rPr>
          <w:rFonts w:ascii="Arial" w:hAnsi="Arial" w:cs="Arial"/>
        </w:rPr>
        <w:t>s</w:t>
      </w:r>
      <w:r w:rsidRPr="002D6A6A">
        <w:rPr>
          <w:rFonts w:ascii="Arial" w:hAnsi="Arial" w:cs="Arial"/>
        </w:rPr>
        <w:t xml:space="preserve"> religiosa</w:t>
      </w:r>
      <w:r w:rsidR="007C29A7" w:rsidRPr="002D6A6A">
        <w:rPr>
          <w:rFonts w:ascii="Arial" w:hAnsi="Arial" w:cs="Arial"/>
        </w:rPr>
        <w:t>s</w:t>
      </w:r>
      <w:r w:rsidR="00A81482" w:rsidRPr="002D6A6A">
        <w:rPr>
          <w:rFonts w:ascii="Arial" w:hAnsi="Arial" w:cs="Arial"/>
        </w:rPr>
        <w:t xml:space="preserve">, como estamos </w:t>
      </w:r>
      <w:r w:rsidR="007C29A7" w:rsidRPr="002D6A6A">
        <w:rPr>
          <w:rFonts w:ascii="Arial" w:hAnsi="Arial" w:cs="Arial"/>
        </w:rPr>
        <w:t>programados</w:t>
      </w:r>
      <w:r w:rsidR="00A81482" w:rsidRPr="002D6A6A">
        <w:rPr>
          <w:rFonts w:ascii="Arial" w:hAnsi="Arial" w:cs="Arial"/>
        </w:rPr>
        <w:t xml:space="preserve"> los monoteístas</w:t>
      </w:r>
      <w:r w:rsidRPr="002D6A6A">
        <w:rPr>
          <w:rFonts w:ascii="Arial" w:hAnsi="Arial" w:cs="Arial"/>
        </w:rPr>
        <w:t>.</w:t>
      </w:r>
      <w:r w:rsidRPr="002D6A6A">
        <w:rPr>
          <w:rStyle w:val="Textoennegrita"/>
          <w:rFonts w:ascii="Arial" w:hAnsi="Arial" w:cs="Arial"/>
        </w:rPr>
        <w:t> </w:t>
      </w:r>
      <w:r w:rsidRPr="002D6A6A">
        <w:rPr>
          <w:rStyle w:val="Textoennegrita"/>
          <w:rFonts w:ascii="Arial" w:hAnsi="Arial" w:cs="Arial"/>
          <w:b w:val="0"/>
          <w:bCs w:val="0"/>
        </w:rPr>
        <w:t>Este proceso</w:t>
      </w:r>
      <w:r w:rsidR="007C29A7" w:rsidRPr="002D6A6A">
        <w:rPr>
          <w:rStyle w:val="Textoennegrita"/>
          <w:rFonts w:ascii="Arial" w:hAnsi="Arial" w:cs="Arial"/>
          <w:b w:val="0"/>
          <w:bCs w:val="0"/>
        </w:rPr>
        <w:t xml:space="preserve"> ritual,</w:t>
      </w:r>
      <w:r w:rsidRPr="002D6A6A">
        <w:rPr>
          <w:rStyle w:val="Textoennegrita"/>
          <w:rFonts w:ascii="Arial" w:hAnsi="Arial" w:cs="Arial"/>
          <w:b w:val="0"/>
          <w:bCs w:val="0"/>
        </w:rPr>
        <w:t xml:space="preserve"> no solo busca la purificación, </w:t>
      </w:r>
      <w:r w:rsidR="00C17626" w:rsidRPr="002D6A6A">
        <w:rPr>
          <w:rStyle w:val="Textoennegrita"/>
          <w:rFonts w:ascii="Arial" w:hAnsi="Arial" w:cs="Arial"/>
          <w:b w:val="0"/>
          <w:bCs w:val="0"/>
        </w:rPr>
        <w:t xml:space="preserve">la limpieza de nuestras toxinas </w:t>
      </w:r>
      <w:r w:rsidR="007C29A7" w:rsidRPr="002D6A6A">
        <w:rPr>
          <w:rStyle w:val="Textoennegrita"/>
          <w:rFonts w:ascii="Arial" w:hAnsi="Arial" w:cs="Arial"/>
          <w:b w:val="0"/>
          <w:bCs w:val="0"/>
        </w:rPr>
        <w:t xml:space="preserve">(es condición indispensable), </w:t>
      </w:r>
      <w:r w:rsidRPr="002D6A6A">
        <w:rPr>
          <w:rStyle w:val="Textoennegrita"/>
          <w:rFonts w:ascii="Arial" w:hAnsi="Arial" w:cs="Arial"/>
          <w:b w:val="0"/>
          <w:bCs w:val="0"/>
        </w:rPr>
        <w:t xml:space="preserve">sino </w:t>
      </w:r>
      <w:r w:rsidR="007C29A7" w:rsidRPr="002D6A6A">
        <w:rPr>
          <w:rStyle w:val="Textoennegrita"/>
          <w:rFonts w:ascii="Arial" w:hAnsi="Arial" w:cs="Arial"/>
          <w:b w:val="0"/>
          <w:bCs w:val="0"/>
        </w:rPr>
        <w:t>sobre todo</w:t>
      </w:r>
      <w:r w:rsidR="00555A8C" w:rsidRPr="002D6A6A">
        <w:rPr>
          <w:rStyle w:val="Textoennegrita"/>
          <w:rFonts w:ascii="Arial" w:hAnsi="Arial" w:cs="Arial"/>
          <w:b w:val="0"/>
          <w:bCs w:val="0"/>
        </w:rPr>
        <w:t xml:space="preserve"> recordarnos el </w:t>
      </w:r>
      <w:r w:rsidRPr="002D6A6A">
        <w:rPr>
          <w:rStyle w:val="Textoennegrita"/>
          <w:rFonts w:ascii="Arial" w:hAnsi="Arial" w:cs="Arial"/>
          <w:b w:val="0"/>
          <w:bCs w:val="0"/>
        </w:rPr>
        <w:t xml:space="preserve">camino de regreso </w:t>
      </w:r>
      <w:r w:rsidR="00511761" w:rsidRPr="002D6A6A">
        <w:rPr>
          <w:rStyle w:val="Textoennegrita"/>
          <w:rFonts w:ascii="Arial" w:hAnsi="Arial" w:cs="Arial"/>
          <w:b w:val="0"/>
          <w:bCs w:val="0"/>
        </w:rPr>
        <w:t>a</w:t>
      </w:r>
      <w:r w:rsidR="00511761" w:rsidRPr="002D6A6A">
        <w:rPr>
          <w:rFonts w:ascii="Arial" w:hAnsi="Arial" w:cs="Arial"/>
        </w:rPr>
        <w:t xml:space="preserve"> </w:t>
      </w:r>
      <w:r w:rsidR="00511761" w:rsidRPr="002D6A6A">
        <w:rPr>
          <w:rFonts w:ascii="Arial" w:hAnsi="Arial" w:cs="Arial"/>
          <w:i/>
          <w:iCs/>
        </w:rPr>
        <w:t>Maljut</w:t>
      </w:r>
      <w:r w:rsidR="00511761" w:rsidRPr="002D6A6A">
        <w:rPr>
          <w:rFonts w:ascii="Arial" w:hAnsi="Arial" w:cs="Arial"/>
        </w:rPr>
        <w:t xml:space="preserve">, como </w:t>
      </w:r>
      <w:r w:rsidR="00511761" w:rsidRPr="00BB3BD0">
        <w:rPr>
          <w:rFonts w:ascii="Arial" w:hAnsi="Arial" w:cs="Arial"/>
          <w:i/>
          <w:iCs/>
        </w:rPr>
        <w:t>Gaia-Pachamama-Shejiná</w:t>
      </w:r>
      <w:r w:rsidR="00511761" w:rsidRPr="002D6A6A">
        <w:rPr>
          <w:rFonts w:ascii="Arial" w:hAnsi="Arial" w:cs="Arial"/>
        </w:rPr>
        <w:t xml:space="preserve">:  a vivir en armonía con la naturaleza. De aquí dimana la </w:t>
      </w:r>
      <w:r w:rsidR="007C29A7" w:rsidRPr="002D6A6A">
        <w:rPr>
          <w:rStyle w:val="Textoennegrita"/>
          <w:rFonts w:ascii="Arial" w:hAnsi="Arial" w:cs="Arial"/>
          <w:b w:val="0"/>
          <w:bCs w:val="0"/>
        </w:rPr>
        <w:t>reverencia</w:t>
      </w:r>
      <w:r w:rsidR="00511761" w:rsidRPr="002D6A6A">
        <w:rPr>
          <w:rStyle w:val="Textoennegrita"/>
          <w:rFonts w:ascii="Arial" w:hAnsi="Arial" w:cs="Arial"/>
          <w:b w:val="0"/>
          <w:bCs w:val="0"/>
        </w:rPr>
        <w:t>, la</w:t>
      </w:r>
      <w:r w:rsidR="00C17626" w:rsidRPr="002D6A6A">
        <w:rPr>
          <w:rStyle w:val="Textoennegrita"/>
          <w:rFonts w:ascii="Arial" w:hAnsi="Arial" w:cs="Arial"/>
          <w:b w:val="0"/>
          <w:bCs w:val="0"/>
        </w:rPr>
        <w:t xml:space="preserve"> maravilla,</w:t>
      </w:r>
      <w:r w:rsidR="00E607E4" w:rsidRPr="002D6A6A">
        <w:rPr>
          <w:rStyle w:val="Textoennegrita"/>
          <w:rFonts w:ascii="Arial" w:hAnsi="Arial" w:cs="Arial"/>
          <w:b w:val="0"/>
          <w:bCs w:val="0"/>
        </w:rPr>
        <w:t xml:space="preserve"> la </w:t>
      </w:r>
      <w:r w:rsidR="00C17626" w:rsidRPr="002D6A6A">
        <w:rPr>
          <w:rStyle w:val="Textoennegrita"/>
          <w:rFonts w:ascii="Arial" w:hAnsi="Arial" w:cs="Arial"/>
          <w:b w:val="0"/>
          <w:bCs w:val="0"/>
        </w:rPr>
        <w:t xml:space="preserve">alegría y </w:t>
      </w:r>
      <w:r w:rsidR="00E607E4" w:rsidRPr="002D6A6A">
        <w:rPr>
          <w:rStyle w:val="Textoennegrita"/>
          <w:rFonts w:ascii="Arial" w:hAnsi="Arial" w:cs="Arial"/>
          <w:b w:val="0"/>
          <w:bCs w:val="0"/>
        </w:rPr>
        <w:t xml:space="preserve">la </w:t>
      </w:r>
      <w:r w:rsidR="00C17626" w:rsidRPr="002D6A6A">
        <w:rPr>
          <w:rStyle w:val="Textoennegrita"/>
          <w:rFonts w:ascii="Arial" w:hAnsi="Arial" w:cs="Arial"/>
          <w:b w:val="0"/>
          <w:bCs w:val="0"/>
        </w:rPr>
        <w:t xml:space="preserve">gratitud: </w:t>
      </w:r>
      <w:r w:rsidR="00511761" w:rsidRPr="002D6A6A">
        <w:rPr>
          <w:rStyle w:val="Textoennegrita"/>
          <w:rFonts w:ascii="Arial" w:hAnsi="Arial" w:cs="Arial"/>
          <w:b w:val="0"/>
          <w:bCs w:val="0"/>
        </w:rPr>
        <w:t xml:space="preserve">la </w:t>
      </w:r>
      <w:r w:rsidRPr="002D6A6A">
        <w:rPr>
          <w:rStyle w:val="Textoennegrita"/>
          <w:rFonts w:ascii="Arial" w:hAnsi="Arial" w:cs="Arial"/>
          <w:b w:val="0"/>
          <w:bCs w:val="0"/>
        </w:rPr>
        <w:t>celebración de la vida</w:t>
      </w:r>
      <w:r w:rsidR="00511761" w:rsidRPr="002D6A6A">
        <w:rPr>
          <w:rStyle w:val="Textoennegrita"/>
          <w:rFonts w:ascii="Arial" w:hAnsi="Arial" w:cs="Arial"/>
          <w:b w:val="0"/>
          <w:bCs w:val="0"/>
        </w:rPr>
        <w:t xml:space="preserve"> en esta Tierra</w:t>
      </w:r>
      <w:r w:rsidRPr="002D6A6A">
        <w:rPr>
          <w:rFonts w:ascii="Arial" w:hAnsi="Arial" w:cs="Arial"/>
        </w:rPr>
        <w:t>. Dietar es redescubrir que el universo es una prolongación, una extensión de nuestro cuerpo</w:t>
      </w:r>
      <w:r w:rsidR="00C17626" w:rsidRPr="002D6A6A">
        <w:rPr>
          <w:rFonts w:ascii="Arial" w:hAnsi="Arial" w:cs="Arial"/>
        </w:rPr>
        <w:t>/</w:t>
      </w:r>
      <w:r w:rsidRPr="002D6A6A">
        <w:rPr>
          <w:rFonts w:ascii="Arial" w:hAnsi="Arial" w:cs="Arial"/>
        </w:rPr>
        <w:t>conciencia, y que no hay separación entre nosotros y el universo.</w:t>
      </w:r>
      <w:r w:rsidR="007C29A7" w:rsidRPr="002D6A6A">
        <w:rPr>
          <w:rFonts w:ascii="Arial" w:hAnsi="Arial" w:cs="Arial"/>
        </w:rPr>
        <w:t xml:space="preserve"> A esto llamo la </w:t>
      </w:r>
      <w:r w:rsidR="007C29A7" w:rsidRPr="002D6A6A">
        <w:rPr>
          <w:rFonts w:ascii="Arial" w:hAnsi="Arial" w:cs="Arial"/>
          <w:i/>
          <w:iCs/>
        </w:rPr>
        <w:t>Vía bósonica</w:t>
      </w:r>
      <w:r w:rsidR="007C29A7" w:rsidRPr="002D6A6A">
        <w:rPr>
          <w:rFonts w:ascii="Arial" w:hAnsi="Arial" w:cs="Arial"/>
        </w:rPr>
        <w:t xml:space="preserve"> hacia la vida buena</w:t>
      </w:r>
      <w:r w:rsidR="00C17626" w:rsidRPr="002D6A6A">
        <w:rPr>
          <w:rFonts w:ascii="Arial" w:hAnsi="Arial" w:cs="Arial"/>
        </w:rPr>
        <w:t>.</w:t>
      </w:r>
    </w:p>
    <w:p w14:paraId="36EA32A9" w14:textId="79F57C99" w:rsidR="007C3851" w:rsidRPr="002D6A6A" w:rsidRDefault="00A81482" w:rsidP="009C5204">
      <w:pPr>
        <w:shd w:val="clear" w:color="auto" w:fill="FFFFFF"/>
        <w:rPr>
          <w:rFonts w:ascii="Arial" w:hAnsi="Arial" w:cs="Arial"/>
        </w:rPr>
      </w:pPr>
      <w:r w:rsidRPr="002D6A6A">
        <w:rPr>
          <w:rFonts w:ascii="Arial" w:hAnsi="Arial" w:cs="Arial"/>
        </w:rPr>
        <w:t>¿</w:t>
      </w:r>
      <w:r w:rsidR="00B22012" w:rsidRPr="002D6A6A">
        <w:rPr>
          <w:rFonts w:ascii="Arial" w:hAnsi="Arial" w:cs="Arial"/>
        </w:rPr>
        <w:t>P</w:t>
      </w:r>
      <w:r w:rsidRPr="002D6A6A">
        <w:rPr>
          <w:rFonts w:ascii="Arial" w:hAnsi="Arial" w:cs="Arial"/>
        </w:rPr>
        <w:t>or qué dietar?</w:t>
      </w:r>
      <w:r w:rsidR="00B22012" w:rsidRPr="002D6A6A">
        <w:rPr>
          <w:rFonts w:ascii="Arial" w:hAnsi="Arial" w:cs="Arial"/>
        </w:rPr>
        <w:t xml:space="preserve"> Primero, </w:t>
      </w:r>
      <w:r w:rsidRPr="002D6A6A">
        <w:rPr>
          <w:rFonts w:ascii="Arial" w:hAnsi="Arial" w:cs="Arial"/>
        </w:rPr>
        <w:t>para tomar consciencia</w:t>
      </w:r>
      <w:r w:rsidR="00B22012" w:rsidRPr="002D6A6A">
        <w:rPr>
          <w:rFonts w:ascii="Arial" w:hAnsi="Arial" w:cs="Arial"/>
        </w:rPr>
        <w:t xml:space="preserve"> </w:t>
      </w:r>
      <w:r w:rsidR="007C3851" w:rsidRPr="002D6A6A">
        <w:rPr>
          <w:rFonts w:ascii="Arial" w:hAnsi="Arial" w:cs="Arial"/>
        </w:rPr>
        <w:t>d</w:t>
      </w:r>
      <w:r w:rsidR="00B22012" w:rsidRPr="002D6A6A">
        <w:rPr>
          <w:rFonts w:ascii="Arial" w:hAnsi="Arial" w:cs="Arial"/>
        </w:rPr>
        <w:t>el estado de desconexión y desarmonía en el que</w:t>
      </w:r>
      <w:r w:rsidR="007C3851" w:rsidRPr="002D6A6A">
        <w:rPr>
          <w:rFonts w:ascii="Arial" w:hAnsi="Arial" w:cs="Arial"/>
        </w:rPr>
        <w:t xml:space="preserve"> vivimos</w:t>
      </w:r>
      <w:r w:rsidR="00B22012" w:rsidRPr="002D6A6A">
        <w:rPr>
          <w:rFonts w:ascii="Arial" w:hAnsi="Arial" w:cs="Arial"/>
        </w:rPr>
        <w:t>. </w:t>
      </w:r>
      <w:r w:rsidR="00B22012" w:rsidRPr="002D6A6A">
        <w:rPr>
          <w:rStyle w:val="Textoennegrita"/>
          <w:rFonts w:ascii="Arial" w:hAnsi="Arial" w:cs="Arial"/>
          <w:b w:val="0"/>
          <w:bCs w:val="0"/>
        </w:rPr>
        <w:t xml:space="preserve">El </w:t>
      </w:r>
      <w:r w:rsidR="007C3851" w:rsidRPr="002D6A6A">
        <w:rPr>
          <w:rStyle w:val="Textoennegrita"/>
          <w:rFonts w:ascii="Arial" w:hAnsi="Arial" w:cs="Arial"/>
          <w:b w:val="0"/>
          <w:bCs w:val="0"/>
          <w:i/>
          <w:iCs/>
        </w:rPr>
        <w:t>homo</w:t>
      </w:r>
      <w:r w:rsidR="00B22012" w:rsidRPr="002D6A6A">
        <w:rPr>
          <w:rStyle w:val="Textoennegrita"/>
          <w:rFonts w:ascii="Arial" w:hAnsi="Arial" w:cs="Arial"/>
          <w:b w:val="0"/>
          <w:bCs w:val="0"/>
          <w:i/>
          <w:iCs/>
        </w:rPr>
        <w:t xml:space="preserve"> </w:t>
      </w:r>
      <w:r w:rsidRPr="002D6A6A">
        <w:rPr>
          <w:rStyle w:val="Textoennegrita"/>
          <w:rFonts w:ascii="Arial" w:hAnsi="Arial" w:cs="Arial"/>
          <w:b w:val="0"/>
          <w:bCs w:val="0"/>
          <w:i/>
          <w:iCs/>
        </w:rPr>
        <w:t>urban</w:t>
      </w:r>
      <w:r w:rsidR="007C3851" w:rsidRPr="002D6A6A">
        <w:rPr>
          <w:rStyle w:val="Textoennegrita"/>
          <w:rFonts w:ascii="Arial" w:hAnsi="Arial" w:cs="Arial"/>
          <w:b w:val="0"/>
          <w:bCs w:val="0"/>
          <w:i/>
          <w:iCs/>
        </w:rPr>
        <w:t>us</w:t>
      </w:r>
      <w:r w:rsidR="00B22012" w:rsidRPr="002D6A6A">
        <w:rPr>
          <w:rStyle w:val="Textoennegrita"/>
          <w:rFonts w:ascii="Arial" w:hAnsi="Arial" w:cs="Arial"/>
          <w:b w:val="0"/>
          <w:bCs w:val="0"/>
        </w:rPr>
        <w:t xml:space="preserve"> </w:t>
      </w:r>
      <w:r w:rsidR="007C3851" w:rsidRPr="002D6A6A">
        <w:rPr>
          <w:rStyle w:val="Textoennegrita"/>
          <w:rFonts w:ascii="Arial" w:hAnsi="Arial" w:cs="Arial"/>
          <w:b w:val="0"/>
          <w:bCs w:val="0"/>
        </w:rPr>
        <w:t>sobre</w:t>
      </w:r>
      <w:r w:rsidR="00B22012" w:rsidRPr="002D6A6A">
        <w:rPr>
          <w:rStyle w:val="Textoennegrita"/>
          <w:rFonts w:ascii="Arial" w:hAnsi="Arial" w:cs="Arial"/>
          <w:b w:val="0"/>
          <w:bCs w:val="0"/>
        </w:rPr>
        <w:t>vive</w:t>
      </w:r>
      <w:r w:rsidR="007C3851" w:rsidRPr="002D6A6A">
        <w:rPr>
          <w:rStyle w:val="Textoennegrita"/>
          <w:rFonts w:ascii="Arial" w:hAnsi="Arial" w:cs="Arial"/>
          <w:b w:val="0"/>
          <w:bCs w:val="0"/>
        </w:rPr>
        <w:t>, por diseño,</w:t>
      </w:r>
      <w:r w:rsidR="00B22012" w:rsidRPr="002D6A6A">
        <w:rPr>
          <w:rStyle w:val="Textoennegrita"/>
          <w:rFonts w:ascii="Arial" w:hAnsi="Arial" w:cs="Arial"/>
          <w:b w:val="0"/>
          <w:bCs w:val="0"/>
        </w:rPr>
        <w:t xml:space="preserve"> </w:t>
      </w:r>
      <w:r w:rsidR="007C3851" w:rsidRPr="002D6A6A">
        <w:rPr>
          <w:rStyle w:val="Textoennegrita"/>
          <w:rFonts w:ascii="Arial" w:hAnsi="Arial" w:cs="Arial"/>
          <w:b w:val="0"/>
          <w:bCs w:val="0"/>
        </w:rPr>
        <w:t>separado</w:t>
      </w:r>
      <w:r w:rsidR="00881204" w:rsidRPr="002D6A6A">
        <w:rPr>
          <w:rStyle w:val="Textoennegrita"/>
          <w:rFonts w:ascii="Arial" w:hAnsi="Arial" w:cs="Arial"/>
          <w:b w:val="0"/>
          <w:bCs w:val="0"/>
        </w:rPr>
        <w:t xml:space="preserve"> </w:t>
      </w:r>
      <w:r w:rsidR="00B22012" w:rsidRPr="002D6A6A">
        <w:rPr>
          <w:rStyle w:val="Textoennegrita"/>
          <w:rFonts w:ascii="Arial" w:hAnsi="Arial" w:cs="Arial"/>
          <w:b w:val="0"/>
          <w:bCs w:val="0"/>
        </w:rPr>
        <w:t xml:space="preserve">de la naturaleza, </w:t>
      </w:r>
      <w:r w:rsidR="00881204" w:rsidRPr="002D6A6A">
        <w:rPr>
          <w:rStyle w:val="Textoennegrita"/>
          <w:rFonts w:ascii="Arial" w:hAnsi="Arial" w:cs="Arial"/>
          <w:b w:val="0"/>
          <w:bCs w:val="0"/>
        </w:rPr>
        <w:t xml:space="preserve">pero también desconectado </w:t>
      </w:r>
      <w:r w:rsidRPr="002D6A6A">
        <w:rPr>
          <w:rStyle w:val="Textoennegrita"/>
          <w:rFonts w:ascii="Arial" w:hAnsi="Arial" w:cs="Arial"/>
          <w:b w:val="0"/>
          <w:bCs w:val="0"/>
        </w:rPr>
        <w:t xml:space="preserve">de sus </w:t>
      </w:r>
      <w:r w:rsidR="00B22012" w:rsidRPr="002D6A6A">
        <w:rPr>
          <w:rStyle w:val="Textoennegrita"/>
          <w:rFonts w:ascii="Arial" w:hAnsi="Arial" w:cs="Arial"/>
          <w:b w:val="0"/>
          <w:bCs w:val="0"/>
        </w:rPr>
        <w:t>emociones</w:t>
      </w:r>
      <w:r w:rsidR="00845D59" w:rsidRPr="002D6A6A">
        <w:rPr>
          <w:rStyle w:val="Textoennegrita"/>
          <w:rFonts w:ascii="Arial" w:hAnsi="Arial" w:cs="Arial"/>
          <w:b w:val="0"/>
          <w:bCs w:val="0"/>
        </w:rPr>
        <w:t xml:space="preserve"> e</w:t>
      </w:r>
      <w:r w:rsidR="00B22012" w:rsidRPr="002D6A6A">
        <w:rPr>
          <w:rStyle w:val="Textoennegrita"/>
          <w:rFonts w:ascii="Arial" w:hAnsi="Arial" w:cs="Arial"/>
          <w:b w:val="0"/>
          <w:bCs w:val="0"/>
        </w:rPr>
        <w:t xml:space="preserve">, </w:t>
      </w:r>
      <w:r w:rsidRPr="002D6A6A">
        <w:rPr>
          <w:rStyle w:val="Textoennegrita"/>
          <w:rFonts w:ascii="Arial" w:hAnsi="Arial" w:cs="Arial"/>
          <w:b w:val="0"/>
          <w:bCs w:val="0"/>
        </w:rPr>
        <w:t>incluso</w:t>
      </w:r>
      <w:r w:rsidR="00845D59" w:rsidRPr="002D6A6A">
        <w:rPr>
          <w:rStyle w:val="Textoennegrita"/>
          <w:rFonts w:ascii="Arial" w:hAnsi="Arial" w:cs="Arial"/>
          <w:b w:val="0"/>
          <w:bCs w:val="0"/>
        </w:rPr>
        <w:t>,</w:t>
      </w:r>
      <w:r w:rsidRPr="002D6A6A">
        <w:rPr>
          <w:rStyle w:val="Textoennegrita"/>
          <w:rFonts w:ascii="Arial" w:hAnsi="Arial" w:cs="Arial"/>
          <w:b w:val="0"/>
          <w:bCs w:val="0"/>
        </w:rPr>
        <w:t xml:space="preserve"> de </w:t>
      </w:r>
      <w:r w:rsidR="00B22012" w:rsidRPr="002D6A6A">
        <w:rPr>
          <w:rStyle w:val="Textoennegrita"/>
          <w:rFonts w:ascii="Arial" w:hAnsi="Arial" w:cs="Arial"/>
          <w:b w:val="0"/>
          <w:bCs w:val="0"/>
        </w:rPr>
        <w:t xml:space="preserve">su cuerpo físico y </w:t>
      </w:r>
      <w:r w:rsidR="007C3851" w:rsidRPr="002D6A6A">
        <w:rPr>
          <w:rStyle w:val="Textoennegrita"/>
          <w:rFonts w:ascii="Arial" w:hAnsi="Arial" w:cs="Arial"/>
          <w:b w:val="0"/>
          <w:bCs w:val="0"/>
        </w:rPr>
        <w:t xml:space="preserve">hasta </w:t>
      </w:r>
      <w:r w:rsidRPr="002D6A6A">
        <w:rPr>
          <w:rStyle w:val="Textoennegrita"/>
          <w:rFonts w:ascii="Arial" w:hAnsi="Arial" w:cs="Arial"/>
          <w:b w:val="0"/>
          <w:bCs w:val="0"/>
        </w:rPr>
        <w:t xml:space="preserve">de </w:t>
      </w:r>
      <w:r w:rsidR="00B22012" w:rsidRPr="002D6A6A">
        <w:rPr>
          <w:rStyle w:val="Textoennegrita"/>
          <w:rFonts w:ascii="Arial" w:hAnsi="Arial" w:cs="Arial"/>
          <w:b w:val="0"/>
          <w:bCs w:val="0"/>
        </w:rPr>
        <w:t>su espiritualidad</w:t>
      </w:r>
      <w:r w:rsidR="00845D59" w:rsidRPr="002D6A6A">
        <w:rPr>
          <w:rStyle w:val="Textoennegrita"/>
          <w:rFonts w:ascii="Arial" w:hAnsi="Arial" w:cs="Arial"/>
          <w:b w:val="0"/>
          <w:bCs w:val="0"/>
        </w:rPr>
        <w:t>, si ha sido bien escolarizado</w:t>
      </w:r>
      <w:r w:rsidRPr="002D6A6A">
        <w:rPr>
          <w:rStyle w:val="Textoennegrita"/>
          <w:rFonts w:ascii="Arial" w:hAnsi="Arial" w:cs="Arial"/>
          <w:b w:val="0"/>
          <w:bCs w:val="0"/>
        </w:rPr>
        <w:t xml:space="preserve">. </w:t>
      </w:r>
      <w:r w:rsidR="00E607E4" w:rsidRPr="002D6A6A">
        <w:rPr>
          <w:rStyle w:val="Textoennegrita"/>
          <w:rFonts w:ascii="Arial" w:hAnsi="Arial" w:cs="Arial"/>
          <w:b w:val="0"/>
          <w:bCs w:val="0"/>
        </w:rPr>
        <w:t xml:space="preserve">Hablo, por experiencia propia. </w:t>
      </w:r>
      <w:r w:rsidR="007C3851" w:rsidRPr="002D6A6A">
        <w:rPr>
          <w:rFonts w:ascii="Arial" w:hAnsi="Arial" w:cs="Arial"/>
        </w:rPr>
        <w:t>Pero, he aquí que</w:t>
      </w:r>
      <w:r w:rsidR="00C17626" w:rsidRPr="002D6A6A">
        <w:rPr>
          <w:rFonts w:ascii="Arial" w:hAnsi="Arial" w:cs="Arial"/>
        </w:rPr>
        <w:t>,</w:t>
      </w:r>
      <w:r w:rsidR="007C3851" w:rsidRPr="002D6A6A">
        <w:rPr>
          <w:rFonts w:ascii="Arial" w:hAnsi="Arial" w:cs="Arial"/>
        </w:rPr>
        <w:t xml:space="preserve"> es</w:t>
      </w:r>
      <w:r w:rsidR="00C17626" w:rsidRPr="002D6A6A">
        <w:rPr>
          <w:rFonts w:ascii="Arial" w:hAnsi="Arial" w:cs="Arial"/>
        </w:rPr>
        <w:t>t</w:t>
      </w:r>
      <w:r w:rsidR="007C3851" w:rsidRPr="002D6A6A">
        <w:rPr>
          <w:rFonts w:ascii="Arial" w:hAnsi="Arial" w:cs="Arial"/>
        </w:rPr>
        <w:t>e vacío</w:t>
      </w:r>
      <w:r w:rsidR="00C17626" w:rsidRPr="002D6A6A">
        <w:rPr>
          <w:rFonts w:ascii="Arial" w:hAnsi="Arial" w:cs="Arial"/>
        </w:rPr>
        <w:t>,</w:t>
      </w:r>
      <w:r w:rsidR="007C3851" w:rsidRPr="002D6A6A">
        <w:rPr>
          <w:rFonts w:ascii="Arial" w:hAnsi="Arial" w:cs="Arial"/>
        </w:rPr>
        <w:t xml:space="preserve"> ha sido llenado por otros dispositivos</w:t>
      </w:r>
      <w:r w:rsidR="001646E2" w:rsidRPr="002D6A6A">
        <w:rPr>
          <w:rFonts w:ascii="Arial" w:hAnsi="Arial" w:cs="Arial"/>
        </w:rPr>
        <w:t xml:space="preserve"> (</w:t>
      </w:r>
      <w:r w:rsidR="00C17626" w:rsidRPr="002D6A6A">
        <w:rPr>
          <w:rFonts w:ascii="Arial" w:hAnsi="Arial" w:cs="Arial"/>
        </w:rPr>
        <w:t>muy eficaces, por cierto</w:t>
      </w:r>
      <w:r w:rsidR="001646E2" w:rsidRPr="002D6A6A">
        <w:rPr>
          <w:rFonts w:ascii="Arial" w:hAnsi="Arial" w:cs="Arial"/>
        </w:rPr>
        <w:t>)</w:t>
      </w:r>
      <w:r w:rsidR="007C3851" w:rsidRPr="002D6A6A">
        <w:rPr>
          <w:rFonts w:ascii="Arial" w:hAnsi="Arial" w:cs="Arial"/>
        </w:rPr>
        <w:t xml:space="preserve">: la razón, </w:t>
      </w:r>
      <w:r w:rsidR="00C17626" w:rsidRPr="002D6A6A">
        <w:rPr>
          <w:rFonts w:ascii="Arial" w:hAnsi="Arial" w:cs="Arial"/>
        </w:rPr>
        <w:t xml:space="preserve">el estado, </w:t>
      </w:r>
      <w:r w:rsidR="007C3851" w:rsidRPr="002D6A6A">
        <w:rPr>
          <w:rFonts w:ascii="Arial" w:hAnsi="Arial" w:cs="Arial"/>
        </w:rPr>
        <w:t>el mercado, el consumo, el espectáculo, el dinero…</w:t>
      </w:r>
      <w:r w:rsidR="001646E2" w:rsidRPr="002D6A6A">
        <w:rPr>
          <w:rFonts w:ascii="Arial" w:hAnsi="Arial" w:cs="Arial"/>
        </w:rPr>
        <w:t xml:space="preserve">de modo que, hacerse al </w:t>
      </w:r>
      <w:r w:rsidR="001646E2" w:rsidRPr="002D6A6A">
        <w:rPr>
          <w:rFonts w:ascii="Arial" w:hAnsi="Arial" w:cs="Arial"/>
          <w:i/>
          <w:iCs/>
        </w:rPr>
        <w:t>ateo materialista</w:t>
      </w:r>
      <w:r w:rsidR="001646E2" w:rsidRPr="002D6A6A">
        <w:rPr>
          <w:rFonts w:ascii="Arial" w:hAnsi="Arial" w:cs="Arial"/>
        </w:rPr>
        <w:t>, es bastante bizarro a estas alturas del juego.</w:t>
      </w:r>
    </w:p>
    <w:p w14:paraId="23F2CAEC" w14:textId="7F0A7373" w:rsidR="00FA6FB6" w:rsidRPr="002D6A6A" w:rsidRDefault="00845D59" w:rsidP="009C5204">
      <w:pPr>
        <w:shd w:val="clear" w:color="auto" w:fill="FFFFFF"/>
        <w:rPr>
          <w:rFonts w:ascii="Arial" w:hAnsi="Arial" w:cs="Arial"/>
        </w:rPr>
      </w:pPr>
      <w:r w:rsidRPr="002D6A6A">
        <w:rPr>
          <w:rFonts w:ascii="Arial" w:hAnsi="Arial" w:cs="Arial"/>
        </w:rPr>
        <w:t>Lo cierto</w:t>
      </w:r>
      <w:r w:rsidR="001646E2" w:rsidRPr="002D6A6A">
        <w:rPr>
          <w:rFonts w:ascii="Arial" w:hAnsi="Arial" w:cs="Arial"/>
        </w:rPr>
        <w:t>, empero,</w:t>
      </w:r>
      <w:r w:rsidRPr="002D6A6A">
        <w:rPr>
          <w:rFonts w:ascii="Arial" w:hAnsi="Arial" w:cs="Arial"/>
        </w:rPr>
        <w:t xml:space="preserve"> es que, c</w:t>
      </w:r>
      <w:r w:rsidR="00B22012" w:rsidRPr="002D6A6A">
        <w:rPr>
          <w:rFonts w:ascii="Arial" w:hAnsi="Arial" w:cs="Arial"/>
        </w:rPr>
        <w:t>omo una piedra en un río, estamos inmersos en el flujo energético de la vida</w:t>
      </w:r>
      <w:r w:rsidR="007C3851" w:rsidRPr="002D6A6A">
        <w:rPr>
          <w:rFonts w:ascii="Arial" w:hAnsi="Arial" w:cs="Arial"/>
        </w:rPr>
        <w:t>,</w:t>
      </w:r>
      <w:r w:rsidR="00B22012" w:rsidRPr="002D6A6A">
        <w:rPr>
          <w:rFonts w:ascii="Arial" w:hAnsi="Arial" w:cs="Arial"/>
        </w:rPr>
        <w:t xml:space="preserve"> pero no somos movidos por éste</w:t>
      </w:r>
      <w:r w:rsidR="007C3851" w:rsidRPr="002D6A6A">
        <w:rPr>
          <w:rFonts w:ascii="Arial" w:hAnsi="Arial" w:cs="Arial"/>
        </w:rPr>
        <w:t>;</w:t>
      </w:r>
      <w:r w:rsidR="00B22012" w:rsidRPr="002D6A6A">
        <w:rPr>
          <w:rFonts w:ascii="Arial" w:hAnsi="Arial" w:cs="Arial"/>
        </w:rPr>
        <w:t xml:space="preserve"> estamos </w:t>
      </w:r>
      <w:r w:rsidR="00C938EB" w:rsidRPr="002D6A6A">
        <w:rPr>
          <w:rFonts w:ascii="Arial" w:hAnsi="Arial" w:cs="Arial"/>
        </w:rPr>
        <w:t xml:space="preserve">anclados en la materia y </w:t>
      </w:r>
      <w:r w:rsidR="00B22012" w:rsidRPr="002D6A6A">
        <w:rPr>
          <w:rFonts w:ascii="Arial" w:hAnsi="Arial" w:cs="Arial"/>
        </w:rPr>
        <w:t>separados</w:t>
      </w:r>
      <w:r w:rsidR="00C938EB" w:rsidRPr="002D6A6A">
        <w:rPr>
          <w:rFonts w:ascii="Arial" w:hAnsi="Arial" w:cs="Arial"/>
        </w:rPr>
        <w:t xml:space="preserve"> del </w:t>
      </w:r>
      <w:r w:rsidR="00C938EB" w:rsidRPr="002D6A6A">
        <w:rPr>
          <w:rFonts w:ascii="Arial" w:hAnsi="Arial" w:cs="Arial"/>
          <w:i/>
          <w:iCs/>
        </w:rPr>
        <w:t>élan vital</w:t>
      </w:r>
      <w:r w:rsidRPr="002D6A6A">
        <w:rPr>
          <w:rFonts w:ascii="Arial" w:hAnsi="Arial" w:cs="Arial"/>
        </w:rPr>
        <w:t xml:space="preserve"> del universo.</w:t>
      </w:r>
      <w:r w:rsidR="00B22012" w:rsidRPr="002D6A6A">
        <w:rPr>
          <w:rFonts w:ascii="Arial" w:hAnsi="Arial" w:cs="Arial"/>
        </w:rPr>
        <w:t xml:space="preserve"> Es por ello que dietar es tan importante en el contexto psico-espiritual </w:t>
      </w:r>
      <w:r w:rsidR="007C3851" w:rsidRPr="002D6A6A">
        <w:rPr>
          <w:rFonts w:ascii="Arial" w:hAnsi="Arial" w:cs="Arial"/>
        </w:rPr>
        <w:t xml:space="preserve">actual. </w:t>
      </w:r>
      <w:r w:rsidRPr="002D6A6A">
        <w:rPr>
          <w:rFonts w:ascii="Arial" w:hAnsi="Arial" w:cs="Arial"/>
        </w:rPr>
        <w:t>Ahora sabemos un poco más de la conexión cuerpo-mente y sus múltiples inter-retro-relaciones. La Pandemia sanitaria nos ha hecho más conscientes de cómo, por ejemplo, el Miedo (algo intangible) afecta órganos de nuestro cuerpo, enfermándonos</w:t>
      </w:r>
      <w:r w:rsidR="001646E2" w:rsidRPr="002D6A6A">
        <w:rPr>
          <w:rFonts w:ascii="Arial" w:hAnsi="Arial" w:cs="Arial"/>
        </w:rPr>
        <w:t xml:space="preserve"> físicamente también</w:t>
      </w:r>
      <w:r w:rsidRPr="002D6A6A">
        <w:rPr>
          <w:rFonts w:ascii="Arial" w:hAnsi="Arial" w:cs="Arial"/>
        </w:rPr>
        <w:t xml:space="preserve">. </w:t>
      </w:r>
      <w:r w:rsidR="007C3851" w:rsidRPr="002D6A6A">
        <w:rPr>
          <w:rFonts w:ascii="Arial" w:hAnsi="Arial" w:cs="Arial"/>
        </w:rPr>
        <w:t xml:space="preserve">En </w:t>
      </w:r>
      <w:r w:rsidR="00B22012" w:rsidRPr="002D6A6A">
        <w:rPr>
          <w:rFonts w:ascii="Arial" w:hAnsi="Arial" w:cs="Arial"/>
        </w:rPr>
        <w:t>términos simples</w:t>
      </w:r>
      <w:r w:rsidRPr="002D6A6A">
        <w:rPr>
          <w:rFonts w:ascii="Arial" w:hAnsi="Arial" w:cs="Arial"/>
        </w:rPr>
        <w:t>:</w:t>
      </w:r>
      <w:r w:rsidR="00B22012" w:rsidRPr="002D6A6A">
        <w:rPr>
          <w:rFonts w:ascii="Arial" w:hAnsi="Arial" w:cs="Arial"/>
        </w:rPr>
        <w:t xml:space="preserve"> es una manera de reconectar con el todo: con uno mismo y con el </w:t>
      </w:r>
      <w:r w:rsidR="007C3851" w:rsidRPr="002D6A6A">
        <w:rPr>
          <w:rFonts w:ascii="Arial" w:hAnsi="Arial" w:cs="Arial"/>
        </w:rPr>
        <w:t>entorno</w:t>
      </w:r>
      <w:r w:rsidR="00B22012" w:rsidRPr="002D6A6A">
        <w:rPr>
          <w:rFonts w:ascii="Arial" w:hAnsi="Arial" w:cs="Arial"/>
        </w:rPr>
        <w:t xml:space="preserve"> que nos rodea, con los ciclos y ritmos cósmicos, </w:t>
      </w:r>
      <w:r w:rsidRPr="002D6A6A">
        <w:rPr>
          <w:rFonts w:ascii="Arial" w:hAnsi="Arial" w:cs="Arial"/>
        </w:rPr>
        <w:t xml:space="preserve">que las vías místicas del monoteísmo, si lo consiguen, tardan más. </w:t>
      </w:r>
      <w:r w:rsidR="00592CC3" w:rsidRPr="002D6A6A">
        <w:rPr>
          <w:rFonts w:ascii="Arial" w:hAnsi="Arial" w:cs="Arial"/>
        </w:rPr>
        <w:t>Si comparamos la eficiencia y eficacia de una terapia psicoanalítica y una sesión de constelaciones familiares, no hay por donde perderse.</w:t>
      </w:r>
    </w:p>
    <w:p w14:paraId="710FB4BD" w14:textId="23746227" w:rsidR="00E03D0E" w:rsidRPr="002D6A6A" w:rsidRDefault="00B22012" w:rsidP="009C5204">
      <w:pPr>
        <w:shd w:val="clear" w:color="auto" w:fill="FFFFFF"/>
        <w:rPr>
          <w:rFonts w:ascii="Arial" w:hAnsi="Arial" w:cs="Arial"/>
        </w:rPr>
      </w:pPr>
      <w:r w:rsidRPr="002D6A6A">
        <w:rPr>
          <w:rFonts w:ascii="Arial" w:hAnsi="Arial" w:cs="Arial"/>
        </w:rPr>
        <w:t xml:space="preserve">Pero el proceso de dietar nos lleva </w:t>
      </w:r>
      <w:r w:rsidR="001C3865" w:rsidRPr="002D6A6A">
        <w:rPr>
          <w:rFonts w:ascii="Arial" w:hAnsi="Arial" w:cs="Arial"/>
        </w:rPr>
        <w:t xml:space="preserve">también </w:t>
      </w:r>
      <w:r w:rsidRPr="002D6A6A">
        <w:rPr>
          <w:rFonts w:ascii="Arial" w:hAnsi="Arial" w:cs="Arial"/>
        </w:rPr>
        <w:t>a conectarnos con algo más profundo que la naturaleza</w:t>
      </w:r>
      <w:r w:rsidR="001C3865" w:rsidRPr="002D6A6A">
        <w:rPr>
          <w:rFonts w:ascii="Arial" w:hAnsi="Arial" w:cs="Arial"/>
        </w:rPr>
        <w:t xml:space="preserve"> objetiva, que conocemos los monoteístas. Los animistas nos enseñan </w:t>
      </w:r>
      <w:r w:rsidRPr="002D6A6A">
        <w:rPr>
          <w:rFonts w:ascii="Arial" w:hAnsi="Arial" w:cs="Arial"/>
        </w:rPr>
        <w:t xml:space="preserve">que la naturaleza está </w:t>
      </w:r>
      <w:r w:rsidR="000C2399" w:rsidRPr="002D6A6A">
        <w:rPr>
          <w:rFonts w:ascii="Arial" w:hAnsi="Arial" w:cs="Arial"/>
        </w:rPr>
        <w:t xml:space="preserve">también </w:t>
      </w:r>
      <w:r w:rsidRPr="002D6A6A">
        <w:rPr>
          <w:rFonts w:ascii="Arial" w:hAnsi="Arial" w:cs="Arial"/>
        </w:rPr>
        <w:t xml:space="preserve">llena de </w:t>
      </w:r>
      <w:r w:rsidR="007C3851" w:rsidRPr="002D6A6A">
        <w:rPr>
          <w:rFonts w:ascii="Arial" w:hAnsi="Arial" w:cs="Arial"/>
        </w:rPr>
        <w:t>vibraciones energéticas, nodos de frecuencias</w:t>
      </w:r>
      <w:r w:rsidR="00C938EB" w:rsidRPr="002D6A6A">
        <w:rPr>
          <w:rFonts w:ascii="Arial" w:hAnsi="Arial" w:cs="Arial"/>
        </w:rPr>
        <w:t>,</w:t>
      </w:r>
      <w:r w:rsidR="007C3851" w:rsidRPr="002D6A6A">
        <w:rPr>
          <w:rFonts w:ascii="Arial" w:hAnsi="Arial" w:cs="Arial"/>
        </w:rPr>
        <w:t xml:space="preserve"> </w:t>
      </w:r>
      <w:r w:rsidR="000C2399" w:rsidRPr="002D6A6A">
        <w:rPr>
          <w:rFonts w:ascii="Arial" w:hAnsi="Arial" w:cs="Arial"/>
        </w:rPr>
        <w:t xml:space="preserve">dentro de una red, como la del Nervio Vago, por poner un ejemplo, </w:t>
      </w:r>
      <w:r w:rsidRPr="002D6A6A">
        <w:rPr>
          <w:rFonts w:ascii="Arial" w:hAnsi="Arial" w:cs="Arial"/>
        </w:rPr>
        <w:t>muy sensible y</w:t>
      </w:r>
      <w:r w:rsidR="00E03D0E" w:rsidRPr="002D6A6A">
        <w:rPr>
          <w:rFonts w:ascii="Arial" w:hAnsi="Arial" w:cs="Arial"/>
        </w:rPr>
        <w:t xml:space="preserve"> que</w:t>
      </w:r>
      <w:r w:rsidRPr="002D6A6A">
        <w:rPr>
          <w:rFonts w:ascii="Arial" w:hAnsi="Arial" w:cs="Arial"/>
        </w:rPr>
        <w:t xml:space="preserve">, para poder conectar </w:t>
      </w:r>
      <w:r w:rsidR="007C3851" w:rsidRPr="002D6A6A">
        <w:rPr>
          <w:rFonts w:ascii="Arial" w:hAnsi="Arial" w:cs="Arial"/>
        </w:rPr>
        <w:t>y</w:t>
      </w:r>
      <w:r w:rsidR="000C2399" w:rsidRPr="002D6A6A">
        <w:rPr>
          <w:rFonts w:ascii="Arial" w:hAnsi="Arial" w:cs="Arial"/>
        </w:rPr>
        <w:t>, sobre todo,</w:t>
      </w:r>
      <w:r w:rsidR="007C3851" w:rsidRPr="002D6A6A">
        <w:rPr>
          <w:rFonts w:ascii="Arial" w:hAnsi="Arial" w:cs="Arial"/>
        </w:rPr>
        <w:t xml:space="preserve"> aprender de </w:t>
      </w:r>
      <w:r w:rsidRPr="002D6A6A">
        <w:rPr>
          <w:rFonts w:ascii="Arial" w:hAnsi="Arial" w:cs="Arial"/>
        </w:rPr>
        <w:t>ellas, es necesario atravesar una purificación profunda</w:t>
      </w:r>
      <w:r w:rsidR="000C2399" w:rsidRPr="002D6A6A">
        <w:rPr>
          <w:rFonts w:ascii="Arial" w:hAnsi="Arial" w:cs="Arial"/>
        </w:rPr>
        <w:t xml:space="preserve"> de nuestros sentidos</w:t>
      </w:r>
      <w:r w:rsidRPr="002D6A6A">
        <w:rPr>
          <w:rFonts w:ascii="Arial" w:hAnsi="Arial" w:cs="Arial"/>
        </w:rPr>
        <w:t xml:space="preserve">. </w:t>
      </w:r>
      <w:r w:rsidR="00E03D0E" w:rsidRPr="002D6A6A">
        <w:rPr>
          <w:rFonts w:ascii="Arial" w:hAnsi="Arial" w:cs="Arial"/>
        </w:rPr>
        <w:t xml:space="preserve">El </w:t>
      </w:r>
      <w:r w:rsidR="00E03D0E" w:rsidRPr="002D6A6A">
        <w:rPr>
          <w:rFonts w:ascii="Arial" w:hAnsi="Arial" w:cs="Arial"/>
          <w:i/>
          <w:iCs/>
        </w:rPr>
        <w:t>homo urbanus</w:t>
      </w:r>
      <w:r w:rsidR="00E03D0E" w:rsidRPr="002D6A6A">
        <w:rPr>
          <w:rFonts w:ascii="Arial" w:hAnsi="Arial" w:cs="Arial"/>
        </w:rPr>
        <w:t xml:space="preserve"> sobrevive intoxicado.</w:t>
      </w:r>
    </w:p>
    <w:p w14:paraId="19D94761" w14:textId="1995D459" w:rsidR="008212E7" w:rsidRPr="002D6A6A" w:rsidRDefault="00B22012" w:rsidP="009C5204">
      <w:pPr>
        <w:shd w:val="clear" w:color="auto" w:fill="FFFFFF"/>
        <w:rPr>
          <w:rFonts w:ascii="Arial" w:hAnsi="Arial" w:cs="Arial"/>
        </w:rPr>
      </w:pPr>
      <w:r w:rsidRPr="002D6A6A">
        <w:rPr>
          <w:rFonts w:ascii="Arial" w:hAnsi="Arial" w:cs="Arial"/>
        </w:rPr>
        <w:t>También debemos entender que hay diferentes tipos de conciencias. </w:t>
      </w:r>
      <w:r w:rsidRPr="002D6A6A">
        <w:rPr>
          <w:rStyle w:val="Textoennegrita"/>
          <w:rFonts w:ascii="Arial" w:hAnsi="Arial" w:cs="Arial"/>
          <w:b w:val="0"/>
          <w:bCs w:val="0"/>
        </w:rPr>
        <w:t xml:space="preserve">La conciencia humana es diferente </w:t>
      </w:r>
      <w:r w:rsidR="00C938EB" w:rsidRPr="002D6A6A">
        <w:rPr>
          <w:rStyle w:val="Textoennegrita"/>
          <w:rFonts w:ascii="Arial" w:hAnsi="Arial" w:cs="Arial"/>
          <w:b w:val="0"/>
          <w:bCs w:val="0"/>
        </w:rPr>
        <w:t>de</w:t>
      </w:r>
      <w:r w:rsidRPr="002D6A6A">
        <w:rPr>
          <w:rStyle w:val="Textoennegrita"/>
          <w:rFonts w:ascii="Arial" w:hAnsi="Arial" w:cs="Arial"/>
          <w:b w:val="0"/>
          <w:bCs w:val="0"/>
        </w:rPr>
        <w:t xml:space="preserve"> la conciencia vegetal, ya que la nuestra ha desarrollado</w:t>
      </w:r>
      <w:r w:rsidR="000C2399" w:rsidRPr="002D6A6A">
        <w:rPr>
          <w:rStyle w:val="Textoennegrita"/>
          <w:rFonts w:ascii="Arial" w:hAnsi="Arial" w:cs="Arial"/>
          <w:b w:val="0"/>
          <w:bCs w:val="0"/>
        </w:rPr>
        <w:t>,</w:t>
      </w:r>
      <w:r w:rsidRPr="002D6A6A">
        <w:rPr>
          <w:rStyle w:val="Textoennegrita"/>
          <w:rFonts w:ascii="Arial" w:hAnsi="Arial" w:cs="Arial"/>
          <w:b w:val="0"/>
          <w:bCs w:val="0"/>
        </w:rPr>
        <w:t xml:space="preserve"> con el tiempo</w:t>
      </w:r>
      <w:r w:rsidR="000C2399" w:rsidRPr="002D6A6A">
        <w:rPr>
          <w:rStyle w:val="Textoennegrita"/>
          <w:rFonts w:ascii="Arial" w:hAnsi="Arial" w:cs="Arial"/>
          <w:b w:val="0"/>
          <w:bCs w:val="0"/>
        </w:rPr>
        <w:t>,</w:t>
      </w:r>
      <w:r w:rsidRPr="002D6A6A">
        <w:rPr>
          <w:rStyle w:val="Textoennegrita"/>
          <w:rFonts w:ascii="Arial" w:hAnsi="Arial" w:cs="Arial"/>
          <w:b w:val="0"/>
          <w:bCs w:val="0"/>
        </w:rPr>
        <w:t xml:space="preserve"> especificidades como la auto</w:t>
      </w:r>
      <w:r w:rsidR="00C938EB" w:rsidRPr="002D6A6A">
        <w:rPr>
          <w:rStyle w:val="Textoennegrita"/>
          <w:rFonts w:ascii="Arial" w:hAnsi="Arial" w:cs="Arial"/>
          <w:b w:val="0"/>
          <w:bCs w:val="0"/>
        </w:rPr>
        <w:t xml:space="preserve"> </w:t>
      </w:r>
      <w:r w:rsidRPr="002D6A6A">
        <w:rPr>
          <w:rStyle w:val="Textoennegrita"/>
          <w:rFonts w:ascii="Arial" w:hAnsi="Arial" w:cs="Arial"/>
          <w:b w:val="0"/>
          <w:bCs w:val="0"/>
        </w:rPr>
        <w:t xml:space="preserve">reflexión, el sentido de individualidad o la diferenciación </w:t>
      </w:r>
      <w:r w:rsidR="00E03D0E" w:rsidRPr="002D6A6A">
        <w:rPr>
          <w:rStyle w:val="Textoennegrita"/>
          <w:rFonts w:ascii="Arial" w:hAnsi="Arial" w:cs="Arial"/>
          <w:b w:val="0"/>
          <w:bCs w:val="0"/>
        </w:rPr>
        <w:t xml:space="preserve">entre </w:t>
      </w:r>
      <w:r w:rsidRPr="002D6A6A">
        <w:rPr>
          <w:rStyle w:val="Textoennegrita"/>
          <w:rFonts w:ascii="Arial" w:hAnsi="Arial" w:cs="Arial"/>
          <w:b w:val="0"/>
          <w:bCs w:val="0"/>
        </w:rPr>
        <w:t>el bien y el mal</w:t>
      </w:r>
      <w:r w:rsidR="000C2399" w:rsidRPr="002D6A6A">
        <w:rPr>
          <w:rStyle w:val="Textoennegrita"/>
          <w:rFonts w:ascii="Arial" w:hAnsi="Arial" w:cs="Arial"/>
          <w:b w:val="0"/>
          <w:bCs w:val="0"/>
        </w:rPr>
        <w:t>;</w:t>
      </w:r>
      <w:r w:rsidRPr="002D6A6A">
        <w:rPr>
          <w:rStyle w:val="Textoennegrita"/>
          <w:rFonts w:ascii="Arial" w:hAnsi="Arial" w:cs="Arial"/>
          <w:b w:val="0"/>
          <w:bCs w:val="0"/>
        </w:rPr>
        <w:t xml:space="preserve"> aspectos</w:t>
      </w:r>
      <w:r w:rsidR="00E03D0E" w:rsidRPr="002D6A6A">
        <w:rPr>
          <w:rStyle w:val="Textoennegrita"/>
          <w:rFonts w:ascii="Arial" w:hAnsi="Arial" w:cs="Arial"/>
          <w:b w:val="0"/>
          <w:bCs w:val="0"/>
        </w:rPr>
        <w:t xml:space="preserve"> éstos</w:t>
      </w:r>
      <w:r w:rsidR="000C2399" w:rsidRPr="002D6A6A">
        <w:rPr>
          <w:rStyle w:val="Textoennegrita"/>
          <w:rFonts w:ascii="Arial" w:hAnsi="Arial" w:cs="Arial"/>
          <w:b w:val="0"/>
          <w:bCs w:val="0"/>
        </w:rPr>
        <w:t>, probablemente,</w:t>
      </w:r>
      <w:r w:rsidRPr="002D6A6A">
        <w:rPr>
          <w:rStyle w:val="Textoennegrita"/>
          <w:rFonts w:ascii="Arial" w:hAnsi="Arial" w:cs="Arial"/>
          <w:b w:val="0"/>
          <w:bCs w:val="0"/>
        </w:rPr>
        <w:t xml:space="preserve"> irrelevantes en el reino vegetal</w:t>
      </w:r>
      <w:r w:rsidRPr="002D6A6A">
        <w:rPr>
          <w:rStyle w:val="Textoennegrita"/>
          <w:rFonts w:ascii="Arial" w:hAnsi="Arial" w:cs="Arial"/>
        </w:rPr>
        <w:t>.</w:t>
      </w:r>
      <w:r w:rsidRPr="002D6A6A">
        <w:rPr>
          <w:rFonts w:ascii="Arial" w:hAnsi="Arial" w:cs="Arial"/>
        </w:rPr>
        <w:t> Por su parte, la conciencia de los espíritus de las plantas ha desarrollado</w:t>
      </w:r>
      <w:r w:rsidR="000C2399" w:rsidRPr="002D6A6A">
        <w:rPr>
          <w:rFonts w:ascii="Arial" w:hAnsi="Arial" w:cs="Arial"/>
        </w:rPr>
        <w:t>,</w:t>
      </w:r>
      <w:r w:rsidRPr="002D6A6A">
        <w:rPr>
          <w:rFonts w:ascii="Arial" w:hAnsi="Arial" w:cs="Arial"/>
        </w:rPr>
        <w:t xml:space="preserve"> con el tiempo</w:t>
      </w:r>
      <w:r w:rsidR="000C2399" w:rsidRPr="002D6A6A">
        <w:rPr>
          <w:rFonts w:ascii="Arial" w:hAnsi="Arial" w:cs="Arial"/>
        </w:rPr>
        <w:t>,</w:t>
      </w:r>
      <w:r w:rsidRPr="002D6A6A">
        <w:rPr>
          <w:rFonts w:ascii="Arial" w:hAnsi="Arial" w:cs="Arial"/>
        </w:rPr>
        <w:t xml:space="preserve"> diferentes cualidades que están alineadas únicamente con la expresión o represión del flujo de vida. Por ejemplo, las plantas y los árboles buscan luz para crecer</w:t>
      </w:r>
      <w:r w:rsidR="001F1FE9" w:rsidRPr="002D6A6A">
        <w:rPr>
          <w:rFonts w:ascii="Arial" w:hAnsi="Arial" w:cs="Arial"/>
        </w:rPr>
        <w:t>. Nosotros también. Y</w:t>
      </w:r>
      <w:r w:rsidR="000C2399" w:rsidRPr="002D6A6A">
        <w:rPr>
          <w:rFonts w:ascii="Arial" w:hAnsi="Arial" w:cs="Arial"/>
        </w:rPr>
        <w:t>,</w:t>
      </w:r>
      <w:r w:rsidRPr="002D6A6A">
        <w:rPr>
          <w:rFonts w:ascii="Arial" w:hAnsi="Arial" w:cs="Arial"/>
        </w:rPr>
        <w:t xml:space="preserve"> como dij</w:t>
      </w:r>
      <w:r w:rsidR="001F1FE9" w:rsidRPr="002D6A6A">
        <w:rPr>
          <w:rFonts w:ascii="Arial" w:hAnsi="Arial" w:cs="Arial"/>
        </w:rPr>
        <w:t>era</w:t>
      </w:r>
      <w:r w:rsidRPr="002D6A6A">
        <w:rPr>
          <w:rFonts w:ascii="Arial" w:hAnsi="Arial" w:cs="Arial"/>
        </w:rPr>
        <w:t xml:space="preserve"> Isaac de Siria</w:t>
      </w:r>
      <w:r w:rsidR="000C2399" w:rsidRPr="002D6A6A">
        <w:rPr>
          <w:rFonts w:ascii="Arial" w:hAnsi="Arial" w:cs="Arial"/>
        </w:rPr>
        <w:t xml:space="preserve">: </w:t>
      </w:r>
      <w:r w:rsidRPr="002D6A6A">
        <w:rPr>
          <w:rFonts w:ascii="Arial" w:hAnsi="Arial" w:cs="Arial"/>
        </w:rPr>
        <w:t xml:space="preserve"> </w:t>
      </w:r>
      <w:r w:rsidR="001F1FE9" w:rsidRPr="002D6A6A">
        <w:rPr>
          <w:rFonts w:ascii="Arial" w:hAnsi="Arial" w:cs="Arial"/>
          <w:i/>
          <w:iCs/>
        </w:rPr>
        <w:t xml:space="preserve">El conocimiento no es la luz. La luz es el conocimiento. </w:t>
      </w:r>
      <w:r w:rsidR="000C2399" w:rsidRPr="002D6A6A">
        <w:rPr>
          <w:rFonts w:ascii="Arial" w:hAnsi="Arial" w:cs="Arial"/>
        </w:rPr>
        <w:t>En mala hora</w:t>
      </w:r>
      <w:r w:rsidRPr="002D6A6A">
        <w:rPr>
          <w:rFonts w:ascii="Arial" w:hAnsi="Arial" w:cs="Arial"/>
        </w:rPr>
        <w:t xml:space="preserve">, </w:t>
      </w:r>
      <w:r w:rsidR="00A128CB" w:rsidRPr="002D6A6A">
        <w:rPr>
          <w:rFonts w:ascii="Arial" w:hAnsi="Arial" w:cs="Arial"/>
        </w:rPr>
        <w:t xml:space="preserve">empero, </w:t>
      </w:r>
      <w:r w:rsidRPr="002D6A6A">
        <w:rPr>
          <w:rFonts w:ascii="Arial" w:hAnsi="Arial" w:cs="Arial"/>
        </w:rPr>
        <w:t>al apoyarnos únicamente en soluciones prácticas y/o intelectuales</w:t>
      </w:r>
      <w:r w:rsidR="000C2399" w:rsidRPr="002D6A6A">
        <w:rPr>
          <w:rFonts w:ascii="Arial" w:hAnsi="Arial" w:cs="Arial"/>
        </w:rPr>
        <w:t>,</w:t>
      </w:r>
      <w:r w:rsidRPr="002D6A6A">
        <w:rPr>
          <w:rFonts w:ascii="Arial" w:hAnsi="Arial" w:cs="Arial"/>
        </w:rPr>
        <w:t xml:space="preserve"> para mejorar nuestra vida, hemos dejado de lado la búsqueda de la luz</w:t>
      </w:r>
      <w:r w:rsidR="00CF0646" w:rsidRPr="002D6A6A">
        <w:rPr>
          <w:rFonts w:ascii="Arial" w:hAnsi="Arial" w:cs="Arial"/>
        </w:rPr>
        <w:t>,</w:t>
      </w:r>
      <w:r w:rsidRPr="002D6A6A">
        <w:rPr>
          <w:rFonts w:ascii="Arial" w:hAnsi="Arial" w:cs="Arial"/>
        </w:rPr>
        <w:t xml:space="preserve"> para ser mejores. </w:t>
      </w:r>
      <w:r w:rsidRPr="002D6A6A">
        <w:rPr>
          <w:rStyle w:val="Textoennegrita"/>
          <w:rFonts w:ascii="Arial" w:hAnsi="Arial" w:cs="Arial"/>
          <w:b w:val="0"/>
          <w:bCs w:val="0"/>
        </w:rPr>
        <w:t>Las plantas y los árboles buscan</w:t>
      </w:r>
      <w:r w:rsidR="000C2399" w:rsidRPr="002D6A6A">
        <w:rPr>
          <w:rStyle w:val="Textoennegrita"/>
          <w:rFonts w:ascii="Arial" w:hAnsi="Arial" w:cs="Arial"/>
          <w:b w:val="0"/>
          <w:bCs w:val="0"/>
        </w:rPr>
        <w:t xml:space="preserve"> la</w:t>
      </w:r>
      <w:r w:rsidRPr="002D6A6A">
        <w:rPr>
          <w:rStyle w:val="Textoennegrita"/>
          <w:rFonts w:ascii="Arial" w:hAnsi="Arial" w:cs="Arial"/>
          <w:b w:val="0"/>
          <w:bCs w:val="0"/>
        </w:rPr>
        <w:t xml:space="preserve"> luz para crecer y sanar, por lo que, cuando dietamos, debemos ante todo</w:t>
      </w:r>
      <w:r w:rsidR="000C2399" w:rsidRPr="002D6A6A">
        <w:rPr>
          <w:rStyle w:val="Textoennegrita"/>
          <w:rFonts w:ascii="Arial" w:hAnsi="Arial" w:cs="Arial"/>
          <w:b w:val="0"/>
          <w:bCs w:val="0"/>
        </w:rPr>
        <w:t xml:space="preserve"> escuchar, </w:t>
      </w:r>
      <w:r w:rsidRPr="002D6A6A">
        <w:rPr>
          <w:rStyle w:val="Textoennegrita"/>
          <w:rFonts w:ascii="Arial" w:hAnsi="Arial" w:cs="Arial"/>
          <w:b w:val="0"/>
          <w:bCs w:val="0"/>
        </w:rPr>
        <w:t>con todos nuestros sentidos</w:t>
      </w:r>
      <w:r w:rsidR="000C2399" w:rsidRPr="002D6A6A">
        <w:rPr>
          <w:rStyle w:val="Textoennegrita"/>
          <w:rFonts w:ascii="Arial" w:hAnsi="Arial" w:cs="Arial"/>
          <w:b w:val="0"/>
          <w:bCs w:val="0"/>
        </w:rPr>
        <w:t>,</w:t>
      </w:r>
      <w:r w:rsidRPr="002D6A6A">
        <w:rPr>
          <w:rStyle w:val="Textoennegrita"/>
          <w:rFonts w:ascii="Arial" w:hAnsi="Arial" w:cs="Arial"/>
          <w:b w:val="0"/>
          <w:bCs w:val="0"/>
        </w:rPr>
        <w:t xml:space="preserve"> </w:t>
      </w:r>
      <w:r w:rsidR="000C2399" w:rsidRPr="002D6A6A">
        <w:rPr>
          <w:rStyle w:val="Textoennegrita"/>
          <w:rFonts w:ascii="Arial" w:hAnsi="Arial" w:cs="Arial"/>
          <w:b w:val="0"/>
          <w:bCs w:val="0"/>
        </w:rPr>
        <w:t>las resonancias del universo</w:t>
      </w:r>
      <w:r w:rsidR="001F1FE9" w:rsidRPr="002D6A6A">
        <w:rPr>
          <w:rStyle w:val="Textoennegrita"/>
          <w:rFonts w:ascii="Arial" w:hAnsi="Arial" w:cs="Arial"/>
          <w:b w:val="0"/>
          <w:bCs w:val="0"/>
        </w:rPr>
        <w:t>, las vibraciones de la luz</w:t>
      </w:r>
      <w:r w:rsidR="000C2399" w:rsidRPr="002D6A6A">
        <w:rPr>
          <w:rStyle w:val="Textoennegrita"/>
          <w:rFonts w:ascii="Arial" w:hAnsi="Arial" w:cs="Arial"/>
          <w:b w:val="0"/>
          <w:bCs w:val="0"/>
        </w:rPr>
        <w:t>: el macrocosmos, en el microcosmos en nuestro cuerpo/espíritu/coraz</w:t>
      </w:r>
      <w:r w:rsidR="001F1FE9" w:rsidRPr="002D6A6A">
        <w:rPr>
          <w:rStyle w:val="Textoennegrita"/>
          <w:rFonts w:ascii="Arial" w:hAnsi="Arial" w:cs="Arial"/>
          <w:b w:val="0"/>
          <w:bCs w:val="0"/>
        </w:rPr>
        <w:t>ó</w:t>
      </w:r>
      <w:r w:rsidR="000C2399" w:rsidRPr="002D6A6A">
        <w:rPr>
          <w:rStyle w:val="Textoennegrita"/>
          <w:rFonts w:ascii="Arial" w:hAnsi="Arial" w:cs="Arial"/>
          <w:b w:val="0"/>
          <w:bCs w:val="0"/>
        </w:rPr>
        <w:t>n</w:t>
      </w:r>
      <w:r w:rsidRPr="002D6A6A">
        <w:rPr>
          <w:rStyle w:val="Textoennegrita"/>
          <w:rFonts w:ascii="Arial" w:hAnsi="Arial" w:cs="Arial"/>
        </w:rPr>
        <w:t>.</w:t>
      </w:r>
      <w:r w:rsidRPr="002D6A6A">
        <w:rPr>
          <w:rFonts w:ascii="Arial" w:hAnsi="Arial" w:cs="Arial"/>
        </w:rPr>
        <w:t> Las plantas y los árboles nos enseñan cómo hacerlo.</w:t>
      </w:r>
      <w:r w:rsidR="00E03D0E" w:rsidRPr="002D6A6A">
        <w:rPr>
          <w:rFonts w:ascii="Arial" w:hAnsi="Arial" w:cs="Arial"/>
        </w:rPr>
        <w:t xml:space="preserve"> Probablemente, como sostienen los amazónicos, sean una de las fuentes más importantes del conocimiento. </w:t>
      </w:r>
    </w:p>
    <w:p w14:paraId="6F69AC78" w14:textId="04BAE4D9" w:rsidR="00C24E1C" w:rsidRPr="002D6A6A" w:rsidRDefault="000C2399" w:rsidP="009C5204">
      <w:pPr>
        <w:shd w:val="clear" w:color="auto" w:fill="FFFFFF"/>
        <w:rPr>
          <w:rFonts w:ascii="Arial" w:hAnsi="Arial" w:cs="Arial"/>
        </w:rPr>
      </w:pPr>
      <w:r w:rsidRPr="002D6A6A">
        <w:rPr>
          <w:rFonts w:ascii="Arial" w:hAnsi="Arial" w:cs="Arial"/>
        </w:rPr>
        <w:t>E</w:t>
      </w:r>
      <w:r w:rsidR="00B22012" w:rsidRPr="002D6A6A">
        <w:rPr>
          <w:rFonts w:ascii="Arial" w:hAnsi="Arial" w:cs="Arial"/>
        </w:rPr>
        <w:t>l proceso de dietar</w:t>
      </w:r>
      <w:r w:rsidRPr="002D6A6A">
        <w:rPr>
          <w:rFonts w:ascii="Arial" w:hAnsi="Arial" w:cs="Arial"/>
        </w:rPr>
        <w:t>, para un monoteísta,</w:t>
      </w:r>
      <w:r w:rsidR="00B22012" w:rsidRPr="002D6A6A">
        <w:rPr>
          <w:rFonts w:ascii="Arial" w:hAnsi="Arial" w:cs="Arial"/>
        </w:rPr>
        <w:t xml:space="preserve"> </w:t>
      </w:r>
      <w:r w:rsidRPr="002D6A6A">
        <w:rPr>
          <w:rFonts w:ascii="Arial" w:hAnsi="Arial" w:cs="Arial"/>
        </w:rPr>
        <w:t xml:space="preserve">no es fácil. Voy a tratar de aclararlo recurriendo a uno de nuestros </w:t>
      </w:r>
      <w:r w:rsidRPr="002D6A6A">
        <w:rPr>
          <w:rFonts w:ascii="Arial" w:hAnsi="Arial" w:cs="Arial"/>
          <w:i/>
          <w:iCs/>
        </w:rPr>
        <w:t>arquetipos</w:t>
      </w:r>
      <w:r w:rsidRPr="002D6A6A">
        <w:rPr>
          <w:rFonts w:ascii="Arial" w:hAnsi="Arial" w:cs="Arial"/>
        </w:rPr>
        <w:t xml:space="preserve"> m</w:t>
      </w:r>
      <w:r w:rsidR="00946F67" w:rsidRPr="002D6A6A">
        <w:rPr>
          <w:rFonts w:ascii="Arial" w:hAnsi="Arial" w:cs="Arial"/>
        </w:rPr>
        <w:t>á</w:t>
      </w:r>
      <w:r w:rsidRPr="002D6A6A">
        <w:rPr>
          <w:rFonts w:ascii="Arial" w:hAnsi="Arial" w:cs="Arial"/>
        </w:rPr>
        <w:t>s conocido</w:t>
      </w:r>
      <w:r w:rsidR="00946F67" w:rsidRPr="002D6A6A">
        <w:rPr>
          <w:rFonts w:ascii="Arial" w:hAnsi="Arial" w:cs="Arial"/>
        </w:rPr>
        <w:t>s y próximos. Digamos</w:t>
      </w:r>
      <w:r w:rsidR="00C24E1C" w:rsidRPr="002D6A6A">
        <w:rPr>
          <w:rFonts w:ascii="Arial" w:hAnsi="Arial" w:cs="Arial"/>
        </w:rPr>
        <w:t>, pues,</w:t>
      </w:r>
      <w:r w:rsidR="00946F67" w:rsidRPr="002D6A6A">
        <w:rPr>
          <w:rFonts w:ascii="Arial" w:hAnsi="Arial" w:cs="Arial"/>
        </w:rPr>
        <w:t xml:space="preserve"> que el </w:t>
      </w:r>
      <w:r w:rsidR="00946F67" w:rsidRPr="002D6A6A">
        <w:rPr>
          <w:rFonts w:ascii="Arial" w:hAnsi="Arial" w:cs="Arial"/>
          <w:i/>
          <w:iCs/>
        </w:rPr>
        <w:t>Ego</w:t>
      </w:r>
      <w:r w:rsidR="00946F67" w:rsidRPr="002D6A6A">
        <w:rPr>
          <w:rFonts w:ascii="Arial" w:hAnsi="Arial" w:cs="Arial"/>
        </w:rPr>
        <w:t xml:space="preserve"> monoteísta </w:t>
      </w:r>
      <w:r w:rsidR="00B22012" w:rsidRPr="002D6A6A">
        <w:rPr>
          <w:rFonts w:ascii="Arial" w:hAnsi="Arial" w:cs="Arial"/>
        </w:rPr>
        <w:t xml:space="preserve">ha </w:t>
      </w:r>
      <w:r w:rsidR="00946F67" w:rsidRPr="002D6A6A">
        <w:rPr>
          <w:rFonts w:ascii="Arial" w:hAnsi="Arial" w:cs="Arial"/>
        </w:rPr>
        <w:t>llevado a cabo</w:t>
      </w:r>
      <w:r w:rsidR="00B22012" w:rsidRPr="002D6A6A">
        <w:rPr>
          <w:rFonts w:ascii="Arial" w:hAnsi="Arial" w:cs="Arial"/>
        </w:rPr>
        <w:t xml:space="preserve"> un matricidio</w:t>
      </w:r>
      <w:r w:rsidR="00946F67" w:rsidRPr="002D6A6A">
        <w:rPr>
          <w:rFonts w:ascii="Arial" w:hAnsi="Arial" w:cs="Arial"/>
        </w:rPr>
        <w:t>,</w:t>
      </w:r>
      <w:r w:rsidR="00B22012" w:rsidRPr="002D6A6A">
        <w:rPr>
          <w:rFonts w:ascii="Arial" w:hAnsi="Arial" w:cs="Arial"/>
        </w:rPr>
        <w:t xml:space="preserve"> que nos </w:t>
      </w:r>
      <w:r w:rsidR="001F1FE9" w:rsidRPr="002D6A6A">
        <w:rPr>
          <w:rFonts w:ascii="Arial" w:hAnsi="Arial" w:cs="Arial"/>
        </w:rPr>
        <w:t>ha separado</w:t>
      </w:r>
      <w:r w:rsidR="00B22012" w:rsidRPr="002D6A6A">
        <w:rPr>
          <w:rFonts w:ascii="Arial" w:hAnsi="Arial" w:cs="Arial"/>
        </w:rPr>
        <w:t xml:space="preserve"> de la </w:t>
      </w:r>
      <w:r w:rsidR="001F1FE9" w:rsidRPr="002D6A6A">
        <w:rPr>
          <w:rFonts w:ascii="Arial" w:hAnsi="Arial" w:cs="Arial"/>
        </w:rPr>
        <w:t>N</w:t>
      </w:r>
      <w:r w:rsidR="00B22012" w:rsidRPr="002D6A6A">
        <w:rPr>
          <w:rFonts w:ascii="Arial" w:hAnsi="Arial" w:cs="Arial"/>
        </w:rPr>
        <w:t>aturaleza</w:t>
      </w:r>
      <w:r w:rsidR="001F1FE9" w:rsidRPr="002D6A6A">
        <w:rPr>
          <w:rFonts w:ascii="Arial" w:hAnsi="Arial" w:cs="Arial"/>
        </w:rPr>
        <w:t>;</w:t>
      </w:r>
      <w:r w:rsidR="00B22012" w:rsidRPr="002D6A6A">
        <w:rPr>
          <w:rFonts w:ascii="Arial" w:hAnsi="Arial" w:cs="Arial"/>
        </w:rPr>
        <w:t xml:space="preserve"> al mismo tiempo que ha perpet</w:t>
      </w:r>
      <w:r w:rsidR="00946F67" w:rsidRPr="002D6A6A">
        <w:rPr>
          <w:rFonts w:ascii="Arial" w:hAnsi="Arial" w:cs="Arial"/>
        </w:rPr>
        <w:t>rado</w:t>
      </w:r>
      <w:r w:rsidR="00B22012" w:rsidRPr="002D6A6A">
        <w:rPr>
          <w:rFonts w:ascii="Arial" w:hAnsi="Arial" w:cs="Arial"/>
        </w:rPr>
        <w:t xml:space="preserve"> un sutil parricidio</w:t>
      </w:r>
      <w:r w:rsidR="001F1FE9" w:rsidRPr="002D6A6A">
        <w:rPr>
          <w:rFonts w:ascii="Arial" w:hAnsi="Arial" w:cs="Arial"/>
        </w:rPr>
        <w:t xml:space="preserve"> que nos ha separado</w:t>
      </w:r>
      <w:r w:rsidR="00B22012" w:rsidRPr="002D6A6A">
        <w:rPr>
          <w:rFonts w:ascii="Arial" w:hAnsi="Arial" w:cs="Arial"/>
        </w:rPr>
        <w:t xml:space="preserve"> de Dios. </w:t>
      </w:r>
      <w:r w:rsidR="00946F67" w:rsidRPr="002D6A6A">
        <w:rPr>
          <w:rFonts w:ascii="Arial" w:hAnsi="Arial" w:cs="Arial"/>
          <w:i/>
          <w:iCs/>
        </w:rPr>
        <w:t>Deus sive natura</w:t>
      </w:r>
      <w:r w:rsidR="00946F67" w:rsidRPr="002D6A6A">
        <w:rPr>
          <w:rFonts w:ascii="Arial" w:hAnsi="Arial" w:cs="Arial"/>
        </w:rPr>
        <w:t xml:space="preserve">. </w:t>
      </w:r>
      <w:r w:rsidR="00A128CB" w:rsidRPr="002D6A6A">
        <w:rPr>
          <w:rFonts w:ascii="Arial" w:hAnsi="Arial" w:cs="Arial"/>
        </w:rPr>
        <w:t>La condición moderna expresa esta orfandad ontológica.</w:t>
      </w:r>
    </w:p>
    <w:p w14:paraId="32D2F2B9" w14:textId="1065197E" w:rsidR="00B22012" w:rsidRPr="009C5204" w:rsidRDefault="00946F67" w:rsidP="009C5204">
      <w:pPr>
        <w:shd w:val="clear" w:color="auto" w:fill="FFFFFF"/>
        <w:rPr>
          <w:rFonts w:ascii="Palatino Linotype" w:hAnsi="Palatino Linotype" w:cs="Times New Roman"/>
          <w:sz w:val="24"/>
          <w:szCs w:val="24"/>
        </w:rPr>
      </w:pPr>
      <w:r w:rsidRPr="002D6A6A">
        <w:rPr>
          <w:rFonts w:ascii="Arial" w:hAnsi="Arial" w:cs="Arial"/>
        </w:rPr>
        <w:t xml:space="preserve">Digamos también que </w:t>
      </w:r>
      <w:r w:rsidRPr="002D6A6A">
        <w:rPr>
          <w:rStyle w:val="Textoennegrita"/>
          <w:rFonts w:ascii="Arial" w:hAnsi="Arial" w:cs="Arial"/>
          <w:b w:val="0"/>
          <w:bCs w:val="0"/>
        </w:rPr>
        <w:t>lo que se busca</w:t>
      </w:r>
      <w:r w:rsidR="001F1FE9" w:rsidRPr="002D6A6A">
        <w:rPr>
          <w:rStyle w:val="Textoennegrita"/>
          <w:rFonts w:ascii="Arial" w:hAnsi="Arial" w:cs="Arial"/>
          <w:b w:val="0"/>
          <w:bCs w:val="0"/>
        </w:rPr>
        <w:t>,</w:t>
      </w:r>
      <w:r w:rsidRPr="002D6A6A">
        <w:rPr>
          <w:rStyle w:val="Textoennegrita"/>
          <w:rFonts w:ascii="Arial" w:hAnsi="Arial" w:cs="Arial"/>
          <w:b w:val="0"/>
          <w:bCs w:val="0"/>
        </w:rPr>
        <w:t xml:space="preserve"> durante una dieta de </w:t>
      </w:r>
      <w:r w:rsidR="00A128CB" w:rsidRPr="002D6A6A">
        <w:rPr>
          <w:rStyle w:val="Textoennegrita"/>
          <w:rFonts w:ascii="Arial" w:hAnsi="Arial" w:cs="Arial"/>
          <w:b w:val="0"/>
          <w:bCs w:val="0"/>
        </w:rPr>
        <w:t>P</w:t>
      </w:r>
      <w:r w:rsidRPr="002D6A6A">
        <w:rPr>
          <w:rStyle w:val="Textoennegrita"/>
          <w:rFonts w:ascii="Arial" w:hAnsi="Arial" w:cs="Arial"/>
          <w:b w:val="0"/>
          <w:bCs w:val="0"/>
        </w:rPr>
        <w:t xml:space="preserve">lantas </w:t>
      </w:r>
      <w:r w:rsidR="00A128CB" w:rsidRPr="002D6A6A">
        <w:rPr>
          <w:rStyle w:val="Textoennegrita"/>
          <w:rFonts w:ascii="Arial" w:hAnsi="Arial" w:cs="Arial"/>
          <w:b w:val="0"/>
          <w:bCs w:val="0"/>
        </w:rPr>
        <w:t>M</w:t>
      </w:r>
      <w:r w:rsidRPr="002D6A6A">
        <w:rPr>
          <w:rStyle w:val="Textoennegrita"/>
          <w:rFonts w:ascii="Arial" w:hAnsi="Arial" w:cs="Arial"/>
          <w:b w:val="0"/>
          <w:bCs w:val="0"/>
        </w:rPr>
        <w:t>aestras, ade</w:t>
      </w:r>
      <w:r w:rsidRPr="002D6A6A">
        <w:rPr>
          <w:rFonts w:ascii="Arial" w:hAnsi="Arial" w:cs="Arial"/>
        </w:rPr>
        <w:t>m</w:t>
      </w:r>
      <w:r w:rsidR="00B22012" w:rsidRPr="002D6A6A">
        <w:rPr>
          <w:rStyle w:val="Textoennegrita"/>
          <w:rFonts w:ascii="Arial" w:hAnsi="Arial" w:cs="Arial"/>
          <w:b w:val="0"/>
          <w:bCs w:val="0"/>
        </w:rPr>
        <w:t xml:space="preserve">ás de sanar nuestro </w:t>
      </w:r>
      <w:r w:rsidRPr="002D6A6A">
        <w:rPr>
          <w:rStyle w:val="Textoennegrita"/>
          <w:rFonts w:ascii="Arial" w:hAnsi="Arial" w:cs="Arial"/>
          <w:b w:val="0"/>
          <w:bCs w:val="0"/>
        </w:rPr>
        <w:t xml:space="preserve">propio </w:t>
      </w:r>
      <w:r w:rsidR="00B22012" w:rsidRPr="002D6A6A">
        <w:rPr>
          <w:rStyle w:val="Textoennegrita"/>
          <w:rFonts w:ascii="Arial" w:hAnsi="Arial" w:cs="Arial"/>
          <w:b w:val="0"/>
          <w:bCs w:val="0"/>
          <w:i/>
          <w:iCs/>
        </w:rPr>
        <w:t>linaje familiar</w:t>
      </w:r>
      <w:r w:rsidR="00B22012" w:rsidRPr="002D6A6A">
        <w:rPr>
          <w:rStyle w:val="Textoennegrita"/>
          <w:rFonts w:ascii="Arial" w:hAnsi="Arial" w:cs="Arial"/>
          <w:b w:val="0"/>
          <w:bCs w:val="0"/>
        </w:rPr>
        <w:t xml:space="preserve">, es la sanación del </w:t>
      </w:r>
      <w:r w:rsidR="00B22012" w:rsidRPr="002D6A6A">
        <w:rPr>
          <w:rStyle w:val="Textoennegrita"/>
          <w:rFonts w:ascii="Arial" w:hAnsi="Arial" w:cs="Arial"/>
          <w:b w:val="0"/>
          <w:bCs w:val="0"/>
          <w:i/>
          <w:iCs/>
        </w:rPr>
        <w:t>linaje humano</w:t>
      </w:r>
      <w:r w:rsidRPr="002D6A6A">
        <w:rPr>
          <w:rStyle w:val="Textoennegrita"/>
          <w:rFonts w:ascii="Arial" w:hAnsi="Arial" w:cs="Arial"/>
          <w:b w:val="0"/>
          <w:bCs w:val="0"/>
        </w:rPr>
        <w:t>,</w:t>
      </w:r>
      <w:r w:rsidR="00B22012" w:rsidRPr="002D6A6A">
        <w:rPr>
          <w:rStyle w:val="Textoennegrita"/>
          <w:rFonts w:ascii="Arial" w:hAnsi="Arial" w:cs="Arial"/>
          <w:b w:val="0"/>
          <w:bCs w:val="0"/>
        </w:rPr>
        <w:t xml:space="preserve"> a través de la restauración de nuestra conexión con la </w:t>
      </w:r>
      <w:r w:rsidRPr="002D6A6A">
        <w:rPr>
          <w:rStyle w:val="Textoennegrita"/>
          <w:rFonts w:ascii="Arial" w:hAnsi="Arial" w:cs="Arial"/>
          <w:b w:val="0"/>
          <w:bCs w:val="0"/>
        </w:rPr>
        <w:t>Totalidad/</w:t>
      </w:r>
      <w:r w:rsidR="001F1FE9" w:rsidRPr="002D6A6A">
        <w:rPr>
          <w:rStyle w:val="Textoennegrita"/>
          <w:rFonts w:ascii="Arial" w:hAnsi="Arial" w:cs="Arial"/>
          <w:b w:val="0"/>
          <w:bCs w:val="0"/>
        </w:rPr>
        <w:t>U</w:t>
      </w:r>
      <w:r w:rsidRPr="002D6A6A">
        <w:rPr>
          <w:rStyle w:val="Textoennegrita"/>
          <w:rFonts w:ascii="Arial" w:hAnsi="Arial" w:cs="Arial"/>
          <w:b w:val="0"/>
          <w:bCs w:val="0"/>
        </w:rPr>
        <w:t>nidad</w:t>
      </w:r>
      <w:r w:rsidR="001F1FE9" w:rsidRPr="002D6A6A">
        <w:rPr>
          <w:rStyle w:val="Textoennegrita"/>
          <w:rFonts w:ascii="Arial" w:hAnsi="Arial" w:cs="Arial"/>
          <w:b w:val="0"/>
          <w:bCs w:val="0"/>
        </w:rPr>
        <w:t>. La</w:t>
      </w:r>
      <w:r w:rsidRPr="002D6A6A">
        <w:rPr>
          <w:rStyle w:val="Textoennegrita"/>
          <w:rFonts w:ascii="Arial" w:hAnsi="Arial" w:cs="Arial"/>
          <w:b w:val="0"/>
          <w:bCs w:val="0"/>
        </w:rPr>
        <w:t xml:space="preserve"> vamos a llamar así</w:t>
      </w:r>
      <w:r w:rsidR="00B22012" w:rsidRPr="002D6A6A">
        <w:rPr>
          <w:rStyle w:val="Textoennegrita"/>
          <w:rFonts w:ascii="Arial" w:hAnsi="Arial" w:cs="Arial"/>
          <w:b w:val="0"/>
          <w:bCs w:val="0"/>
        </w:rPr>
        <w:t>.</w:t>
      </w:r>
      <w:r w:rsidR="00B22012" w:rsidRPr="002D6A6A">
        <w:rPr>
          <w:rFonts w:ascii="Arial" w:hAnsi="Arial" w:cs="Arial"/>
          <w:b/>
          <w:bCs/>
        </w:rPr>
        <w:t> </w:t>
      </w:r>
      <w:r w:rsidR="00B22012" w:rsidRPr="002D6A6A">
        <w:rPr>
          <w:rFonts w:ascii="Arial" w:hAnsi="Arial" w:cs="Arial"/>
        </w:rPr>
        <w:t>Es</w:t>
      </w:r>
      <w:r w:rsidR="001F1FE9" w:rsidRPr="002D6A6A">
        <w:rPr>
          <w:rFonts w:ascii="Arial" w:hAnsi="Arial" w:cs="Arial"/>
        </w:rPr>
        <w:t>,</w:t>
      </w:r>
      <w:r w:rsidR="00B22012" w:rsidRPr="002D6A6A">
        <w:rPr>
          <w:rFonts w:ascii="Arial" w:hAnsi="Arial" w:cs="Arial"/>
        </w:rPr>
        <w:t xml:space="preserve"> por esto</w:t>
      </w:r>
      <w:r w:rsidR="001F1FE9" w:rsidRPr="002D6A6A">
        <w:rPr>
          <w:rFonts w:ascii="Arial" w:hAnsi="Arial" w:cs="Arial"/>
        </w:rPr>
        <w:t>,</w:t>
      </w:r>
      <w:r w:rsidR="00B22012" w:rsidRPr="002D6A6A">
        <w:rPr>
          <w:rFonts w:ascii="Arial" w:hAnsi="Arial" w:cs="Arial"/>
        </w:rPr>
        <w:t xml:space="preserve"> fundamental acercarse a la dieta</w:t>
      </w:r>
      <w:r w:rsidR="00450686" w:rsidRPr="002D6A6A">
        <w:rPr>
          <w:rFonts w:ascii="Arial" w:hAnsi="Arial" w:cs="Arial"/>
        </w:rPr>
        <w:t>,</w:t>
      </w:r>
      <w:r w:rsidR="00B22012" w:rsidRPr="002D6A6A">
        <w:rPr>
          <w:rFonts w:ascii="Arial" w:hAnsi="Arial" w:cs="Arial"/>
        </w:rPr>
        <w:t xml:space="preserve"> </w:t>
      </w:r>
      <w:r w:rsidR="001F1FE9" w:rsidRPr="002D6A6A">
        <w:rPr>
          <w:rFonts w:ascii="Arial" w:hAnsi="Arial" w:cs="Arial"/>
        </w:rPr>
        <w:t xml:space="preserve">teniendo presente </w:t>
      </w:r>
      <w:r w:rsidR="00450686" w:rsidRPr="002D6A6A">
        <w:rPr>
          <w:rFonts w:ascii="Arial" w:hAnsi="Arial" w:cs="Arial"/>
        </w:rPr>
        <w:t xml:space="preserve">que </w:t>
      </w:r>
      <w:r w:rsidR="001F1FE9" w:rsidRPr="002D6A6A">
        <w:rPr>
          <w:rFonts w:ascii="Arial" w:hAnsi="Arial" w:cs="Arial"/>
        </w:rPr>
        <w:t xml:space="preserve">vamos a </w:t>
      </w:r>
      <w:r w:rsidR="00BF23E5" w:rsidRPr="002D6A6A">
        <w:rPr>
          <w:rFonts w:ascii="Arial" w:hAnsi="Arial" w:cs="Arial"/>
        </w:rPr>
        <w:t>dar inicio</w:t>
      </w:r>
      <w:r w:rsidR="00450686" w:rsidRPr="002D6A6A">
        <w:rPr>
          <w:rFonts w:ascii="Arial" w:hAnsi="Arial" w:cs="Arial"/>
        </w:rPr>
        <w:t xml:space="preserve"> (en nuestros términos)</w:t>
      </w:r>
      <w:r w:rsidR="00BF23E5" w:rsidRPr="002D6A6A">
        <w:rPr>
          <w:rFonts w:ascii="Arial" w:hAnsi="Arial" w:cs="Arial"/>
        </w:rPr>
        <w:t xml:space="preserve"> a</w:t>
      </w:r>
      <w:r w:rsidR="001F1FE9" w:rsidRPr="002D6A6A">
        <w:rPr>
          <w:rFonts w:ascii="Arial" w:hAnsi="Arial" w:cs="Arial"/>
        </w:rPr>
        <w:t xml:space="preserve"> una </w:t>
      </w:r>
      <w:r w:rsidR="001F1FE9" w:rsidRPr="002D6A6A">
        <w:rPr>
          <w:rFonts w:ascii="Arial" w:hAnsi="Arial" w:cs="Arial"/>
          <w:i/>
          <w:iCs/>
        </w:rPr>
        <w:t>reconstitutio in novo</w:t>
      </w:r>
      <w:r w:rsidR="001F1FE9" w:rsidRPr="002D6A6A">
        <w:rPr>
          <w:rFonts w:ascii="Arial" w:hAnsi="Arial" w:cs="Arial"/>
        </w:rPr>
        <w:t xml:space="preserve">, </w:t>
      </w:r>
      <w:r w:rsidR="00450686" w:rsidRPr="002D6A6A">
        <w:rPr>
          <w:rFonts w:ascii="Arial" w:hAnsi="Arial" w:cs="Arial"/>
        </w:rPr>
        <w:t xml:space="preserve">a </w:t>
      </w:r>
      <w:r w:rsidR="001F1FE9" w:rsidRPr="002D6A6A">
        <w:rPr>
          <w:rFonts w:ascii="Arial" w:hAnsi="Arial" w:cs="Arial"/>
        </w:rPr>
        <w:t xml:space="preserve">un </w:t>
      </w:r>
      <w:r w:rsidR="001F1FE9" w:rsidRPr="002D6A6A">
        <w:rPr>
          <w:rFonts w:ascii="Arial" w:hAnsi="Arial" w:cs="Arial"/>
          <w:i/>
          <w:iCs/>
        </w:rPr>
        <w:t>Tikun</w:t>
      </w:r>
      <w:r w:rsidR="001F1FE9" w:rsidRPr="002D6A6A">
        <w:rPr>
          <w:rFonts w:ascii="Arial" w:hAnsi="Arial" w:cs="Arial"/>
        </w:rPr>
        <w:t xml:space="preserve">, </w:t>
      </w:r>
      <w:r w:rsidR="00450686" w:rsidRPr="002D6A6A">
        <w:rPr>
          <w:rFonts w:ascii="Arial" w:hAnsi="Arial" w:cs="Arial"/>
        </w:rPr>
        <w:t xml:space="preserve">a </w:t>
      </w:r>
      <w:r w:rsidR="001F1FE9" w:rsidRPr="002D6A6A">
        <w:rPr>
          <w:rFonts w:ascii="Arial" w:hAnsi="Arial" w:cs="Arial"/>
        </w:rPr>
        <w:t xml:space="preserve">una </w:t>
      </w:r>
      <w:r w:rsidR="001F1FE9" w:rsidRPr="002D6A6A">
        <w:rPr>
          <w:rFonts w:ascii="Arial" w:hAnsi="Arial" w:cs="Arial"/>
          <w:i/>
          <w:iCs/>
        </w:rPr>
        <w:t>Metanoia</w:t>
      </w:r>
      <w:r w:rsidR="001F1FE9" w:rsidRPr="002D6A6A">
        <w:rPr>
          <w:rFonts w:ascii="Arial" w:hAnsi="Arial" w:cs="Arial"/>
        </w:rPr>
        <w:t>: una conversión</w:t>
      </w:r>
      <w:r w:rsidR="00450686" w:rsidRPr="002D6A6A">
        <w:rPr>
          <w:rFonts w:ascii="Arial" w:hAnsi="Arial" w:cs="Arial"/>
        </w:rPr>
        <w:t>,</w:t>
      </w:r>
      <w:r w:rsidR="00B22012" w:rsidRPr="002D6A6A">
        <w:rPr>
          <w:rFonts w:ascii="Arial" w:hAnsi="Arial" w:cs="Arial"/>
        </w:rPr>
        <w:t xml:space="preserve"> que nos cambia</w:t>
      </w:r>
      <w:r w:rsidR="00BF23E5" w:rsidRPr="002D6A6A">
        <w:rPr>
          <w:rFonts w:ascii="Arial" w:hAnsi="Arial" w:cs="Arial"/>
        </w:rPr>
        <w:t>rá</w:t>
      </w:r>
      <w:r w:rsidR="00B22012" w:rsidRPr="002D6A6A">
        <w:rPr>
          <w:rFonts w:ascii="Arial" w:hAnsi="Arial" w:cs="Arial"/>
        </w:rPr>
        <w:t xml:space="preserve"> la vida</w:t>
      </w:r>
      <w:r w:rsidR="00BF23E5" w:rsidRPr="002D6A6A">
        <w:rPr>
          <w:rStyle w:val="Refdenotaalpie"/>
          <w:rFonts w:ascii="Arial" w:hAnsi="Arial" w:cs="Arial"/>
        </w:rPr>
        <w:footnoteReference w:id="92"/>
      </w:r>
      <w:r w:rsidR="00B22012" w:rsidRPr="002D6A6A">
        <w:rPr>
          <w:rFonts w:ascii="Arial" w:hAnsi="Arial" w:cs="Arial"/>
        </w:rPr>
        <w:t xml:space="preserve">. </w:t>
      </w:r>
      <w:r w:rsidR="00A128CB" w:rsidRPr="002D6A6A">
        <w:rPr>
          <w:rFonts w:ascii="Arial" w:hAnsi="Arial" w:cs="Arial"/>
        </w:rPr>
        <w:t xml:space="preserve">Si queremos, de verdad, cambiar nuestro </w:t>
      </w:r>
      <w:r w:rsidR="00A128CB" w:rsidRPr="002D6A6A">
        <w:rPr>
          <w:rFonts w:ascii="Arial" w:hAnsi="Arial" w:cs="Arial"/>
          <w:i/>
          <w:iCs/>
        </w:rPr>
        <w:t>estilo de vida</w:t>
      </w:r>
      <w:r w:rsidR="00A128CB" w:rsidRPr="002D6A6A">
        <w:rPr>
          <w:rFonts w:ascii="Arial" w:hAnsi="Arial" w:cs="Arial"/>
        </w:rPr>
        <w:t xml:space="preserve">: suicida y ecocida, tenemos que pasar de </w:t>
      </w:r>
      <w:r w:rsidR="00A128CB" w:rsidRPr="002D6A6A">
        <w:rPr>
          <w:rFonts w:ascii="Arial" w:hAnsi="Arial" w:cs="Arial"/>
          <w:i/>
          <w:iCs/>
        </w:rPr>
        <w:t>masa</w:t>
      </w:r>
      <w:r w:rsidR="00A128CB" w:rsidRPr="002D6A6A">
        <w:rPr>
          <w:rFonts w:ascii="Arial" w:hAnsi="Arial" w:cs="Arial"/>
        </w:rPr>
        <w:t xml:space="preserve"> a </w:t>
      </w:r>
      <w:r w:rsidR="00A128CB" w:rsidRPr="002D6A6A">
        <w:rPr>
          <w:rFonts w:ascii="Arial" w:hAnsi="Arial" w:cs="Arial"/>
          <w:i/>
          <w:iCs/>
        </w:rPr>
        <w:t>energía.</w:t>
      </w:r>
      <w:r w:rsidR="00A128CB" w:rsidRPr="002D6A6A">
        <w:rPr>
          <w:rFonts w:ascii="Arial" w:hAnsi="Arial" w:cs="Arial"/>
        </w:rPr>
        <w:t xml:space="preserve"> El </w:t>
      </w:r>
      <w:r w:rsidR="00A128CB" w:rsidRPr="002D6A6A">
        <w:rPr>
          <w:rFonts w:ascii="Arial" w:hAnsi="Arial" w:cs="Arial"/>
          <w:i/>
          <w:iCs/>
        </w:rPr>
        <w:t>know how</w:t>
      </w:r>
      <w:r w:rsidR="00F6056D" w:rsidRPr="002D6A6A">
        <w:rPr>
          <w:rFonts w:ascii="Arial" w:hAnsi="Arial" w:cs="Arial"/>
        </w:rPr>
        <w:t xml:space="preserve">, para ello, </w:t>
      </w:r>
      <w:r w:rsidR="00A128CB" w:rsidRPr="002D6A6A">
        <w:rPr>
          <w:rFonts w:ascii="Arial" w:hAnsi="Arial" w:cs="Arial"/>
        </w:rPr>
        <w:t xml:space="preserve">lo tiene el </w:t>
      </w:r>
      <w:r w:rsidR="00F6056D" w:rsidRPr="002D6A6A">
        <w:rPr>
          <w:rFonts w:ascii="Arial" w:hAnsi="Arial" w:cs="Arial"/>
        </w:rPr>
        <w:t>A</w:t>
      </w:r>
      <w:r w:rsidR="00A128CB" w:rsidRPr="002D6A6A">
        <w:rPr>
          <w:rFonts w:ascii="Arial" w:hAnsi="Arial" w:cs="Arial"/>
        </w:rPr>
        <w:t>nimismo</w:t>
      </w:r>
      <w:r w:rsidR="00A128CB">
        <w:rPr>
          <w:rFonts w:ascii="Palatino Linotype" w:hAnsi="Palatino Linotype" w:cs="Times New Roman"/>
          <w:sz w:val="24"/>
          <w:szCs w:val="24"/>
        </w:rPr>
        <w:t>.</w:t>
      </w:r>
    </w:p>
    <w:p w14:paraId="61F7EBD9" w14:textId="7F1FCAEE" w:rsidR="00E13209" w:rsidRDefault="00E13209" w:rsidP="009C5204">
      <w:pPr>
        <w:shd w:val="clear" w:color="auto" w:fill="FFFFFF"/>
        <w:spacing w:after="300" w:line="240" w:lineRule="auto"/>
        <w:textAlignment w:val="baseline"/>
        <w:rPr>
          <w:rFonts w:ascii="Palatino Linotype" w:eastAsia="Times New Roman" w:hAnsi="Palatino Linotype" w:cs="Times New Roman"/>
          <w:b/>
          <w:bCs/>
          <w:sz w:val="24"/>
          <w:szCs w:val="24"/>
          <w:lang w:eastAsia="es-BO"/>
        </w:rPr>
      </w:pPr>
    </w:p>
    <w:p w14:paraId="755BD3E4" w14:textId="6AF14CF6" w:rsidR="00182E88" w:rsidRPr="00BF23E5" w:rsidRDefault="00BF23E5" w:rsidP="00182E88">
      <w:pPr>
        <w:shd w:val="clear" w:color="auto" w:fill="FFFFFF"/>
        <w:spacing w:after="300" w:line="240" w:lineRule="auto"/>
        <w:jc w:val="right"/>
        <w:textAlignment w:val="baseline"/>
        <w:rPr>
          <w:rFonts w:ascii="Baskerville Old Face" w:eastAsia="Times New Roman" w:hAnsi="Baskerville Old Face" w:cs="Times New Roman"/>
          <w:b/>
          <w:bCs/>
          <w:color w:val="000000"/>
          <w:sz w:val="24"/>
          <w:szCs w:val="24"/>
          <w:lang w:eastAsia="es-BO"/>
        </w:rPr>
      </w:pPr>
      <w:r>
        <w:rPr>
          <w:rFonts w:ascii="Baskerville Old Face" w:eastAsia="Times New Roman" w:hAnsi="Baskerville Old Face" w:cs="Times New Roman"/>
          <w:b/>
          <w:bCs/>
          <w:color w:val="000000"/>
          <w:sz w:val="24"/>
          <w:szCs w:val="24"/>
          <w:highlight w:val="green"/>
          <w:lang w:eastAsia="es-BO"/>
        </w:rPr>
        <w:t>S</w:t>
      </w:r>
      <w:r w:rsidR="00182E88" w:rsidRPr="00BF23E5">
        <w:rPr>
          <w:rFonts w:ascii="Baskerville Old Face" w:eastAsia="Times New Roman" w:hAnsi="Baskerville Old Face" w:cs="Times New Roman"/>
          <w:b/>
          <w:bCs/>
          <w:color w:val="000000"/>
          <w:sz w:val="24"/>
          <w:szCs w:val="24"/>
          <w:highlight w:val="green"/>
          <w:lang w:eastAsia="es-BO"/>
        </w:rPr>
        <w:t>enderos de cómo relacionarse con el Ayllu de los Waka</w:t>
      </w:r>
    </w:p>
    <w:p w14:paraId="584F404B" w14:textId="1C8D591B" w:rsidR="00182E88" w:rsidRPr="00A63A35" w:rsidRDefault="00527C07" w:rsidP="00182E88">
      <w:pPr>
        <w:shd w:val="clear" w:color="auto" w:fill="FFFFFF"/>
        <w:spacing w:after="300" w:line="240" w:lineRule="auto"/>
        <w:jc w:val="right"/>
        <w:textAlignment w:val="baseline"/>
        <w:rPr>
          <w:rFonts w:ascii="Baskerville Old Face" w:eastAsia="Times New Roman" w:hAnsi="Baskerville Old Face" w:cs="Times New Roman"/>
          <w:b/>
          <w:bCs/>
          <w:i/>
          <w:iCs/>
          <w:color w:val="000000"/>
          <w:sz w:val="24"/>
          <w:szCs w:val="24"/>
          <w:lang w:eastAsia="es-BO"/>
        </w:rPr>
      </w:pPr>
      <w:r w:rsidRPr="004C183A">
        <w:rPr>
          <w:rFonts w:ascii="Baskerville Old Face" w:eastAsia="Times New Roman" w:hAnsi="Baskerville Old Face" w:cs="Times New Roman"/>
          <w:b/>
          <w:bCs/>
          <w:i/>
          <w:iCs/>
          <w:color w:val="000000"/>
          <w:sz w:val="24"/>
          <w:szCs w:val="24"/>
          <w:highlight w:val="green"/>
          <w:lang w:eastAsia="es-BO"/>
        </w:rPr>
        <w:t>Red energética transpersonal</w:t>
      </w:r>
      <w:r w:rsidR="00F24688" w:rsidRPr="004C183A">
        <w:rPr>
          <w:rFonts w:ascii="Baskerville Old Face" w:eastAsia="Times New Roman" w:hAnsi="Baskerville Old Face" w:cs="Times New Roman"/>
          <w:b/>
          <w:bCs/>
          <w:i/>
          <w:iCs/>
          <w:color w:val="000000"/>
          <w:sz w:val="24"/>
          <w:szCs w:val="24"/>
          <w:highlight w:val="green"/>
          <w:lang w:eastAsia="es-BO"/>
        </w:rPr>
        <w:t xml:space="preserve"> y transgeneracional</w:t>
      </w:r>
    </w:p>
    <w:p w14:paraId="03B7FF7E" w14:textId="1CB0B017" w:rsidR="00E95320" w:rsidRDefault="00F6056D" w:rsidP="00CE289F">
      <w:pPr>
        <w:shd w:val="clear" w:color="auto" w:fill="FFFFFF"/>
        <w:spacing w:after="300" w:line="240" w:lineRule="auto"/>
        <w:jc w:val="right"/>
        <w:textAlignment w:val="baseline"/>
        <w:rPr>
          <w:rFonts w:ascii="Baskerville Old Face" w:eastAsia="Times New Roman" w:hAnsi="Baskerville Old Face" w:cs="Times New Roman"/>
          <w:color w:val="000000"/>
          <w:sz w:val="24"/>
          <w:szCs w:val="24"/>
          <w:lang w:eastAsia="es-BO"/>
        </w:rPr>
      </w:pPr>
      <w:r w:rsidRPr="00527C07">
        <w:rPr>
          <w:rFonts w:ascii="Baskerville Old Face" w:eastAsia="Times New Roman" w:hAnsi="Baskerville Old Face" w:cs="Times New Roman"/>
          <w:color w:val="000000"/>
          <w:sz w:val="24"/>
          <w:szCs w:val="24"/>
          <w:lang w:eastAsia="es-BO"/>
        </w:rPr>
        <w:t>E</w:t>
      </w:r>
      <w:r w:rsidR="00FA438A">
        <w:rPr>
          <w:rFonts w:ascii="Baskerville Old Face" w:eastAsia="Times New Roman" w:hAnsi="Baskerville Old Face" w:cs="Times New Roman"/>
          <w:color w:val="000000"/>
          <w:sz w:val="24"/>
          <w:szCs w:val="24"/>
          <w:lang w:eastAsia="es-BO"/>
        </w:rPr>
        <w:t xml:space="preserve">ste, </w:t>
      </w:r>
      <w:r w:rsidR="00BC1BA2">
        <w:rPr>
          <w:rFonts w:ascii="Baskerville Old Face" w:eastAsia="Times New Roman" w:hAnsi="Baskerville Old Face" w:cs="Times New Roman"/>
          <w:color w:val="000000"/>
          <w:sz w:val="24"/>
          <w:szCs w:val="24"/>
          <w:lang w:eastAsia="es-BO"/>
        </w:rPr>
        <w:t>como ya dije</w:t>
      </w:r>
      <w:r w:rsidR="00FA438A">
        <w:rPr>
          <w:rFonts w:ascii="Baskerville Old Face" w:eastAsia="Times New Roman" w:hAnsi="Baskerville Old Face" w:cs="Times New Roman"/>
          <w:color w:val="000000"/>
          <w:sz w:val="24"/>
          <w:szCs w:val="24"/>
          <w:lang w:eastAsia="es-BO"/>
        </w:rPr>
        <w:t xml:space="preserve">, sea </w:t>
      </w:r>
      <w:r w:rsidR="00C771A7">
        <w:rPr>
          <w:rFonts w:ascii="Baskerville Old Face" w:eastAsia="Times New Roman" w:hAnsi="Baskerville Old Face" w:cs="Times New Roman"/>
          <w:color w:val="000000"/>
          <w:sz w:val="24"/>
          <w:szCs w:val="24"/>
          <w:lang w:eastAsia="es-BO"/>
        </w:rPr>
        <w:t xml:space="preserve">tal vez </w:t>
      </w:r>
      <w:r w:rsidR="00FA438A">
        <w:rPr>
          <w:rFonts w:ascii="Baskerville Old Face" w:eastAsia="Times New Roman" w:hAnsi="Baskerville Old Face" w:cs="Times New Roman"/>
          <w:color w:val="000000"/>
          <w:sz w:val="24"/>
          <w:szCs w:val="24"/>
          <w:lang w:eastAsia="es-BO"/>
        </w:rPr>
        <w:t xml:space="preserve">el punto más álgido y sensible en nuestra apertura hacia el Animismo, pues el Monoteísmo, justamente, se </w:t>
      </w:r>
      <w:r w:rsidR="00BB77FA">
        <w:rPr>
          <w:rFonts w:ascii="Baskerville Old Face" w:eastAsia="Times New Roman" w:hAnsi="Baskerville Old Face" w:cs="Times New Roman"/>
          <w:color w:val="000000"/>
          <w:sz w:val="24"/>
          <w:szCs w:val="24"/>
          <w:lang w:eastAsia="es-BO"/>
        </w:rPr>
        <w:t>ha erigido</w:t>
      </w:r>
      <w:r w:rsidR="00FA438A">
        <w:rPr>
          <w:rFonts w:ascii="Baskerville Old Face" w:eastAsia="Times New Roman" w:hAnsi="Baskerville Old Face" w:cs="Times New Roman"/>
          <w:color w:val="000000"/>
          <w:sz w:val="24"/>
          <w:szCs w:val="24"/>
          <w:lang w:eastAsia="es-BO"/>
        </w:rPr>
        <w:t xml:space="preserve"> luchando contra </w:t>
      </w:r>
      <w:r w:rsidR="00FA438A" w:rsidRPr="00527C07">
        <w:rPr>
          <w:rFonts w:ascii="Cambria" w:hAnsi="Cambria" w:cs="Cambria"/>
          <w:color w:val="202124"/>
          <w:sz w:val="24"/>
          <w:szCs w:val="24"/>
          <w:lang w:val="el-GR"/>
        </w:rPr>
        <w:t>Ενέργεια</w:t>
      </w:r>
      <w:r w:rsidR="00BB77FA">
        <w:rPr>
          <w:rFonts w:ascii="Cambria" w:hAnsi="Cambria" w:cs="Cambria"/>
          <w:color w:val="202124"/>
          <w:sz w:val="24"/>
          <w:szCs w:val="24"/>
          <w:lang w:val="es-ES"/>
        </w:rPr>
        <w:t xml:space="preserve">, </w:t>
      </w:r>
      <w:r w:rsidR="00BB77FA" w:rsidRPr="00527C07">
        <w:rPr>
          <w:rFonts w:ascii="Baskerville Old Face" w:eastAsia="Times New Roman" w:hAnsi="Baskerville Old Face" w:cs="Times New Roman"/>
          <w:color w:val="000000"/>
          <w:sz w:val="24"/>
          <w:szCs w:val="24"/>
          <w:lang w:eastAsia="es-BO"/>
        </w:rPr>
        <w:t xml:space="preserve">cuya práctica ha </w:t>
      </w:r>
      <w:r w:rsidR="00BB77FA">
        <w:rPr>
          <w:rFonts w:ascii="Baskerville Old Face" w:eastAsia="Times New Roman" w:hAnsi="Baskerville Old Face" w:cs="Times New Roman"/>
          <w:color w:val="000000"/>
          <w:sz w:val="24"/>
          <w:szCs w:val="24"/>
          <w:lang w:eastAsia="es-BO"/>
        </w:rPr>
        <w:t xml:space="preserve">llamado </w:t>
      </w:r>
      <w:r w:rsidR="00BB77FA" w:rsidRPr="00E95320">
        <w:rPr>
          <w:rFonts w:ascii="Baskerville Old Face" w:eastAsia="Times New Roman" w:hAnsi="Baskerville Old Face" w:cs="Times New Roman"/>
          <w:i/>
          <w:iCs/>
          <w:color w:val="000000"/>
          <w:sz w:val="24"/>
          <w:szCs w:val="24"/>
          <w:lang w:eastAsia="es-BO"/>
        </w:rPr>
        <w:t>idolatría</w:t>
      </w:r>
      <w:r w:rsidR="00BB77FA">
        <w:rPr>
          <w:rFonts w:ascii="Baskerville Old Face" w:eastAsia="Times New Roman" w:hAnsi="Baskerville Old Face" w:cs="Times New Roman"/>
          <w:color w:val="000000"/>
          <w:sz w:val="24"/>
          <w:szCs w:val="24"/>
          <w:lang w:eastAsia="es-BO"/>
        </w:rPr>
        <w:t xml:space="preserve"> y calificado de</w:t>
      </w:r>
      <w:r w:rsidR="00BB77FA" w:rsidRPr="00527C07">
        <w:rPr>
          <w:rFonts w:ascii="Baskerville Old Face" w:eastAsia="Times New Roman" w:hAnsi="Baskerville Old Face" w:cs="Times New Roman"/>
          <w:color w:val="000000"/>
          <w:sz w:val="24"/>
          <w:szCs w:val="24"/>
          <w:lang w:eastAsia="es-BO"/>
        </w:rPr>
        <w:t xml:space="preserve"> </w:t>
      </w:r>
      <w:r w:rsidR="00BB77FA" w:rsidRPr="00527C07">
        <w:rPr>
          <w:rFonts w:ascii="Baskerville Old Face" w:eastAsia="Times New Roman" w:hAnsi="Baskerville Old Face" w:cs="Times New Roman"/>
          <w:i/>
          <w:iCs/>
          <w:color w:val="000000"/>
          <w:sz w:val="24"/>
          <w:szCs w:val="24"/>
          <w:lang w:eastAsia="es-BO"/>
        </w:rPr>
        <w:t>abominación</w:t>
      </w:r>
      <w:r w:rsidR="00BB77FA">
        <w:rPr>
          <w:rFonts w:ascii="Baskerville Old Face" w:eastAsia="Times New Roman" w:hAnsi="Baskerville Old Face" w:cs="Times New Roman"/>
          <w:i/>
          <w:iCs/>
          <w:color w:val="000000"/>
          <w:sz w:val="24"/>
          <w:szCs w:val="24"/>
          <w:lang w:eastAsia="es-BO"/>
        </w:rPr>
        <w:t xml:space="preserve">. </w:t>
      </w:r>
      <w:r w:rsidR="00BB77FA" w:rsidRPr="00527C07">
        <w:rPr>
          <w:rFonts w:ascii="Baskerville Old Face" w:eastAsia="Times New Roman" w:hAnsi="Baskerville Old Face" w:cs="Times New Roman"/>
          <w:color w:val="000000"/>
          <w:sz w:val="24"/>
          <w:szCs w:val="24"/>
          <w:lang w:eastAsia="es-BO"/>
        </w:rPr>
        <w:t xml:space="preserve">Remito, para más detalle, a mi libro </w:t>
      </w:r>
      <w:r w:rsidR="00BB77FA" w:rsidRPr="00527C07">
        <w:rPr>
          <w:rFonts w:ascii="Baskerville Old Face" w:eastAsia="Times New Roman" w:hAnsi="Baskerville Old Face" w:cs="Times New Roman"/>
          <w:i/>
          <w:iCs/>
          <w:color w:val="000000"/>
          <w:sz w:val="24"/>
          <w:szCs w:val="24"/>
          <w:lang w:eastAsia="es-BO"/>
        </w:rPr>
        <w:t>Abraham / Sarah</w:t>
      </w:r>
      <w:r w:rsidR="00BB77FA" w:rsidRPr="00527C07">
        <w:rPr>
          <w:rFonts w:ascii="Baskerville Old Face" w:eastAsia="Times New Roman" w:hAnsi="Baskerville Old Face" w:cs="Times New Roman"/>
          <w:color w:val="000000"/>
          <w:sz w:val="24"/>
          <w:szCs w:val="24"/>
          <w:lang w:eastAsia="es-BO"/>
        </w:rPr>
        <w:t>. En esta cruzada, milenaria, hemos desplegado</w:t>
      </w:r>
      <w:r w:rsidR="00BB77FA">
        <w:rPr>
          <w:rFonts w:ascii="Baskerville Old Face" w:eastAsia="Times New Roman" w:hAnsi="Baskerville Old Face" w:cs="Times New Roman"/>
          <w:color w:val="000000"/>
          <w:sz w:val="24"/>
          <w:szCs w:val="24"/>
          <w:lang w:eastAsia="es-BO"/>
        </w:rPr>
        <w:t>, sobre todo los sefardíes americanos anónimos,</w:t>
      </w:r>
      <w:r w:rsidR="00BB77FA" w:rsidRPr="00527C07">
        <w:rPr>
          <w:rFonts w:ascii="Baskerville Old Face" w:eastAsia="Times New Roman" w:hAnsi="Baskerville Old Face" w:cs="Times New Roman"/>
          <w:color w:val="000000"/>
          <w:sz w:val="24"/>
          <w:szCs w:val="24"/>
          <w:lang w:eastAsia="es-BO"/>
        </w:rPr>
        <w:t xml:space="preserve"> nuestro lado más </w:t>
      </w:r>
      <w:r w:rsidR="00F24688">
        <w:rPr>
          <w:rFonts w:ascii="Baskerville Old Face" w:eastAsia="Times New Roman" w:hAnsi="Baskerville Old Face" w:cs="Times New Roman"/>
          <w:color w:val="000000"/>
          <w:sz w:val="24"/>
          <w:szCs w:val="24"/>
          <w:lang w:eastAsia="es-BO"/>
        </w:rPr>
        <w:t>fermiónico</w:t>
      </w:r>
      <w:r w:rsidR="00BB77FA" w:rsidRPr="00527C07">
        <w:rPr>
          <w:rFonts w:ascii="Baskerville Old Face" w:eastAsia="Times New Roman" w:hAnsi="Baskerville Old Face" w:cs="Times New Roman"/>
          <w:color w:val="000000"/>
          <w:sz w:val="24"/>
          <w:szCs w:val="24"/>
          <w:lang w:eastAsia="es-BO"/>
        </w:rPr>
        <w:t xml:space="preserve">, </w:t>
      </w:r>
      <w:r w:rsidR="00BB77FA">
        <w:rPr>
          <w:rFonts w:ascii="Baskerville Old Face" w:eastAsia="Times New Roman" w:hAnsi="Baskerville Old Face" w:cs="Times New Roman"/>
          <w:color w:val="000000"/>
          <w:sz w:val="24"/>
          <w:szCs w:val="24"/>
          <w:lang w:eastAsia="es-BO"/>
        </w:rPr>
        <w:t>durante</w:t>
      </w:r>
      <w:r w:rsidR="00BB77FA" w:rsidRPr="00527C07">
        <w:rPr>
          <w:rFonts w:ascii="Baskerville Old Face" w:eastAsia="Times New Roman" w:hAnsi="Baskerville Old Face" w:cs="Times New Roman"/>
          <w:color w:val="000000"/>
          <w:sz w:val="24"/>
          <w:szCs w:val="24"/>
          <w:lang w:eastAsia="es-BO"/>
        </w:rPr>
        <w:t xml:space="preserve"> la evangelización-colonización</w:t>
      </w:r>
      <w:r w:rsidR="00BB77FA">
        <w:rPr>
          <w:rFonts w:ascii="Baskerville Old Face" w:eastAsia="Times New Roman" w:hAnsi="Baskerville Old Face" w:cs="Times New Roman"/>
          <w:color w:val="000000"/>
          <w:sz w:val="24"/>
          <w:szCs w:val="24"/>
          <w:lang w:eastAsia="es-BO"/>
        </w:rPr>
        <w:t>-</w:t>
      </w:r>
      <w:r w:rsidR="00BB77FA" w:rsidRPr="00527C07">
        <w:rPr>
          <w:rFonts w:ascii="Baskerville Old Face" w:eastAsia="Times New Roman" w:hAnsi="Baskerville Old Face" w:cs="Times New Roman"/>
          <w:color w:val="000000"/>
          <w:sz w:val="24"/>
          <w:szCs w:val="24"/>
          <w:lang w:eastAsia="es-BO"/>
        </w:rPr>
        <w:t xml:space="preserve">occidentalización: </w:t>
      </w:r>
      <w:r w:rsidR="00BB77FA">
        <w:rPr>
          <w:rFonts w:ascii="Baskerville Old Face" w:eastAsia="Times New Roman" w:hAnsi="Baskerville Old Face" w:cs="Times New Roman"/>
          <w:color w:val="000000"/>
          <w:sz w:val="24"/>
          <w:szCs w:val="24"/>
          <w:lang w:eastAsia="es-BO"/>
        </w:rPr>
        <w:t xml:space="preserve">es decir, </w:t>
      </w:r>
      <w:r w:rsidR="00BB77FA" w:rsidRPr="00527C07">
        <w:rPr>
          <w:rFonts w:ascii="Baskerville Old Face" w:eastAsia="Times New Roman" w:hAnsi="Baskerville Old Face" w:cs="Times New Roman"/>
          <w:color w:val="000000"/>
          <w:sz w:val="24"/>
          <w:szCs w:val="24"/>
          <w:lang w:eastAsia="es-BO"/>
        </w:rPr>
        <w:t>extirpación de idolatrías y desarrollo. Voy a hablar, por mí</w:t>
      </w:r>
      <w:r w:rsidR="00E95320">
        <w:rPr>
          <w:rFonts w:ascii="Baskerville Old Face" w:eastAsia="Times New Roman" w:hAnsi="Baskerville Old Face" w:cs="Times New Roman"/>
          <w:color w:val="000000"/>
          <w:sz w:val="24"/>
          <w:szCs w:val="24"/>
          <w:lang w:eastAsia="es-BO"/>
        </w:rPr>
        <w:t>,</w:t>
      </w:r>
      <w:r w:rsidR="00BB77FA" w:rsidRPr="00527C07">
        <w:rPr>
          <w:rFonts w:ascii="Baskerville Old Face" w:eastAsia="Times New Roman" w:hAnsi="Baskerville Old Face" w:cs="Times New Roman"/>
          <w:color w:val="000000"/>
          <w:sz w:val="24"/>
          <w:szCs w:val="24"/>
          <w:lang w:eastAsia="es-BO"/>
        </w:rPr>
        <w:t xml:space="preserve"> pues, para mí también, </w:t>
      </w:r>
      <w:r w:rsidR="00BB77FA" w:rsidRPr="00A840EA">
        <w:rPr>
          <w:rFonts w:ascii="Baskerville Old Face" w:eastAsia="Times New Roman" w:hAnsi="Baskerville Old Face" w:cs="Times New Roman"/>
          <w:color w:val="000000"/>
          <w:sz w:val="24"/>
          <w:szCs w:val="24"/>
          <w:lang w:eastAsia="es-BO"/>
        </w:rPr>
        <w:t>este territorio</w:t>
      </w:r>
      <w:r w:rsidR="00BB77FA" w:rsidRPr="00F24688">
        <w:rPr>
          <w:rFonts w:ascii="Baskerville Old Face" w:eastAsia="Times New Roman" w:hAnsi="Baskerville Old Face" w:cs="Times New Roman"/>
          <w:i/>
          <w:iCs/>
          <w:color w:val="000000"/>
          <w:sz w:val="24"/>
          <w:szCs w:val="24"/>
          <w:lang w:eastAsia="es-BO"/>
        </w:rPr>
        <w:t xml:space="preserve"> </w:t>
      </w:r>
      <w:r w:rsidR="00A840EA">
        <w:rPr>
          <w:rFonts w:ascii="Baskerville Old Face" w:eastAsia="Times New Roman" w:hAnsi="Baskerville Old Face" w:cs="Times New Roman"/>
          <w:i/>
          <w:iCs/>
          <w:color w:val="000000"/>
          <w:sz w:val="24"/>
          <w:szCs w:val="24"/>
          <w:lang w:eastAsia="es-BO"/>
        </w:rPr>
        <w:t>T</w:t>
      </w:r>
      <w:r w:rsidR="00F24688" w:rsidRPr="00F24688">
        <w:rPr>
          <w:rFonts w:ascii="Baskerville Old Face" w:eastAsia="Times New Roman" w:hAnsi="Baskerville Old Face" w:cs="Times New Roman"/>
          <w:i/>
          <w:iCs/>
          <w:color w:val="000000"/>
          <w:sz w:val="24"/>
          <w:szCs w:val="24"/>
          <w:lang w:eastAsia="es-BO"/>
        </w:rPr>
        <w:t xml:space="preserve">rans </w:t>
      </w:r>
      <w:r w:rsidR="00BB77FA" w:rsidRPr="00527C07">
        <w:rPr>
          <w:rFonts w:ascii="Baskerville Old Face" w:eastAsia="Times New Roman" w:hAnsi="Baskerville Old Face" w:cs="Times New Roman"/>
          <w:color w:val="000000"/>
          <w:sz w:val="24"/>
          <w:szCs w:val="24"/>
          <w:lang w:eastAsia="es-BO"/>
        </w:rPr>
        <w:t>es</w:t>
      </w:r>
      <w:r w:rsidR="00F24688">
        <w:rPr>
          <w:rFonts w:ascii="Baskerville Old Face" w:eastAsia="Times New Roman" w:hAnsi="Baskerville Old Face" w:cs="Times New Roman"/>
          <w:color w:val="000000"/>
          <w:sz w:val="24"/>
          <w:szCs w:val="24"/>
          <w:lang w:eastAsia="es-BO"/>
        </w:rPr>
        <w:t>,</w:t>
      </w:r>
      <w:r w:rsidR="00BB77FA">
        <w:rPr>
          <w:rFonts w:ascii="Baskerville Old Face" w:eastAsia="Times New Roman" w:hAnsi="Baskerville Old Face" w:cs="Times New Roman"/>
          <w:color w:val="000000"/>
          <w:sz w:val="24"/>
          <w:szCs w:val="24"/>
          <w:lang w:eastAsia="es-BO"/>
        </w:rPr>
        <w:t xml:space="preserve"> </w:t>
      </w:r>
      <w:r w:rsidR="00E95320">
        <w:rPr>
          <w:rFonts w:ascii="Baskerville Old Face" w:eastAsia="Times New Roman" w:hAnsi="Baskerville Old Face" w:cs="Times New Roman"/>
          <w:color w:val="000000"/>
          <w:sz w:val="24"/>
          <w:szCs w:val="24"/>
          <w:lang w:eastAsia="es-BO"/>
        </w:rPr>
        <w:t>asimismo</w:t>
      </w:r>
      <w:r w:rsidR="00F24688">
        <w:rPr>
          <w:rFonts w:ascii="Baskerville Old Face" w:eastAsia="Times New Roman" w:hAnsi="Baskerville Old Face" w:cs="Times New Roman"/>
          <w:color w:val="000000"/>
          <w:sz w:val="24"/>
          <w:szCs w:val="24"/>
          <w:lang w:eastAsia="es-BO"/>
        </w:rPr>
        <w:t>,</w:t>
      </w:r>
      <w:r w:rsidR="00E95320">
        <w:rPr>
          <w:rFonts w:ascii="Baskerville Old Face" w:eastAsia="Times New Roman" w:hAnsi="Baskerville Old Face" w:cs="Times New Roman"/>
          <w:color w:val="000000"/>
          <w:sz w:val="24"/>
          <w:szCs w:val="24"/>
          <w:lang w:eastAsia="es-BO"/>
        </w:rPr>
        <w:t xml:space="preserve"> una</w:t>
      </w:r>
      <w:r w:rsidR="00BB77FA" w:rsidRPr="00527C07">
        <w:rPr>
          <w:rFonts w:ascii="Baskerville Old Face" w:eastAsia="Times New Roman" w:hAnsi="Baskerville Old Face" w:cs="Times New Roman"/>
          <w:color w:val="000000"/>
          <w:sz w:val="24"/>
          <w:szCs w:val="24"/>
          <w:lang w:eastAsia="es-BO"/>
        </w:rPr>
        <w:t xml:space="preserve"> </w:t>
      </w:r>
      <w:r w:rsidR="00BB77FA" w:rsidRPr="00527C07">
        <w:rPr>
          <w:rFonts w:ascii="Baskerville Old Face" w:eastAsia="Times New Roman" w:hAnsi="Baskerville Old Face" w:cs="Times New Roman"/>
          <w:i/>
          <w:iCs/>
          <w:color w:val="000000"/>
          <w:sz w:val="24"/>
          <w:szCs w:val="24"/>
          <w:lang w:eastAsia="es-BO"/>
        </w:rPr>
        <w:t xml:space="preserve">terra incognita, </w:t>
      </w:r>
      <w:r w:rsidR="00BB77FA" w:rsidRPr="00527C07">
        <w:rPr>
          <w:rFonts w:ascii="Baskerville Old Face" w:eastAsia="Times New Roman" w:hAnsi="Baskerville Old Face" w:cs="Times New Roman"/>
          <w:color w:val="000000"/>
          <w:sz w:val="24"/>
          <w:szCs w:val="24"/>
          <w:lang w:eastAsia="es-BO"/>
        </w:rPr>
        <w:t xml:space="preserve">pero </w:t>
      </w:r>
      <w:r w:rsidR="00E95320">
        <w:rPr>
          <w:rFonts w:ascii="Baskerville Old Face" w:eastAsia="Times New Roman" w:hAnsi="Baskerville Old Face" w:cs="Times New Roman"/>
          <w:color w:val="000000"/>
          <w:sz w:val="24"/>
          <w:szCs w:val="24"/>
          <w:lang w:eastAsia="es-BO"/>
        </w:rPr>
        <w:t xml:space="preserve">también siento que </w:t>
      </w:r>
      <w:r w:rsidR="00E464FD">
        <w:rPr>
          <w:rFonts w:ascii="Baskerville Old Face" w:eastAsia="Times New Roman" w:hAnsi="Baskerville Old Face" w:cs="Times New Roman"/>
          <w:color w:val="000000"/>
          <w:sz w:val="24"/>
          <w:szCs w:val="24"/>
          <w:lang w:eastAsia="es-BO"/>
        </w:rPr>
        <w:t xml:space="preserve">existe y, es más, </w:t>
      </w:r>
      <w:r w:rsidR="00606E05">
        <w:rPr>
          <w:rFonts w:ascii="Baskerville Old Face" w:eastAsia="Times New Roman" w:hAnsi="Baskerville Old Face" w:cs="Times New Roman"/>
          <w:color w:val="000000"/>
          <w:sz w:val="24"/>
          <w:szCs w:val="24"/>
          <w:lang w:eastAsia="es-BO"/>
        </w:rPr>
        <w:t xml:space="preserve">que </w:t>
      </w:r>
      <w:r w:rsidR="00E95320">
        <w:rPr>
          <w:rFonts w:ascii="Baskerville Old Face" w:eastAsia="Times New Roman" w:hAnsi="Baskerville Old Face" w:cs="Times New Roman"/>
          <w:color w:val="000000"/>
          <w:sz w:val="24"/>
          <w:szCs w:val="24"/>
          <w:lang w:eastAsia="es-BO"/>
        </w:rPr>
        <w:t>no está muerta: late</w:t>
      </w:r>
      <w:r w:rsidR="00BB77FA">
        <w:rPr>
          <w:rFonts w:ascii="Baskerville Old Face" w:eastAsia="Times New Roman" w:hAnsi="Baskerville Old Face" w:cs="Times New Roman"/>
          <w:color w:val="000000"/>
          <w:sz w:val="24"/>
          <w:szCs w:val="24"/>
          <w:lang w:eastAsia="es-BO"/>
        </w:rPr>
        <w:t xml:space="preserve"> y</w:t>
      </w:r>
      <w:r w:rsidR="00E95320">
        <w:rPr>
          <w:rFonts w:ascii="Baskerville Old Face" w:eastAsia="Times New Roman" w:hAnsi="Baskerville Old Face" w:cs="Times New Roman"/>
          <w:color w:val="000000"/>
          <w:sz w:val="24"/>
          <w:szCs w:val="24"/>
          <w:lang w:eastAsia="es-BO"/>
        </w:rPr>
        <w:t xml:space="preserve"> ¡cómo! A</w:t>
      </w:r>
      <w:r w:rsidR="00BB77FA">
        <w:rPr>
          <w:rFonts w:ascii="Baskerville Old Face" w:eastAsia="Times New Roman" w:hAnsi="Baskerville Old Face" w:cs="Times New Roman"/>
          <w:color w:val="000000"/>
          <w:sz w:val="24"/>
          <w:szCs w:val="24"/>
          <w:lang w:eastAsia="es-BO"/>
        </w:rPr>
        <w:t>hora mismo, en la post Pandemia,</w:t>
      </w:r>
      <w:r w:rsidR="00E95320">
        <w:rPr>
          <w:rFonts w:ascii="Baskerville Old Face" w:eastAsia="Times New Roman" w:hAnsi="Baskerville Old Face" w:cs="Times New Roman"/>
          <w:color w:val="000000"/>
          <w:sz w:val="24"/>
          <w:szCs w:val="24"/>
          <w:lang w:eastAsia="es-BO"/>
        </w:rPr>
        <w:t xml:space="preserve"> si no sanamos esta </w:t>
      </w:r>
      <w:r w:rsidR="00A44179">
        <w:rPr>
          <w:rFonts w:ascii="Baskerville Old Face" w:eastAsia="Times New Roman" w:hAnsi="Baskerville Old Face" w:cs="Times New Roman"/>
          <w:color w:val="000000"/>
          <w:sz w:val="24"/>
          <w:szCs w:val="24"/>
          <w:lang w:eastAsia="es-BO"/>
        </w:rPr>
        <w:t>H</w:t>
      </w:r>
      <w:r w:rsidR="00E95320">
        <w:rPr>
          <w:rFonts w:ascii="Baskerville Old Face" w:eastAsia="Times New Roman" w:hAnsi="Baskerville Old Face" w:cs="Times New Roman"/>
          <w:color w:val="000000"/>
          <w:sz w:val="24"/>
          <w:szCs w:val="24"/>
          <w:lang w:eastAsia="es-BO"/>
        </w:rPr>
        <w:t>erida</w:t>
      </w:r>
      <w:r w:rsidR="00E464FD">
        <w:rPr>
          <w:rFonts w:ascii="Baskerville Old Face" w:eastAsia="Times New Roman" w:hAnsi="Baskerville Old Face" w:cs="Times New Roman"/>
          <w:color w:val="000000"/>
          <w:sz w:val="24"/>
          <w:szCs w:val="24"/>
          <w:lang w:eastAsia="es-BO"/>
        </w:rPr>
        <w:t xml:space="preserve"> (un camino es el C</w:t>
      </w:r>
      <w:r w:rsidR="00A63A35">
        <w:rPr>
          <w:rFonts w:ascii="Baskerville Old Face" w:eastAsia="Times New Roman" w:hAnsi="Baskerville Old Face" w:cs="Times New Roman"/>
          <w:color w:val="000000"/>
          <w:sz w:val="24"/>
          <w:szCs w:val="24"/>
          <w:lang w:eastAsia="es-BO"/>
        </w:rPr>
        <w:t>uidado de la Casa Camún</w:t>
      </w:r>
      <w:r w:rsidR="00E464FD">
        <w:rPr>
          <w:rFonts w:ascii="Baskerville Old Face" w:eastAsia="Times New Roman" w:hAnsi="Baskerville Old Face" w:cs="Times New Roman"/>
          <w:color w:val="000000"/>
          <w:sz w:val="24"/>
          <w:szCs w:val="24"/>
          <w:lang w:eastAsia="es-BO"/>
        </w:rPr>
        <w:t>)</w:t>
      </w:r>
      <w:r w:rsidR="00E95320">
        <w:rPr>
          <w:rFonts w:ascii="Baskerville Old Face" w:eastAsia="Times New Roman" w:hAnsi="Baskerville Old Face" w:cs="Times New Roman"/>
          <w:color w:val="000000"/>
          <w:sz w:val="24"/>
          <w:szCs w:val="24"/>
          <w:lang w:eastAsia="es-BO"/>
        </w:rPr>
        <w:t xml:space="preserve">, nos será muy difícil a todos que se forme una </w:t>
      </w:r>
      <w:r w:rsidR="00E95320" w:rsidRPr="00A63A35">
        <w:rPr>
          <w:rFonts w:ascii="Baskerville Old Face" w:eastAsia="Times New Roman" w:hAnsi="Baskerville Old Face" w:cs="Times New Roman"/>
          <w:i/>
          <w:iCs/>
          <w:color w:val="000000"/>
          <w:sz w:val="24"/>
          <w:szCs w:val="24"/>
          <w:lang w:eastAsia="es-BO"/>
        </w:rPr>
        <w:t>masa crítica</w:t>
      </w:r>
      <w:r w:rsidR="00F24688">
        <w:rPr>
          <w:rFonts w:ascii="Baskerville Old Face" w:eastAsia="Times New Roman" w:hAnsi="Baskerville Old Face" w:cs="Times New Roman"/>
          <w:color w:val="000000"/>
          <w:sz w:val="24"/>
          <w:szCs w:val="24"/>
          <w:lang w:eastAsia="es-BO"/>
        </w:rPr>
        <w:t>,</w:t>
      </w:r>
      <w:r w:rsidR="00E95320">
        <w:rPr>
          <w:rFonts w:ascii="Baskerville Old Face" w:eastAsia="Times New Roman" w:hAnsi="Baskerville Old Face" w:cs="Times New Roman"/>
          <w:color w:val="000000"/>
          <w:sz w:val="24"/>
          <w:szCs w:val="24"/>
          <w:lang w:eastAsia="es-BO"/>
        </w:rPr>
        <w:t xml:space="preserve"> de nuevas energías</w:t>
      </w:r>
      <w:r w:rsidR="00F24688">
        <w:rPr>
          <w:rFonts w:ascii="Baskerville Old Face" w:eastAsia="Times New Roman" w:hAnsi="Baskerville Old Face" w:cs="Times New Roman"/>
          <w:color w:val="000000"/>
          <w:sz w:val="24"/>
          <w:szCs w:val="24"/>
          <w:lang w:eastAsia="es-BO"/>
        </w:rPr>
        <w:t>,</w:t>
      </w:r>
      <w:r w:rsidR="00E95320">
        <w:rPr>
          <w:rFonts w:ascii="Baskerville Old Face" w:eastAsia="Times New Roman" w:hAnsi="Baskerville Old Face" w:cs="Times New Roman"/>
          <w:color w:val="000000"/>
          <w:sz w:val="24"/>
          <w:szCs w:val="24"/>
          <w:lang w:eastAsia="es-BO"/>
        </w:rPr>
        <w:t xml:space="preserve"> </w:t>
      </w:r>
      <w:r w:rsidR="00A44179">
        <w:rPr>
          <w:rFonts w:ascii="Baskerville Old Face" w:eastAsia="Times New Roman" w:hAnsi="Baskerville Old Face" w:cs="Times New Roman"/>
          <w:color w:val="000000"/>
          <w:sz w:val="24"/>
          <w:szCs w:val="24"/>
          <w:lang w:eastAsia="es-BO"/>
        </w:rPr>
        <w:t xml:space="preserve">para acelerar </w:t>
      </w:r>
      <w:r w:rsidR="00E95320">
        <w:rPr>
          <w:rFonts w:ascii="Baskerville Old Face" w:eastAsia="Times New Roman" w:hAnsi="Baskerville Old Face" w:cs="Times New Roman"/>
          <w:color w:val="000000"/>
          <w:sz w:val="24"/>
          <w:szCs w:val="24"/>
          <w:lang w:eastAsia="es-BO"/>
        </w:rPr>
        <w:t xml:space="preserve">el cambio de </w:t>
      </w:r>
      <w:r w:rsidR="00123D27">
        <w:rPr>
          <w:rFonts w:ascii="Baskerville Old Face" w:eastAsia="Times New Roman" w:hAnsi="Baskerville Old Face" w:cs="Times New Roman"/>
          <w:color w:val="000000"/>
          <w:sz w:val="24"/>
          <w:szCs w:val="24"/>
          <w:lang w:eastAsia="es-BO"/>
        </w:rPr>
        <w:t>E</w:t>
      </w:r>
      <w:r w:rsidR="00E95320">
        <w:rPr>
          <w:rFonts w:ascii="Baskerville Old Face" w:eastAsia="Times New Roman" w:hAnsi="Baskerville Old Face" w:cs="Times New Roman"/>
          <w:color w:val="000000"/>
          <w:sz w:val="24"/>
          <w:szCs w:val="24"/>
          <w:lang w:eastAsia="es-BO"/>
        </w:rPr>
        <w:t>ra: el Vivir Bien.</w:t>
      </w:r>
      <w:r w:rsidR="00A44179">
        <w:rPr>
          <w:rFonts w:ascii="Baskerville Old Face" w:eastAsia="Times New Roman" w:hAnsi="Baskerville Old Face" w:cs="Times New Roman"/>
          <w:color w:val="000000"/>
          <w:sz w:val="24"/>
          <w:szCs w:val="24"/>
          <w:lang w:eastAsia="es-BO"/>
        </w:rPr>
        <w:t xml:space="preserve"> Ahora todo</w:t>
      </w:r>
      <w:r w:rsidR="00A63A35">
        <w:rPr>
          <w:rFonts w:ascii="Baskerville Old Face" w:eastAsia="Times New Roman" w:hAnsi="Baskerville Old Face" w:cs="Times New Roman"/>
          <w:color w:val="000000"/>
          <w:sz w:val="24"/>
          <w:szCs w:val="24"/>
          <w:lang w:eastAsia="es-BO"/>
        </w:rPr>
        <w:t>(</w:t>
      </w:r>
      <w:r w:rsidR="00A44179">
        <w:rPr>
          <w:rFonts w:ascii="Baskerville Old Face" w:eastAsia="Times New Roman" w:hAnsi="Baskerville Old Face" w:cs="Times New Roman"/>
          <w:color w:val="000000"/>
          <w:sz w:val="24"/>
          <w:szCs w:val="24"/>
          <w:lang w:eastAsia="es-BO"/>
        </w:rPr>
        <w:t>s</w:t>
      </w:r>
      <w:r w:rsidR="00A63A35">
        <w:rPr>
          <w:rFonts w:ascii="Baskerville Old Face" w:eastAsia="Times New Roman" w:hAnsi="Baskerville Old Face" w:cs="Times New Roman"/>
          <w:color w:val="000000"/>
          <w:sz w:val="24"/>
          <w:szCs w:val="24"/>
          <w:lang w:eastAsia="es-BO"/>
        </w:rPr>
        <w:t>)</w:t>
      </w:r>
      <w:r w:rsidR="00A44179">
        <w:rPr>
          <w:rFonts w:ascii="Baskerville Old Face" w:eastAsia="Times New Roman" w:hAnsi="Baskerville Old Face" w:cs="Times New Roman"/>
          <w:color w:val="000000"/>
          <w:sz w:val="24"/>
          <w:szCs w:val="24"/>
          <w:lang w:eastAsia="es-BO"/>
        </w:rPr>
        <w:t xml:space="preserve"> está</w:t>
      </w:r>
      <w:r w:rsidR="00A63A35">
        <w:rPr>
          <w:rFonts w:ascii="Baskerville Old Face" w:eastAsia="Times New Roman" w:hAnsi="Baskerville Old Face" w:cs="Times New Roman"/>
          <w:color w:val="000000"/>
          <w:sz w:val="24"/>
          <w:szCs w:val="24"/>
          <w:lang w:eastAsia="es-BO"/>
        </w:rPr>
        <w:t>(</w:t>
      </w:r>
      <w:r w:rsidR="00A44179">
        <w:rPr>
          <w:rFonts w:ascii="Baskerville Old Face" w:eastAsia="Times New Roman" w:hAnsi="Baskerville Old Face" w:cs="Times New Roman"/>
          <w:color w:val="000000"/>
          <w:sz w:val="24"/>
          <w:szCs w:val="24"/>
          <w:lang w:eastAsia="es-BO"/>
        </w:rPr>
        <w:t>n</w:t>
      </w:r>
      <w:r w:rsidR="00A63A35">
        <w:rPr>
          <w:rFonts w:ascii="Baskerville Old Face" w:eastAsia="Times New Roman" w:hAnsi="Baskerville Old Face" w:cs="Times New Roman"/>
          <w:color w:val="000000"/>
          <w:sz w:val="24"/>
          <w:szCs w:val="24"/>
          <w:lang w:eastAsia="es-BO"/>
        </w:rPr>
        <w:t>)</w:t>
      </w:r>
      <w:r w:rsidR="00A44179">
        <w:rPr>
          <w:rFonts w:ascii="Baskerville Old Face" w:eastAsia="Times New Roman" w:hAnsi="Baskerville Old Face" w:cs="Times New Roman"/>
          <w:color w:val="000000"/>
          <w:sz w:val="24"/>
          <w:szCs w:val="24"/>
          <w:lang w:eastAsia="es-BO"/>
        </w:rPr>
        <w:t xml:space="preserve"> en </w:t>
      </w:r>
      <w:r w:rsidR="00E464FD">
        <w:rPr>
          <w:rFonts w:ascii="Baskerville Old Face" w:eastAsia="Times New Roman" w:hAnsi="Baskerville Old Face" w:cs="Times New Roman"/>
          <w:color w:val="000000"/>
          <w:sz w:val="24"/>
          <w:szCs w:val="24"/>
          <w:lang w:eastAsia="es-BO"/>
        </w:rPr>
        <w:t xml:space="preserve">Pugna; aquí, en </w:t>
      </w:r>
      <w:r w:rsidR="00A44179">
        <w:rPr>
          <w:rFonts w:ascii="Baskerville Old Face" w:eastAsia="Times New Roman" w:hAnsi="Baskerville Old Face" w:cs="Times New Roman"/>
          <w:color w:val="000000"/>
          <w:sz w:val="24"/>
          <w:szCs w:val="24"/>
          <w:lang w:eastAsia="es-BO"/>
        </w:rPr>
        <w:t xml:space="preserve">un </w:t>
      </w:r>
      <w:r w:rsidR="00A44179" w:rsidRPr="00F24688">
        <w:rPr>
          <w:rFonts w:ascii="Baskerville Old Face" w:eastAsia="Times New Roman" w:hAnsi="Baskerville Old Face" w:cs="Times New Roman"/>
          <w:i/>
          <w:iCs/>
          <w:color w:val="000000"/>
          <w:sz w:val="24"/>
          <w:szCs w:val="24"/>
          <w:lang w:eastAsia="es-BO"/>
        </w:rPr>
        <w:t xml:space="preserve">tinku </w:t>
      </w:r>
      <w:r w:rsidR="00A44179">
        <w:rPr>
          <w:rFonts w:ascii="Baskerville Old Face" w:eastAsia="Times New Roman" w:hAnsi="Baskerville Old Face" w:cs="Times New Roman"/>
          <w:color w:val="000000"/>
          <w:sz w:val="24"/>
          <w:szCs w:val="24"/>
          <w:lang w:eastAsia="es-BO"/>
        </w:rPr>
        <w:t xml:space="preserve">de baja intensidad, porque el Animismo hace masa crítica. En Europa del Este están en </w:t>
      </w:r>
      <w:r w:rsidR="00A44179" w:rsidRPr="00F24688">
        <w:rPr>
          <w:rFonts w:ascii="Baskerville Old Face" w:eastAsia="Times New Roman" w:hAnsi="Baskerville Old Face" w:cs="Times New Roman"/>
          <w:i/>
          <w:iCs/>
          <w:color w:val="000000"/>
          <w:sz w:val="24"/>
          <w:szCs w:val="24"/>
          <w:lang w:eastAsia="es-BO"/>
        </w:rPr>
        <w:t>guerra</w:t>
      </w:r>
      <w:r w:rsidR="00A44179">
        <w:rPr>
          <w:rFonts w:ascii="Baskerville Old Face" w:eastAsia="Times New Roman" w:hAnsi="Baskerville Old Face" w:cs="Times New Roman"/>
          <w:color w:val="000000"/>
          <w:sz w:val="24"/>
          <w:szCs w:val="24"/>
          <w:lang w:eastAsia="es-BO"/>
        </w:rPr>
        <w:t>, porque el Monote</w:t>
      </w:r>
      <w:r w:rsidR="00D70FD2">
        <w:rPr>
          <w:rFonts w:ascii="Baskerville Old Face" w:eastAsia="Times New Roman" w:hAnsi="Baskerville Old Face" w:cs="Times New Roman"/>
          <w:color w:val="000000"/>
          <w:sz w:val="24"/>
          <w:szCs w:val="24"/>
          <w:lang w:eastAsia="es-BO"/>
        </w:rPr>
        <w:t>í</w:t>
      </w:r>
      <w:r w:rsidR="00A44179">
        <w:rPr>
          <w:rFonts w:ascii="Baskerville Old Face" w:eastAsia="Times New Roman" w:hAnsi="Baskerville Old Face" w:cs="Times New Roman"/>
          <w:color w:val="000000"/>
          <w:sz w:val="24"/>
          <w:szCs w:val="24"/>
          <w:lang w:eastAsia="es-BO"/>
        </w:rPr>
        <w:t>smo hace masa crítica</w:t>
      </w:r>
      <w:r w:rsidR="00D70FD2">
        <w:rPr>
          <w:rFonts w:ascii="Baskerville Old Face" w:eastAsia="Times New Roman" w:hAnsi="Baskerville Old Face" w:cs="Times New Roman"/>
          <w:color w:val="000000"/>
          <w:sz w:val="24"/>
          <w:szCs w:val="24"/>
          <w:lang w:eastAsia="es-BO"/>
        </w:rPr>
        <w:t>.</w:t>
      </w:r>
    </w:p>
    <w:p w14:paraId="5683559F" w14:textId="77777777" w:rsidR="00606E05" w:rsidRDefault="00E95320" w:rsidP="00CE289F">
      <w:pPr>
        <w:shd w:val="clear" w:color="auto" w:fill="FFFFFF"/>
        <w:spacing w:after="300" w:line="240" w:lineRule="auto"/>
        <w:jc w:val="right"/>
        <w:textAlignment w:val="baseline"/>
        <w:rPr>
          <w:rFonts w:ascii="Baskerville Old Face" w:hAnsi="Baskerville Old Face"/>
          <w:sz w:val="24"/>
          <w:szCs w:val="24"/>
        </w:rPr>
      </w:pPr>
      <w:r>
        <w:rPr>
          <w:rFonts w:ascii="Baskerville Old Face" w:eastAsia="Times New Roman" w:hAnsi="Baskerville Old Face" w:cs="Times New Roman"/>
          <w:color w:val="000000"/>
          <w:sz w:val="24"/>
          <w:szCs w:val="24"/>
          <w:lang w:eastAsia="es-BO"/>
        </w:rPr>
        <w:t>E</w:t>
      </w:r>
      <w:r w:rsidR="00F6056D" w:rsidRPr="00527C07">
        <w:rPr>
          <w:rFonts w:ascii="Baskerville Old Face" w:eastAsia="Times New Roman" w:hAnsi="Baskerville Old Face" w:cs="Times New Roman"/>
          <w:color w:val="000000"/>
          <w:sz w:val="24"/>
          <w:szCs w:val="24"/>
          <w:lang w:eastAsia="es-BO"/>
        </w:rPr>
        <w:t>n mi caso, d</w:t>
      </w:r>
      <w:r w:rsidR="00976576" w:rsidRPr="00527C07">
        <w:rPr>
          <w:rFonts w:ascii="Baskerville Old Face" w:eastAsia="Times New Roman" w:hAnsi="Baskerville Old Face" w:cs="Times New Roman"/>
          <w:color w:val="000000"/>
          <w:sz w:val="24"/>
          <w:szCs w:val="24"/>
          <w:lang w:eastAsia="es-BO"/>
        </w:rPr>
        <w:t>esde las investigaciones de Wilhelm Reich sobre el Orgón, las noticias de los descubrimientos de Nicola Tesla</w:t>
      </w:r>
      <w:r>
        <w:rPr>
          <w:rFonts w:ascii="Baskerville Old Face" w:eastAsia="Times New Roman" w:hAnsi="Baskerville Old Face" w:cs="Times New Roman"/>
          <w:color w:val="000000"/>
          <w:sz w:val="24"/>
          <w:szCs w:val="24"/>
          <w:lang w:eastAsia="es-BO"/>
        </w:rPr>
        <w:t>: energía libre;</w:t>
      </w:r>
      <w:r w:rsidR="00976576" w:rsidRPr="00527C07">
        <w:rPr>
          <w:rFonts w:ascii="Baskerville Old Face" w:eastAsia="Times New Roman" w:hAnsi="Baskerville Old Face" w:cs="Times New Roman"/>
          <w:color w:val="000000"/>
          <w:sz w:val="24"/>
          <w:szCs w:val="24"/>
          <w:lang w:eastAsia="es-BO"/>
        </w:rPr>
        <w:t xml:space="preserve"> las lecturas sobre chamanismo andino y amazónico, pero también siberiano</w:t>
      </w:r>
      <w:r w:rsidR="00132BA5" w:rsidRPr="00527C07">
        <w:rPr>
          <w:rFonts w:ascii="Baskerville Old Face" w:eastAsia="Times New Roman" w:hAnsi="Baskerville Old Face" w:cs="Times New Roman"/>
          <w:color w:val="000000"/>
          <w:sz w:val="24"/>
          <w:szCs w:val="24"/>
          <w:lang w:eastAsia="es-BO"/>
        </w:rPr>
        <w:t xml:space="preserve"> y haw</w:t>
      </w:r>
      <w:r w:rsidR="00F6056D" w:rsidRPr="00527C07">
        <w:rPr>
          <w:rFonts w:ascii="Baskerville Old Face" w:eastAsia="Times New Roman" w:hAnsi="Baskerville Old Face" w:cs="Times New Roman"/>
          <w:color w:val="000000"/>
          <w:sz w:val="24"/>
          <w:szCs w:val="24"/>
          <w:lang w:eastAsia="es-BO"/>
        </w:rPr>
        <w:t>ái</w:t>
      </w:r>
      <w:r w:rsidR="00132BA5" w:rsidRPr="00527C07">
        <w:rPr>
          <w:rFonts w:ascii="Baskerville Old Face" w:eastAsia="Times New Roman" w:hAnsi="Baskerville Old Face" w:cs="Times New Roman"/>
          <w:color w:val="000000"/>
          <w:sz w:val="24"/>
          <w:szCs w:val="24"/>
          <w:lang w:eastAsia="es-BO"/>
        </w:rPr>
        <w:t>ano</w:t>
      </w:r>
      <w:r>
        <w:rPr>
          <w:rFonts w:ascii="Baskerville Old Face" w:eastAsia="Times New Roman" w:hAnsi="Baskerville Old Face" w:cs="Times New Roman"/>
          <w:color w:val="000000"/>
          <w:sz w:val="24"/>
          <w:szCs w:val="24"/>
          <w:lang w:eastAsia="es-BO"/>
        </w:rPr>
        <w:t>;</w:t>
      </w:r>
      <w:r w:rsidR="00132BA5" w:rsidRPr="00527C07">
        <w:rPr>
          <w:rFonts w:ascii="Baskerville Old Face" w:eastAsia="Times New Roman" w:hAnsi="Baskerville Old Face" w:cs="Times New Roman"/>
          <w:color w:val="000000"/>
          <w:sz w:val="24"/>
          <w:szCs w:val="24"/>
          <w:lang w:eastAsia="es-BO"/>
        </w:rPr>
        <w:t xml:space="preserve"> Freud</w:t>
      </w:r>
      <w:r>
        <w:rPr>
          <w:rFonts w:ascii="Baskerville Old Face" w:eastAsia="Times New Roman" w:hAnsi="Baskerville Old Face" w:cs="Times New Roman"/>
          <w:color w:val="000000"/>
          <w:sz w:val="24"/>
          <w:szCs w:val="24"/>
          <w:lang w:eastAsia="es-BO"/>
        </w:rPr>
        <w:t xml:space="preserve">: </w:t>
      </w:r>
      <w:r w:rsidRPr="002812B7">
        <w:rPr>
          <w:rFonts w:ascii="Baskerville Old Face" w:eastAsia="Times New Roman" w:hAnsi="Baskerville Old Face" w:cs="Times New Roman"/>
          <w:i/>
          <w:iCs/>
          <w:color w:val="000000"/>
          <w:sz w:val="24"/>
          <w:szCs w:val="24"/>
          <w:lang w:eastAsia="es-BO"/>
        </w:rPr>
        <w:t>das U</w:t>
      </w:r>
      <w:r w:rsidR="002812B7" w:rsidRPr="002812B7">
        <w:rPr>
          <w:rFonts w:ascii="Baskerville Old Face" w:eastAsia="Times New Roman" w:hAnsi="Baskerville Old Face" w:cs="Times New Roman"/>
          <w:i/>
          <w:iCs/>
          <w:color w:val="000000"/>
          <w:sz w:val="24"/>
          <w:szCs w:val="24"/>
          <w:lang w:eastAsia="es-BO"/>
        </w:rPr>
        <w:t>n</w:t>
      </w:r>
      <w:r w:rsidRPr="002812B7">
        <w:rPr>
          <w:rFonts w:ascii="Baskerville Old Face" w:eastAsia="Times New Roman" w:hAnsi="Baskerville Old Face" w:cs="Times New Roman"/>
          <w:i/>
          <w:iCs/>
          <w:color w:val="000000"/>
          <w:sz w:val="24"/>
          <w:szCs w:val="24"/>
          <w:lang w:eastAsia="es-BO"/>
        </w:rPr>
        <w:t>bewus</w:t>
      </w:r>
      <w:r w:rsidR="002812B7" w:rsidRPr="002812B7">
        <w:rPr>
          <w:rFonts w:ascii="Baskerville Old Face" w:eastAsia="Times New Roman" w:hAnsi="Baskerville Old Face" w:cs="Times New Roman"/>
          <w:i/>
          <w:iCs/>
          <w:color w:val="000000"/>
          <w:sz w:val="24"/>
          <w:szCs w:val="24"/>
          <w:lang w:eastAsia="es-BO"/>
        </w:rPr>
        <w:t>s</w:t>
      </w:r>
      <w:r w:rsidRPr="002812B7">
        <w:rPr>
          <w:rFonts w:ascii="Baskerville Old Face" w:eastAsia="Times New Roman" w:hAnsi="Baskerville Old Face" w:cs="Times New Roman"/>
          <w:i/>
          <w:iCs/>
          <w:color w:val="000000"/>
          <w:sz w:val="24"/>
          <w:szCs w:val="24"/>
          <w:lang w:eastAsia="es-BO"/>
        </w:rPr>
        <w:t>te</w:t>
      </w:r>
      <w:r>
        <w:rPr>
          <w:rFonts w:ascii="Baskerville Old Face" w:eastAsia="Times New Roman" w:hAnsi="Baskerville Old Face" w:cs="Times New Roman"/>
          <w:color w:val="000000"/>
          <w:sz w:val="24"/>
          <w:szCs w:val="24"/>
          <w:lang w:eastAsia="es-BO"/>
        </w:rPr>
        <w:t>,</w:t>
      </w:r>
      <w:r w:rsidR="00132BA5" w:rsidRPr="00527C07">
        <w:rPr>
          <w:rFonts w:ascii="Baskerville Old Face" w:eastAsia="Times New Roman" w:hAnsi="Baskerville Old Face" w:cs="Times New Roman"/>
          <w:color w:val="000000"/>
          <w:sz w:val="24"/>
          <w:szCs w:val="24"/>
          <w:lang w:eastAsia="es-BO"/>
        </w:rPr>
        <w:t xml:space="preserve"> C.G. Jung</w:t>
      </w:r>
      <w:r w:rsidR="002812B7">
        <w:rPr>
          <w:rFonts w:ascii="Baskerville Old Face" w:eastAsia="Times New Roman" w:hAnsi="Baskerville Old Face" w:cs="Times New Roman"/>
          <w:color w:val="000000"/>
          <w:sz w:val="24"/>
          <w:szCs w:val="24"/>
          <w:lang w:eastAsia="es-BO"/>
        </w:rPr>
        <w:t xml:space="preserve">: </w:t>
      </w:r>
      <w:r w:rsidR="002812B7" w:rsidRPr="002812B7">
        <w:rPr>
          <w:rFonts w:ascii="Baskerville Old Face" w:eastAsia="Times New Roman" w:hAnsi="Baskerville Old Face" w:cs="Times New Roman"/>
          <w:i/>
          <w:iCs/>
          <w:color w:val="000000"/>
          <w:sz w:val="24"/>
          <w:szCs w:val="24"/>
          <w:lang w:eastAsia="es-BO"/>
        </w:rPr>
        <w:t>das kollektive Unbewusste</w:t>
      </w:r>
      <w:r w:rsidR="00976576" w:rsidRPr="002812B7">
        <w:rPr>
          <w:rFonts w:ascii="Baskerville Old Face" w:eastAsia="Times New Roman" w:hAnsi="Baskerville Old Face" w:cs="Times New Roman"/>
          <w:i/>
          <w:iCs/>
          <w:color w:val="000000"/>
          <w:sz w:val="24"/>
          <w:szCs w:val="24"/>
          <w:lang w:eastAsia="es-BO"/>
        </w:rPr>
        <w:t>,</w:t>
      </w:r>
      <w:r w:rsidR="00132BA5" w:rsidRPr="00527C07">
        <w:rPr>
          <w:rFonts w:ascii="Baskerville Old Face" w:eastAsia="Times New Roman" w:hAnsi="Baskerville Old Face" w:cs="Times New Roman"/>
          <w:color w:val="000000"/>
          <w:sz w:val="24"/>
          <w:szCs w:val="24"/>
          <w:lang w:eastAsia="es-BO"/>
        </w:rPr>
        <w:t xml:space="preserve"> y más nombres que quisiera agrupar en el texto</w:t>
      </w:r>
      <w:r w:rsidR="00FA2B2A" w:rsidRPr="00527C07">
        <w:rPr>
          <w:rFonts w:ascii="Baskerville Old Face" w:eastAsia="Times New Roman" w:hAnsi="Baskerville Old Face" w:cs="Times New Roman"/>
          <w:color w:val="000000"/>
          <w:sz w:val="24"/>
          <w:szCs w:val="24"/>
          <w:lang w:eastAsia="es-BO"/>
        </w:rPr>
        <w:t xml:space="preserve"> de</w:t>
      </w:r>
      <w:r w:rsidR="00132BA5" w:rsidRPr="00527C07">
        <w:rPr>
          <w:rFonts w:ascii="Baskerville Old Face" w:eastAsia="Times New Roman" w:hAnsi="Baskerville Old Face" w:cs="Times New Roman"/>
          <w:color w:val="000000"/>
          <w:sz w:val="24"/>
          <w:szCs w:val="24"/>
          <w:lang w:eastAsia="es-BO"/>
        </w:rPr>
        <w:t xml:space="preserve"> </w:t>
      </w:r>
      <w:r w:rsidR="00132BA5" w:rsidRPr="00527C07">
        <w:rPr>
          <w:rFonts w:ascii="Baskerville Old Face" w:hAnsi="Baskerville Old Face"/>
          <w:sz w:val="24"/>
          <w:szCs w:val="24"/>
        </w:rPr>
        <w:t xml:space="preserve">Anne Ancelin Schützenberger: </w:t>
      </w:r>
      <w:r w:rsidR="00132BA5" w:rsidRPr="00527C07">
        <w:rPr>
          <w:rFonts w:ascii="Baskerville Old Face" w:hAnsi="Baskerville Old Face"/>
          <w:i/>
          <w:iCs/>
          <w:sz w:val="24"/>
          <w:szCs w:val="24"/>
        </w:rPr>
        <w:t>¡Ay, mis abuelos! Lazos transgeneracionales, secretos de familia. síndrome de aniversario, transmisión de los traumatismos y práctica del genosociograma</w:t>
      </w:r>
      <w:r w:rsidR="00132BA5" w:rsidRPr="00527C07">
        <w:rPr>
          <w:rFonts w:ascii="Baskerville Old Face" w:hAnsi="Baskerville Old Face"/>
          <w:sz w:val="24"/>
          <w:szCs w:val="24"/>
        </w:rPr>
        <w:t>, donde el lector podrá abrevarse de mejor manera</w:t>
      </w:r>
      <w:r w:rsidR="002B462B" w:rsidRPr="00527C07">
        <w:rPr>
          <w:rFonts w:ascii="Baskerville Old Face" w:hAnsi="Baskerville Old Face"/>
          <w:sz w:val="24"/>
          <w:szCs w:val="24"/>
        </w:rPr>
        <w:t xml:space="preserve"> y que, a mí, me abrieron a esta realidad, reprimida por la tradición familiar farisea en la que fui educado. </w:t>
      </w:r>
    </w:p>
    <w:p w14:paraId="62FDBE4B" w14:textId="53F0C35B" w:rsidR="00A840EA" w:rsidRDefault="002B462B" w:rsidP="00CE289F">
      <w:pPr>
        <w:shd w:val="clear" w:color="auto" w:fill="FFFFFF"/>
        <w:spacing w:after="300" w:line="240" w:lineRule="auto"/>
        <w:jc w:val="right"/>
        <w:textAlignment w:val="baseline"/>
        <w:rPr>
          <w:rFonts w:ascii="Baskerville Old Face" w:hAnsi="Baskerville Old Face"/>
          <w:sz w:val="24"/>
          <w:szCs w:val="24"/>
        </w:rPr>
      </w:pPr>
      <w:r w:rsidRPr="00527C07">
        <w:rPr>
          <w:rFonts w:ascii="Baskerville Old Face" w:hAnsi="Baskerville Old Face"/>
          <w:i/>
          <w:iCs/>
          <w:sz w:val="24"/>
          <w:szCs w:val="24"/>
        </w:rPr>
        <w:t xml:space="preserve">Todo es nacer y morir. Lo demás son cuentos, </w:t>
      </w:r>
      <w:r w:rsidRPr="00527C07">
        <w:rPr>
          <w:rFonts w:ascii="Baskerville Old Face" w:hAnsi="Baskerville Old Face"/>
          <w:sz w:val="24"/>
          <w:szCs w:val="24"/>
        </w:rPr>
        <w:t xml:space="preserve">decía mi abuelo Samuel. </w:t>
      </w:r>
      <w:r w:rsidR="00FA438A">
        <w:rPr>
          <w:rFonts w:ascii="Baskerville Old Face" w:hAnsi="Baskerville Old Face"/>
          <w:sz w:val="24"/>
          <w:szCs w:val="24"/>
        </w:rPr>
        <w:t xml:space="preserve">Sin embargo, </w:t>
      </w:r>
      <w:r w:rsidR="002812B7">
        <w:rPr>
          <w:rFonts w:ascii="Baskerville Old Face" w:hAnsi="Baskerville Old Face"/>
          <w:sz w:val="24"/>
          <w:szCs w:val="24"/>
        </w:rPr>
        <w:t>creo entender</w:t>
      </w:r>
      <w:r w:rsidRPr="00527C07">
        <w:rPr>
          <w:rFonts w:ascii="Baskerville Old Face" w:hAnsi="Baskerville Old Face"/>
          <w:sz w:val="24"/>
          <w:szCs w:val="24"/>
        </w:rPr>
        <w:t xml:space="preserve"> </w:t>
      </w:r>
      <w:r w:rsidR="00A44179">
        <w:rPr>
          <w:rFonts w:ascii="Baskerville Old Face" w:hAnsi="Baskerville Old Face"/>
          <w:sz w:val="24"/>
          <w:szCs w:val="24"/>
        </w:rPr>
        <w:t xml:space="preserve">también </w:t>
      </w:r>
      <w:r w:rsidRPr="00527C07">
        <w:rPr>
          <w:rFonts w:ascii="Baskerville Old Face" w:hAnsi="Baskerville Old Face"/>
          <w:sz w:val="24"/>
          <w:szCs w:val="24"/>
        </w:rPr>
        <w:t xml:space="preserve">la sabiduría </w:t>
      </w:r>
      <w:r w:rsidR="002812B7">
        <w:rPr>
          <w:rFonts w:ascii="Baskerville Old Face" w:hAnsi="Baskerville Old Face"/>
          <w:sz w:val="24"/>
          <w:szCs w:val="24"/>
        </w:rPr>
        <w:t>que encierra este consejo</w:t>
      </w:r>
      <w:r w:rsidRPr="00527C07">
        <w:rPr>
          <w:rFonts w:ascii="Baskerville Old Face" w:hAnsi="Baskerville Old Face"/>
          <w:sz w:val="24"/>
          <w:szCs w:val="24"/>
        </w:rPr>
        <w:t xml:space="preserve">. Si hemos encarnado en este espacio-tiempo, </w:t>
      </w:r>
      <w:r w:rsidR="00115A8E">
        <w:rPr>
          <w:rFonts w:ascii="Baskerville Old Face" w:hAnsi="Baskerville Old Face"/>
          <w:sz w:val="24"/>
          <w:szCs w:val="24"/>
        </w:rPr>
        <w:t xml:space="preserve">donde la Energía se densifica, </w:t>
      </w:r>
      <w:r w:rsidRPr="00527C07">
        <w:rPr>
          <w:rFonts w:ascii="Baskerville Old Face" w:hAnsi="Baskerville Old Face"/>
          <w:sz w:val="24"/>
          <w:szCs w:val="24"/>
        </w:rPr>
        <w:t xml:space="preserve">acotarnos y atenernos a ello, me hace </w:t>
      </w:r>
      <w:r w:rsidR="002812B7">
        <w:rPr>
          <w:rFonts w:ascii="Baskerville Old Face" w:hAnsi="Baskerville Old Face"/>
          <w:sz w:val="24"/>
          <w:szCs w:val="24"/>
        </w:rPr>
        <w:t xml:space="preserve">mucho </w:t>
      </w:r>
      <w:r w:rsidRPr="00527C07">
        <w:rPr>
          <w:rFonts w:ascii="Baskerville Old Face" w:hAnsi="Baskerville Old Face"/>
          <w:sz w:val="24"/>
          <w:szCs w:val="24"/>
        </w:rPr>
        <w:t>sentido.</w:t>
      </w:r>
      <w:r w:rsidR="002812B7">
        <w:rPr>
          <w:rFonts w:ascii="Baskerville Old Face" w:hAnsi="Baskerville Old Face"/>
          <w:sz w:val="24"/>
          <w:szCs w:val="24"/>
        </w:rPr>
        <w:t xml:space="preserve"> Si no, ¿para qué esta constricción</w:t>
      </w:r>
      <w:r w:rsidR="00115A8E">
        <w:rPr>
          <w:rFonts w:ascii="Baskerville Old Face" w:hAnsi="Baskerville Old Face"/>
          <w:sz w:val="24"/>
          <w:szCs w:val="24"/>
        </w:rPr>
        <w:t xml:space="preserve"> y densificación</w:t>
      </w:r>
      <w:r w:rsidR="002812B7">
        <w:rPr>
          <w:rFonts w:ascii="Baskerville Old Face" w:hAnsi="Baskerville Old Face"/>
          <w:sz w:val="24"/>
          <w:szCs w:val="24"/>
        </w:rPr>
        <w:t>?</w:t>
      </w:r>
      <w:r w:rsidRPr="00527C07">
        <w:rPr>
          <w:rFonts w:ascii="Baskerville Old Face" w:hAnsi="Baskerville Old Face"/>
          <w:sz w:val="24"/>
          <w:szCs w:val="24"/>
        </w:rPr>
        <w:t xml:space="preserve"> </w:t>
      </w:r>
      <w:r w:rsidR="00FA438A">
        <w:rPr>
          <w:rFonts w:ascii="Baskerville Old Face" w:hAnsi="Baskerville Old Face"/>
          <w:sz w:val="24"/>
          <w:szCs w:val="24"/>
        </w:rPr>
        <w:t xml:space="preserve">Otro </w:t>
      </w:r>
      <w:r w:rsidR="00FA438A" w:rsidRPr="00FA438A">
        <w:rPr>
          <w:rFonts w:ascii="Baskerville Old Face" w:hAnsi="Baskerville Old Face"/>
          <w:i/>
          <w:iCs/>
          <w:sz w:val="24"/>
          <w:szCs w:val="24"/>
        </w:rPr>
        <w:t xml:space="preserve">dictum </w:t>
      </w:r>
      <w:r w:rsidR="00FA438A">
        <w:rPr>
          <w:rFonts w:ascii="Baskerville Old Face" w:hAnsi="Baskerville Old Face"/>
          <w:sz w:val="24"/>
          <w:szCs w:val="24"/>
        </w:rPr>
        <w:t xml:space="preserve">familiar: </w:t>
      </w:r>
      <w:r w:rsidR="00837DE0" w:rsidRPr="00527C07">
        <w:rPr>
          <w:rFonts w:ascii="Baskerville Old Face" w:hAnsi="Baskerville Old Face"/>
          <w:i/>
          <w:iCs/>
          <w:sz w:val="24"/>
          <w:szCs w:val="24"/>
        </w:rPr>
        <w:t>Hay que estar activos</w:t>
      </w:r>
      <w:r w:rsidR="00A44179">
        <w:rPr>
          <w:rFonts w:ascii="Baskerville Old Face" w:hAnsi="Baskerville Old Face"/>
          <w:i/>
          <w:iCs/>
          <w:sz w:val="24"/>
          <w:szCs w:val="24"/>
        </w:rPr>
        <w:t xml:space="preserve"> y ocupados</w:t>
      </w:r>
      <w:r w:rsidR="00837DE0" w:rsidRPr="00527C07">
        <w:rPr>
          <w:rFonts w:ascii="Baskerville Old Face" w:hAnsi="Baskerville Old Face"/>
          <w:i/>
          <w:iCs/>
          <w:sz w:val="24"/>
          <w:szCs w:val="24"/>
        </w:rPr>
        <w:t>, ahora</w:t>
      </w:r>
      <w:r w:rsidR="00115A8E">
        <w:rPr>
          <w:rFonts w:ascii="Baskerville Old Face" w:hAnsi="Baskerville Old Face"/>
          <w:i/>
          <w:iCs/>
          <w:sz w:val="24"/>
          <w:szCs w:val="24"/>
        </w:rPr>
        <w:t>;</w:t>
      </w:r>
      <w:r w:rsidR="00837DE0" w:rsidRPr="00527C07">
        <w:rPr>
          <w:rFonts w:ascii="Baskerville Old Face" w:hAnsi="Baskerville Old Face"/>
          <w:i/>
          <w:iCs/>
          <w:sz w:val="24"/>
          <w:szCs w:val="24"/>
        </w:rPr>
        <w:t xml:space="preserve"> pues ya tendremos tiempo para descansar, después de muertos</w:t>
      </w:r>
      <w:r w:rsidR="00FA2B2A" w:rsidRPr="00527C07">
        <w:rPr>
          <w:rFonts w:ascii="Baskerville Old Face" w:hAnsi="Baskerville Old Face"/>
          <w:sz w:val="24"/>
          <w:szCs w:val="24"/>
        </w:rPr>
        <w:t xml:space="preserve">. </w:t>
      </w:r>
      <w:r w:rsidR="002812B7">
        <w:rPr>
          <w:rFonts w:ascii="Baskerville Old Face" w:hAnsi="Baskerville Old Face"/>
          <w:sz w:val="24"/>
          <w:szCs w:val="24"/>
        </w:rPr>
        <w:t xml:space="preserve">¡Ay! </w:t>
      </w:r>
      <w:r w:rsidR="00AE0508">
        <w:rPr>
          <w:rFonts w:ascii="Baskerville Old Face" w:hAnsi="Baskerville Old Face"/>
          <w:sz w:val="24"/>
          <w:szCs w:val="24"/>
        </w:rPr>
        <w:t>t</w:t>
      </w:r>
      <w:r w:rsidR="002812B7">
        <w:rPr>
          <w:rFonts w:ascii="Baskerville Old Face" w:hAnsi="Baskerville Old Face"/>
          <w:sz w:val="24"/>
          <w:szCs w:val="24"/>
        </w:rPr>
        <w:t xml:space="preserve">ambién sabemos lo que trajo tanta </w:t>
      </w:r>
      <w:r w:rsidR="002812B7" w:rsidRPr="002812B7">
        <w:rPr>
          <w:rFonts w:ascii="Baskerville Old Face" w:hAnsi="Baskerville Old Face"/>
          <w:i/>
          <w:iCs/>
          <w:sz w:val="24"/>
          <w:szCs w:val="24"/>
        </w:rPr>
        <w:t>vita activa</w:t>
      </w:r>
      <w:r w:rsidR="002812B7">
        <w:rPr>
          <w:rFonts w:ascii="Baskerville Old Face" w:hAnsi="Baskerville Old Face"/>
          <w:sz w:val="24"/>
          <w:szCs w:val="24"/>
        </w:rPr>
        <w:t xml:space="preserve">: Véase </w:t>
      </w:r>
      <w:r w:rsidR="00AE0508">
        <w:rPr>
          <w:rFonts w:ascii="Baskerville Old Face" w:hAnsi="Baskerville Old Face"/>
          <w:sz w:val="24"/>
          <w:szCs w:val="24"/>
        </w:rPr>
        <w:t xml:space="preserve">Hannah </w:t>
      </w:r>
      <w:r w:rsidR="002812B7">
        <w:rPr>
          <w:rFonts w:ascii="Baskerville Old Face" w:hAnsi="Baskerville Old Face"/>
          <w:sz w:val="24"/>
          <w:szCs w:val="24"/>
        </w:rPr>
        <w:t xml:space="preserve">Arendt. </w:t>
      </w:r>
    </w:p>
    <w:p w14:paraId="4D3A8543" w14:textId="07788D41" w:rsidR="00E13209" w:rsidRDefault="00FA2B2A" w:rsidP="00CE289F">
      <w:pPr>
        <w:shd w:val="clear" w:color="auto" w:fill="FFFFFF"/>
        <w:spacing w:after="300" w:line="240" w:lineRule="auto"/>
        <w:jc w:val="right"/>
        <w:textAlignment w:val="baseline"/>
        <w:rPr>
          <w:rFonts w:ascii="Baskerville Old Face" w:hAnsi="Baskerville Old Face"/>
          <w:i/>
          <w:iCs/>
          <w:sz w:val="24"/>
          <w:szCs w:val="24"/>
        </w:rPr>
      </w:pPr>
      <w:r w:rsidRPr="00527C07">
        <w:rPr>
          <w:rFonts w:ascii="Baskerville Old Face" w:hAnsi="Baskerville Old Face"/>
          <w:sz w:val="24"/>
          <w:szCs w:val="24"/>
        </w:rPr>
        <w:t>Pero, he aquí, que</w:t>
      </w:r>
      <w:r w:rsidR="00123D27">
        <w:rPr>
          <w:rFonts w:ascii="Baskerville Old Face" w:hAnsi="Baskerville Old Face"/>
          <w:sz w:val="24"/>
          <w:szCs w:val="24"/>
        </w:rPr>
        <w:t>, a pesar de todo,</w:t>
      </w:r>
      <w:r w:rsidRPr="00527C07">
        <w:rPr>
          <w:rFonts w:ascii="Baskerville Old Face" w:hAnsi="Baskerville Old Face"/>
          <w:sz w:val="24"/>
          <w:szCs w:val="24"/>
        </w:rPr>
        <w:t xml:space="preserve"> somos curioso</w:t>
      </w:r>
      <w:r w:rsidR="00A840EA">
        <w:rPr>
          <w:rFonts w:ascii="Baskerville Old Face" w:hAnsi="Baskerville Old Face"/>
          <w:sz w:val="24"/>
          <w:szCs w:val="24"/>
        </w:rPr>
        <w:t>s y además de los avisos del Animismo, también la ciencia actual está abriendo el horizonte de la realidad a dimensiones que los monoteístas habíamos desatendido</w:t>
      </w:r>
      <w:r w:rsidR="00606E05">
        <w:rPr>
          <w:rFonts w:ascii="Baskerville Old Face" w:hAnsi="Baskerville Old Face"/>
          <w:sz w:val="24"/>
          <w:szCs w:val="24"/>
        </w:rPr>
        <w:t>,</w:t>
      </w:r>
      <w:r w:rsidR="00A840EA">
        <w:rPr>
          <w:rFonts w:ascii="Baskerville Old Face" w:hAnsi="Baskerville Old Face"/>
          <w:sz w:val="24"/>
          <w:szCs w:val="24"/>
        </w:rPr>
        <w:t xml:space="preserve"> adrede. A continuación, algunas pistas</w:t>
      </w:r>
      <w:r w:rsidR="00E464FD">
        <w:rPr>
          <w:rFonts w:ascii="Baskerville Old Face" w:hAnsi="Baskerville Old Face"/>
          <w:sz w:val="24"/>
          <w:szCs w:val="24"/>
        </w:rPr>
        <w:t>,</w:t>
      </w:r>
      <w:r w:rsidR="00A840EA">
        <w:rPr>
          <w:rFonts w:ascii="Baskerville Old Face" w:hAnsi="Baskerville Old Face"/>
          <w:sz w:val="24"/>
          <w:szCs w:val="24"/>
        </w:rPr>
        <w:t xml:space="preserve"> solamente</w:t>
      </w:r>
      <w:r w:rsidR="00115A8E">
        <w:rPr>
          <w:rFonts w:ascii="Baskerville Old Face" w:hAnsi="Baskerville Old Face"/>
          <w:sz w:val="24"/>
          <w:szCs w:val="24"/>
        </w:rPr>
        <w:t>,</w:t>
      </w:r>
      <w:r w:rsidR="00A840EA">
        <w:rPr>
          <w:rFonts w:ascii="Baskerville Old Face" w:hAnsi="Baskerville Old Face"/>
          <w:sz w:val="24"/>
          <w:szCs w:val="24"/>
        </w:rPr>
        <w:t xml:space="preserve"> para irlas rumiando como la profundidad de </w:t>
      </w:r>
      <w:r w:rsidR="00A840EA" w:rsidRPr="00A840EA">
        <w:rPr>
          <w:rFonts w:ascii="Baskerville Old Face" w:hAnsi="Baskerville Old Face"/>
          <w:i/>
          <w:iCs/>
          <w:sz w:val="24"/>
          <w:szCs w:val="24"/>
        </w:rPr>
        <w:t>Maljut</w:t>
      </w:r>
      <w:r w:rsidR="00D20187">
        <w:rPr>
          <w:rFonts w:ascii="Baskerville Old Face" w:hAnsi="Baskerville Old Face"/>
          <w:i/>
          <w:iCs/>
          <w:sz w:val="24"/>
          <w:szCs w:val="24"/>
        </w:rPr>
        <w:t>.</w:t>
      </w:r>
    </w:p>
    <w:p w14:paraId="7943AFA4" w14:textId="757123F6" w:rsidR="00AE0508" w:rsidRPr="00A840EA" w:rsidRDefault="009E6765" w:rsidP="00A840EA">
      <w:pPr>
        <w:shd w:val="clear" w:color="auto" w:fill="FFFFFF"/>
        <w:spacing w:after="300" w:line="240" w:lineRule="auto"/>
        <w:jc w:val="right"/>
        <w:textAlignment w:val="baseline"/>
        <w:rPr>
          <w:rFonts w:ascii="Baskerville Old Face" w:eastAsia="Times New Roman" w:hAnsi="Baskerville Old Face" w:cs="Times New Roman"/>
          <w:sz w:val="24"/>
          <w:szCs w:val="24"/>
          <w:lang w:eastAsia="es-BO"/>
        </w:rPr>
      </w:pPr>
      <w:r w:rsidRPr="00A840EA">
        <w:rPr>
          <w:rFonts w:ascii="Baskerville Old Face" w:eastAsia="Times New Roman" w:hAnsi="Baskerville Old Face" w:cs="Times New Roman"/>
          <w:sz w:val="24"/>
          <w:szCs w:val="24"/>
          <w:lang w:eastAsia="es-BO"/>
        </w:rPr>
        <w:t xml:space="preserve">Primer flash. </w:t>
      </w:r>
      <w:r w:rsidR="005213C4" w:rsidRPr="00A840EA">
        <w:rPr>
          <w:rFonts w:ascii="Baskerville Old Face" w:eastAsia="Times New Roman" w:hAnsi="Baskerville Old Face" w:cs="Times New Roman"/>
          <w:sz w:val="24"/>
          <w:szCs w:val="24"/>
          <w:lang w:eastAsia="es-BO"/>
        </w:rPr>
        <w:t xml:space="preserve">Sabemos, ahora, que el </w:t>
      </w:r>
      <w:r w:rsidR="00AE0508" w:rsidRPr="00A840EA">
        <w:rPr>
          <w:rFonts w:ascii="Baskerville Old Face" w:eastAsia="Times New Roman" w:hAnsi="Baskerville Old Face" w:cs="Times New Roman"/>
          <w:b/>
          <w:bCs/>
          <w:sz w:val="24"/>
          <w:szCs w:val="24"/>
          <w:lang w:eastAsia="es-BO"/>
        </w:rPr>
        <w:t>paradigma cuántico</w:t>
      </w:r>
      <w:r w:rsidR="00AE0508" w:rsidRPr="00A840EA">
        <w:rPr>
          <w:rFonts w:ascii="Baskerville Old Face" w:eastAsia="Times New Roman" w:hAnsi="Baskerville Old Face" w:cs="Times New Roman"/>
          <w:sz w:val="24"/>
          <w:szCs w:val="24"/>
          <w:lang w:eastAsia="es-BO"/>
        </w:rPr>
        <w:t xml:space="preserve"> nos dice que </w:t>
      </w:r>
      <w:r w:rsidRPr="00A840EA">
        <w:rPr>
          <w:rFonts w:ascii="Baskerville Old Face" w:eastAsia="Times New Roman" w:hAnsi="Baskerville Old Face" w:cs="Times New Roman"/>
          <w:sz w:val="24"/>
          <w:szCs w:val="24"/>
          <w:lang w:eastAsia="es-BO"/>
        </w:rPr>
        <w:t xml:space="preserve">(casi) </w:t>
      </w:r>
      <w:r w:rsidR="00AE0508" w:rsidRPr="00A840EA">
        <w:rPr>
          <w:rFonts w:ascii="Baskerville Old Face" w:eastAsia="Times New Roman" w:hAnsi="Baskerville Old Face" w:cs="Times New Roman"/>
          <w:sz w:val="24"/>
          <w:szCs w:val="24"/>
          <w:lang w:eastAsia="es-BO"/>
        </w:rPr>
        <w:t>todo es</w:t>
      </w:r>
      <w:r w:rsidR="00A44179" w:rsidRPr="00A840EA">
        <w:rPr>
          <w:rFonts w:ascii="Baskerville Old Face" w:eastAsia="Times New Roman" w:hAnsi="Baskerville Old Face" w:cs="Times New Roman"/>
          <w:sz w:val="24"/>
          <w:szCs w:val="24"/>
          <w:lang w:eastAsia="es-BO"/>
        </w:rPr>
        <w:t>, precisamente,</w:t>
      </w:r>
      <w:r w:rsidR="00AE0508" w:rsidRPr="00A840EA">
        <w:rPr>
          <w:rFonts w:ascii="Baskerville Old Face" w:eastAsia="Times New Roman" w:hAnsi="Baskerville Old Face" w:cs="Times New Roman"/>
          <w:sz w:val="24"/>
          <w:szCs w:val="24"/>
          <w:lang w:eastAsia="es-BO"/>
        </w:rPr>
        <w:t xml:space="preserve"> </w:t>
      </w:r>
      <w:r w:rsidR="00AE0508" w:rsidRPr="00A840EA">
        <w:rPr>
          <w:rFonts w:ascii="Baskerville Old Face" w:eastAsia="Times New Roman" w:hAnsi="Baskerville Old Face" w:cs="Times New Roman"/>
          <w:b/>
          <w:bCs/>
          <w:i/>
          <w:iCs/>
          <w:sz w:val="24"/>
          <w:szCs w:val="24"/>
          <w:lang w:eastAsia="es-BO"/>
        </w:rPr>
        <w:t>energía</w:t>
      </w:r>
      <w:r w:rsidR="00CE289F" w:rsidRPr="00A840EA">
        <w:rPr>
          <w:rFonts w:ascii="Baskerville Old Face" w:eastAsia="Times New Roman" w:hAnsi="Baskerville Old Face" w:cs="Times New Roman"/>
          <w:i/>
          <w:iCs/>
          <w:sz w:val="24"/>
          <w:szCs w:val="24"/>
          <w:lang w:eastAsia="es-BO"/>
        </w:rPr>
        <w:t>;</w:t>
      </w:r>
      <w:r w:rsidR="00AE0508" w:rsidRPr="00A840EA">
        <w:rPr>
          <w:rFonts w:ascii="Baskerville Old Face" w:eastAsia="Times New Roman" w:hAnsi="Baskerville Old Face" w:cs="Times New Roman"/>
          <w:sz w:val="24"/>
          <w:szCs w:val="24"/>
          <w:lang w:eastAsia="es-BO"/>
        </w:rPr>
        <w:t xml:space="preserve"> </w:t>
      </w:r>
      <w:r w:rsidR="00CE289F" w:rsidRPr="00A840EA">
        <w:rPr>
          <w:rFonts w:ascii="Baskerville Old Face" w:hAnsi="Baskerville Old Face" w:cs="Times New Roman"/>
          <w:sz w:val="24"/>
          <w:szCs w:val="24"/>
          <w:shd w:val="clear" w:color="auto" w:fill="FFFFFF"/>
        </w:rPr>
        <w:t>que todas las formas de </w:t>
      </w:r>
      <w:hyperlink r:id="rId87" w:tooltip="Energía" w:history="1">
        <w:r w:rsidR="00CE289F" w:rsidRPr="00A840EA">
          <w:rPr>
            <w:rStyle w:val="Hipervnculo"/>
            <w:rFonts w:ascii="Baskerville Old Face" w:hAnsi="Baskerville Old Face" w:cs="Times New Roman"/>
            <w:color w:val="auto"/>
            <w:sz w:val="24"/>
            <w:szCs w:val="24"/>
            <w:u w:val="none"/>
            <w:shd w:val="clear" w:color="auto" w:fill="FFFFFF"/>
          </w:rPr>
          <w:t>energía</w:t>
        </w:r>
      </w:hyperlink>
      <w:r w:rsidR="00CE289F" w:rsidRPr="00A840EA">
        <w:rPr>
          <w:rFonts w:ascii="Baskerville Old Face" w:hAnsi="Baskerville Old Face" w:cs="Times New Roman"/>
          <w:sz w:val="24"/>
          <w:szCs w:val="24"/>
          <w:shd w:val="clear" w:color="auto" w:fill="FFFFFF"/>
        </w:rPr>
        <w:t> se liberan en unidades discretas o paquetes llamados </w:t>
      </w:r>
      <w:hyperlink r:id="rId88" w:tooltip="Cuanto" w:history="1">
        <w:r w:rsidR="00CE289F" w:rsidRPr="00A840EA">
          <w:rPr>
            <w:rStyle w:val="Hipervnculo"/>
            <w:rFonts w:ascii="Baskerville Old Face" w:hAnsi="Baskerville Old Face" w:cs="Times New Roman"/>
            <w:i/>
            <w:iCs/>
            <w:color w:val="auto"/>
            <w:sz w:val="24"/>
            <w:szCs w:val="24"/>
            <w:u w:val="none"/>
            <w:shd w:val="clear" w:color="auto" w:fill="FFFFFF"/>
          </w:rPr>
          <w:t>cuantos</w:t>
        </w:r>
      </w:hyperlink>
      <w:r w:rsidR="00CE289F" w:rsidRPr="00A840EA">
        <w:rPr>
          <w:rFonts w:ascii="Baskerville Old Face" w:hAnsi="Baskerville Old Face" w:cs="Times New Roman"/>
          <w:sz w:val="24"/>
          <w:szCs w:val="24"/>
          <w:shd w:val="clear" w:color="auto" w:fill="FFFFFF"/>
        </w:rPr>
        <w:t>. Estos cuantos tienen la característica de pertenecer todos a un grupo específico de </w:t>
      </w:r>
      <w:hyperlink r:id="rId89" w:tooltip="Bosón" w:history="1">
        <w:r w:rsidR="00CE289F" w:rsidRPr="00A840EA">
          <w:rPr>
            <w:rStyle w:val="Hipervnculo"/>
            <w:rFonts w:ascii="Baskerville Old Face" w:hAnsi="Baskerville Old Face" w:cs="Times New Roman"/>
            <w:i/>
            <w:iCs/>
            <w:color w:val="auto"/>
            <w:sz w:val="24"/>
            <w:szCs w:val="24"/>
            <w:u w:val="none"/>
            <w:shd w:val="clear" w:color="auto" w:fill="FFFFFF"/>
          </w:rPr>
          <w:t>bosones</w:t>
        </w:r>
      </w:hyperlink>
      <w:r w:rsidR="00CE289F" w:rsidRPr="00A840EA">
        <w:rPr>
          <w:rFonts w:ascii="Baskerville Old Face" w:hAnsi="Baskerville Old Face" w:cs="Times New Roman"/>
          <w:sz w:val="24"/>
          <w:szCs w:val="24"/>
          <w:shd w:val="clear" w:color="auto" w:fill="FFFFFF"/>
        </w:rPr>
        <w:t>, estando cada uno ligado a una </w:t>
      </w:r>
      <w:hyperlink r:id="rId90" w:tooltip="Interacciones fundamentales" w:history="1">
        <w:r w:rsidR="00CE289F" w:rsidRPr="00A840EA">
          <w:rPr>
            <w:rStyle w:val="Hipervnculo"/>
            <w:rFonts w:ascii="Baskerville Old Face" w:hAnsi="Baskerville Old Face" w:cs="Times New Roman"/>
            <w:color w:val="auto"/>
            <w:sz w:val="24"/>
            <w:szCs w:val="24"/>
            <w:u w:val="none"/>
            <w:shd w:val="clear" w:color="auto" w:fill="FFFFFF"/>
          </w:rPr>
          <w:t>interacción fundamental</w:t>
        </w:r>
      </w:hyperlink>
      <w:r w:rsidR="00CE289F" w:rsidRPr="00A840EA">
        <w:rPr>
          <w:rFonts w:ascii="Baskerville Old Face" w:hAnsi="Baskerville Old Face" w:cs="Times New Roman"/>
          <w:sz w:val="24"/>
          <w:szCs w:val="24"/>
          <w:shd w:val="clear" w:color="auto" w:fill="FFFFFF"/>
        </w:rPr>
        <w:t>. Q</w:t>
      </w:r>
      <w:r w:rsidR="00AE0508" w:rsidRPr="00A840EA">
        <w:rPr>
          <w:rFonts w:ascii="Baskerville Old Face" w:eastAsia="Times New Roman" w:hAnsi="Baskerville Old Face" w:cs="Times New Roman"/>
          <w:sz w:val="24"/>
          <w:szCs w:val="24"/>
          <w:lang w:eastAsia="es-BO"/>
        </w:rPr>
        <w:t>ue la información no conoce el tiempo ni el espacio</w:t>
      </w:r>
      <w:r w:rsidR="00A44179" w:rsidRPr="00A840EA">
        <w:rPr>
          <w:rFonts w:ascii="Baskerville Old Face" w:eastAsia="Times New Roman" w:hAnsi="Baskerville Old Face" w:cs="Times New Roman"/>
          <w:sz w:val="24"/>
          <w:szCs w:val="24"/>
          <w:lang w:eastAsia="es-BO"/>
        </w:rPr>
        <w:t>;</w:t>
      </w:r>
      <w:r w:rsidR="00AE0508" w:rsidRPr="00A840EA">
        <w:rPr>
          <w:rFonts w:ascii="Baskerville Old Face" w:eastAsia="Times New Roman" w:hAnsi="Baskerville Old Face" w:cs="Times New Roman"/>
          <w:sz w:val="24"/>
          <w:szCs w:val="24"/>
          <w:lang w:eastAsia="es-BO"/>
        </w:rPr>
        <w:t xml:space="preserve"> que la resonancia influencia todo</w:t>
      </w:r>
      <w:r w:rsidR="00A44179" w:rsidRPr="00A840EA">
        <w:rPr>
          <w:rFonts w:ascii="Baskerville Old Face" w:eastAsia="Times New Roman" w:hAnsi="Baskerville Old Face" w:cs="Times New Roman"/>
          <w:sz w:val="24"/>
          <w:szCs w:val="24"/>
          <w:lang w:eastAsia="es-BO"/>
        </w:rPr>
        <w:t>;</w:t>
      </w:r>
      <w:r w:rsidR="00AE0508" w:rsidRPr="00A840EA">
        <w:rPr>
          <w:rFonts w:ascii="Baskerville Old Face" w:eastAsia="Times New Roman" w:hAnsi="Baskerville Old Face" w:cs="Times New Roman"/>
          <w:sz w:val="24"/>
          <w:szCs w:val="24"/>
          <w:lang w:eastAsia="es-BO"/>
        </w:rPr>
        <w:t xml:space="preserve"> que las partículas se entrelazan o se intrincan de un modo deslocalizado. El observador transforma lo observado y, a la vez, es transformado por la observación. La partícula vuelve a ser onda, cuando deja de ser observada</w:t>
      </w:r>
      <w:r w:rsidR="00115A8E">
        <w:rPr>
          <w:rFonts w:ascii="Baskerville Old Face" w:eastAsia="Times New Roman" w:hAnsi="Baskerville Old Face" w:cs="Times New Roman"/>
          <w:sz w:val="24"/>
          <w:szCs w:val="24"/>
          <w:lang w:eastAsia="es-BO"/>
        </w:rPr>
        <w:t xml:space="preserve"> y deviene, entonces, en</w:t>
      </w:r>
      <w:r w:rsidR="00AE0508" w:rsidRPr="00A840EA">
        <w:rPr>
          <w:rFonts w:ascii="Baskerville Old Face" w:eastAsia="Times New Roman" w:hAnsi="Baskerville Old Face" w:cs="Times New Roman"/>
          <w:sz w:val="24"/>
          <w:szCs w:val="24"/>
          <w:lang w:eastAsia="es-BO"/>
        </w:rPr>
        <w:t xml:space="preserve"> ondas de probabilidades que se materializarán de nuevo, cuando vuelvan a ser observadas</w:t>
      </w:r>
      <w:r w:rsidR="00A44179" w:rsidRPr="00A840EA">
        <w:rPr>
          <w:rFonts w:ascii="Baskerville Old Face" w:eastAsia="Times New Roman" w:hAnsi="Baskerville Old Face" w:cs="Times New Roman"/>
          <w:sz w:val="24"/>
          <w:szCs w:val="24"/>
          <w:lang w:eastAsia="es-BO"/>
        </w:rPr>
        <w:t>..</w:t>
      </w:r>
      <w:r w:rsidR="00AE0508" w:rsidRPr="00A840EA">
        <w:rPr>
          <w:rFonts w:ascii="Baskerville Old Face" w:eastAsia="Times New Roman" w:hAnsi="Baskerville Old Face" w:cs="Times New Roman"/>
          <w:sz w:val="24"/>
          <w:szCs w:val="24"/>
          <w:lang w:eastAsia="es-BO"/>
        </w:rPr>
        <w:t xml:space="preserve">. </w:t>
      </w:r>
    </w:p>
    <w:p w14:paraId="6BC824D8" w14:textId="0A86CBB1" w:rsidR="00D5026B" w:rsidRPr="00A840EA" w:rsidRDefault="00123D27" w:rsidP="00A840EA">
      <w:pPr>
        <w:shd w:val="clear" w:color="auto" w:fill="FFFFFF"/>
        <w:spacing w:after="225" w:line="240" w:lineRule="auto"/>
        <w:jc w:val="right"/>
        <w:rPr>
          <w:rFonts w:ascii="Baskerville Old Face" w:eastAsia="Times New Roman" w:hAnsi="Baskerville Old Face" w:cs="Times New Roman"/>
          <w:sz w:val="24"/>
          <w:szCs w:val="24"/>
          <w:lang w:eastAsia="es-BO"/>
        </w:rPr>
      </w:pPr>
      <w:r w:rsidRPr="00A840EA">
        <w:rPr>
          <w:rFonts w:ascii="Baskerville Old Face" w:eastAsia="Times New Roman" w:hAnsi="Baskerville Old Face" w:cs="Times New Roman"/>
          <w:sz w:val="24"/>
          <w:szCs w:val="24"/>
          <w:lang w:eastAsia="es-BO"/>
        </w:rPr>
        <w:t xml:space="preserve">Segundo flash. </w:t>
      </w:r>
      <w:r w:rsidR="00AE0508" w:rsidRPr="00A840EA">
        <w:rPr>
          <w:rFonts w:ascii="Baskerville Old Face" w:eastAsia="Times New Roman" w:hAnsi="Baskerville Old Face" w:cs="Times New Roman"/>
          <w:sz w:val="24"/>
          <w:szCs w:val="24"/>
          <w:lang w:eastAsia="es-BO"/>
        </w:rPr>
        <w:t>Sabemos</w:t>
      </w:r>
      <w:r w:rsidR="009E6765" w:rsidRPr="00A840EA">
        <w:rPr>
          <w:rFonts w:ascii="Baskerville Old Face" w:eastAsia="Times New Roman" w:hAnsi="Baskerville Old Face" w:cs="Times New Roman"/>
          <w:sz w:val="24"/>
          <w:szCs w:val="24"/>
          <w:lang w:eastAsia="es-BO"/>
        </w:rPr>
        <w:t>, ahora,</w:t>
      </w:r>
      <w:r w:rsidR="00AE0508" w:rsidRPr="00A840EA">
        <w:rPr>
          <w:rFonts w:ascii="Baskerville Old Face" w:eastAsia="Times New Roman" w:hAnsi="Baskerville Old Face" w:cs="Times New Roman"/>
          <w:sz w:val="24"/>
          <w:szCs w:val="24"/>
          <w:lang w:eastAsia="es-BO"/>
        </w:rPr>
        <w:t xml:space="preserve"> que nuestros </w:t>
      </w:r>
      <w:r w:rsidR="00AE0508" w:rsidRPr="00A840EA">
        <w:rPr>
          <w:rFonts w:ascii="Baskerville Old Face" w:eastAsia="Times New Roman" w:hAnsi="Baskerville Old Face" w:cs="Times New Roman"/>
          <w:b/>
          <w:bCs/>
          <w:sz w:val="24"/>
          <w:szCs w:val="24"/>
          <w:lang w:eastAsia="es-BO"/>
        </w:rPr>
        <w:t>cromosomas</w:t>
      </w:r>
      <w:r w:rsidR="00AE0508" w:rsidRPr="00A840EA">
        <w:rPr>
          <w:rFonts w:ascii="Baskerville Old Face" w:eastAsia="Times New Roman" w:hAnsi="Baskerville Old Face" w:cs="Times New Roman"/>
          <w:sz w:val="24"/>
          <w:szCs w:val="24"/>
          <w:lang w:eastAsia="es-BO"/>
        </w:rPr>
        <w:t xml:space="preserve"> nos transmiten la información del ADN de cada uno de nuestros padres. Heredamos los comportamientos y facultades de nuestros ancestros</w:t>
      </w:r>
      <w:r w:rsidR="007C2A8B">
        <w:rPr>
          <w:rFonts w:ascii="Baskerville Old Face" w:eastAsia="Times New Roman" w:hAnsi="Baskerville Old Face" w:cs="Times New Roman"/>
          <w:sz w:val="24"/>
          <w:szCs w:val="24"/>
          <w:lang w:eastAsia="es-BO"/>
        </w:rPr>
        <w:t>, pero, ojo, no determinan</w:t>
      </w:r>
      <w:r w:rsidR="00AE0508" w:rsidRPr="00A840EA">
        <w:rPr>
          <w:rFonts w:ascii="Baskerville Old Face" w:eastAsia="Times New Roman" w:hAnsi="Baskerville Old Face" w:cs="Times New Roman"/>
          <w:sz w:val="24"/>
          <w:szCs w:val="24"/>
          <w:lang w:eastAsia="es-BO"/>
        </w:rPr>
        <w:t xml:space="preserve">. La teoría de la </w:t>
      </w:r>
      <w:r w:rsidR="00AE0508" w:rsidRPr="00A840EA">
        <w:rPr>
          <w:rFonts w:ascii="Baskerville Old Face" w:eastAsia="Times New Roman" w:hAnsi="Baskerville Old Face" w:cs="Times New Roman"/>
          <w:i/>
          <w:iCs/>
          <w:sz w:val="24"/>
          <w:szCs w:val="24"/>
          <w:lang w:eastAsia="es-BO"/>
        </w:rPr>
        <w:t>Tabula rasa</w:t>
      </w:r>
      <w:r w:rsidR="009E6765" w:rsidRPr="00A840EA">
        <w:rPr>
          <w:rFonts w:ascii="Baskerville Old Face" w:eastAsia="Times New Roman" w:hAnsi="Baskerville Old Face" w:cs="Times New Roman"/>
          <w:sz w:val="24"/>
          <w:szCs w:val="24"/>
          <w:lang w:eastAsia="es-BO"/>
        </w:rPr>
        <w:t xml:space="preserve">, por tanto (en cuya creencia fui educado) </w:t>
      </w:r>
      <w:r w:rsidR="00AE0508" w:rsidRPr="00A840EA">
        <w:rPr>
          <w:rFonts w:ascii="Baskerville Old Face" w:eastAsia="Times New Roman" w:hAnsi="Baskerville Old Face" w:cs="Times New Roman"/>
          <w:sz w:val="24"/>
          <w:szCs w:val="24"/>
          <w:lang w:eastAsia="es-BO"/>
        </w:rPr>
        <w:t xml:space="preserve">ha quedado obsoleta. </w:t>
      </w:r>
      <w:r w:rsidR="006C0D99" w:rsidRPr="00A840EA">
        <w:rPr>
          <w:rFonts w:ascii="Baskerville Old Face" w:eastAsia="Times New Roman" w:hAnsi="Baskerville Old Face" w:cs="Times New Roman"/>
          <w:sz w:val="24"/>
          <w:szCs w:val="24"/>
          <w:lang w:eastAsia="es-BO"/>
        </w:rPr>
        <w:t>Aprovecho para llamar la atención sobre la forma del ADN y el diagrama del Árbol sefirótico; la noción de Par: dos columnas y de Tercero incluido. Quiere decir que el diseño hermenéutico que estamos utilizando se verifica a todos los niveles de la vida.</w:t>
      </w:r>
    </w:p>
    <w:tbl>
      <w:tblPr>
        <w:tblStyle w:val="Tablaconcuadrcula"/>
        <w:tblW w:w="0" w:type="auto"/>
        <w:tblInd w:w="0" w:type="dxa"/>
        <w:tblLook w:val="04A0" w:firstRow="1" w:lastRow="0" w:firstColumn="1" w:lastColumn="0" w:noHBand="0" w:noVBand="1"/>
      </w:tblPr>
      <w:tblGrid>
        <w:gridCol w:w="2804"/>
        <w:gridCol w:w="2808"/>
        <w:gridCol w:w="3216"/>
      </w:tblGrid>
      <w:tr w:rsidR="00A53F73" w:rsidRPr="00A840EA" w14:paraId="044B8D74" w14:textId="77777777" w:rsidTr="00A53F73">
        <w:tc>
          <w:tcPr>
            <w:tcW w:w="2831" w:type="dxa"/>
          </w:tcPr>
          <w:p w14:paraId="6B8F75CF" w14:textId="4E4D65FF" w:rsidR="00A53F73" w:rsidRPr="00A840EA" w:rsidRDefault="00A53F73" w:rsidP="00A840EA">
            <w:pPr>
              <w:spacing w:after="225"/>
              <w:jc w:val="right"/>
              <w:rPr>
                <w:rFonts w:ascii="Baskerville Old Face" w:eastAsia="Times New Roman" w:hAnsi="Baskerville Old Face" w:cs="Times New Roman"/>
                <w:sz w:val="24"/>
                <w:szCs w:val="24"/>
                <w:lang w:eastAsia="es-BO"/>
              </w:rPr>
            </w:pPr>
            <w:r w:rsidRPr="00A840EA">
              <w:rPr>
                <w:rFonts w:ascii="Baskerville Old Face" w:hAnsi="Baskerville Old Face"/>
                <w:noProof/>
                <w:sz w:val="24"/>
                <w:szCs w:val="24"/>
                <w:lang w:val="es-ES" w:eastAsia="es-ES"/>
              </w:rPr>
              <w:drawing>
                <wp:inline distT="0" distB="0" distL="0" distR="0" wp14:anchorId="0A4EB591" wp14:editId="08982B8F">
                  <wp:extent cx="1328319" cy="1828800"/>
                  <wp:effectExtent l="0" t="0" r="5715" b="0"/>
                  <wp:docPr id="34" name="Imagen 34" descr="ADN Kabbalah Arbol Cabalistico Vida Hexagonal Andy Villa Cab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N Kabbalah Arbol Cabalistico Vida Hexagonal Andy Villa Cabal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52745" cy="1862429"/>
                          </a:xfrm>
                          <a:prstGeom prst="rect">
                            <a:avLst/>
                          </a:prstGeom>
                          <a:noFill/>
                          <a:ln>
                            <a:noFill/>
                          </a:ln>
                        </pic:spPr>
                      </pic:pic>
                    </a:graphicData>
                  </a:graphic>
                </wp:inline>
              </w:drawing>
            </w:r>
          </w:p>
        </w:tc>
        <w:tc>
          <w:tcPr>
            <w:tcW w:w="2831" w:type="dxa"/>
          </w:tcPr>
          <w:p w14:paraId="79A76D4C" w14:textId="4CFF4D99" w:rsidR="00A53F73" w:rsidRPr="00A840EA" w:rsidRDefault="00A53F73" w:rsidP="00A840EA">
            <w:pPr>
              <w:spacing w:after="225"/>
              <w:jc w:val="right"/>
              <w:rPr>
                <w:rFonts w:ascii="Baskerville Old Face" w:eastAsia="Times New Roman" w:hAnsi="Baskerville Old Face" w:cs="Times New Roman"/>
                <w:sz w:val="24"/>
                <w:szCs w:val="24"/>
                <w:lang w:eastAsia="es-BO"/>
              </w:rPr>
            </w:pPr>
            <w:r w:rsidRPr="00A840EA">
              <w:rPr>
                <w:rFonts w:ascii="Baskerville Old Face" w:hAnsi="Baskerville Old Face"/>
                <w:noProof/>
                <w:sz w:val="24"/>
                <w:szCs w:val="24"/>
                <w:lang w:val="es-ES" w:eastAsia="es-ES"/>
              </w:rPr>
              <w:drawing>
                <wp:inline distT="0" distB="0" distL="0" distR="0" wp14:anchorId="7950D70C" wp14:editId="2D56D9DA">
                  <wp:extent cx="1362911" cy="1876425"/>
                  <wp:effectExtent l="0" t="0" r="8890" b="0"/>
                  <wp:docPr id="51" name="Imagen 51" descr="Kabbalah Arbol Cabalistico Vida Hexagonal Andy Villa Cab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bbalah Arbol Cabalistico Vida Hexagonal Andy Villa Cabal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76710" cy="1895423"/>
                          </a:xfrm>
                          <a:prstGeom prst="rect">
                            <a:avLst/>
                          </a:prstGeom>
                          <a:noFill/>
                          <a:ln>
                            <a:noFill/>
                          </a:ln>
                        </pic:spPr>
                      </pic:pic>
                    </a:graphicData>
                  </a:graphic>
                </wp:inline>
              </w:drawing>
            </w:r>
          </w:p>
        </w:tc>
        <w:tc>
          <w:tcPr>
            <w:tcW w:w="2832" w:type="dxa"/>
          </w:tcPr>
          <w:p w14:paraId="2718FA6A" w14:textId="5C8826CC" w:rsidR="00A53F73" w:rsidRPr="00A840EA" w:rsidRDefault="00A53F73" w:rsidP="00A840EA">
            <w:pPr>
              <w:spacing w:after="225"/>
              <w:jc w:val="right"/>
              <w:rPr>
                <w:rFonts w:ascii="Baskerville Old Face" w:eastAsia="Times New Roman" w:hAnsi="Baskerville Old Face" w:cs="Times New Roman"/>
                <w:sz w:val="24"/>
                <w:szCs w:val="24"/>
                <w:lang w:eastAsia="es-BO"/>
              </w:rPr>
            </w:pPr>
            <w:r w:rsidRPr="00A840EA">
              <w:rPr>
                <w:rFonts w:ascii="Baskerville Old Face" w:hAnsi="Baskerville Old Face"/>
                <w:noProof/>
                <w:sz w:val="24"/>
                <w:szCs w:val="24"/>
                <w:lang w:val="es-ES" w:eastAsia="es-ES"/>
              </w:rPr>
              <w:drawing>
                <wp:inline distT="0" distB="0" distL="0" distR="0" wp14:anchorId="6E453B4B" wp14:editId="7100AE9E">
                  <wp:extent cx="1905000" cy="1905000"/>
                  <wp:effectExtent l="0" t="0" r="0" b="0"/>
                  <wp:docPr id="40" name="Imagen 40" descr="La Estructura del ADN, los genes y el código genético - Chile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Estructura del ADN, los genes y el código genético - ChileBI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14:paraId="5C981EE9" w14:textId="77777777" w:rsidR="00A53F73" w:rsidRPr="00A840EA" w:rsidRDefault="00A53F73" w:rsidP="00A840EA">
      <w:pPr>
        <w:shd w:val="clear" w:color="auto" w:fill="FFFFFF"/>
        <w:spacing w:after="225" w:line="240" w:lineRule="auto"/>
        <w:jc w:val="right"/>
        <w:rPr>
          <w:rFonts w:ascii="Baskerville Old Face" w:eastAsia="Times New Roman" w:hAnsi="Baskerville Old Face" w:cs="Times New Roman"/>
          <w:sz w:val="24"/>
          <w:szCs w:val="24"/>
          <w:lang w:eastAsia="es-BO"/>
        </w:rPr>
      </w:pPr>
    </w:p>
    <w:p w14:paraId="2F6372BD" w14:textId="1D9F785A" w:rsidR="00131445" w:rsidRPr="00A840EA" w:rsidRDefault="009E6765" w:rsidP="00A840EA">
      <w:pPr>
        <w:shd w:val="clear" w:color="auto" w:fill="FFFFFF"/>
        <w:spacing w:after="225" w:line="240" w:lineRule="auto"/>
        <w:jc w:val="right"/>
        <w:rPr>
          <w:rFonts w:ascii="Baskerville Old Face" w:hAnsi="Baskerville Old Face" w:cs="Times New Roman"/>
          <w:sz w:val="24"/>
          <w:szCs w:val="24"/>
        </w:rPr>
      </w:pPr>
      <w:r w:rsidRPr="00A840EA">
        <w:rPr>
          <w:rFonts w:ascii="Baskerville Old Face" w:eastAsia="Times New Roman" w:hAnsi="Baskerville Old Face" w:cs="Times New Roman"/>
          <w:sz w:val="24"/>
          <w:szCs w:val="24"/>
          <w:lang w:eastAsia="es-BO"/>
        </w:rPr>
        <w:t>Tercer flash. Sabemos, ahora, p</w:t>
      </w:r>
      <w:r w:rsidR="00372982" w:rsidRPr="00A840EA">
        <w:rPr>
          <w:rFonts w:ascii="Baskerville Old Face" w:eastAsia="Times New Roman" w:hAnsi="Baskerville Old Face" w:cs="Times New Roman"/>
          <w:sz w:val="24"/>
          <w:szCs w:val="24"/>
          <w:lang w:eastAsia="es-BO"/>
        </w:rPr>
        <w:t xml:space="preserve">or </w:t>
      </w:r>
      <w:r w:rsidRPr="00A840EA">
        <w:rPr>
          <w:rFonts w:ascii="Baskerville Old Face" w:eastAsia="Times New Roman" w:hAnsi="Baskerville Old Face" w:cs="Times New Roman"/>
          <w:sz w:val="24"/>
          <w:szCs w:val="24"/>
          <w:lang w:eastAsia="es-BO"/>
        </w:rPr>
        <w:t xml:space="preserve">la </w:t>
      </w:r>
      <w:r w:rsidRPr="00A840EA">
        <w:rPr>
          <w:rFonts w:ascii="Baskerville Old Face" w:eastAsia="Times New Roman" w:hAnsi="Baskerville Old Face" w:cs="Times New Roman"/>
          <w:b/>
          <w:bCs/>
          <w:sz w:val="24"/>
          <w:szCs w:val="24"/>
          <w:lang w:eastAsia="es-BO"/>
        </w:rPr>
        <w:t>teoría de sistemas</w:t>
      </w:r>
      <w:r w:rsidRPr="00A840EA">
        <w:rPr>
          <w:rFonts w:ascii="Baskerville Old Face" w:eastAsia="Times New Roman" w:hAnsi="Baskerville Old Face" w:cs="Times New Roman"/>
          <w:sz w:val="24"/>
          <w:szCs w:val="24"/>
          <w:lang w:eastAsia="es-BO"/>
        </w:rPr>
        <w:t>, que</w:t>
      </w:r>
      <w:r w:rsidR="00372982" w:rsidRPr="00A840EA">
        <w:rPr>
          <w:rFonts w:ascii="Baskerville Old Face" w:eastAsia="Times New Roman" w:hAnsi="Baskerville Old Face" w:cs="Times New Roman"/>
          <w:sz w:val="24"/>
          <w:szCs w:val="24"/>
          <w:lang w:eastAsia="es-BO"/>
        </w:rPr>
        <w:t xml:space="preserve"> vivimos en interrelación con todo los demás</w:t>
      </w:r>
      <w:r w:rsidRPr="00A840EA">
        <w:rPr>
          <w:rFonts w:ascii="Baskerville Old Face" w:eastAsia="Times New Roman" w:hAnsi="Baskerville Old Face" w:cs="Times New Roman"/>
          <w:sz w:val="24"/>
          <w:szCs w:val="24"/>
          <w:lang w:eastAsia="es-BO"/>
        </w:rPr>
        <w:t>:</w:t>
      </w:r>
      <w:r w:rsidR="00372982" w:rsidRPr="00A840EA">
        <w:rPr>
          <w:rFonts w:ascii="Baskerville Old Face" w:eastAsia="Times New Roman" w:hAnsi="Baskerville Old Face" w:cs="Times New Roman"/>
          <w:sz w:val="24"/>
          <w:szCs w:val="24"/>
          <w:lang w:eastAsia="es-BO"/>
        </w:rPr>
        <w:t xml:space="preserve"> </w:t>
      </w:r>
      <w:r w:rsidRPr="00A840EA">
        <w:rPr>
          <w:rFonts w:ascii="Baskerville Old Face" w:eastAsia="Times New Roman" w:hAnsi="Baskerville Old Face" w:cs="Times New Roman"/>
          <w:sz w:val="24"/>
          <w:szCs w:val="24"/>
          <w:lang w:eastAsia="es-BO"/>
        </w:rPr>
        <w:t xml:space="preserve">no sólo con </w:t>
      </w:r>
      <w:r w:rsidR="00372982" w:rsidRPr="00A840EA">
        <w:rPr>
          <w:rFonts w:ascii="Baskerville Old Face" w:eastAsia="Times New Roman" w:hAnsi="Baskerville Old Face" w:cs="Times New Roman"/>
          <w:sz w:val="24"/>
          <w:szCs w:val="24"/>
          <w:lang w:eastAsia="es-BO"/>
        </w:rPr>
        <w:t>los presentes</w:t>
      </w:r>
      <w:r w:rsidRPr="00A840EA">
        <w:rPr>
          <w:rFonts w:ascii="Baskerville Old Face" w:eastAsia="Times New Roman" w:hAnsi="Baskerville Old Face" w:cs="Times New Roman"/>
          <w:sz w:val="24"/>
          <w:szCs w:val="24"/>
          <w:lang w:eastAsia="es-BO"/>
        </w:rPr>
        <w:t xml:space="preserve"> y circun-stantes, sino también</w:t>
      </w:r>
      <w:r w:rsidR="00372982" w:rsidRPr="00A840EA">
        <w:rPr>
          <w:rFonts w:ascii="Baskerville Old Face" w:eastAsia="Times New Roman" w:hAnsi="Baskerville Old Face" w:cs="Times New Roman"/>
          <w:sz w:val="24"/>
          <w:szCs w:val="24"/>
          <w:lang w:eastAsia="es-BO"/>
        </w:rPr>
        <w:t xml:space="preserve"> con los </w:t>
      </w:r>
      <w:r w:rsidRPr="00A840EA">
        <w:rPr>
          <w:rFonts w:ascii="Baskerville Old Face" w:eastAsia="Times New Roman" w:hAnsi="Baskerville Old Face" w:cs="Times New Roman"/>
          <w:sz w:val="24"/>
          <w:szCs w:val="24"/>
          <w:lang w:eastAsia="es-BO"/>
        </w:rPr>
        <w:t xml:space="preserve">ausentes y ultra-estantes: nuestros </w:t>
      </w:r>
      <w:r w:rsidR="00372982" w:rsidRPr="00A840EA">
        <w:rPr>
          <w:rFonts w:ascii="Baskerville Old Face" w:eastAsia="Times New Roman" w:hAnsi="Baskerville Old Face" w:cs="Times New Roman"/>
          <w:sz w:val="24"/>
          <w:szCs w:val="24"/>
          <w:lang w:eastAsia="es-BO"/>
        </w:rPr>
        <w:t>antepasados</w:t>
      </w:r>
      <w:r w:rsidRPr="00A840EA">
        <w:rPr>
          <w:rFonts w:ascii="Baskerville Old Face" w:eastAsia="Times New Roman" w:hAnsi="Baskerville Old Face" w:cs="Times New Roman"/>
          <w:sz w:val="24"/>
          <w:szCs w:val="24"/>
          <w:lang w:eastAsia="es-BO"/>
        </w:rPr>
        <w:t>.</w:t>
      </w:r>
      <w:r w:rsidRPr="00A840EA">
        <w:rPr>
          <w:rFonts w:ascii="Baskerville Old Face" w:hAnsi="Baskerville Old Face" w:cs="Times New Roman"/>
          <w:sz w:val="24"/>
          <w:szCs w:val="24"/>
        </w:rPr>
        <w:t xml:space="preserve"> Según </w:t>
      </w:r>
      <w:r w:rsidR="005213C4" w:rsidRPr="00A840EA">
        <w:rPr>
          <w:rFonts w:ascii="Baskerville Old Face" w:hAnsi="Baskerville Old Face" w:cs="Times New Roman"/>
          <w:sz w:val="24"/>
          <w:szCs w:val="24"/>
        </w:rPr>
        <w:t>esta teoría</w:t>
      </w:r>
      <w:r w:rsidRPr="00A840EA">
        <w:rPr>
          <w:rFonts w:ascii="Baskerville Old Face" w:hAnsi="Baskerville Old Face" w:cs="Times New Roman"/>
          <w:sz w:val="24"/>
          <w:szCs w:val="24"/>
        </w:rPr>
        <w:t>, todo</w:t>
      </w:r>
      <w:r w:rsidR="00115A8E">
        <w:rPr>
          <w:rFonts w:ascii="Baskerville Old Face" w:hAnsi="Baskerville Old Face" w:cs="Times New Roman"/>
          <w:sz w:val="24"/>
          <w:szCs w:val="24"/>
        </w:rPr>
        <w:t xml:space="preserve"> es parte de un sistema más complejo</w:t>
      </w:r>
      <w:r w:rsidRPr="00A840EA">
        <w:rPr>
          <w:rFonts w:ascii="Baskerville Old Face" w:hAnsi="Baskerville Old Face" w:cs="Times New Roman"/>
          <w:sz w:val="24"/>
          <w:szCs w:val="24"/>
        </w:rPr>
        <w:t>. Por ejemplo, un </w:t>
      </w:r>
      <w:hyperlink r:id="rId94" w:tooltip="Núcleo atómico" w:history="1">
        <w:r w:rsidRPr="00115A8E">
          <w:rPr>
            <w:rStyle w:val="Hipervnculo"/>
            <w:rFonts w:ascii="Baskerville Old Face" w:hAnsi="Baskerville Old Face" w:cs="Times New Roman"/>
            <w:i/>
            <w:iCs/>
            <w:color w:val="auto"/>
            <w:sz w:val="24"/>
            <w:szCs w:val="24"/>
            <w:u w:val="none"/>
          </w:rPr>
          <w:t>núcleo atómico</w:t>
        </w:r>
      </w:hyperlink>
      <w:r w:rsidRPr="00A840EA">
        <w:rPr>
          <w:rFonts w:ascii="Baskerville Old Face" w:hAnsi="Baskerville Old Face" w:cs="Times New Roman"/>
          <w:sz w:val="24"/>
          <w:szCs w:val="24"/>
        </w:rPr>
        <w:t> es un sistema físico compuesto de </w:t>
      </w:r>
      <w:hyperlink r:id="rId95" w:tooltip="Protón" w:history="1">
        <w:r w:rsidRPr="00A840EA">
          <w:rPr>
            <w:rStyle w:val="Hipervnculo"/>
            <w:rFonts w:ascii="Baskerville Old Face" w:hAnsi="Baskerville Old Face" w:cs="Times New Roman"/>
            <w:color w:val="auto"/>
            <w:sz w:val="24"/>
            <w:szCs w:val="24"/>
            <w:u w:val="none"/>
          </w:rPr>
          <w:t>protones</w:t>
        </w:r>
      </w:hyperlink>
      <w:r w:rsidRPr="00A840EA">
        <w:rPr>
          <w:rFonts w:ascii="Baskerville Old Face" w:hAnsi="Baskerville Old Face" w:cs="Times New Roman"/>
          <w:sz w:val="24"/>
          <w:szCs w:val="24"/>
        </w:rPr>
        <w:t> y </w:t>
      </w:r>
      <w:hyperlink r:id="rId96" w:tooltip="Neutrón" w:history="1">
        <w:r w:rsidRPr="00A840EA">
          <w:rPr>
            <w:rStyle w:val="Hipervnculo"/>
            <w:rFonts w:ascii="Baskerville Old Face" w:hAnsi="Baskerville Old Face" w:cs="Times New Roman"/>
            <w:color w:val="auto"/>
            <w:sz w:val="24"/>
            <w:szCs w:val="24"/>
            <w:u w:val="none"/>
          </w:rPr>
          <w:t>neutrones</w:t>
        </w:r>
      </w:hyperlink>
      <w:r w:rsidR="005213C4" w:rsidRPr="00A840EA">
        <w:rPr>
          <w:rStyle w:val="Hipervnculo"/>
          <w:rFonts w:ascii="Baskerville Old Face" w:hAnsi="Baskerville Old Face" w:cs="Times New Roman"/>
          <w:color w:val="auto"/>
          <w:sz w:val="24"/>
          <w:szCs w:val="24"/>
          <w:u w:val="none"/>
        </w:rPr>
        <w:t>,</w:t>
      </w:r>
      <w:r w:rsidRPr="00A840EA">
        <w:rPr>
          <w:rFonts w:ascii="Baskerville Old Face" w:hAnsi="Baskerville Old Face" w:cs="Times New Roman"/>
          <w:sz w:val="24"/>
          <w:szCs w:val="24"/>
        </w:rPr>
        <w:t> relacionados por la </w:t>
      </w:r>
      <w:hyperlink r:id="rId97" w:tooltip="Interacción nuclear fuerte" w:history="1">
        <w:r w:rsidRPr="00A840EA">
          <w:rPr>
            <w:rStyle w:val="Hipervnculo"/>
            <w:rFonts w:ascii="Baskerville Old Face" w:hAnsi="Baskerville Old Face" w:cs="Times New Roman"/>
            <w:color w:val="auto"/>
            <w:sz w:val="24"/>
            <w:szCs w:val="24"/>
            <w:u w:val="none"/>
          </w:rPr>
          <w:t>interacción nuclear fuerte</w:t>
        </w:r>
      </w:hyperlink>
      <w:r w:rsidRPr="00A840EA">
        <w:rPr>
          <w:rFonts w:ascii="Baskerville Old Face" w:hAnsi="Baskerville Old Face" w:cs="Times New Roman"/>
          <w:sz w:val="24"/>
          <w:szCs w:val="24"/>
        </w:rPr>
        <w:t>; una </w:t>
      </w:r>
      <w:hyperlink r:id="rId98" w:tooltip="Molécula" w:history="1">
        <w:r w:rsidRPr="00115A8E">
          <w:rPr>
            <w:rStyle w:val="Hipervnculo"/>
            <w:rFonts w:ascii="Baskerville Old Face" w:hAnsi="Baskerville Old Face" w:cs="Times New Roman"/>
            <w:i/>
            <w:iCs/>
            <w:color w:val="auto"/>
            <w:sz w:val="24"/>
            <w:szCs w:val="24"/>
            <w:u w:val="none"/>
          </w:rPr>
          <w:t>molécula</w:t>
        </w:r>
      </w:hyperlink>
      <w:r w:rsidRPr="00115A8E">
        <w:rPr>
          <w:rFonts w:ascii="Baskerville Old Face" w:hAnsi="Baskerville Old Face" w:cs="Times New Roman"/>
          <w:i/>
          <w:iCs/>
          <w:sz w:val="24"/>
          <w:szCs w:val="24"/>
        </w:rPr>
        <w:t> </w:t>
      </w:r>
      <w:r w:rsidRPr="00A840EA">
        <w:rPr>
          <w:rFonts w:ascii="Baskerville Old Face" w:hAnsi="Baskerville Old Face" w:cs="Times New Roman"/>
          <w:sz w:val="24"/>
          <w:szCs w:val="24"/>
        </w:rPr>
        <w:t>es un sistema químico compuesto de </w:t>
      </w:r>
      <w:hyperlink r:id="rId99" w:tooltip="Átomo" w:history="1">
        <w:r w:rsidRPr="00A840EA">
          <w:rPr>
            <w:rStyle w:val="Hipervnculo"/>
            <w:rFonts w:ascii="Baskerville Old Face" w:hAnsi="Baskerville Old Face" w:cs="Times New Roman"/>
            <w:color w:val="auto"/>
            <w:sz w:val="24"/>
            <w:szCs w:val="24"/>
            <w:u w:val="none"/>
          </w:rPr>
          <w:t>átomos</w:t>
        </w:r>
      </w:hyperlink>
      <w:r w:rsidRPr="00A840EA">
        <w:rPr>
          <w:rFonts w:ascii="Baskerville Old Face" w:hAnsi="Baskerville Old Face" w:cs="Times New Roman"/>
          <w:sz w:val="24"/>
          <w:szCs w:val="24"/>
        </w:rPr>
        <w:t> relacionados por </w:t>
      </w:r>
      <w:hyperlink r:id="rId100" w:tooltip="Enlace químico" w:history="1">
        <w:r w:rsidRPr="00A840EA">
          <w:rPr>
            <w:rStyle w:val="Hipervnculo"/>
            <w:rFonts w:ascii="Baskerville Old Face" w:hAnsi="Baskerville Old Face" w:cs="Times New Roman"/>
            <w:color w:val="auto"/>
            <w:sz w:val="24"/>
            <w:szCs w:val="24"/>
            <w:u w:val="none"/>
          </w:rPr>
          <w:t>enlaces químicos</w:t>
        </w:r>
      </w:hyperlink>
      <w:r w:rsidRPr="00A840EA">
        <w:rPr>
          <w:rFonts w:ascii="Baskerville Old Face" w:hAnsi="Baskerville Old Face" w:cs="Times New Roman"/>
          <w:sz w:val="24"/>
          <w:szCs w:val="24"/>
        </w:rPr>
        <w:t>; una </w:t>
      </w:r>
      <w:hyperlink r:id="rId101" w:tooltip="Célula" w:history="1">
        <w:r w:rsidRPr="00115A8E">
          <w:rPr>
            <w:rStyle w:val="Hipervnculo"/>
            <w:rFonts w:ascii="Baskerville Old Face" w:hAnsi="Baskerville Old Face" w:cs="Times New Roman"/>
            <w:i/>
            <w:iCs/>
            <w:color w:val="auto"/>
            <w:sz w:val="24"/>
            <w:szCs w:val="24"/>
            <w:u w:val="none"/>
          </w:rPr>
          <w:t>célula</w:t>
        </w:r>
      </w:hyperlink>
      <w:r w:rsidRPr="00A840EA">
        <w:rPr>
          <w:rFonts w:ascii="Baskerville Old Face" w:hAnsi="Baskerville Old Face" w:cs="Times New Roman"/>
          <w:sz w:val="24"/>
          <w:szCs w:val="24"/>
        </w:rPr>
        <w:t xml:space="preserve"> es un sistema biológico compuesto </w:t>
      </w:r>
      <w:r w:rsidR="005213C4" w:rsidRPr="00A840EA">
        <w:rPr>
          <w:rFonts w:ascii="Baskerville Old Face" w:hAnsi="Baskerville Old Face" w:cs="Times New Roman"/>
          <w:sz w:val="24"/>
          <w:szCs w:val="24"/>
        </w:rPr>
        <w:t>d</w:t>
      </w:r>
      <w:r w:rsidRPr="00A840EA">
        <w:rPr>
          <w:rFonts w:ascii="Baskerville Old Face" w:hAnsi="Baskerville Old Face" w:cs="Times New Roman"/>
          <w:sz w:val="24"/>
          <w:szCs w:val="24"/>
        </w:rPr>
        <w:t>e </w:t>
      </w:r>
      <w:hyperlink r:id="rId102" w:tooltip="Orgánulo" w:history="1">
        <w:r w:rsidRPr="00A840EA">
          <w:rPr>
            <w:rStyle w:val="Hipervnculo"/>
            <w:rFonts w:ascii="Baskerville Old Face" w:hAnsi="Baskerville Old Face" w:cs="Times New Roman"/>
            <w:color w:val="auto"/>
            <w:sz w:val="24"/>
            <w:szCs w:val="24"/>
            <w:u w:val="none"/>
          </w:rPr>
          <w:t>orgánulos</w:t>
        </w:r>
      </w:hyperlink>
      <w:r w:rsidRPr="00A840EA">
        <w:rPr>
          <w:rFonts w:ascii="Baskerville Old Face" w:hAnsi="Baskerville Old Face" w:cs="Times New Roman"/>
          <w:sz w:val="24"/>
          <w:szCs w:val="24"/>
        </w:rPr>
        <w:t> relacionados por enlaces químicos no-</w:t>
      </w:r>
      <w:hyperlink r:id="rId103" w:tooltip="Covalentes (aún no redactado)" w:history="1">
        <w:r w:rsidRPr="00A840EA">
          <w:rPr>
            <w:rStyle w:val="Hipervnculo"/>
            <w:rFonts w:ascii="Baskerville Old Face" w:hAnsi="Baskerville Old Face" w:cs="Times New Roman"/>
            <w:color w:val="auto"/>
            <w:sz w:val="24"/>
            <w:szCs w:val="24"/>
            <w:u w:val="none"/>
          </w:rPr>
          <w:t>covalentes</w:t>
        </w:r>
      </w:hyperlink>
      <w:r w:rsidRPr="00A840EA">
        <w:rPr>
          <w:rFonts w:ascii="Baskerville Old Face" w:hAnsi="Baskerville Old Face" w:cs="Times New Roman"/>
          <w:sz w:val="24"/>
          <w:szCs w:val="24"/>
        </w:rPr>
        <w:t> y </w:t>
      </w:r>
      <w:hyperlink r:id="rId104" w:tooltip="Ruta metabólica" w:history="1">
        <w:r w:rsidRPr="00A840EA">
          <w:rPr>
            <w:rStyle w:val="Hipervnculo"/>
            <w:rFonts w:ascii="Baskerville Old Face" w:hAnsi="Baskerville Old Face" w:cs="Times New Roman"/>
            <w:color w:val="auto"/>
            <w:sz w:val="24"/>
            <w:szCs w:val="24"/>
            <w:u w:val="none"/>
          </w:rPr>
          <w:t>rutas metabólicas</w:t>
        </w:r>
      </w:hyperlink>
      <w:r w:rsidRPr="00A840EA">
        <w:rPr>
          <w:rFonts w:ascii="Baskerville Old Face" w:hAnsi="Baskerville Old Face" w:cs="Times New Roman"/>
          <w:sz w:val="24"/>
          <w:szCs w:val="24"/>
        </w:rPr>
        <w:t>; una </w:t>
      </w:r>
      <w:hyperlink r:id="rId105" w:tooltip="Corteza cerebral" w:history="1">
        <w:r w:rsidRPr="00115A8E">
          <w:rPr>
            <w:rStyle w:val="Hipervnculo"/>
            <w:rFonts w:ascii="Baskerville Old Face" w:hAnsi="Baskerville Old Face" w:cs="Times New Roman"/>
            <w:i/>
            <w:iCs/>
            <w:color w:val="auto"/>
            <w:sz w:val="24"/>
            <w:szCs w:val="24"/>
            <w:u w:val="none"/>
          </w:rPr>
          <w:t>corteza cerebral</w:t>
        </w:r>
      </w:hyperlink>
      <w:r w:rsidRPr="00A840EA">
        <w:rPr>
          <w:rFonts w:ascii="Baskerville Old Face" w:hAnsi="Baskerville Old Face" w:cs="Times New Roman"/>
          <w:sz w:val="24"/>
          <w:szCs w:val="24"/>
        </w:rPr>
        <w:t> es un sistema biológico compuesto de </w:t>
      </w:r>
      <w:hyperlink r:id="rId106" w:tooltip="Neurona" w:history="1">
        <w:r w:rsidRPr="00A840EA">
          <w:rPr>
            <w:rStyle w:val="Hipervnculo"/>
            <w:rFonts w:ascii="Baskerville Old Face" w:hAnsi="Baskerville Old Face" w:cs="Times New Roman"/>
            <w:color w:val="auto"/>
            <w:sz w:val="24"/>
            <w:szCs w:val="24"/>
            <w:u w:val="none"/>
          </w:rPr>
          <w:t>neuronas</w:t>
        </w:r>
      </w:hyperlink>
      <w:r w:rsidRPr="00A840EA">
        <w:rPr>
          <w:rFonts w:ascii="Baskerville Old Face" w:hAnsi="Baskerville Old Face" w:cs="Times New Roman"/>
          <w:sz w:val="24"/>
          <w:szCs w:val="24"/>
        </w:rPr>
        <w:t> relacionadas por </w:t>
      </w:r>
      <w:hyperlink r:id="rId107" w:tooltip="Potencial de acción" w:history="1">
        <w:r w:rsidRPr="00A840EA">
          <w:rPr>
            <w:rStyle w:val="Hipervnculo"/>
            <w:rFonts w:ascii="Baskerville Old Face" w:hAnsi="Baskerville Old Face" w:cs="Times New Roman"/>
            <w:color w:val="auto"/>
            <w:sz w:val="24"/>
            <w:szCs w:val="24"/>
            <w:u w:val="none"/>
          </w:rPr>
          <w:t>potenciales de acción</w:t>
        </w:r>
      </w:hyperlink>
      <w:r w:rsidRPr="00A840EA">
        <w:rPr>
          <w:rFonts w:ascii="Baskerville Old Face" w:hAnsi="Baskerville Old Face" w:cs="Times New Roman"/>
          <w:sz w:val="24"/>
          <w:szCs w:val="24"/>
        </w:rPr>
        <w:t> y </w:t>
      </w:r>
      <w:hyperlink r:id="rId108" w:tooltip="Neurotransmisor" w:history="1">
        <w:r w:rsidRPr="00A840EA">
          <w:rPr>
            <w:rStyle w:val="Hipervnculo"/>
            <w:rFonts w:ascii="Baskerville Old Face" w:hAnsi="Baskerville Old Face" w:cs="Times New Roman"/>
            <w:color w:val="auto"/>
            <w:sz w:val="24"/>
            <w:szCs w:val="24"/>
            <w:u w:val="none"/>
          </w:rPr>
          <w:t>neurotransmisores</w:t>
        </w:r>
      </w:hyperlink>
      <w:r w:rsidRPr="00A840EA">
        <w:rPr>
          <w:rFonts w:ascii="Baskerville Old Face" w:hAnsi="Baskerville Old Face" w:cs="Times New Roman"/>
          <w:sz w:val="24"/>
          <w:szCs w:val="24"/>
        </w:rPr>
        <w:t xml:space="preserve">; </w:t>
      </w:r>
      <w:r w:rsidR="005213C4" w:rsidRPr="00A840EA">
        <w:rPr>
          <w:rFonts w:ascii="Baskerville Old Face" w:hAnsi="Baskerville Old Face" w:cs="Times New Roman"/>
          <w:sz w:val="24"/>
          <w:szCs w:val="24"/>
        </w:rPr>
        <w:t>una</w:t>
      </w:r>
      <w:r w:rsidRPr="00A840EA">
        <w:rPr>
          <w:rFonts w:ascii="Baskerville Old Face" w:hAnsi="Baskerville Old Face" w:cs="Times New Roman"/>
          <w:sz w:val="24"/>
          <w:szCs w:val="24"/>
        </w:rPr>
        <w:t xml:space="preserve"> </w:t>
      </w:r>
      <w:r w:rsidRPr="00115A8E">
        <w:rPr>
          <w:rFonts w:ascii="Baskerville Old Face" w:hAnsi="Baskerville Old Face" w:cs="Times New Roman"/>
          <w:i/>
          <w:iCs/>
          <w:sz w:val="24"/>
          <w:szCs w:val="24"/>
        </w:rPr>
        <w:t>comunidad humana</w:t>
      </w:r>
      <w:r w:rsidRPr="00A840EA">
        <w:rPr>
          <w:rFonts w:ascii="Baskerville Old Face" w:hAnsi="Baskerville Old Face" w:cs="Times New Roman"/>
          <w:sz w:val="24"/>
          <w:szCs w:val="24"/>
        </w:rPr>
        <w:t xml:space="preserve"> es un sistema social, parcialmente artificial, compuesto de </w:t>
      </w:r>
      <w:hyperlink r:id="rId109" w:tooltip="Homo sapiens" w:history="1">
        <w:r w:rsidRPr="00A840EA">
          <w:rPr>
            <w:rStyle w:val="Hipervnculo"/>
            <w:rFonts w:ascii="Baskerville Old Face" w:hAnsi="Baskerville Old Face" w:cs="Times New Roman"/>
            <w:color w:val="auto"/>
            <w:sz w:val="24"/>
            <w:szCs w:val="24"/>
            <w:u w:val="none"/>
          </w:rPr>
          <w:t>personas</w:t>
        </w:r>
      </w:hyperlink>
      <w:r w:rsidR="005213C4" w:rsidRPr="00A840EA">
        <w:rPr>
          <w:rStyle w:val="Hipervnculo"/>
          <w:rFonts w:ascii="Baskerville Old Face" w:hAnsi="Baskerville Old Face" w:cs="Times New Roman"/>
          <w:color w:val="auto"/>
          <w:sz w:val="24"/>
          <w:szCs w:val="24"/>
          <w:u w:val="none"/>
        </w:rPr>
        <w:t xml:space="preserve"> (pasadas, presentes y futuras)</w:t>
      </w:r>
      <w:r w:rsidRPr="00A840EA">
        <w:rPr>
          <w:rFonts w:ascii="Baskerville Old Face" w:hAnsi="Baskerville Old Face" w:cs="Times New Roman"/>
          <w:sz w:val="24"/>
          <w:szCs w:val="24"/>
        </w:rPr>
        <w:t xml:space="preserve"> y </w:t>
      </w:r>
      <w:r w:rsidR="005213C4" w:rsidRPr="00A840EA">
        <w:rPr>
          <w:rFonts w:ascii="Baskerville Old Face" w:hAnsi="Baskerville Old Face" w:cs="Times New Roman"/>
          <w:sz w:val="24"/>
          <w:szCs w:val="24"/>
        </w:rPr>
        <w:t xml:space="preserve">programaciones y </w:t>
      </w:r>
      <w:r w:rsidRPr="00A840EA">
        <w:rPr>
          <w:rFonts w:ascii="Baskerville Old Face" w:hAnsi="Baskerville Old Face" w:cs="Times New Roman"/>
          <w:sz w:val="24"/>
          <w:szCs w:val="24"/>
        </w:rPr>
        <w:t>artefactos</w:t>
      </w:r>
      <w:r w:rsidR="005213C4" w:rsidRPr="00A840EA">
        <w:rPr>
          <w:rFonts w:ascii="Baskerville Old Face" w:hAnsi="Baskerville Old Face" w:cs="Times New Roman"/>
          <w:sz w:val="24"/>
          <w:szCs w:val="24"/>
        </w:rPr>
        <w:t xml:space="preserve"> (</w:t>
      </w:r>
      <w:r w:rsidR="005213C4" w:rsidRPr="00A840EA">
        <w:rPr>
          <w:rFonts w:ascii="Baskerville Old Face" w:hAnsi="Baskerville Old Face" w:cs="Times New Roman"/>
          <w:i/>
          <w:iCs/>
          <w:sz w:val="24"/>
          <w:szCs w:val="24"/>
        </w:rPr>
        <w:t>soft</w:t>
      </w:r>
      <w:r w:rsidR="005213C4" w:rsidRPr="00A840EA">
        <w:rPr>
          <w:rFonts w:ascii="Baskerville Old Face" w:hAnsi="Baskerville Old Face" w:cs="Times New Roman"/>
          <w:sz w:val="24"/>
          <w:szCs w:val="24"/>
        </w:rPr>
        <w:t xml:space="preserve"> </w:t>
      </w:r>
      <w:r w:rsidR="00115A8E">
        <w:rPr>
          <w:rFonts w:ascii="Baskerville Old Face" w:hAnsi="Baskerville Old Face" w:cs="Times New Roman"/>
          <w:sz w:val="24"/>
          <w:szCs w:val="24"/>
        </w:rPr>
        <w:t xml:space="preserve"> </w:t>
      </w:r>
      <w:r w:rsidR="005213C4" w:rsidRPr="00A840EA">
        <w:rPr>
          <w:rFonts w:ascii="Baskerville Old Face" w:hAnsi="Baskerville Old Face" w:cs="Times New Roman"/>
          <w:sz w:val="24"/>
          <w:szCs w:val="24"/>
        </w:rPr>
        <w:t xml:space="preserve">y </w:t>
      </w:r>
      <w:r w:rsidR="005213C4" w:rsidRPr="00A840EA">
        <w:rPr>
          <w:rFonts w:ascii="Baskerville Old Face" w:hAnsi="Baskerville Old Face" w:cs="Times New Roman"/>
          <w:i/>
          <w:iCs/>
          <w:sz w:val="24"/>
          <w:szCs w:val="24"/>
        </w:rPr>
        <w:t>hard-ware</w:t>
      </w:r>
      <w:r w:rsidR="005213C4" w:rsidRPr="00A840EA">
        <w:rPr>
          <w:rFonts w:ascii="Baskerville Old Face" w:hAnsi="Baskerville Old Face" w:cs="Times New Roman"/>
          <w:sz w:val="24"/>
          <w:szCs w:val="24"/>
        </w:rPr>
        <w:t>)</w:t>
      </w:r>
      <w:r w:rsidR="00801E4B" w:rsidRPr="00A840EA">
        <w:rPr>
          <w:rFonts w:ascii="Baskerville Old Face" w:hAnsi="Baskerville Old Face" w:cs="Times New Roman"/>
          <w:sz w:val="24"/>
          <w:szCs w:val="24"/>
        </w:rPr>
        <w:t xml:space="preserve"> mediados</w:t>
      </w:r>
      <w:r w:rsidR="005213C4" w:rsidRPr="00A840EA">
        <w:rPr>
          <w:rFonts w:ascii="Baskerville Old Face" w:hAnsi="Baskerville Old Face" w:cs="Times New Roman"/>
          <w:sz w:val="24"/>
          <w:szCs w:val="24"/>
        </w:rPr>
        <w:t xml:space="preserve"> por un espacio, conversaciones y ayuda mutua</w:t>
      </w:r>
      <w:r w:rsidR="00801E4B" w:rsidRPr="00A840EA">
        <w:rPr>
          <w:rFonts w:ascii="Baskerville Old Face" w:hAnsi="Baskerville Old Face" w:cs="Times New Roman"/>
          <w:sz w:val="24"/>
          <w:szCs w:val="24"/>
        </w:rPr>
        <w:t>; red</w:t>
      </w:r>
      <w:r w:rsidR="00372982" w:rsidRPr="00A840EA">
        <w:rPr>
          <w:rFonts w:ascii="Baskerville Old Face" w:eastAsia="Times New Roman" w:hAnsi="Baskerville Old Face" w:cs="Times New Roman"/>
          <w:sz w:val="24"/>
          <w:szCs w:val="24"/>
          <w:lang w:eastAsia="es-BO"/>
        </w:rPr>
        <w:t xml:space="preserve"> a l</w:t>
      </w:r>
      <w:r w:rsidR="00801E4B" w:rsidRPr="00A840EA">
        <w:rPr>
          <w:rFonts w:ascii="Baskerville Old Face" w:eastAsia="Times New Roman" w:hAnsi="Baskerville Old Face" w:cs="Times New Roman"/>
          <w:sz w:val="24"/>
          <w:szCs w:val="24"/>
          <w:lang w:eastAsia="es-BO"/>
        </w:rPr>
        <w:t>a</w:t>
      </w:r>
      <w:r w:rsidR="00372982" w:rsidRPr="00A840EA">
        <w:rPr>
          <w:rFonts w:ascii="Baskerville Old Face" w:eastAsia="Times New Roman" w:hAnsi="Baskerville Old Face" w:cs="Times New Roman"/>
          <w:sz w:val="24"/>
          <w:szCs w:val="24"/>
          <w:lang w:eastAsia="es-BO"/>
        </w:rPr>
        <w:t xml:space="preserve"> que estamos ligados a través de tres grandes </w:t>
      </w:r>
      <w:r w:rsidR="00801E4B" w:rsidRPr="00A840EA">
        <w:rPr>
          <w:rFonts w:ascii="Baskerville Old Face" w:eastAsia="Times New Roman" w:hAnsi="Baskerville Old Face" w:cs="Times New Roman"/>
          <w:sz w:val="24"/>
          <w:szCs w:val="24"/>
          <w:lang w:eastAsia="es-BO"/>
        </w:rPr>
        <w:t>P</w:t>
      </w:r>
      <w:r w:rsidR="00372982" w:rsidRPr="00A840EA">
        <w:rPr>
          <w:rFonts w:ascii="Baskerville Old Face" w:eastAsia="Times New Roman" w:hAnsi="Baskerville Old Face" w:cs="Times New Roman"/>
          <w:sz w:val="24"/>
          <w:szCs w:val="24"/>
          <w:lang w:eastAsia="es-BO"/>
        </w:rPr>
        <w:t xml:space="preserve">rincipios: </w:t>
      </w:r>
      <w:r w:rsidR="00801E4B" w:rsidRPr="00A840EA">
        <w:rPr>
          <w:rFonts w:ascii="Baskerville Old Face" w:eastAsia="Times New Roman" w:hAnsi="Baskerville Old Face" w:cs="Times New Roman"/>
          <w:sz w:val="24"/>
          <w:szCs w:val="24"/>
          <w:lang w:eastAsia="es-BO"/>
        </w:rPr>
        <w:t>H</w:t>
      </w:r>
      <w:r w:rsidR="00372982" w:rsidRPr="00A840EA">
        <w:rPr>
          <w:rFonts w:ascii="Baskerville Old Face" w:eastAsia="Times New Roman" w:hAnsi="Baskerville Old Face" w:cs="Times New Roman"/>
          <w:sz w:val="24"/>
          <w:szCs w:val="24"/>
          <w:lang w:eastAsia="es-BO"/>
        </w:rPr>
        <w:t xml:space="preserve">oloarquía, equilibrio entre </w:t>
      </w:r>
      <w:r w:rsidR="00801E4B" w:rsidRPr="00A840EA">
        <w:rPr>
          <w:rFonts w:ascii="Baskerville Old Face" w:eastAsia="Times New Roman" w:hAnsi="Baskerville Old Face" w:cs="Times New Roman"/>
          <w:sz w:val="24"/>
          <w:szCs w:val="24"/>
          <w:lang w:eastAsia="es-BO"/>
        </w:rPr>
        <w:t>D</w:t>
      </w:r>
      <w:r w:rsidR="00372982" w:rsidRPr="00A840EA">
        <w:rPr>
          <w:rFonts w:ascii="Baskerville Old Face" w:eastAsia="Times New Roman" w:hAnsi="Baskerville Old Face" w:cs="Times New Roman"/>
          <w:sz w:val="24"/>
          <w:szCs w:val="24"/>
          <w:lang w:eastAsia="es-BO"/>
        </w:rPr>
        <w:t xml:space="preserve">ar y </w:t>
      </w:r>
      <w:r w:rsidR="00801E4B" w:rsidRPr="00A840EA">
        <w:rPr>
          <w:rFonts w:ascii="Baskerville Old Face" w:eastAsia="Times New Roman" w:hAnsi="Baskerville Old Face" w:cs="Times New Roman"/>
          <w:sz w:val="24"/>
          <w:szCs w:val="24"/>
          <w:lang w:eastAsia="es-BO"/>
        </w:rPr>
        <w:t>R</w:t>
      </w:r>
      <w:r w:rsidR="00372982" w:rsidRPr="00A840EA">
        <w:rPr>
          <w:rFonts w:ascii="Baskerville Old Face" w:eastAsia="Times New Roman" w:hAnsi="Baskerville Old Face" w:cs="Times New Roman"/>
          <w:sz w:val="24"/>
          <w:szCs w:val="24"/>
          <w:lang w:eastAsia="es-BO"/>
        </w:rPr>
        <w:t xml:space="preserve">ecibir </w:t>
      </w:r>
      <w:r w:rsidR="00801E4B" w:rsidRPr="00A840EA">
        <w:rPr>
          <w:rFonts w:ascii="Baskerville Old Face" w:eastAsia="Times New Roman" w:hAnsi="Baskerville Old Face" w:cs="Times New Roman"/>
          <w:sz w:val="24"/>
          <w:szCs w:val="24"/>
          <w:lang w:eastAsia="es-BO"/>
        </w:rPr>
        <w:t>(cuyo T</w:t>
      </w:r>
      <w:r w:rsidR="00801E4B" w:rsidRPr="00A840EA">
        <w:rPr>
          <w:rFonts w:ascii="Baskerville Old Face" w:eastAsia="Times New Roman" w:hAnsi="Baskerville Old Face" w:cs="Times New Roman"/>
          <w:i/>
          <w:iCs/>
          <w:sz w:val="24"/>
          <w:szCs w:val="24"/>
          <w:lang w:eastAsia="es-BO"/>
        </w:rPr>
        <w:t>er</w:t>
      </w:r>
      <w:r w:rsidR="0028552E" w:rsidRPr="00A840EA">
        <w:rPr>
          <w:rFonts w:ascii="Baskerville Old Face" w:eastAsia="Times New Roman" w:hAnsi="Baskerville Old Face" w:cs="Times New Roman"/>
          <w:i/>
          <w:iCs/>
          <w:sz w:val="24"/>
          <w:szCs w:val="24"/>
          <w:lang w:eastAsia="es-BO"/>
        </w:rPr>
        <w:t>tio</w:t>
      </w:r>
      <w:r w:rsidR="00801E4B" w:rsidRPr="00A840EA">
        <w:rPr>
          <w:rFonts w:ascii="Baskerville Old Face" w:eastAsia="Times New Roman" w:hAnsi="Baskerville Old Face" w:cs="Times New Roman"/>
          <w:sz w:val="24"/>
          <w:szCs w:val="24"/>
          <w:lang w:eastAsia="es-BO"/>
        </w:rPr>
        <w:t xml:space="preserve"> pu</w:t>
      </w:r>
      <w:r w:rsidR="0028552E" w:rsidRPr="00A840EA">
        <w:rPr>
          <w:rFonts w:ascii="Baskerville Old Face" w:eastAsia="Times New Roman" w:hAnsi="Baskerville Old Face" w:cs="Times New Roman"/>
          <w:sz w:val="24"/>
          <w:szCs w:val="24"/>
          <w:lang w:eastAsia="es-BO"/>
        </w:rPr>
        <w:t>e</w:t>
      </w:r>
      <w:r w:rsidR="00801E4B" w:rsidRPr="00A840EA">
        <w:rPr>
          <w:rFonts w:ascii="Baskerville Old Face" w:eastAsia="Times New Roman" w:hAnsi="Baskerville Old Face" w:cs="Times New Roman"/>
          <w:sz w:val="24"/>
          <w:szCs w:val="24"/>
          <w:lang w:eastAsia="es-BO"/>
        </w:rPr>
        <w:t xml:space="preserve">de </w:t>
      </w:r>
      <w:r w:rsidR="0028552E" w:rsidRPr="00A840EA">
        <w:rPr>
          <w:rFonts w:ascii="Baskerville Old Face" w:eastAsia="Times New Roman" w:hAnsi="Baskerville Old Face" w:cs="Times New Roman"/>
          <w:sz w:val="24"/>
          <w:szCs w:val="24"/>
          <w:lang w:eastAsia="es-BO"/>
        </w:rPr>
        <w:t>ser</w:t>
      </w:r>
      <w:r w:rsidR="00801E4B" w:rsidRPr="00A840EA">
        <w:rPr>
          <w:rFonts w:ascii="Baskerville Old Face" w:eastAsia="Times New Roman" w:hAnsi="Baskerville Old Face" w:cs="Times New Roman"/>
          <w:sz w:val="24"/>
          <w:szCs w:val="24"/>
          <w:lang w:eastAsia="es-BO"/>
        </w:rPr>
        <w:t xml:space="preserve"> incluido o excluido)</w:t>
      </w:r>
      <w:r w:rsidR="0028552E" w:rsidRPr="00A840EA">
        <w:rPr>
          <w:rFonts w:ascii="Baskerville Old Face" w:eastAsia="Times New Roman" w:hAnsi="Baskerville Old Face" w:cs="Times New Roman"/>
          <w:sz w:val="24"/>
          <w:szCs w:val="24"/>
          <w:lang w:eastAsia="es-BO"/>
        </w:rPr>
        <w:t xml:space="preserve"> </w:t>
      </w:r>
      <w:r w:rsidR="00372982" w:rsidRPr="00A840EA">
        <w:rPr>
          <w:rFonts w:ascii="Baskerville Old Face" w:eastAsia="Times New Roman" w:hAnsi="Baskerville Old Face" w:cs="Times New Roman"/>
          <w:sz w:val="24"/>
          <w:szCs w:val="24"/>
          <w:lang w:eastAsia="es-BO"/>
        </w:rPr>
        <w:t xml:space="preserve">y </w:t>
      </w:r>
      <w:r w:rsidR="00801E4B" w:rsidRPr="00A840EA">
        <w:rPr>
          <w:rFonts w:ascii="Baskerville Old Face" w:eastAsia="Times New Roman" w:hAnsi="Baskerville Old Face" w:cs="Times New Roman"/>
          <w:sz w:val="24"/>
          <w:szCs w:val="24"/>
          <w:lang w:eastAsia="es-BO"/>
        </w:rPr>
        <w:t>P</w:t>
      </w:r>
      <w:r w:rsidR="00372982" w:rsidRPr="00A840EA">
        <w:rPr>
          <w:rFonts w:ascii="Baskerville Old Face" w:eastAsia="Times New Roman" w:hAnsi="Baskerville Old Face" w:cs="Times New Roman"/>
          <w:sz w:val="24"/>
          <w:szCs w:val="24"/>
          <w:lang w:eastAsia="es-BO"/>
        </w:rPr>
        <w:t xml:space="preserve">ertenencia. </w:t>
      </w:r>
    </w:p>
    <w:p w14:paraId="0DCF2311" w14:textId="4891E857" w:rsidR="0028552E" w:rsidRPr="00D20187" w:rsidRDefault="00123D27" w:rsidP="00F3576E">
      <w:pPr>
        <w:pStyle w:val="NormalWeb"/>
        <w:shd w:val="clear" w:color="auto" w:fill="FFFFFF"/>
        <w:spacing w:before="0" w:beforeAutospacing="0"/>
        <w:jc w:val="right"/>
        <w:rPr>
          <w:rFonts w:ascii="Baskerville Old Face" w:hAnsi="Baskerville Old Face"/>
        </w:rPr>
      </w:pPr>
      <w:r w:rsidRPr="00A840EA">
        <w:rPr>
          <w:rFonts w:ascii="Baskerville Old Face" w:hAnsi="Baskerville Old Face"/>
        </w:rPr>
        <w:t xml:space="preserve">Cuarto Flash. </w:t>
      </w:r>
      <w:r w:rsidR="0028552E" w:rsidRPr="00A840EA">
        <w:rPr>
          <w:rFonts w:ascii="Baskerville Old Face" w:hAnsi="Baskerville Old Face"/>
        </w:rPr>
        <w:t xml:space="preserve">Sabemos, ahora, por las teorías de la </w:t>
      </w:r>
      <w:r w:rsidR="0028552E" w:rsidRPr="00A840EA">
        <w:rPr>
          <w:rFonts w:ascii="Baskerville Old Face" w:hAnsi="Baskerville Old Face"/>
          <w:b/>
          <w:bCs/>
        </w:rPr>
        <w:t>Resonancia Mórfica y Campos Mórficos</w:t>
      </w:r>
      <w:r w:rsidR="00F24688" w:rsidRPr="00A840EA">
        <w:rPr>
          <w:rFonts w:ascii="Baskerville Old Face" w:hAnsi="Baskerville Old Face"/>
        </w:rPr>
        <w:t>,</w:t>
      </w:r>
      <w:r w:rsidR="0028552E" w:rsidRPr="00A840EA">
        <w:rPr>
          <w:rFonts w:ascii="Baskerville Old Face" w:hAnsi="Baskerville Old Face"/>
        </w:rPr>
        <w:t xml:space="preserve"> de </w:t>
      </w:r>
      <w:r w:rsidR="0028552E" w:rsidRPr="00115A8E">
        <w:rPr>
          <w:rFonts w:ascii="Baskerville Old Face" w:hAnsi="Baskerville Old Face"/>
        </w:rPr>
        <w:t>Rupert</w:t>
      </w:r>
      <w:r w:rsidR="0028552E" w:rsidRPr="00A840EA">
        <w:rPr>
          <w:rFonts w:ascii="Baskerville Old Face" w:hAnsi="Baskerville Old Face"/>
        </w:rPr>
        <w:t xml:space="preserve"> Sheldrake</w:t>
      </w:r>
      <w:r w:rsidR="00F24688" w:rsidRPr="00A840EA">
        <w:rPr>
          <w:rFonts w:ascii="Baskerville Old Face" w:hAnsi="Baskerville Old Face"/>
        </w:rPr>
        <w:t xml:space="preserve">, que esta Red transpersonal y transgeneracional opera no solo a escala humana, sino en todos los niveles de complejidad de la realidad y pueden resumirse de la siguiente manera: </w:t>
      </w:r>
      <w:r w:rsidR="0028552E" w:rsidRPr="00A840EA">
        <w:rPr>
          <w:rFonts w:ascii="Baskerville Old Face" w:hAnsi="Baskerville Old Face"/>
        </w:rPr>
        <w:t>Son totalidades auto-organizadas.</w:t>
      </w:r>
      <w:r w:rsidR="00F24688" w:rsidRPr="00A840EA">
        <w:rPr>
          <w:rFonts w:ascii="Baskerville Old Face" w:hAnsi="Baskerville Old Face"/>
        </w:rPr>
        <w:t xml:space="preserve"> </w:t>
      </w:r>
      <w:r w:rsidR="0028552E" w:rsidRPr="00A840EA">
        <w:rPr>
          <w:rFonts w:ascii="Baskerville Old Face" w:hAnsi="Baskerville Old Face"/>
        </w:rPr>
        <w:t>Tienen un aspecto</w:t>
      </w:r>
      <w:r w:rsidR="00A53F73" w:rsidRPr="00A840EA">
        <w:rPr>
          <w:rFonts w:ascii="Baskerville Old Face" w:hAnsi="Baskerville Old Face"/>
        </w:rPr>
        <w:t>,</w:t>
      </w:r>
      <w:r w:rsidR="0028552E" w:rsidRPr="00A840EA">
        <w:rPr>
          <w:rFonts w:ascii="Baskerville Old Face" w:hAnsi="Baskerville Old Face"/>
        </w:rPr>
        <w:t xml:space="preserve"> tanto espacial como temporal, y organizan patrones espacio-temporales de actividad vibratoria o rítmica. Atraen a los sistemas bajo su influencia hacia formas y patrones característicos de actividad, cuyo nacimiento se organizan y cuya integridad mantienen. Los fines hacia los cuales los campos mórficos atraen a los sistemas bajo su influencia se llaman atractores. Los caminos</w:t>
      </w:r>
      <w:r w:rsidR="00115A8E">
        <w:rPr>
          <w:rFonts w:ascii="Baskerville Old Face" w:hAnsi="Baskerville Old Face"/>
        </w:rPr>
        <w:t>,</w:t>
      </w:r>
      <w:r w:rsidR="0028552E" w:rsidRPr="00A840EA">
        <w:rPr>
          <w:rFonts w:ascii="Baskerville Old Face" w:hAnsi="Baskerville Old Face"/>
        </w:rPr>
        <w:t xml:space="preserve"> por los cuales los sistemas alcanzan estos atractores</w:t>
      </w:r>
      <w:r w:rsidR="00115A8E">
        <w:rPr>
          <w:rFonts w:ascii="Baskerville Old Face" w:hAnsi="Baskerville Old Face"/>
        </w:rPr>
        <w:t>,</w:t>
      </w:r>
      <w:r w:rsidR="0028552E" w:rsidRPr="00A840EA">
        <w:rPr>
          <w:rFonts w:ascii="Baskerville Old Face" w:hAnsi="Baskerville Old Face"/>
        </w:rPr>
        <w:t xml:space="preserve"> se llaman chreodes.</w:t>
      </w:r>
      <w:r w:rsidR="00F24688" w:rsidRPr="00A840EA">
        <w:rPr>
          <w:rFonts w:ascii="Baskerville Old Face" w:hAnsi="Baskerville Old Face"/>
        </w:rPr>
        <w:t xml:space="preserve"> </w:t>
      </w:r>
      <w:r w:rsidR="0028552E" w:rsidRPr="00A840EA">
        <w:rPr>
          <w:rFonts w:ascii="Baskerville Old Face" w:hAnsi="Baskerville Old Face"/>
        </w:rPr>
        <w:t>Interrelacionan y coordinan las unidades mórficas o holones que se encuentran dentro de ellos que</w:t>
      </w:r>
      <w:r w:rsidR="00115A8E">
        <w:rPr>
          <w:rFonts w:ascii="Baskerville Old Face" w:hAnsi="Baskerville Old Face"/>
        </w:rPr>
        <w:t>,</w:t>
      </w:r>
      <w:r w:rsidR="0028552E" w:rsidRPr="00A840EA">
        <w:rPr>
          <w:rFonts w:ascii="Baskerville Old Face" w:hAnsi="Baskerville Old Face"/>
        </w:rPr>
        <w:t xml:space="preserve"> a su vez</w:t>
      </w:r>
      <w:r w:rsidR="00115A8E">
        <w:rPr>
          <w:rFonts w:ascii="Baskerville Old Face" w:hAnsi="Baskerville Old Face"/>
        </w:rPr>
        <w:t>,</w:t>
      </w:r>
      <w:r w:rsidR="0028552E" w:rsidRPr="00A840EA">
        <w:rPr>
          <w:rFonts w:ascii="Baskerville Old Face" w:hAnsi="Baskerville Old Face"/>
        </w:rPr>
        <w:t xml:space="preserve"> son conjuntos organizados por campos mórficos. Los campos mórficos contienen otros campos mórficos dentro de </w:t>
      </w:r>
      <w:r w:rsidR="00115A8E">
        <w:rPr>
          <w:rFonts w:ascii="Baskerville Old Face" w:hAnsi="Baskerville Old Face"/>
        </w:rPr>
        <w:t>sí,</w:t>
      </w:r>
      <w:r w:rsidR="0028552E" w:rsidRPr="00A840EA">
        <w:rPr>
          <w:rFonts w:ascii="Baskerville Old Face" w:hAnsi="Baskerville Old Face"/>
        </w:rPr>
        <w:t xml:space="preserve"> en una jerarquía anidada o holoarquía.</w:t>
      </w:r>
      <w:r w:rsidR="00F24688" w:rsidRPr="00A840EA">
        <w:rPr>
          <w:rFonts w:ascii="Baskerville Old Face" w:hAnsi="Baskerville Old Face"/>
        </w:rPr>
        <w:t xml:space="preserve"> </w:t>
      </w:r>
      <w:r w:rsidR="0028552E" w:rsidRPr="00A840EA">
        <w:rPr>
          <w:rFonts w:ascii="Baskerville Old Face" w:hAnsi="Baskerville Old Face"/>
        </w:rPr>
        <w:t>Son estructuras de probabilidad y</w:t>
      </w:r>
      <w:r w:rsidR="00115A8E">
        <w:rPr>
          <w:rFonts w:ascii="Baskerville Old Face" w:hAnsi="Baskerville Old Face"/>
        </w:rPr>
        <w:t>, por tanto,</w:t>
      </w:r>
      <w:r w:rsidR="0028552E" w:rsidRPr="00A840EA">
        <w:rPr>
          <w:rFonts w:ascii="Baskerville Old Face" w:hAnsi="Baskerville Old Face"/>
        </w:rPr>
        <w:t xml:space="preserve"> su actividad organizadora es probabilística.</w:t>
      </w:r>
      <w:r w:rsidR="00F24688" w:rsidRPr="00A840EA">
        <w:rPr>
          <w:rFonts w:ascii="Baskerville Old Face" w:hAnsi="Baskerville Old Face"/>
        </w:rPr>
        <w:t xml:space="preserve"> </w:t>
      </w:r>
      <w:r w:rsidR="0028552E" w:rsidRPr="00A840EA">
        <w:rPr>
          <w:rFonts w:ascii="Baskerville Old Face" w:hAnsi="Baskerville Old Face"/>
        </w:rPr>
        <w:t xml:space="preserve">Contienen una </w:t>
      </w:r>
      <w:r w:rsidR="0028552E" w:rsidRPr="00515599">
        <w:rPr>
          <w:rFonts w:ascii="Baskerville Old Face" w:hAnsi="Baskerville Old Face"/>
          <w:i/>
          <w:iCs/>
        </w:rPr>
        <w:t>memoria</w:t>
      </w:r>
      <w:r w:rsidR="0028552E" w:rsidRPr="00A840EA">
        <w:rPr>
          <w:rFonts w:ascii="Baskerville Old Face" w:hAnsi="Baskerville Old Face"/>
        </w:rPr>
        <w:t xml:space="preserve"> incorporada</w:t>
      </w:r>
      <w:r w:rsidR="00515599">
        <w:rPr>
          <w:rFonts w:ascii="Baskerville Old Face" w:hAnsi="Baskerville Old Face"/>
        </w:rPr>
        <w:t>,</w:t>
      </w:r>
      <w:r w:rsidR="0028552E" w:rsidRPr="00A840EA">
        <w:rPr>
          <w:rFonts w:ascii="Baskerville Old Face" w:hAnsi="Baskerville Old Face"/>
        </w:rPr>
        <w:t xml:space="preserve"> dada por auto-resonancia con el propio pasado de una unidad mórfica y por resonancia mórfica con todos los sistemas similares anteriores. Esta </w:t>
      </w:r>
      <w:r w:rsidR="0028552E" w:rsidRPr="00515599">
        <w:rPr>
          <w:rFonts w:ascii="Baskerville Old Face" w:hAnsi="Baskerville Old Face"/>
          <w:i/>
          <w:iCs/>
        </w:rPr>
        <w:t>memoria es acumulativa</w:t>
      </w:r>
      <w:r w:rsidR="0028552E" w:rsidRPr="00A840EA">
        <w:rPr>
          <w:rFonts w:ascii="Baskerville Old Face" w:hAnsi="Baskerville Old Face"/>
        </w:rPr>
        <w:t>. Cuanto más a menudo se repiten los patrones particulares de actividad, más habituales tienden a ser.</w:t>
      </w:r>
      <w:r w:rsidR="00515599">
        <w:rPr>
          <w:rFonts w:ascii="Baskerville Old Face" w:hAnsi="Baskerville Old Face"/>
        </w:rPr>
        <w:t xml:space="preserve"> De ahí la expresión: los Hábitos de la naturaleza.</w:t>
      </w:r>
    </w:p>
    <w:p w14:paraId="0741449E" w14:textId="7F4D8C77" w:rsidR="00F3576E" w:rsidRDefault="00123D27" w:rsidP="00A840EA">
      <w:pPr>
        <w:shd w:val="clear" w:color="auto" w:fill="FFFFFF"/>
        <w:spacing w:after="225" w:line="240" w:lineRule="auto"/>
        <w:jc w:val="right"/>
        <w:rPr>
          <w:rFonts w:ascii="Baskerville Old Face" w:hAnsi="Baskerville Old Face" w:cs="Arial"/>
          <w:sz w:val="24"/>
          <w:szCs w:val="24"/>
        </w:rPr>
      </w:pPr>
      <w:r w:rsidRPr="00D20187">
        <w:rPr>
          <w:rFonts w:ascii="Baskerville Old Face" w:eastAsia="Times New Roman" w:hAnsi="Baskerville Old Face" w:cs="Times New Roman"/>
          <w:sz w:val="24"/>
          <w:szCs w:val="24"/>
          <w:lang w:eastAsia="es-BO"/>
        </w:rPr>
        <w:t>Quinto fl</w:t>
      </w:r>
      <w:r w:rsidR="00396341" w:rsidRPr="00D20187">
        <w:rPr>
          <w:rFonts w:ascii="Baskerville Old Face" w:eastAsia="Times New Roman" w:hAnsi="Baskerville Old Face" w:cs="Times New Roman"/>
          <w:sz w:val="24"/>
          <w:szCs w:val="24"/>
          <w:lang w:eastAsia="es-BO"/>
        </w:rPr>
        <w:t>a</w:t>
      </w:r>
      <w:r w:rsidRPr="00D20187">
        <w:rPr>
          <w:rFonts w:ascii="Baskerville Old Face" w:eastAsia="Times New Roman" w:hAnsi="Baskerville Old Face" w:cs="Times New Roman"/>
          <w:sz w:val="24"/>
          <w:szCs w:val="24"/>
          <w:lang w:eastAsia="es-BO"/>
        </w:rPr>
        <w:t>sh</w:t>
      </w:r>
      <w:r w:rsidR="00D20187">
        <w:rPr>
          <w:rFonts w:ascii="Baskerville Old Face" w:eastAsia="Times New Roman" w:hAnsi="Baskerville Old Face" w:cs="Times New Roman"/>
          <w:sz w:val="24"/>
          <w:szCs w:val="24"/>
          <w:lang w:eastAsia="es-BO"/>
        </w:rPr>
        <w:t>. Sabemos, ahora, que</w:t>
      </w:r>
      <w:r w:rsidR="00F3576E">
        <w:rPr>
          <w:rFonts w:ascii="Baskerville Old Face" w:eastAsia="Times New Roman" w:hAnsi="Baskerville Old Face" w:cs="Times New Roman"/>
          <w:sz w:val="24"/>
          <w:szCs w:val="24"/>
          <w:lang w:eastAsia="es-BO"/>
        </w:rPr>
        <w:t>,</w:t>
      </w:r>
      <w:r w:rsidR="00D20187">
        <w:rPr>
          <w:rFonts w:ascii="Baskerville Old Face" w:eastAsia="Times New Roman" w:hAnsi="Baskerville Old Face" w:cs="Times New Roman"/>
          <w:sz w:val="24"/>
          <w:szCs w:val="24"/>
          <w:lang w:eastAsia="es-BO"/>
        </w:rPr>
        <w:t xml:space="preserve"> e</w:t>
      </w:r>
      <w:r w:rsidR="00D059EF" w:rsidRPr="00D20187">
        <w:rPr>
          <w:rFonts w:ascii="Baskerville Old Face" w:hAnsi="Baskerville Old Face" w:cs="Arial"/>
          <w:sz w:val="24"/>
          <w:szCs w:val="24"/>
        </w:rPr>
        <w:t xml:space="preserve">n el plano más profundo del mundo natural, encontramos el </w:t>
      </w:r>
      <w:r w:rsidR="00D059EF" w:rsidRPr="00D20187">
        <w:rPr>
          <w:rFonts w:ascii="Baskerville Old Face" w:hAnsi="Baskerville Old Face" w:cs="Arial"/>
          <w:b/>
          <w:bCs/>
          <w:sz w:val="24"/>
          <w:szCs w:val="24"/>
        </w:rPr>
        <w:t>campo cuántico</w:t>
      </w:r>
      <w:r w:rsidR="00D059EF" w:rsidRPr="00D20187">
        <w:rPr>
          <w:rFonts w:ascii="Baskerville Old Face" w:hAnsi="Baskerville Old Face" w:cs="Arial"/>
          <w:sz w:val="24"/>
          <w:szCs w:val="24"/>
        </w:rPr>
        <w:t xml:space="preserve">. Se considera que el </w:t>
      </w:r>
      <w:r w:rsidR="00D059EF" w:rsidRPr="00515599">
        <w:rPr>
          <w:rFonts w:ascii="Baskerville Old Face" w:hAnsi="Baskerville Old Face" w:cs="Arial"/>
          <w:i/>
          <w:iCs/>
          <w:sz w:val="24"/>
          <w:szCs w:val="24"/>
        </w:rPr>
        <w:t>cuanto</w:t>
      </w:r>
      <w:r w:rsidR="00D059EF" w:rsidRPr="00D20187">
        <w:rPr>
          <w:rFonts w:ascii="Baskerville Old Face" w:hAnsi="Baskerville Old Face" w:cs="Arial"/>
          <w:sz w:val="24"/>
          <w:szCs w:val="24"/>
        </w:rPr>
        <w:t xml:space="preserve"> es la unidad más pequeña de luz, electricidad u otra energía que pueda existir. En ese nivel no hay materia sólida</w:t>
      </w:r>
      <w:r w:rsidR="00D20187">
        <w:rPr>
          <w:rFonts w:ascii="Baskerville Old Face" w:hAnsi="Baskerville Old Face" w:cs="Arial"/>
          <w:sz w:val="24"/>
          <w:szCs w:val="24"/>
        </w:rPr>
        <w:t>,</w:t>
      </w:r>
      <w:r w:rsidR="00D059EF" w:rsidRPr="00D20187">
        <w:rPr>
          <w:rFonts w:ascii="Baskerville Old Face" w:hAnsi="Baskerville Old Face" w:cs="Arial"/>
          <w:sz w:val="24"/>
          <w:szCs w:val="24"/>
        </w:rPr>
        <w:t xml:space="preserve"> sino meras vibraciones de energía que han tomado cierto aspecto de solidez.</w:t>
      </w:r>
      <w:r w:rsidR="00D20187">
        <w:rPr>
          <w:rFonts w:ascii="Baskerville Old Face" w:hAnsi="Baskerville Old Face" w:cs="Arial"/>
          <w:sz w:val="24"/>
          <w:szCs w:val="24"/>
        </w:rPr>
        <w:t xml:space="preserve"> </w:t>
      </w:r>
      <w:r w:rsidR="00D059EF" w:rsidRPr="00D20187">
        <w:rPr>
          <w:rFonts w:ascii="Baskerville Old Face" w:hAnsi="Baskerville Old Face" w:cs="Arial"/>
          <w:sz w:val="24"/>
          <w:szCs w:val="24"/>
        </w:rPr>
        <w:t xml:space="preserve">La física cuántica demostró que todo lo que vemos está conectado por ilimitados campos cuánticos, una especie de </w:t>
      </w:r>
      <w:r w:rsidR="00D059EF" w:rsidRPr="00515599">
        <w:rPr>
          <w:rFonts w:ascii="Baskerville Old Face" w:hAnsi="Baskerville Old Face" w:cs="Arial"/>
          <w:i/>
          <w:iCs/>
          <w:sz w:val="24"/>
          <w:szCs w:val="24"/>
        </w:rPr>
        <w:t>red invisible</w:t>
      </w:r>
      <w:r w:rsidR="00D059EF" w:rsidRPr="00D20187">
        <w:rPr>
          <w:rFonts w:ascii="Baskerville Old Face" w:hAnsi="Baskerville Old Face" w:cs="Arial"/>
          <w:sz w:val="24"/>
          <w:szCs w:val="24"/>
        </w:rPr>
        <w:t xml:space="preserve"> en la cual está entrelazada toda la creación, y los límites de cada objeto son ilusiones que nos impone nuestra limitada percepción.</w:t>
      </w:r>
      <w:r w:rsidR="00D20187">
        <w:rPr>
          <w:rFonts w:ascii="Baskerville Old Face" w:hAnsi="Baskerville Old Face" w:cs="Arial"/>
          <w:sz w:val="24"/>
          <w:szCs w:val="24"/>
        </w:rPr>
        <w:t xml:space="preserve"> </w:t>
      </w:r>
      <w:r w:rsidR="00D059EF" w:rsidRPr="00D20187">
        <w:rPr>
          <w:rFonts w:ascii="Baskerville Old Face" w:hAnsi="Baskerville Old Face" w:cs="Arial"/>
          <w:sz w:val="24"/>
          <w:szCs w:val="24"/>
        </w:rPr>
        <w:t>Einstein trabajó en la teoría del campo unificado, sosteniendo la idea de un universo totalmente relacionado</w:t>
      </w:r>
      <w:r w:rsidR="00515599">
        <w:rPr>
          <w:rFonts w:ascii="Baskerville Old Face" w:hAnsi="Baskerville Old Face" w:cs="Arial"/>
          <w:sz w:val="24"/>
          <w:szCs w:val="24"/>
        </w:rPr>
        <w:t>.</w:t>
      </w:r>
      <w:r w:rsidR="00450864">
        <w:rPr>
          <w:rFonts w:ascii="Baskerville Old Face" w:hAnsi="Baskerville Old Face" w:cs="Arial"/>
          <w:sz w:val="24"/>
          <w:szCs w:val="24"/>
        </w:rPr>
        <w:t xml:space="preserve"> </w:t>
      </w:r>
      <w:r w:rsidR="00D059EF" w:rsidRPr="00D20187">
        <w:rPr>
          <w:rFonts w:ascii="Baskerville Old Face" w:hAnsi="Baskerville Old Face" w:cs="Arial"/>
          <w:sz w:val="24"/>
          <w:szCs w:val="24"/>
        </w:rPr>
        <w:t>David Bohm</w:t>
      </w:r>
      <w:r w:rsidR="00F3576E">
        <w:rPr>
          <w:rFonts w:ascii="Baskerville Old Face" w:hAnsi="Baskerville Old Face" w:cs="Arial"/>
          <w:sz w:val="24"/>
          <w:szCs w:val="24"/>
        </w:rPr>
        <w:t xml:space="preserve"> nos ha hablado </w:t>
      </w:r>
      <w:r w:rsidR="00D059EF" w:rsidRPr="00D20187">
        <w:rPr>
          <w:rFonts w:ascii="Baskerville Old Face" w:hAnsi="Baskerville Old Face" w:cs="Arial"/>
          <w:sz w:val="24"/>
          <w:szCs w:val="24"/>
        </w:rPr>
        <w:t xml:space="preserve">sobre la existencia de un </w:t>
      </w:r>
      <w:r w:rsidR="00D059EF" w:rsidRPr="00F3576E">
        <w:rPr>
          <w:rFonts w:ascii="Baskerville Old Face" w:hAnsi="Baskerville Old Face" w:cs="Arial"/>
          <w:b/>
          <w:bCs/>
          <w:sz w:val="24"/>
          <w:szCs w:val="24"/>
        </w:rPr>
        <w:t xml:space="preserve">orden </w:t>
      </w:r>
      <w:r w:rsidR="00D059EF" w:rsidRPr="00515599">
        <w:rPr>
          <w:rFonts w:ascii="Baskerville Old Face" w:hAnsi="Baskerville Old Face" w:cs="Arial"/>
          <w:b/>
          <w:bCs/>
          <w:i/>
          <w:iCs/>
          <w:sz w:val="24"/>
          <w:szCs w:val="24"/>
        </w:rPr>
        <w:t>im</w:t>
      </w:r>
      <w:r w:rsidR="00D059EF" w:rsidRPr="00F3576E">
        <w:rPr>
          <w:rFonts w:ascii="Baskerville Old Face" w:hAnsi="Baskerville Old Face" w:cs="Arial"/>
          <w:b/>
          <w:bCs/>
          <w:sz w:val="24"/>
          <w:szCs w:val="24"/>
        </w:rPr>
        <w:t>plicado</w:t>
      </w:r>
      <w:r w:rsidR="00D059EF" w:rsidRPr="00D20187">
        <w:rPr>
          <w:rFonts w:ascii="Baskerville Old Face" w:hAnsi="Baskerville Old Face" w:cs="Arial"/>
          <w:sz w:val="24"/>
          <w:szCs w:val="24"/>
        </w:rPr>
        <w:t xml:space="preserve"> presente en todos los seres vivos y las cosas</w:t>
      </w:r>
      <w:r w:rsidR="00E65C23">
        <w:rPr>
          <w:rFonts w:ascii="Baskerville Old Face" w:hAnsi="Baskerville Old Face" w:cs="Arial"/>
          <w:sz w:val="24"/>
          <w:szCs w:val="24"/>
        </w:rPr>
        <w:t xml:space="preserve"> y un</w:t>
      </w:r>
      <w:r w:rsidR="00515599">
        <w:rPr>
          <w:rFonts w:ascii="Baskerville Old Face" w:hAnsi="Baskerville Old Face" w:cs="Arial"/>
          <w:sz w:val="24"/>
          <w:szCs w:val="24"/>
        </w:rPr>
        <w:t xml:space="preserve"> </w:t>
      </w:r>
      <w:r w:rsidR="00515599" w:rsidRPr="00515599">
        <w:rPr>
          <w:rFonts w:ascii="Baskerville Old Face" w:hAnsi="Baskerville Old Face" w:cs="Arial"/>
          <w:b/>
          <w:bCs/>
          <w:sz w:val="24"/>
          <w:szCs w:val="24"/>
        </w:rPr>
        <w:t xml:space="preserve">orden </w:t>
      </w:r>
      <w:r w:rsidR="00515599" w:rsidRPr="00515599">
        <w:rPr>
          <w:rFonts w:ascii="Baskerville Old Face" w:hAnsi="Baskerville Old Face" w:cs="Arial"/>
          <w:b/>
          <w:bCs/>
          <w:i/>
          <w:iCs/>
          <w:sz w:val="24"/>
          <w:szCs w:val="24"/>
        </w:rPr>
        <w:t>ex</w:t>
      </w:r>
      <w:r w:rsidR="00515599" w:rsidRPr="00515599">
        <w:rPr>
          <w:rFonts w:ascii="Baskerville Old Face" w:hAnsi="Baskerville Old Face" w:cs="Arial"/>
          <w:b/>
          <w:bCs/>
          <w:sz w:val="24"/>
          <w:szCs w:val="24"/>
        </w:rPr>
        <w:t>plicado</w:t>
      </w:r>
      <w:r w:rsidR="00E65C23">
        <w:rPr>
          <w:rFonts w:ascii="Baskerville Old Face" w:hAnsi="Baskerville Old Face" w:cs="Arial"/>
          <w:b/>
          <w:bCs/>
          <w:sz w:val="24"/>
          <w:szCs w:val="24"/>
        </w:rPr>
        <w:t xml:space="preserve">, </w:t>
      </w:r>
      <w:r w:rsidR="00E65C23">
        <w:rPr>
          <w:rFonts w:ascii="Baskerville Old Face" w:hAnsi="Baskerville Old Face" w:cs="Arial"/>
          <w:sz w:val="24"/>
          <w:szCs w:val="24"/>
        </w:rPr>
        <w:t>donde éstas se explicitan, manifiestan</w:t>
      </w:r>
      <w:r w:rsidR="00D059EF" w:rsidRPr="00D20187">
        <w:rPr>
          <w:rFonts w:ascii="Baskerville Old Face" w:hAnsi="Baskerville Old Face" w:cs="Arial"/>
          <w:sz w:val="24"/>
          <w:szCs w:val="24"/>
        </w:rPr>
        <w:t>.</w:t>
      </w:r>
      <w:r w:rsidR="00F3576E">
        <w:rPr>
          <w:rFonts w:ascii="Baskerville Old Face" w:hAnsi="Baskerville Old Face" w:cs="Arial"/>
          <w:sz w:val="24"/>
          <w:szCs w:val="24"/>
        </w:rPr>
        <w:t xml:space="preserve"> </w:t>
      </w:r>
      <w:r w:rsidR="00D059EF" w:rsidRPr="00D20187">
        <w:rPr>
          <w:rFonts w:ascii="Baskerville Old Face" w:hAnsi="Baskerville Old Face" w:cs="Arial"/>
          <w:sz w:val="24"/>
          <w:szCs w:val="24"/>
        </w:rPr>
        <w:t>Shaldrake,</w:t>
      </w:r>
      <w:r w:rsidR="00F3576E">
        <w:rPr>
          <w:rFonts w:ascii="Baskerville Old Face" w:hAnsi="Baskerville Old Face" w:cs="Arial"/>
          <w:sz w:val="24"/>
          <w:szCs w:val="24"/>
        </w:rPr>
        <w:t xml:space="preserve"> como ya vimos, habla de </w:t>
      </w:r>
      <w:r w:rsidR="00D059EF" w:rsidRPr="00F3576E">
        <w:rPr>
          <w:rFonts w:ascii="Baskerville Old Face" w:hAnsi="Baskerville Old Face" w:cs="Arial"/>
          <w:b/>
          <w:bCs/>
          <w:sz w:val="24"/>
          <w:szCs w:val="24"/>
        </w:rPr>
        <w:t>campos morfogenéticos</w:t>
      </w:r>
      <w:r w:rsidR="00D059EF" w:rsidRPr="00D20187">
        <w:rPr>
          <w:rFonts w:ascii="Baskerville Old Face" w:hAnsi="Baskerville Old Face" w:cs="Arial"/>
          <w:sz w:val="24"/>
          <w:szCs w:val="24"/>
        </w:rPr>
        <w:t xml:space="preserve"> y </w:t>
      </w:r>
      <w:r w:rsidR="00D059EF" w:rsidRPr="00F3576E">
        <w:rPr>
          <w:rFonts w:ascii="Baskerville Old Face" w:hAnsi="Baskerville Old Face" w:cs="Arial"/>
          <w:b/>
          <w:bCs/>
          <w:sz w:val="24"/>
          <w:szCs w:val="24"/>
        </w:rPr>
        <w:t>resonancia mórfica,</w:t>
      </w:r>
      <w:r w:rsidR="00D059EF" w:rsidRPr="00D20187">
        <w:rPr>
          <w:rFonts w:ascii="Baskerville Old Face" w:hAnsi="Baskerville Old Face" w:cs="Arial"/>
          <w:sz w:val="24"/>
          <w:szCs w:val="24"/>
        </w:rPr>
        <w:t xml:space="preserve"> </w:t>
      </w:r>
      <w:r w:rsidR="00F3576E">
        <w:rPr>
          <w:rFonts w:ascii="Baskerville Old Face" w:hAnsi="Baskerville Old Face" w:cs="Arial"/>
          <w:sz w:val="24"/>
          <w:szCs w:val="24"/>
        </w:rPr>
        <w:t>y explica</w:t>
      </w:r>
      <w:r w:rsidR="00D059EF" w:rsidRPr="00D20187">
        <w:rPr>
          <w:rFonts w:ascii="Baskerville Old Face" w:hAnsi="Baskerville Old Face" w:cs="Arial"/>
          <w:sz w:val="24"/>
          <w:szCs w:val="24"/>
        </w:rPr>
        <w:t xml:space="preserve"> el proceso en que los organismos se forman por influencia de campos mórficos similares del pasado y cómo el conocimiento se transmite en forma instantánea entre miembros de una misma especie.</w:t>
      </w:r>
    </w:p>
    <w:p w14:paraId="7AE10980" w14:textId="2BE8421F" w:rsidR="00F3576E" w:rsidRDefault="00D059EF" w:rsidP="00A840EA">
      <w:pPr>
        <w:shd w:val="clear" w:color="auto" w:fill="FFFFFF"/>
        <w:spacing w:after="225" w:line="240" w:lineRule="auto"/>
        <w:jc w:val="right"/>
        <w:rPr>
          <w:rFonts w:ascii="Baskerville Old Face" w:hAnsi="Baskerville Old Face" w:cs="Arial"/>
          <w:sz w:val="24"/>
          <w:szCs w:val="24"/>
        </w:rPr>
      </w:pPr>
      <w:r w:rsidRPr="00D20187">
        <w:rPr>
          <w:rFonts w:ascii="Baskerville Old Face" w:hAnsi="Baskerville Old Face" w:cs="Arial"/>
          <w:sz w:val="24"/>
          <w:szCs w:val="24"/>
        </w:rPr>
        <w:t xml:space="preserve">Estos </w:t>
      </w:r>
      <w:r w:rsidR="00515599">
        <w:rPr>
          <w:rFonts w:ascii="Baskerville Old Face" w:hAnsi="Baskerville Old Face" w:cs="Arial"/>
          <w:sz w:val="24"/>
          <w:szCs w:val="24"/>
        </w:rPr>
        <w:t>nuevos conocimientos, para nosotros monoteístas,</w:t>
      </w:r>
      <w:r w:rsidRPr="00D20187">
        <w:rPr>
          <w:rFonts w:ascii="Baskerville Old Face" w:hAnsi="Baskerville Old Face" w:cs="Arial"/>
          <w:sz w:val="24"/>
          <w:szCs w:val="24"/>
        </w:rPr>
        <w:t xml:space="preserve"> </w:t>
      </w:r>
      <w:r w:rsidR="00F3576E">
        <w:rPr>
          <w:rFonts w:ascii="Baskerville Old Face" w:hAnsi="Baskerville Old Face" w:cs="Arial"/>
          <w:sz w:val="24"/>
          <w:szCs w:val="24"/>
        </w:rPr>
        <w:t>ha</w:t>
      </w:r>
      <w:r w:rsidR="00450864">
        <w:rPr>
          <w:rFonts w:ascii="Baskerville Old Face" w:hAnsi="Baskerville Old Face" w:cs="Arial"/>
          <w:sz w:val="24"/>
          <w:szCs w:val="24"/>
        </w:rPr>
        <w:t>n</w:t>
      </w:r>
      <w:r w:rsidR="00F3576E">
        <w:rPr>
          <w:rFonts w:ascii="Baskerville Old Face" w:hAnsi="Baskerville Old Face" w:cs="Arial"/>
          <w:sz w:val="24"/>
          <w:szCs w:val="24"/>
        </w:rPr>
        <w:t xml:space="preserve"> provocado </w:t>
      </w:r>
      <w:r w:rsidRPr="00D20187">
        <w:rPr>
          <w:rFonts w:ascii="Baskerville Old Face" w:hAnsi="Baskerville Old Face" w:cs="Arial"/>
          <w:sz w:val="24"/>
          <w:szCs w:val="24"/>
        </w:rPr>
        <w:t xml:space="preserve">un cambio en la visión del mundo y </w:t>
      </w:r>
      <w:r w:rsidR="00515599">
        <w:rPr>
          <w:rFonts w:ascii="Baskerville Old Face" w:hAnsi="Baskerville Old Face" w:cs="Arial"/>
          <w:sz w:val="24"/>
          <w:szCs w:val="24"/>
        </w:rPr>
        <w:t>de</w:t>
      </w:r>
      <w:r w:rsidRPr="00D20187">
        <w:rPr>
          <w:rFonts w:ascii="Baskerville Old Face" w:hAnsi="Baskerville Old Face" w:cs="Arial"/>
          <w:sz w:val="24"/>
          <w:szCs w:val="24"/>
        </w:rPr>
        <w:t xml:space="preserve"> la conciencia, porque </w:t>
      </w:r>
      <w:r w:rsidR="00515599">
        <w:rPr>
          <w:rFonts w:ascii="Baskerville Old Face" w:hAnsi="Baskerville Old Face" w:cs="Arial"/>
          <w:sz w:val="24"/>
          <w:szCs w:val="24"/>
        </w:rPr>
        <w:t xml:space="preserve">nos </w:t>
      </w:r>
      <w:r w:rsidRPr="00D20187">
        <w:rPr>
          <w:rFonts w:ascii="Baskerville Old Face" w:hAnsi="Baskerville Old Face" w:cs="Arial"/>
          <w:sz w:val="24"/>
          <w:szCs w:val="24"/>
        </w:rPr>
        <w:t xml:space="preserve">permite captar la verdadera dimensión de </w:t>
      </w:r>
      <w:r w:rsidR="00515599">
        <w:rPr>
          <w:rFonts w:ascii="Baskerville Old Face" w:hAnsi="Baskerville Old Face" w:cs="Arial"/>
          <w:sz w:val="24"/>
          <w:szCs w:val="24"/>
        </w:rPr>
        <w:t>nosotros</w:t>
      </w:r>
      <w:r w:rsidRPr="00D20187">
        <w:rPr>
          <w:rFonts w:ascii="Baskerville Old Face" w:hAnsi="Baskerville Old Face" w:cs="Arial"/>
          <w:sz w:val="24"/>
          <w:szCs w:val="24"/>
        </w:rPr>
        <w:t xml:space="preserve"> mismo</w:t>
      </w:r>
      <w:r w:rsidR="00515599">
        <w:rPr>
          <w:rFonts w:ascii="Baskerville Old Face" w:hAnsi="Baskerville Old Face" w:cs="Arial"/>
          <w:sz w:val="24"/>
          <w:szCs w:val="24"/>
        </w:rPr>
        <w:t>s:</w:t>
      </w:r>
      <w:r w:rsidRPr="00D20187">
        <w:rPr>
          <w:rFonts w:ascii="Baskerville Old Face" w:hAnsi="Baskerville Old Face" w:cs="Arial"/>
          <w:sz w:val="24"/>
          <w:szCs w:val="24"/>
        </w:rPr>
        <w:t xml:space="preserve"> no sólo como un cuerpo en el espacio</w:t>
      </w:r>
      <w:r w:rsidR="00515599">
        <w:rPr>
          <w:rFonts w:ascii="Baskerville Old Face" w:hAnsi="Baskerville Old Face" w:cs="Arial"/>
          <w:sz w:val="24"/>
          <w:szCs w:val="24"/>
        </w:rPr>
        <w:t>-</w:t>
      </w:r>
      <w:r w:rsidRPr="00D20187">
        <w:rPr>
          <w:rFonts w:ascii="Baskerville Old Face" w:hAnsi="Baskerville Old Face" w:cs="Arial"/>
          <w:sz w:val="24"/>
          <w:szCs w:val="24"/>
        </w:rPr>
        <w:t>tiempo</w:t>
      </w:r>
      <w:r w:rsidR="00515599">
        <w:rPr>
          <w:rFonts w:ascii="Baskerville Old Face" w:hAnsi="Baskerville Old Face" w:cs="Arial"/>
          <w:sz w:val="24"/>
          <w:szCs w:val="24"/>
        </w:rPr>
        <w:t>,</w:t>
      </w:r>
      <w:r w:rsidRPr="00D20187">
        <w:rPr>
          <w:rFonts w:ascii="Baskerville Old Face" w:hAnsi="Baskerville Old Face" w:cs="Arial"/>
          <w:sz w:val="24"/>
          <w:szCs w:val="24"/>
        </w:rPr>
        <w:t xml:space="preserve"> sino como alguien que forma parte de algo mayor, inteligente y con poder organizador.</w:t>
      </w:r>
      <w:r w:rsidR="00515599">
        <w:rPr>
          <w:rFonts w:ascii="Baskerville Old Face" w:hAnsi="Baskerville Old Face" w:cs="Arial"/>
          <w:sz w:val="24"/>
          <w:szCs w:val="24"/>
        </w:rPr>
        <w:t xml:space="preserve"> El </w:t>
      </w:r>
      <w:r w:rsidR="00606E05">
        <w:rPr>
          <w:rFonts w:ascii="Baskerville Old Face" w:hAnsi="Baskerville Old Face" w:cs="Arial"/>
          <w:sz w:val="24"/>
          <w:szCs w:val="24"/>
        </w:rPr>
        <w:t xml:space="preserve">teísmo, el ateísmo, el </w:t>
      </w:r>
      <w:r w:rsidR="00515599">
        <w:rPr>
          <w:rFonts w:ascii="Baskerville Old Face" w:hAnsi="Baskerville Old Face" w:cs="Arial"/>
          <w:sz w:val="24"/>
          <w:szCs w:val="24"/>
        </w:rPr>
        <w:t xml:space="preserve">panteísmo </w:t>
      </w:r>
      <w:r w:rsidR="00606E05">
        <w:rPr>
          <w:rFonts w:ascii="Baskerville Old Face" w:hAnsi="Baskerville Old Face" w:cs="Arial"/>
          <w:sz w:val="24"/>
          <w:szCs w:val="24"/>
        </w:rPr>
        <w:t xml:space="preserve">y panenteísmo… </w:t>
      </w:r>
      <w:r w:rsidR="00515599">
        <w:rPr>
          <w:rFonts w:ascii="Baskerville Old Face" w:hAnsi="Baskerville Old Face" w:cs="Arial"/>
          <w:sz w:val="24"/>
          <w:szCs w:val="24"/>
        </w:rPr>
        <w:t>va</w:t>
      </w:r>
      <w:r w:rsidR="00606E05">
        <w:rPr>
          <w:rFonts w:ascii="Baskerville Old Face" w:hAnsi="Baskerville Old Face" w:cs="Arial"/>
          <w:sz w:val="24"/>
          <w:szCs w:val="24"/>
        </w:rPr>
        <w:t>n</w:t>
      </w:r>
      <w:r w:rsidR="00515599">
        <w:rPr>
          <w:rFonts w:ascii="Baskerville Old Face" w:hAnsi="Baskerville Old Face" w:cs="Arial"/>
          <w:sz w:val="24"/>
          <w:szCs w:val="24"/>
        </w:rPr>
        <w:t xml:space="preserve"> quedando obsoleto</w:t>
      </w:r>
      <w:r w:rsidR="00606E05">
        <w:rPr>
          <w:rFonts w:ascii="Baskerville Old Face" w:hAnsi="Baskerville Old Face" w:cs="Arial"/>
          <w:sz w:val="24"/>
          <w:szCs w:val="24"/>
        </w:rPr>
        <w:t>s</w:t>
      </w:r>
      <w:r w:rsidR="00515599">
        <w:rPr>
          <w:rFonts w:ascii="Baskerville Old Face" w:hAnsi="Baskerville Old Face" w:cs="Arial"/>
          <w:sz w:val="24"/>
          <w:szCs w:val="24"/>
        </w:rPr>
        <w:t xml:space="preserve">. No se trata de dioses, ni lucha entre ellos, ni de </w:t>
      </w:r>
      <w:r w:rsidR="00372816">
        <w:rPr>
          <w:rFonts w:ascii="Baskerville Old Face" w:hAnsi="Baskerville Old Face" w:cs="Arial"/>
          <w:sz w:val="24"/>
          <w:szCs w:val="24"/>
        </w:rPr>
        <w:t xml:space="preserve">quien </w:t>
      </w:r>
      <w:r w:rsidR="00515599">
        <w:rPr>
          <w:rFonts w:ascii="Baskerville Old Face" w:hAnsi="Baskerville Old Face" w:cs="Arial"/>
          <w:sz w:val="24"/>
          <w:szCs w:val="24"/>
        </w:rPr>
        <w:t>la tiene más grande</w:t>
      </w:r>
      <w:r w:rsidR="00606E05">
        <w:rPr>
          <w:rFonts w:ascii="Baskerville Old Face" w:hAnsi="Baskerville Old Face" w:cs="Arial"/>
          <w:sz w:val="24"/>
          <w:szCs w:val="24"/>
        </w:rPr>
        <w:t>. Los dioses</w:t>
      </w:r>
      <w:r w:rsidR="00E65C23">
        <w:rPr>
          <w:rFonts w:ascii="Baskerville Old Face" w:hAnsi="Baskerville Old Face" w:cs="Arial"/>
          <w:sz w:val="24"/>
          <w:szCs w:val="24"/>
        </w:rPr>
        <w:t>: objetivaciones de esas energías,</w:t>
      </w:r>
      <w:r w:rsidR="00606E05">
        <w:rPr>
          <w:rFonts w:ascii="Baskerville Old Face" w:hAnsi="Baskerville Old Face" w:cs="Arial"/>
          <w:sz w:val="24"/>
          <w:szCs w:val="24"/>
        </w:rPr>
        <w:t xml:space="preserve"> nos han jodido la vida</w:t>
      </w:r>
      <w:r w:rsidR="00021E86">
        <w:rPr>
          <w:rFonts w:ascii="Baskerville Old Face" w:hAnsi="Baskerville Old Face" w:cs="Arial"/>
          <w:sz w:val="24"/>
          <w:szCs w:val="24"/>
        </w:rPr>
        <w:t xml:space="preserve">. </w:t>
      </w:r>
      <w:r w:rsidR="00E65C23">
        <w:rPr>
          <w:rFonts w:ascii="Baskerville Old Face" w:hAnsi="Baskerville Old Face" w:cs="Arial"/>
          <w:sz w:val="24"/>
          <w:szCs w:val="24"/>
        </w:rPr>
        <w:t xml:space="preserve"> Su condición de posibilidad es la ontología, el lenguaje del Ser. El mero hecho de proferir sustantivos abstractos crea el peligro de crearlos. </w:t>
      </w:r>
      <w:r w:rsidR="00021E86">
        <w:rPr>
          <w:rFonts w:ascii="Baskerville Old Face" w:hAnsi="Baskerville Old Face" w:cs="Arial"/>
          <w:sz w:val="24"/>
          <w:szCs w:val="24"/>
        </w:rPr>
        <w:t>Mal invento</w:t>
      </w:r>
      <w:r w:rsidR="00E65C23">
        <w:rPr>
          <w:rFonts w:ascii="Baskerville Old Face" w:hAnsi="Baskerville Old Face" w:cs="Arial"/>
          <w:sz w:val="24"/>
          <w:szCs w:val="24"/>
        </w:rPr>
        <w:t>, defintivamente</w:t>
      </w:r>
      <w:r w:rsidR="00021E86">
        <w:rPr>
          <w:rFonts w:ascii="Baskerville Old Face" w:hAnsi="Baskerville Old Face" w:cs="Arial"/>
          <w:sz w:val="24"/>
          <w:szCs w:val="24"/>
        </w:rPr>
        <w:t>.</w:t>
      </w:r>
    </w:p>
    <w:p w14:paraId="476FF9EF" w14:textId="2ED5DCA7" w:rsidR="00D20187" w:rsidRDefault="00D059EF" w:rsidP="00F3576E">
      <w:pPr>
        <w:shd w:val="clear" w:color="auto" w:fill="FFFFFF"/>
        <w:spacing w:after="225" w:line="240" w:lineRule="auto"/>
        <w:jc w:val="right"/>
        <w:rPr>
          <w:rFonts w:ascii="Baskerville Old Face" w:hAnsi="Baskerville Old Face" w:cs="Arial"/>
          <w:sz w:val="24"/>
          <w:szCs w:val="24"/>
        </w:rPr>
      </w:pPr>
      <w:r w:rsidRPr="00D20187">
        <w:rPr>
          <w:rFonts w:ascii="Baskerville Old Face" w:hAnsi="Baskerville Old Face" w:cs="Arial"/>
          <w:sz w:val="24"/>
          <w:szCs w:val="24"/>
        </w:rPr>
        <w:t>No es</w:t>
      </w:r>
      <w:r w:rsidR="00372816">
        <w:rPr>
          <w:rFonts w:ascii="Baskerville Old Face" w:hAnsi="Baskerville Old Face" w:cs="Arial"/>
          <w:sz w:val="24"/>
          <w:szCs w:val="24"/>
        </w:rPr>
        <w:t>, simplemente, cierto, y menos</w:t>
      </w:r>
      <w:r w:rsidR="00021E86">
        <w:rPr>
          <w:rFonts w:ascii="Baskerville Old Face" w:hAnsi="Baskerville Old Face" w:cs="Arial"/>
          <w:sz w:val="24"/>
          <w:szCs w:val="24"/>
        </w:rPr>
        <w:t xml:space="preserve"> aún</w:t>
      </w:r>
      <w:r w:rsidR="00372816">
        <w:rPr>
          <w:rFonts w:ascii="Baskerville Old Face" w:hAnsi="Baskerville Old Face" w:cs="Arial"/>
          <w:sz w:val="24"/>
          <w:szCs w:val="24"/>
        </w:rPr>
        <w:t xml:space="preserve"> corre</w:t>
      </w:r>
      <w:r w:rsidRPr="00D20187">
        <w:rPr>
          <w:rFonts w:ascii="Baskerville Old Face" w:hAnsi="Baskerville Old Face" w:cs="Arial"/>
          <w:sz w:val="24"/>
          <w:szCs w:val="24"/>
        </w:rPr>
        <w:t>cto</w:t>
      </w:r>
      <w:r w:rsidR="00372816">
        <w:rPr>
          <w:rFonts w:ascii="Baskerville Old Face" w:hAnsi="Baskerville Old Face" w:cs="Arial"/>
          <w:sz w:val="24"/>
          <w:szCs w:val="24"/>
        </w:rPr>
        <w:t>,</w:t>
      </w:r>
      <w:r w:rsidRPr="00D20187">
        <w:rPr>
          <w:rFonts w:ascii="Baskerville Old Face" w:hAnsi="Baskerville Old Face" w:cs="Arial"/>
          <w:sz w:val="24"/>
          <w:szCs w:val="24"/>
        </w:rPr>
        <w:t xml:space="preserve"> que nos consideremos </w:t>
      </w:r>
      <w:r w:rsidR="00372816" w:rsidRPr="00021E86">
        <w:rPr>
          <w:rFonts w:ascii="Baskerville Old Face" w:hAnsi="Baskerville Old Face" w:cs="Arial"/>
          <w:i/>
          <w:iCs/>
          <w:sz w:val="24"/>
          <w:szCs w:val="24"/>
        </w:rPr>
        <w:t>entes</w:t>
      </w:r>
      <w:r w:rsidRPr="00D20187">
        <w:rPr>
          <w:rFonts w:ascii="Baskerville Old Face" w:hAnsi="Baskerville Old Face" w:cs="Arial"/>
          <w:sz w:val="24"/>
          <w:szCs w:val="24"/>
        </w:rPr>
        <w:t xml:space="preserve"> aislados en el tiempo y en el espacio</w:t>
      </w:r>
      <w:r w:rsidR="00372816">
        <w:rPr>
          <w:rFonts w:ascii="Baskerville Old Face" w:hAnsi="Baskerville Old Face" w:cs="Arial"/>
          <w:sz w:val="24"/>
          <w:szCs w:val="24"/>
        </w:rPr>
        <w:t>. Es al revés:</w:t>
      </w:r>
      <w:r w:rsidRPr="00D20187">
        <w:rPr>
          <w:rFonts w:ascii="Baskerville Old Face" w:hAnsi="Baskerville Old Face" w:cs="Arial"/>
          <w:sz w:val="24"/>
          <w:szCs w:val="24"/>
        </w:rPr>
        <w:t xml:space="preserve"> cada uno es como una célula de todo el Universo, </w:t>
      </w:r>
      <w:r w:rsidR="00372816">
        <w:rPr>
          <w:rFonts w:ascii="Baskerville Old Face" w:hAnsi="Baskerville Old Face" w:cs="Arial"/>
          <w:sz w:val="24"/>
          <w:szCs w:val="24"/>
        </w:rPr>
        <w:t>que</w:t>
      </w:r>
      <w:r w:rsidRPr="00D20187">
        <w:rPr>
          <w:rFonts w:ascii="Baskerville Old Face" w:hAnsi="Baskerville Old Face" w:cs="Arial"/>
          <w:sz w:val="24"/>
          <w:szCs w:val="24"/>
        </w:rPr>
        <w:t xml:space="preserve"> participa </w:t>
      </w:r>
      <w:r w:rsidR="00372816">
        <w:rPr>
          <w:rFonts w:ascii="Baskerville Old Face" w:hAnsi="Baskerville Old Face" w:cs="Arial"/>
          <w:sz w:val="24"/>
          <w:szCs w:val="24"/>
        </w:rPr>
        <w:t xml:space="preserve">y es responsable de su </w:t>
      </w:r>
      <w:r w:rsidRPr="00D20187">
        <w:rPr>
          <w:rFonts w:ascii="Baskerville Old Face" w:hAnsi="Baskerville Old Face" w:cs="Arial"/>
          <w:sz w:val="24"/>
          <w:szCs w:val="24"/>
        </w:rPr>
        <w:t>equilibrio</w:t>
      </w:r>
      <w:r w:rsidR="00372816">
        <w:rPr>
          <w:rFonts w:ascii="Baskerville Old Face" w:hAnsi="Baskerville Old Face" w:cs="Arial"/>
          <w:sz w:val="24"/>
          <w:szCs w:val="24"/>
        </w:rPr>
        <w:t>/desequilibrio</w:t>
      </w:r>
      <w:r w:rsidRPr="00D20187">
        <w:rPr>
          <w:rFonts w:ascii="Baskerville Old Face" w:hAnsi="Baskerville Old Face" w:cs="Arial"/>
          <w:sz w:val="24"/>
          <w:szCs w:val="24"/>
        </w:rPr>
        <w:t xml:space="preserve"> cósmico</w:t>
      </w:r>
      <w:r w:rsidR="00F3576E">
        <w:rPr>
          <w:rFonts w:ascii="Baskerville Old Face" w:hAnsi="Baskerville Old Face" w:cs="Arial"/>
          <w:sz w:val="24"/>
          <w:szCs w:val="24"/>
        </w:rPr>
        <w:t xml:space="preserve">. </w:t>
      </w:r>
      <w:r w:rsidR="00372816">
        <w:rPr>
          <w:rFonts w:ascii="Baskerville Old Face" w:hAnsi="Baskerville Old Face" w:cs="Arial"/>
          <w:sz w:val="24"/>
          <w:szCs w:val="24"/>
        </w:rPr>
        <w:t xml:space="preserve">Aquí convergen, ahora, ciencia y espiritualidad. Remito al enjundioso conversatorio entre Sheldrake y Fox: </w:t>
      </w:r>
      <w:r w:rsidR="00372816" w:rsidRPr="00372816">
        <w:rPr>
          <w:rFonts w:ascii="Baskerville Old Face" w:hAnsi="Baskerville Old Face" w:cs="Arial"/>
          <w:i/>
          <w:iCs/>
          <w:sz w:val="24"/>
          <w:szCs w:val="24"/>
        </w:rPr>
        <w:t>Ciencia y espiritualidad. La nueva visión</w:t>
      </w:r>
      <w:r w:rsidR="00372816">
        <w:rPr>
          <w:rFonts w:ascii="Baskerville Old Face" w:hAnsi="Baskerville Old Face" w:cs="Arial"/>
          <w:sz w:val="24"/>
          <w:szCs w:val="24"/>
        </w:rPr>
        <w:t>.</w:t>
      </w:r>
    </w:p>
    <w:p w14:paraId="63D9120A" w14:textId="0106E193" w:rsidR="00450864" w:rsidRDefault="00450864" w:rsidP="00F3576E">
      <w:pPr>
        <w:shd w:val="clear" w:color="auto" w:fill="FFFFFF"/>
        <w:spacing w:after="225" w:line="240" w:lineRule="auto"/>
        <w:jc w:val="right"/>
        <w:rPr>
          <w:rFonts w:ascii="Baskerville Old Face" w:hAnsi="Baskerville Old Face" w:cs="Arial"/>
          <w:sz w:val="24"/>
          <w:szCs w:val="24"/>
        </w:rPr>
      </w:pPr>
      <w:r>
        <w:rPr>
          <w:rFonts w:ascii="Baskerville Old Face" w:hAnsi="Baskerville Old Face" w:cs="Arial"/>
          <w:sz w:val="24"/>
          <w:szCs w:val="24"/>
        </w:rPr>
        <w:t xml:space="preserve">Lo que </w:t>
      </w:r>
      <w:r w:rsidR="00372816">
        <w:rPr>
          <w:rFonts w:ascii="Baskerville Old Face" w:hAnsi="Baskerville Old Face" w:cs="Arial"/>
          <w:sz w:val="24"/>
          <w:szCs w:val="24"/>
        </w:rPr>
        <w:t xml:space="preserve">entiendo que </w:t>
      </w:r>
      <w:r>
        <w:rPr>
          <w:rFonts w:ascii="Baskerville Old Face" w:hAnsi="Baskerville Old Face" w:cs="Arial"/>
          <w:sz w:val="24"/>
          <w:szCs w:val="24"/>
        </w:rPr>
        <w:t xml:space="preserve">el Animismo nos </w:t>
      </w:r>
      <w:r w:rsidR="00372816">
        <w:rPr>
          <w:rFonts w:ascii="Baskerville Old Face" w:hAnsi="Baskerville Old Face" w:cs="Arial"/>
          <w:sz w:val="24"/>
          <w:szCs w:val="24"/>
        </w:rPr>
        <w:t xml:space="preserve">enseña y </w:t>
      </w:r>
      <w:r>
        <w:rPr>
          <w:rFonts w:ascii="Baskerville Old Face" w:hAnsi="Baskerville Old Face" w:cs="Arial"/>
          <w:sz w:val="24"/>
          <w:szCs w:val="24"/>
        </w:rPr>
        <w:t>complementa es</w:t>
      </w:r>
      <w:r w:rsidR="00372816">
        <w:rPr>
          <w:rFonts w:ascii="Baskerville Old Face" w:hAnsi="Baskerville Old Face" w:cs="Arial"/>
          <w:sz w:val="24"/>
          <w:szCs w:val="24"/>
        </w:rPr>
        <w:t>:</w:t>
      </w:r>
      <w:r>
        <w:rPr>
          <w:rFonts w:ascii="Baskerville Old Face" w:hAnsi="Baskerville Old Face" w:cs="Arial"/>
          <w:sz w:val="24"/>
          <w:szCs w:val="24"/>
        </w:rPr>
        <w:t xml:space="preserve"> </w:t>
      </w:r>
      <w:r w:rsidR="00971FAE">
        <w:rPr>
          <w:rFonts w:ascii="Baskerville Old Face" w:hAnsi="Baskerville Old Face" w:cs="Arial"/>
          <w:sz w:val="24"/>
          <w:szCs w:val="24"/>
        </w:rPr>
        <w:t xml:space="preserve">imaginar, pensar, sentir </w:t>
      </w:r>
      <w:r>
        <w:rPr>
          <w:rFonts w:ascii="Baskerville Old Face" w:hAnsi="Baskerville Old Face" w:cs="Arial"/>
          <w:sz w:val="24"/>
          <w:szCs w:val="24"/>
        </w:rPr>
        <w:t xml:space="preserve">que esta </w:t>
      </w:r>
      <w:r w:rsidRPr="00372816">
        <w:rPr>
          <w:rFonts w:ascii="Baskerville Old Face" w:hAnsi="Baskerville Old Face" w:cs="Arial"/>
          <w:b/>
          <w:bCs/>
          <w:sz w:val="24"/>
          <w:szCs w:val="24"/>
        </w:rPr>
        <w:t>Hiper Red</w:t>
      </w:r>
      <w:r w:rsidR="00372816">
        <w:rPr>
          <w:rFonts w:ascii="Baskerville Old Face" w:hAnsi="Baskerville Old Face" w:cs="Arial"/>
          <w:sz w:val="24"/>
          <w:szCs w:val="24"/>
        </w:rPr>
        <w:t xml:space="preserve">, esta suerte de Nervio vago cósmico, </w:t>
      </w:r>
      <w:r>
        <w:rPr>
          <w:rFonts w:ascii="Baskerville Old Face" w:hAnsi="Baskerville Old Face" w:cs="Arial"/>
          <w:sz w:val="24"/>
          <w:szCs w:val="24"/>
        </w:rPr>
        <w:t xml:space="preserve">tenemos que </w:t>
      </w:r>
      <w:r w:rsidR="00DE28AD">
        <w:rPr>
          <w:rFonts w:ascii="Baskerville Old Face" w:hAnsi="Baskerville Old Face" w:cs="Arial"/>
          <w:sz w:val="24"/>
          <w:szCs w:val="24"/>
        </w:rPr>
        <w:t>c</w:t>
      </w:r>
      <w:r w:rsidR="00971FAE">
        <w:rPr>
          <w:rFonts w:ascii="Baskerville Old Face" w:hAnsi="Baskerville Old Face" w:cs="Arial"/>
          <w:sz w:val="24"/>
          <w:szCs w:val="24"/>
        </w:rPr>
        <w:t>onsiderarla</w:t>
      </w:r>
      <w:r>
        <w:rPr>
          <w:rFonts w:ascii="Baskerville Old Face" w:hAnsi="Baskerville Old Face" w:cs="Arial"/>
          <w:sz w:val="24"/>
          <w:szCs w:val="24"/>
        </w:rPr>
        <w:t xml:space="preserve"> no solo antropocéntricamente. Tambi</w:t>
      </w:r>
      <w:r w:rsidR="00971FAE">
        <w:rPr>
          <w:rFonts w:ascii="Baskerville Old Face" w:hAnsi="Baskerville Old Face" w:cs="Arial"/>
          <w:sz w:val="24"/>
          <w:szCs w:val="24"/>
        </w:rPr>
        <w:t>é</w:t>
      </w:r>
      <w:r>
        <w:rPr>
          <w:rFonts w:ascii="Baskerville Old Face" w:hAnsi="Baskerville Old Face" w:cs="Arial"/>
          <w:sz w:val="24"/>
          <w:szCs w:val="24"/>
        </w:rPr>
        <w:t>n la</w:t>
      </w:r>
      <w:r w:rsidR="00372816">
        <w:rPr>
          <w:rFonts w:ascii="Baskerville Old Face" w:hAnsi="Baskerville Old Face" w:cs="Arial"/>
          <w:sz w:val="24"/>
          <w:szCs w:val="24"/>
        </w:rPr>
        <w:t>s</w:t>
      </w:r>
      <w:r>
        <w:rPr>
          <w:rFonts w:ascii="Baskerville Old Face" w:hAnsi="Baskerville Old Face" w:cs="Arial"/>
          <w:sz w:val="24"/>
          <w:szCs w:val="24"/>
        </w:rPr>
        <w:t xml:space="preserve"> montaña</w:t>
      </w:r>
      <w:r w:rsidR="00372816">
        <w:rPr>
          <w:rFonts w:ascii="Baskerville Old Face" w:hAnsi="Baskerville Old Face" w:cs="Arial"/>
          <w:sz w:val="24"/>
          <w:szCs w:val="24"/>
        </w:rPr>
        <w:t>s</w:t>
      </w:r>
      <w:r>
        <w:rPr>
          <w:rFonts w:ascii="Baskerville Old Face" w:hAnsi="Baskerville Old Face" w:cs="Arial"/>
          <w:sz w:val="24"/>
          <w:szCs w:val="24"/>
        </w:rPr>
        <w:t xml:space="preserve">, </w:t>
      </w:r>
      <w:r w:rsidR="00372816">
        <w:rPr>
          <w:rFonts w:ascii="Baskerville Old Face" w:hAnsi="Baskerville Old Face" w:cs="Arial"/>
          <w:sz w:val="24"/>
          <w:szCs w:val="24"/>
        </w:rPr>
        <w:t xml:space="preserve">los mares, </w:t>
      </w:r>
      <w:r>
        <w:rPr>
          <w:rFonts w:ascii="Baskerville Old Face" w:hAnsi="Baskerville Old Face" w:cs="Arial"/>
          <w:sz w:val="24"/>
          <w:szCs w:val="24"/>
        </w:rPr>
        <w:t>lago</w:t>
      </w:r>
      <w:r w:rsidR="00372816">
        <w:rPr>
          <w:rFonts w:ascii="Baskerville Old Face" w:hAnsi="Baskerville Old Face" w:cs="Arial"/>
          <w:sz w:val="24"/>
          <w:szCs w:val="24"/>
        </w:rPr>
        <w:t>s</w:t>
      </w:r>
      <w:r>
        <w:rPr>
          <w:rFonts w:ascii="Baskerville Old Face" w:hAnsi="Baskerville Old Face" w:cs="Arial"/>
          <w:sz w:val="24"/>
          <w:szCs w:val="24"/>
        </w:rPr>
        <w:t>, ríos</w:t>
      </w:r>
      <w:r w:rsidR="00372816">
        <w:rPr>
          <w:rFonts w:ascii="Baskerville Old Face" w:hAnsi="Baskerville Old Face" w:cs="Arial"/>
          <w:sz w:val="24"/>
          <w:szCs w:val="24"/>
        </w:rPr>
        <w:t>, árboles, animales,</w:t>
      </w:r>
      <w:r>
        <w:rPr>
          <w:rFonts w:ascii="Baskerville Old Face" w:hAnsi="Baskerville Old Face" w:cs="Arial"/>
          <w:sz w:val="24"/>
          <w:szCs w:val="24"/>
        </w:rPr>
        <w:t xml:space="preserve"> son ancestros nuestros</w:t>
      </w:r>
      <w:r w:rsidR="00971FAE">
        <w:rPr>
          <w:rFonts w:ascii="Baskerville Old Face" w:hAnsi="Baskerville Old Face" w:cs="Arial"/>
          <w:sz w:val="24"/>
          <w:szCs w:val="24"/>
        </w:rPr>
        <w:t xml:space="preserve">. Los aymaras los llaman </w:t>
      </w:r>
      <w:r w:rsidR="00971FAE" w:rsidRPr="00971FAE">
        <w:rPr>
          <w:rFonts w:ascii="Baskerville Old Face" w:hAnsi="Baskerville Old Face" w:cs="Arial"/>
          <w:b/>
          <w:bCs/>
          <w:sz w:val="24"/>
          <w:szCs w:val="24"/>
        </w:rPr>
        <w:t>Achachilas</w:t>
      </w:r>
      <w:r w:rsidR="00971FAE">
        <w:rPr>
          <w:rFonts w:ascii="Baskerville Old Face" w:hAnsi="Baskerville Old Face" w:cs="Arial"/>
          <w:sz w:val="24"/>
          <w:szCs w:val="24"/>
        </w:rPr>
        <w:t xml:space="preserve">: son nodos de poder que nos ayudan a organizar la </w:t>
      </w:r>
      <w:r w:rsidR="00DE28AD">
        <w:rPr>
          <w:rFonts w:ascii="Baskerville Old Face" w:hAnsi="Baskerville Old Face" w:cs="Arial"/>
          <w:sz w:val="24"/>
          <w:szCs w:val="24"/>
        </w:rPr>
        <w:t xml:space="preserve">reproducción de la </w:t>
      </w:r>
      <w:r w:rsidR="00971FAE">
        <w:rPr>
          <w:rFonts w:ascii="Baskerville Old Face" w:hAnsi="Baskerville Old Face" w:cs="Arial"/>
          <w:sz w:val="24"/>
          <w:szCs w:val="24"/>
        </w:rPr>
        <w:t xml:space="preserve">vida en el continuo de la naturaleza. </w:t>
      </w:r>
      <w:r w:rsidR="00DE28AD">
        <w:rPr>
          <w:rFonts w:ascii="Baskerville Old Face" w:hAnsi="Baskerville Old Face" w:cs="Arial"/>
          <w:sz w:val="24"/>
          <w:szCs w:val="24"/>
        </w:rPr>
        <w:t>No son “dioses”, ni “ídolos”: invención</w:t>
      </w:r>
      <w:r w:rsidR="00372816">
        <w:rPr>
          <w:rFonts w:ascii="Baskerville Old Face" w:hAnsi="Baskerville Old Face" w:cs="Arial"/>
          <w:sz w:val="24"/>
          <w:szCs w:val="24"/>
        </w:rPr>
        <w:t>, más bien</w:t>
      </w:r>
      <w:r w:rsidR="00DE28AD">
        <w:rPr>
          <w:rFonts w:ascii="Baskerville Old Face" w:hAnsi="Baskerville Old Face" w:cs="Arial"/>
          <w:sz w:val="24"/>
          <w:szCs w:val="24"/>
        </w:rPr>
        <w:t xml:space="preserve"> monoteísta</w:t>
      </w:r>
      <w:r w:rsidR="00372816">
        <w:rPr>
          <w:rFonts w:ascii="Baskerville Old Face" w:hAnsi="Baskerville Old Face" w:cs="Arial"/>
          <w:sz w:val="24"/>
          <w:szCs w:val="24"/>
        </w:rPr>
        <w:t>,</w:t>
      </w:r>
      <w:r w:rsidR="00DE28AD">
        <w:rPr>
          <w:rFonts w:ascii="Baskerville Old Face" w:hAnsi="Baskerville Old Face" w:cs="Arial"/>
          <w:sz w:val="24"/>
          <w:szCs w:val="24"/>
        </w:rPr>
        <w:t xml:space="preserve"> para justificar el abuso de las energías fermiónicas</w:t>
      </w:r>
      <w:r w:rsidR="00021E86">
        <w:rPr>
          <w:rFonts w:ascii="Baskerville Old Face" w:hAnsi="Baskerville Old Face" w:cs="Arial"/>
          <w:sz w:val="24"/>
          <w:szCs w:val="24"/>
        </w:rPr>
        <w:t xml:space="preserve"> (léase: colonización</w:t>
      </w:r>
      <w:r w:rsidR="00DE28AD">
        <w:rPr>
          <w:rFonts w:ascii="Baskerville Old Face" w:hAnsi="Baskerville Old Face" w:cs="Arial"/>
          <w:sz w:val="24"/>
          <w:szCs w:val="24"/>
        </w:rPr>
        <w:t xml:space="preserve"> </w:t>
      </w:r>
      <w:r w:rsidR="00021E86">
        <w:rPr>
          <w:rFonts w:ascii="Baskerville Old Face" w:hAnsi="Baskerville Old Face" w:cs="Arial"/>
          <w:sz w:val="24"/>
          <w:szCs w:val="24"/>
        </w:rPr>
        <w:t xml:space="preserve">y desarrollo) </w:t>
      </w:r>
      <w:r w:rsidR="00DE28AD">
        <w:rPr>
          <w:rFonts w:ascii="Baskerville Old Face" w:hAnsi="Baskerville Old Face" w:cs="Arial"/>
          <w:sz w:val="24"/>
          <w:szCs w:val="24"/>
        </w:rPr>
        <w:t>a su favor.</w:t>
      </w:r>
    </w:p>
    <w:p w14:paraId="1D60E56F" w14:textId="6CFB4F14" w:rsidR="00121AF2" w:rsidRDefault="00121AF2" w:rsidP="00F3576E">
      <w:pPr>
        <w:shd w:val="clear" w:color="auto" w:fill="FFFFFF"/>
        <w:spacing w:after="225" w:line="240" w:lineRule="auto"/>
        <w:jc w:val="right"/>
        <w:rPr>
          <w:rFonts w:ascii="Baskerville Old Face" w:hAnsi="Baskerville Old Face" w:cs="Arial"/>
          <w:sz w:val="24"/>
          <w:szCs w:val="24"/>
        </w:rPr>
      </w:pPr>
      <w:r>
        <w:rPr>
          <w:rFonts w:ascii="Baskerville Old Face" w:hAnsi="Baskerville Old Face" w:cs="Arial"/>
          <w:sz w:val="24"/>
          <w:szCs w:val="24"/>
        </w:rPr>
        <w:t>Dicho e</w:t>
      </w:r>
      <w:r w:rsidR="00021E86">
        <w:rPr>
          <w:rFonts w:ascii="Baskerville Old Face" w:hAnsi="Baskerville Old Face" w:cs="Arial"/>
          <w:sz w:val="24"/>
          <w:szCs w:val="24"/>
        </w:rPr>
        <w:t>llo</w:t>
      </w:r>
      <w:r>
        <w:rPr>
          <w:rFonts w:ascii="Baskerville Old Face" w:hAnsi="Baskerville Old Face" w:cs="Arial"/>
          <w:sz w:val="24"/>
          <w:szCs w:val="24"/>
        </w:rPr>
        <w:t xml:space="preserve">, </w:t>
      </w:r>
      <w:r w:rsidR="00372816">
        <w:rPr>
          <w:rFonts w:ascii="Baskerville Old Face" w:hAnsi="Baskerville Old Face" w:cs="Arial"/>
          <w:sz w:val="24"/>
          <w:szCs w:val="24"/>
        </w:rPr>
        <w:t>que espero sea suficiente</w:t>
      </w:r>
      <w:r w:rsidR="00BE388C">
        <w:rPr>
          <w:rFonts w:ascii="Baskerville Old Face" w:hAnsi="Baskerville Old Face" w:cs="Arial"/>
          <w:sz w:val="24"/>
          <w:szCs w:val="24"/>
        </w:rPr>
        <w:t>, l</w:t>
      </w:r>
      <w:r>
        <w:rPr>
          <w:rFonts w:ascii="Baskerville Old Face" w:hAnsi="Baskerville Old Face" w:cs="Arial"/>
          <w:sz w:val="24"/>
          <w:szCs w:val="24"/>
        </w:rPr>
        <w:t>a pregunta es: ¿cómo se come esto?</w:t>
      </w:r>
    </w:p>
    <w:p w14:paraId="263DA809" w14:textId="2074EE19" w:rsidR="00121AF2" w:rsidRDefault="00121AF2" w:rsidP="00F3576E">
      <w:pPr>
        <w:shd w:val="clear" w:color="auto" w:fill="FFFFFF"/>
        <w:spacing w:after="225" w:line="240" w:lineRule="auto"/>
        <w:jc w:val="right"/>
        <w:rPr>
          <w:rFonts w:ascii="Baskerville Old Face" w:hAnsi="Baskerville Old Face" w:cs="Arial"/>
          <w:sz w:val="24"/>
          <w:szCs w:val="24"/>
        </w:rPr>
      </w:pPr>
      <w:r>
        <w:rPr>
          <w:rFonts w:ascii="Baskerville Old Face" w:hAnsi="Baskerville Old Face" w:cs="Arial"/>
          <w:sz w:val="24"/>
          <w:szCs w:val="24"/>
        </w:rPr>
        <w:t>Una respuesta</w:t>
      </w:r>
      <w:r w:rsidR="00372816">
        <w:rPr>
          <w:rFonts w:ascii="Baskerville Old Face" w:hAnsi="Baskerville Old Face" w:cs="Arial"/>
          <w:sz w:val="24"/>
          <w:szCs w:val="24"/>
        </w:rPr>
        <w:t>,</w:t>
      </w:r>
      <w:r>
        <w:rPr>
          <w:rFonts w:ascii="Baskerville Old Face" w:hAnsi="Baskerville Old Face" w:cs="Arial"/>
          <w:sz w:val="24"/>
          <w:szCs w:val="24"/>
        </w:rPr>
        <w:t xml:space="preserve"> que he encontrado</w:t>
      </w:r>
      <w:r w:rsidR="00372816">
        <w:rPr>
          <w:rFonts w:ascii="Baskerville Old Face" w:hAnsi="Baskerville Old Face" w:cs="Arial"/>
          <w:sz w:val="24"/>
          <w:szCs w:val="24"/>
        </w:rPr>
        <w:t>,</w:t>
      </w:r>
      <w:r>
        <w:rPr>
          <w:rFonts w:ascii="Baskerville Old Face" w:hAnsi="Baskerville Old Face" w:cs="Arial"/>
          <w:sz w:val="24"/>
          <w:szCs w:val="24"/>
        </w:rPr>
        <w:t xml:space="preserve"> es l</w:t>
      </w:r>
      <w:r w:rsidR="00AC6546">
        <w:rPr>
          <w:rFonts w:ascii="Baskerville Old Face" w:hAnsi="Baskerville Old Face" w:cs="Arial"/>
          <w:sz w:val="24"/>
          <w:szCs w:val="24"/>
        </w:rPr>
        <w:t>o</w:t>
      </w:r>
      <w:r>
        <w:rPr>
          <w:rFonts w:ascii="Baskerville Old Face" w:hAnsi="Baskerville Old Face" w:cs="Arial"/>
          <w:sz w:val="24"/>
          <w:szCs w:val="24"/>
        </w:rPr>
        <w:t xml:space="preserve"> siguiente</w:t>
      </w:r>
      <w:r w:rsidR="00372816">
        <w:rPr>
          <w:rFonts w:ascii="Baskerville Old Face" w:hAnsi="Baskerville Old Face" w:cs="Arial"/>
          <w:sz w:val="24"/>
          <w:szCs w:val="24"/>
        </w:rPr>
        <w:t>:</w:t>
      </w:r>
    </w:p>
    <w:p w14:paraId="7D6967AB" w14:textId="1184D75D" w:rsidR="00182E88" w:rsidRPr="00372816" w:rsidRDefault="00182E88" w:rsidP="00182E88">
      <w:pPr>
        <w:shd w:val="clear" w:color="auto" w:fill="FFFFFF"/>
        <w:spacing w:after="300" w:line="240" w:lineRule="auto"/>
        <w:jc w:val="right"/>
        <w:textAlignment w:val="baseline"/>
        <w:rPr>
          <w:rFonts w:ascii="Times New Roman" w:eastAsia="Times New Roman" w:hAnsi="Times New Roman" w:cs="Times New Roman"/>
          <w:b/>
          <w:bCs/>
          <w:i/>
          <w:iCs/>
          <w:color w:val="000000"/>
          <w:sz w:val="24"/>
          <w:szCs w:val="24"/>
          <w:lang w:eastAsia="es-BO"/>
        </w:rPr>
      </w:pPr>
      <w:r w:rsidRPr="004C183A">
        <w:rPr>
          <w:rFonts w:ascii="Times New Roman" w:eastAsia="Times New Roman" w:hAnsi="Times New Roman" w:cs="Times New Roman"/>
          <w:b/>
          <w:bCs/>
          <w:i/>
          <w:iCs/>
          <w:color w:val="000000"/>
          <w:sz w:val="24"/>
          <w:szCs w:val="24"/>
          <w:highlight w:val="green"/>
          <w:lang w:eastAsia="es-BO"/>
        </w:rPr>
        <w:t xml:space="preserve">Chi </w:t>
      </w:r>
      <w:r w:rsidR="00D944FE" w:rsidRPr="004C183A">
        <w:rPr>
          <w:rFonts w:ascii="Times New Roman" w:eastAsia="Times New Roman" w:hAnsi="Times New Roman" w:cs="Times New Roman"/>
          <w:b/>
          <w:bCs/>
          <w:i/>
          <w:iCs/>
          <w:color w:val="000000"/>
          <w:sz w:val="24"/>
          <w:szCs w:val="24"/>
          <w:highlight w:val="green"/>
          <w:lang w:eastAsia="es-BO"/>
        </w:rPr>
        <w:t>k</w:t>
      </w:r>
      <w:r w:rsidRPr="004C183A">
        <w:rPr>
          <w:rFonts w:ascii="Times New Roman" w:eastAsia="Times New Roman" w:hAnsi="Times New Roman" w:cs="Times New Roman"/>
          <w:b/>
          <w:bCs/>
          <w:i/>
          <w:iCs/>
          <w:color w:val="000000"/>
          <w:sz w:val="24"/>
          <w:szCs w:val="24"/>
          <w:highlight w:val="green"/>
          <w:lang w:eastAsia="es-BO"/>
        </w:rPr>
        <w:t>ung: mover el chi</w:t>
      </w:r>
    </w:p>
    <w:p w14:paraId="06101E71" w14:textId="590B2328" w:rsidR="00336886" w:rsidRDefault="00336886" w:rsidP="00303357">
      <w:pPr>
        <w:pStyle w:val="NormalWeb"/>
        <w:shd w:val="clear" w:color="auto" w:fill="FFFFFF"/>
        <w:spacing w:before="120" w:beforeAutospacing="0" w:after="120" w:afterAutospacing="0"/>
        <w:jc w:val="right"/>
        <w:rPr>
          <w:rFonts w:ascii="Baskerville Old Face" w:hAnsi="Baskerville Old Face" w:cs="Arial"/>
        </w:rPr>
      </w:pPr>
      <w:r>
        <w:rPr>
          <w:rFonts w:ascii="Baskerville Old Face" w:hAnsi="Baskerville Old Face" w:cs="Arial"/>
        </w:rPr>
        <w:t>Para m</w:t>
      </w:r>
      <w:r w:rsidR="00AC6546">
        <w:rPr>
          <w:rFonts w:ascii="Baskerville Old Face" w:hAnsi="Baskerville Old Face" w:cs="Arial"/>
        </w:rPr>
        <w:t>í</w:t>
      </w:r>
      <w:r w:rsidR="0013465E">
        <w:rPr>
          <w:rFonts w:ascii="Baskerville Old Face" w:hAnsi="Baskerville Old Face" w:cs="Arial"/>
        </w:rPr>
        <w:t>,</w:t>
      </w:r>
      <w:r>
        <w:rPr>
          <w:rFonts w:ascii="Baskerville Old Face" w:hAnsi="Baskerville Old Face" w:cs="Arial"/>
        </w:rPr>
        <w:t xml:space="preserve"> ha sido un descubrimiento maravill</w:t>
      </w:r>
      <w:r w:rsidR="004C183A">
        <w:rPr>
          <w:rFonts w:ascii="Baskerville Old Face" w:hAnsi="Baskerville Old Face" w:cs="Arial"/>
        </w:rPr>
        <w:t>ante</w:t>
      </w:r>
      <w:r>
        <w:rPr>
          <w:rFonts w:ascii="Baskerville Old Face" w:hAnsi="Baskerville Old Face" w:cs="Arial"/>
        </w:rPr>
        <w:t xml:space="preserve">: todo lo que he podido aprender </w:t>
      </w:r>
      <w:r w:rsidR="004C183A">
        <w:rPr>
          <w:rFonts w:ascii="Baskerville Old Face" w:hAnsi="Baskerville Old Face" w:cs="Arial"/>
        </w:rPr>
        <w:t xml:space="preserve">y entender (que debe ser casi nada) </w:t>
      </w:r>
      <w:r>
        <w:rPr>
          <w:rFonts w:ascii="Baskerville Old Face" w:hAnsi="Baskerville Old Face" w:cs="Arial"/>
        </w:rPr>
        <w:t>de la fórmula de Einstein: E=mc2 y que, siguiendo los pasos de los mismos físicos, ha ido trascendiendo holoárquicamente, en la escala de la Vida</w:t>
      </w:r>
      <w:r w:rsidR="004C183A">
        <w:rPr>
          <w:rFonts w:ascii="Baskerville Old Face" w:hAnsi="Baskerville Old Face" w:cs="Arial"/>
        </w:rPr>
        <w:t>,</w:t>
      </w:r>
      <w:r>
        <w:rPr>
          <w:rFonts w:ascii="Baskerville Old Face" w:hAnsi="Baskerville Old Face" w:cs="Arial"/>
        </w:rPr>
        <w:t xml:space="preserve"> lo he detenido, en primer lugar, en el holón sociedad humana</w:t>
      </w:r>
      <w:r w:rsidR="004C183A">
        <w:rPr>
          <w:rFonts w:ascii="Baskerville Old Face" w:hAnsi="Baskerville Old Face" w:cs="Arial"/>
        </w:rPr>
        <w:t xml:space="preserve"> </w:t>
      </w:r>
      <w:r>
        <w:rPr>
          <w:rFonts w:ascii="Baskerville Old Face" w:hAnsi="Baskerville Old Face" w:cs="Arial"/>
        </w:rPr>
        <w:t>y, luego, en mi propio cuerpo</w:t>
      </w:r>
      <w:r w:rsidR="004C183A">
        <w:rPr>
          <w:rFonts w:ascii="Baskerville Old Face" w:hAnsi="Baskerville Old Face" w:cs="Arial"/>
        </w:rPr>
        <w:t>: microcosmos del macrocosmos</w:t>
      </w:r>
      <w:r>
        <w:rPr>
          <w:rFonts w:ascii="Baskerville Old Face" w:hAnsi="Baskerville Old Face" w:cs="Arial"/>
        </w:rPr>
        <w:t>; en ese orden.</w:t>
      </w:r>
      <w:r w:rsidR="0033196E">
        <w:rPr>
          <w:rFonts w:ascii="Baskerville Old Face" w:hAnsi="Baskerville Old Face" w:cs="Arial"/>
        </w:rPr>
        <w:t xml:space="preserve"> En esas estoy, ahora.</w:t>
      </w:r>
    </w:p>
    <w:p w14:paraId="7FE33B4A" w14:textId="77777777" w:rsidR="00AC6546" w:rsidRDefault="00336886" w:rsidP="00303357">
      <w:pPr>
        <w:pStyle w:val="NormalWeb"/>
        <w:shd w:val="clear" w:color="auto" w:fill="FFFFFF"/>
        <w:spacing w:before="120" w:beforeAutospacing="0" w:after="120" w:afterAutospacing="0"/>
        <w:jc w:val="right"/>
        <w:rPr>
          <w:rFonts w:ascii="Baskerville Old Face" w:hAnsi="Baskerville Old Face" w:cs="Arial"/>
        </w:rPr>
      </w:pPr>
      <w:r w:rsidRPr="003B40BA">
        <w:rPr>
          <w:rFonts w:ascii="Baskerville Old Face" w:hAnsi="Baskerville Old Face" w:cs="Arial"/>
        </w:rPr>
        <w:t>Ya</w:t>
      </w:r>
      <w:r w:rsidR="0013465E">
        <w:rPr>
          <w:rFonts w:ascii="Baskerville Old Face" w:hAnsi="Baskerville Old Face" w:cs="Arial"/>
        </w:rPr>
        <w:t>, hace tiempo,</w:t>
      </w:r>
      <w:r w:rsidRPr="003B40BA">
        <w:rPr>
          <w:rFonts w:ascii="Baskerville Old Face" w:hAnsi="Baskerville Old Face" w:cs="Arial"/>
        </w:rPr>
        <w:t xml:space="preserve"> me llamó la atención</w:t>
      </w:r>
      <w:r w:rsidR="004C183A" w:rsidRPr="003B40BA">
        <w:rPr>
          <w:rFonts w:ascii="Baskerville Old Face" w:hAnsi="Baskerville Old Face" w:cs="Arial"/>
        </w:rPr>
        <w:t>,</w:t>
      </w:r>
      <w:r w:rsidRPr="003B40BA">
        <w:rPr>
          <w:rFonts w:ascii="Baskerville Old Face" w:hAnsi="Baskerville Old Face" w:cs="Arial"/>
        </w:rPr>
        <w:t xml:space="preserve"> que el</w:t>
      </w:r>
      <w:r w:rsidR="00100F60" w:rsidRPr="003B40BA">
        <w:rPr>
          <w:rFonts w:ascii="Baskerville Old Face" w:hAnsi="Baskerville Old Face" w:cs="Arial"/>
        </w:rPr>
        <w:t xml:space="preserve"> car</w:t>
      </w:r>
      <w:r w:rsidR="007C2A8B">
        <w:rPr>
          <w:rFonts w:ascii="Baskerville Old Face" w:hAnsi="Baskerville Old Face" w:cs="Arial"/>
        </w:rPr>
        <w:t>a</w:t>
      </w:r>
      <w:r w:rsidR="00100F60" w:rsidRPr="003B40BA">
        <w:rPr>
          <w:rFonts w:ascii="Baskerville Old Face" w:hAnsi="Baskerville Old Face" w:cs="Arial"/>
        </w:rPr>
        <w:t>cter chino </w:t>
      </w:r>
      <w:hyperlink r:id="rId110" w:tooltip="Qì" w:history="1">
        <w:r w:rsidR="00100F60" w:rsidRPr="003B40BA">
          <w:rPr>
            <w:rStyle w:val="Hipervnculo"/>
            <w:rFonts w:ascii="Baskerville Old Face" w:hAnsi="Baskerville Old Face" w:cs="Arial"/>
            <w:i/>
            <w:iCs/>
            <w:color w:val="auto"/>
            <w:u w:val="none"/>
          </w:rPr>
          <w:t>qi</w:t>
        </w:r>
      </w:hyperlink>
      <w:r w:rsidR="00100F60" w:rsidRPr="003B40BA">
        <w:rPr>
          <w:rFonts w:ascii="Baskerville Old Face" w:hAnsi="Baskerville Old Face" w:cs="Arial"/>
        </w:rPr>
        <w:t> </w:t>
      </w:r>
      <w:r w:rsidR="0013465E">
        <w:rPr>
          <w:rFonts w:ascii="Baskerville Old Face" w:hAnsi="Baskerville Old Face" w:cs="Arial"/>
        </w:rPr>
        <w:t>(otros</w:t>
      </w:r>
      <w:r w:rsidRPr="003B40BA">
        <w:rPr>
          <w:rFonts w:ascii="Baskerville Old Face" w:hAnsi="Baskerville Old Face" w:cs="Arial"/>
        </w:rPr>
        <w:t xml:space="preserve"> también</w:t>
      </w:r>
      <w:r w:rsidR="0013465E">
        <w:rPr>
          <w:rFonts w:ascii="Baskerville Old Face" w:hAnsi="Baskerville Old Face" w:cs="Arial"/>
        </w:rPr>
        <w:t xml:space="preserve"> escriben </w:t>
      </w:r>
      <w:r w:rsidRPr="003B40BA">
        <w:rPr>
          <w:rFonts w:ascii="Baskerville Old Face" w:hAnsi="Baskerville Old Face" w:cs="Arial"/>
        </w:rPr>
        <w:t xml:space="preserve"> </w:t>
      </w:r>
      <w:r w:rsidRPr="003B40BA">
        <w:rPr>
          <w:rFonts w:ascii="Baskerville Old Face" w:hAnsi="Baskerville Old Face" w:cs="Arial"/>
          <w:i/>
          <w:iCs/>
        </w:rPr>
        <w:t>chi</w:t>
      </w:r>
      <w:r w:rsidR="0013465E">
        <w:rPr>
          <w:rFonts w:ascii="Baskerville Old Face" w:hAnsi="Baskerville Old Face" w:cs="Arial"/>
          <w:i/>
          <w:iCs/>
        </w:rPr>
        <w:t xml:space="preserve">) </w:t>
      </w:r>
      <w:r w:rsidR="00100F60" w:rsidRPr="003B40BA">
        <w:rPr>
          <w:rFonts w:ascii="Baskerville Old Face" w:hAnsi="Baskerville Old Face" w:cs="Arial"/>
        </w:rPr>
        <w:t>significa</w:t>
      </w:r>
      <w:r w:rsidRPr="003B40BA">
        <w:rPr>
          <w:rFonts w:ascii="Baskerville Old Face" w:hAnsi="Baskerville Old Face" w:cs="Arial"/>
        </w:rPr>
        <w:t>se</w:t>
      </w:r>
      <w:r w:rsidR="0013465E">
        <w:rPr>
          <w:rFonts w:ascii="Baskerville Old Face" w:hAnsi="Baskerville Old Face" w:cs="Arial"/>
        </w:rPr>
        <w:t>,</w:t>
      </w:r>
      <w:r w:rsidR="00100F60" w:rsidRPr="003B40BA">
        <w:rPr>
          <w:rFonts w:ascii="Baskerville Old Face" w:hAnsi="Baskerville Old Face" w:cs="Arial"/>
        </w:rPr>
        <w:t xml:space="preserve"> </w:t>
      </w:r>
      <w:r w:rsidRPr="003B40BA">
        <w:rPr>
          <w:rFonts w:ascii="Baskerville Old Face" w:hAnsi="Baskerville Old Face" w:cs="Arial"/>
        </w:rPr>
        <w:t xml:space="preserve">al igual que el </w:t>
      </w:r>
      <w:r w:rsidRPr="003B40BA">
        <w:rPr>
          <w:rFonts w:ascii="Baskerville Old Face" w:hAnsi="Baskerville Old Face" w:cs="Arial"/>
          <w:i/>
          <w:iCs/>
        </w:rPr>
        <w:t xml:space="preserve">chi </w:t>
      </w:r>
      <w:r w:rsidRPr="003B40BA">
        <w:rPr>
          <w:rFonts w:ascii="Baskerville Old Face" w:hAnsi="Baskerville Old Face" w:cs="Arial"/>
        </w:rPr>
        <w:t xml:space="preserve">maya, el </w:t>
      </w:r>
      <w:r w:rsidRPr="003B40BA">
        <w:rPr>
          <w:rFonts w:ascii="Baskerville Old Face" w:hAnsi="Baskerville Old Face" w:cs="Arial"/>
          <w:i/>
          <w:iCs/>
        </w:rPr>
        <w:t>cha</w:t>
      </w:r>
      <w:r w:rsidR="004C183A" w:rsidRPr="003B40BA">
        <w:rPr>
          <w:rFonts w:ascii="Baskerville Old Face" w:hAnsi="Baskerville Old Face" w:cs="Arial"/>
          <w:i/>
          <w:iCs/>
        </w:rPr>
        <w:t xml:space="preserve"> /</w:t>
      </w:r>
      <w:r w:rsidRPr="003B40BA">
        <w:rPr>
          <w:rFonts w:ascii="Baskerville Old Face" w:hAnsi="Baskerville Old Face" w:cs="Arial"/>
          <w:i/>
          <w:iCs/>
        </w:rPr>
        <w:t xml:space="preserve"> qa</w:t>
      </w:r>
      <w:r w:rsidRPr="003B40BA">
        <w:rPr>
          <w:rFonts w:ascii="Baskerville Old Face" w:hAnsi="Baskerville Old Face" w:cs="Arial"/>
        </w:rPr>
        <w:t xml:space="preserve"> aymara</w:t>
      </w:r>
      <w:r w:rsidR="0013465E">
        <w:rPr>
          <w:rFonts w:ascii="Baskerville Old Face" w:hAnsi="Baskerville Old Face" w:cs="Arial"/>
        </w:rPr>
        <w:t>:</w:t>
      </w:r>
      <w:r w:rsidRPr="003B40BA">
        <w:rPr>
          <w:rFonts w:ascii="Baskerville Old Face" w:hAnsi="Baskerville Old Face" w:cs="Arial"/>
        </w:rPr>
        <w:t xml:space="preserve"> </w:t>
      </w:r>
      <w:r w:rsidR="0013465E" w:rsidRPr="003B40BA">
        <w:rPr>
          <w:rFonts w:ascii="Baskerville Old Face" w:hAnsi="Baskerville Old Face" w:cs="Arial"/>
          <w:b/>
          <w:bCs/>
        </w:rPr>
        <w:t>energía</w:t>
      </w:r>
      <w:r w:rsidR="0013465E" w:rsidRPr="003B40BA">
        <w:rPr>
          <w:rFonts w:ascii="Baskerville Old Face" w:hAnsi="Baskerville Old Face" w:cs="Arial"/>
        </w:rPr>
        <w:t xml:space="preserve"> </w:t>
      </w:r>
      <w:r w:rsidRPr="003B40BA">
        <w:rPr>
          <w:rFonts w:ascii="Baskerville Old Face" w:hAnsi="Baskerville Old Face" w:cs="Arial"/>
        </w:rPr>
        <w:t xml:space="preserve">y </w:t>
      </w:r>
      <w:r w:rsidR="0013465E">
        <w:rPr>
          <w:rFonts w:ascii="Baskerville Old Face" w:hAnsi="Baskerville Old Face" w:cs="Arial"/>
        </w:rPr>
        <w:t xml:space="preserve">que, </w:t>
      </w:r>
      <w:r w:rsidRPr="003B40BA">
        <w:rPr>
          <w:rFonts w:ascii="Baskerville Old Face" w:hAnsi="Baskerville Old Face" w:cs="Arial"/>
        </w:rPr>
        <w:t>también</w:t>
      </w:r>
      <w:r w:rsidR="0013465E">
        <w:rPr>
          <w:rFonts w:ascii="Baskerville Old Face" w:hAnsi="Baskerville Old Face" w:cs="Arial"/>
        </w:rPr>
        <w:t>,</w:t>
      </w:r>
      <w:r w:rsidRPr="003B40BA">
        <w:rPr>
          <w:rFonts w:ascii="Baskerville Old Face" w:hAnsi="Baskerville Old Face" w:cs="Arial"/>
        </w:rPr>
        <w:t xml:space="preserve"> </w:t>
      </w:r>
      <w:r w:rsidR="004C183A" w:rsidRPr="003B40BA">
        <w:rPr>
          <w:rFonts w:ascii="Baskerville Old Face" w:hAnsi="Baskerville Old Face" w:cs="Arial"/>
        </w:rPr>
        <w:t xml:space="preserve">fuese </w:t>
      </w:r>
      <w:r w:rsidRPr="003B40BA">
        <w:rPr>
          <w:rFonts w:ascii="Baskerville Old Face" w:hAnsi="Baskerville Old Face" w:cs="Arial"/>
        </w:rPr>
        <w:t xml:space="preserve">similar </w:t>
      </w:r>
      <w:r w:rsidR="004C183A" w:rsidRPr="003B40BA">
        <w:rPr>
          <w:rFonts w:ascii="Baskerville Old Face" w:hAnsi="Baskerville Old Face" w:cs="Arial"/>
        </w:rPr>
        <w:t xml:space="preserve">al </w:t>
      </w:r>
      <w:r w:rsidR="003B40BA" w:rsidRPr="003B40BA">
        <w:rPr>
          <w:rFonts w:ascii="Baskerville Old Face" w:hAnsi="Baskerville Old Face" w:cs="Arial"/>
        </w:rPr>
        <w:t xml:space="preserve"> hebreo</w:t>
      </w:r>
      <w:r w:rsidR="00BB301A">
        <w:rPr>
          <w:rFonts w:ascii="Baskerville Old Face" w:hAnsi="Baskerville Old Face" w:cs="Arial"/>
        </w:rPr>
        <w:t xml:space="preserve">  </w:t>
      </w:r>
      <w:r w:rsidR="00BB301A" w:rsidRPr="00BB301A">
        <w:rPr>
          <w:sz w:val="21"/>
          <w:szCs w:val="21"/>
          <w:shd w:val="clear" w:color="auto" w:fill="FFFFFF"/>
        </w:rPr>
        <w:t>רוח</w:t>
      </w:r>
      <w:r w:rsidR="003B40BA" w:rsidRPr="00BB301A">
        <w:rPr>
          <w:rFonts w:ascii="Baskerville Old Face" w:hAnsi="Baskerville Old Face" w:cs="Arial"/>
        </w:rPr>
        <w:t xml:space="preserve">, </w:t>
      </w:r>
      <w:r w:rsidR="003B40BA" w:rsidRPr="003B40BA">
        <w:rPr>
          <w:rFonts w:ascii="Baskerville Old Face" w:hAnsi="Baskerville Old Face" w:cs="Arial"/>
        </w:rPr>
        <w:t>al griego arcaico</w:t>
      </w:r>
      <w:r w:rsidR="004C183A" w:rsidRPr="003B40BA">
        <w:rPr>
          <w:rFonts w:ascii="Baskerville Old Face" w:hAnsi="Baskerville Old Face" w:cs="Arial"/>
        </w:rPr>
        <w:t xml:space="preserve"> </w:t>
      </w:r>
      <w:r w:rsidR="004C183A" w:rsidRPr="0013465E">
        <w:rPr>
          <w:rFonts w:ascii="Baskerville Old Face" w:hAnsi="Baskerville Old Face" w:cs="Arial"/>
          <w:shd w:val="clear" w:color="auto" w:fill="FFFFFF"/>
        </w:rPr>
        <w:t>π</w:t>
      </w:r>
      <w:r w:rsidR="004C183A" w:rsidRPr="0013465E">
        <w:rPr>
          <w:rFonts w:ascii="Cambria" w:hAnsi="Cambria" w:cs="Cambria"/>
          <w:shd w:val="clear" w:color="auto" w:fill="FFFFFF"/>
        </w:rPr>
        <w:t>νεῦμα</w:t>
      </w:r>
      <w:r w:rsidR="003B40BA" w:rsidRPr="003B40BA">
        <w:rPr>
          <w:rFonts w:ascii="Baskerville Old Face" w:hAnsi="Baskerville Old Face" w:cs="Arial"/>
          <w:color w:val="4D5156"/>
          <w:shd w:val="clear" w:color="auto" w:fill="FFFFFF"/>
        </w:rPr>
        <w:t>,</w:t>
      </w:r>
      <w:r w:rsidR="00BB301A">
        <w:rPr>
          <w:rFonts w:ascii="Baskerville Old Face" w:hAnsi="Baskerville Old Face" w:cs="Arial"/>
          <w:color w:val="4D5156"/>
          <w:shd w:val="clear" w:color="auto" w:fill="FFFFFF"/>
        </w:rPr>
        <w:t xml:space="preserve"> </w:t>
      </w:r>
      <w:r w:rsidR="003B40BA" w:rsidRPr="003B40BA">
        <w:rPr>
          <w:rFonts w:ascii="Baskerville Old Face" w:hAnsi="Baskerville Old Face" w:cs="Arial"/>
          <w:color w:val="4D5156"/>
          <w:shd w:val="clear" w:color="auto" w:fill="FFFFFF"/>
        </w:rPr>
        <w:t>a</w:t>
      </w:r>
      <w:r w:rsidR="00100F60" w:rsidRPr="003B40BA">
        <w:rPr>
          <w:rFonts w:ascii="Baskerville Old Face" w:hAnsi="Baskerville Old Face" w:cs="Arial"/>
        </w:rPr>
        <w:t>l </w:t>
      </w:r>
      <w:hyperlink r:id="rId111" w:tooltip="Prana" w:history="1">
        <w:r w:rsidR="00BB301A">
          <w:rPr>
            <w:rStyle w:val="Hipervnculo"/>
            <w:rFonts w:ascii="Baskerville Old Face" w:hAnsi="Baskerville Old Face" w:cs="Arial"/>
            <w:i/>
            <w:iCs/>
            <w:color w:val="auto"/>
            <w:u w:val="none"/>
          </w:rPr>
          <w:t>P</w:t>
        </w:r>
        <w:r w:rsidR="00100F60" w:rsidRPr="003B40BA">
          <w:rPr>
            <w:rStyle w:val="Hipervnculo"/>
            <w:rFonts w:ascii="Baskerville Old Face" w:hAnsi="Baskerville Old Face" w:cs="Arial"/>
            <w:i/>
            <w:iCs/>
            <w:color w:val="auto"/>
            <w:u w:val="none"/>
          </w:rPr>
          <w:t>rana</w:t>
        </w:r>
      </w:hyperlink>
      <w:r w:rsidR="00100F60" w:rsidRPr="003B40BA">
        <w:rPr>
          <w:rFonts w:ascii="Baskerville Old Face" w:hAnsi="Baskerville Old Face" w:cs="Arial"/>
        </w:rPr>
        <w:t> </w:t>
      </w:r>
      <w:r w:rsidR="00D944FE" w:rsidRPr="003B40BA">
        <w:rPr>
          <w:rFonts w:ascii="Baskerville Old Face" w:hAnsi="Baskerville Old Face" w:cs="Arial"/>
        </w:rPr>
        <w:t xml:space="preserve">hindú y al </w:t>
      </w:r>
      <w:hyperlink r:id="rId112" w:tooltip="Qì" w:history="1">
        <w:r w:rsidR="00BB301A">
          <w:rPr>
            <w:rStyle w:val="Hipervnculo"/>
            <w:rFonts w:ascii="Baskerville Old Face" w:hAnsi="Baskerville Old Face" w:cs="Arial"/>
            <w:i/>
            <w:iCs/>
            <w:color w:val="auto"/>
            <w:u w:val="none"/>
          </w:rPr>
          <w:t>K</w:t>
        </w:r>
        <w:r w:rsidR="00D944FE" w:rsidRPr="003B40BA">
          <w:rPr>
            <w:rStyle w:val="Hipervnculo"/>
            <w:rFonts w:ascii="Baskerville Old Face" w:hAnsi="Baskerville Old Face" w:cs="Arial"/>
            <w:i/>
            <w:iCs/>
            <w:color w:val="auto"/>
            <w:u w:val="none"/>
          </w:rPr>
          <w:t>i</w:t>
        </w:r>
      </w:hyperlink>
      <w:r w:rsidR="00D944FE" w:rsidRPr="003B40BA">
        <w:rPr>
          <w:rFonts w:ascii="Baskerville Old Face" w:hAnsi="Baskerville Old Face" w:cs="Arial"/>
          <w:i/>
          <w:iCs/>
        </w:rPr>
        <w:t xml:space="preserve"> japonés. </w:t>
      </w:r>
      <w:r w:rsidRPr="003B40BA">
        <w:rPr>
          <w:rFonts w:ascii="Baskerville Old Face" w:hAnsi="Baskerville Old Face" w:cs="Arial"/>
        </w:rPr>
        <w:t>K</w:t>
      </w:r>
      <w:r w:rsidR="00100F60" w:rsidRPr="003B40BA">
        <w:rPr>
          <w:rFonts w:ascii="Baskerville Old Face" w:hAnsi="Baskerville Old Face" w:cs="Arial"/>
          <w:i/>
          <w:iCs/>
        </w:rPr>
        <w:t>ung</w:t>
      </w:r>
      <w:r w:rsidR="00100F60" w:rsidRPr="003B40BA">
        <w:rPr>
          <w:rFonts w:ascii="Baskerville Old Face" w:hAnsi="Baskerville Old Face" w:cs="Arial"/>
        </w:rPr>
        <w:t> </w:t>
      </w:r>
      <w:r w:rsidR="00BB301A" w:rsidRPr="00BB301A">
        <w:rPr>
          <w:rFonts w:ascii="Baskerville Old Face" w:hAnsi="Baskerville Old Face" w:cs="Arial"/>
          <w:i/>
          <w:iCs/>
        </w:rPr>
        <w:t>/ Qong</w:t>
      </w:r>
      <w:r w:rsidR="00BB301A">
        <w:rPr>
          <w:rFonts w:ascii="Baskerville Old Face" w:hAnsi="Baskerville Old Face" w:cs="Arial"/>
        </w:rPr>
        <w:t xml:space="preserve">, </w:t>
      </w:r>
      <w:r w:rsidR="0013465E">
        <w:rPr>
          <w:rFonts w:ascii="Baskerville Old Face" w:hAnsi="Baskerville Old Face" w:cs="Arial"/>
        </w:rPr>
        <w:t xml:space="preserve">por su parte, </w:t>
      </w:r>
      <w:r w:rsidR="00100F60" w:rsidRPr="003B40BA">
        <w:rPr>
          <w:rFonts w:ascii="Baskerville Old Face" w:hAnsi="Baskerville Old Face" w:cs="Arial"/>
        </w:rPr>
        <w:t>significa ‘trabajo’ o ‘técnica’. El </w:t>
      </w:r>
      <w:r w:rsidRPr="003B40BA">
        <w:rPr>
          <w:rFonts w:ascii="Baskerville Old Face" w:hAnsi="Baskerville Old Face" w:cs="Arial"/>
          <w:i/>
          <w:iCs/>
        </w:rPr>
        <w:t>Chi kung</w:t>
      </w:r>
      <w:r w:rsidRPr="003B40BA">
        <w:rPr>
          <w:rFonts w:ascii="Baskerville Old Face" w:hAnsi="Baskerville Old Face" w:cs="Arial"/>
        </w:rPr>
        <w:t xml:space="preserve"> / </w:t>
      </w:r>
      <w:r w:rsidR="0013465E">
        <w:rPr>
          <w:rFonts w:ascii="Baskerville Old Face" w:hAnsi="Baskerville Old Face" w:cs="Arial"/>
          <w:i/>
          <w:iCs/>
        </w:rPr>
        <w:t>Q</w:t>
      </w:r>
      <w:r w:rsidR="00100F60" w:rsidRPr="003B40BA">
        <w:rPr>
          <w:rFonts w:ascii="Baskerville Old Face" w:hAnsi="Baskerville Old Face" w:cs="Arial"/>
          <w:i/>
          <w:iCs/>
        </w:rPr>
        <w:t>igong,</w:t>
      </w:r>
      <w:r w:rsidR="00100F60" w:rsidRPr="003B40BA">
        <w:rPr>
          <w:rFonts w:ascii="Baskerville Old Face" w:hAnsi="Baskerville Old Face" w:cs="Arial"/>
        </w:rPr>
        <w:t> por tanto, se p</w:t>
      </w:r>
      <w:r w:rsidRPr="003B40BA">
        <w:rPr>
          <w:rFonts w:ascii="Baskerville Old Face" w:hAnsi="Baskerville Old Face" w:cs="Arial"/>
        </w:rPr>
        <w:t xml:space="preserve">odría </w:t>
      </w:r>
      <w:r w:rsidR="0013465E">
        <w:rPr>
          <w:rFonts w:ascii="Baskerville Old Face" w:hAnsi="Baskerville Old Face" w:cs="Arial"/>
        </w:rPr>
        <w:t>verter al castellano</w:t>
      </w:r>
      <w:r w:rsidR="00100F60" w:rsidRPr="003B40BA">
        <w:rPr>
          <w:rFonts w:ascii="Baskerville Old Face" w:hAnsi="Baskerville Old Face" w:cs="Arial"/>
        </w:rPr>
        <w:t xml:space="preserve"> como el arte de </w:t>
      </w:r>
      <w:r w:rsidR="0013465E">
        <w:rPr>
          <w:rFonts w:ascii="Baskerville Old Face" w:hAnsi="Baskerville Old Face" w:cs="Arial"/>
        </w:rPr>
        <w:t xml:space="preserve">activar la circulación de </w:t>
      </w:r>
      <w:r w:rsidR="00100F60" w:rsidRPr="003B40BA">
        <w:rPr>
          <w:rFonts w:ascii="Baskerville Old Face" w:hAnsi="Baskerville Old Face" w:cs="Arial"/>
        </w:rPr>
        <w:t xml:space="preserve">la energía </w:t>
      </w:r>
      <w:r w:rsidRPr="003B40BA">
        <w:rPr>
          <w:rFonts w:ascii="Baskerville Old Face" w:hAnsi="Baskerville Old Face" w:cs="Arial"/>
        </w:rPr>
        <w:t>por el cuerpo y su entorno</w:t>
      </w:r>
      <w:r w:rsidR="0013465E">
        <w:rPr>
          <w:rFonts w:ascii="Baskerville Old Face" w:hAnsi="Baskerville Old Face" w:cs="Arial"/>
        </w:rPr>
        <w:t xml:space="preserve">. </w:t>
      </w:r>
    </w:p>
    <w:p w14:paraId="043DB41D" w14:textId="1B50A554" w:rsidR="00100F60" w:rsidRPr="003B40BA" w:rsidRDefault="0013465E" w:rsidP="00303357">
      <w:pPr>
        <w:pStyle w:val="NormalWeb"/>
        <w:shd w:val="clear" w:color="auto" w:fill="FFFFFF"/>
        <w:spacing w:before="120" w:beforeAutospacing="0" w:after="120" w:afterAutospacing="0"/>
        <w:jc w:val="right"/>
        <w:rPr>
          <w:rFonts w:ascii="Baskerville Old Face" w:hAnsi="Baskerville Old Face" w:cs="Arial"/>
        </w:rPr>
      </w:pPr>
      <w:r>
        <w:rPr>
          <w:rFonts w:ascii="Baskerville Old Face" w:hAnsi="Baskerville Old Face" w:cs="Arial"/>
        </w:rPr>
        <w:t>De pronto</w:t>
      </w:r>
      <w:r w:rsidR="00703E1C">
        <w:rPr>
          <w:rFonts w:ascii="Baskerville Old Face" w:hAnsi="Baskerville Old Face" w:cs="Arial"/>
        </w:rPr>
        <w:t xml:space="preserve"> me doy cuenta que </w:t>
      </w:r>
      <w:r w:rsidR="00021E86">
        <w:rPr>
          <w:rFonts w:ascii="Baskerville Old Face" w:hAnsi="Baskerville Old Face" w:cs="Arial"/>
        </w:rPr>
        <w:t>un</w:t>
      </w:r>
      <w:r w:rsidR="00703E1C">
        <w:rPr>
          <w:rFonts w:ascii="Baskerville Old Face" w:hAnsi="Baskerville Old Face" w:cs="Arial"/>
        </w:rPr>
        <w:t xml:space="preserve"> ejercicio, que estoy aprendiendo, está poniendo en escena la noción de Toroide que conociera librescamente. Sabía que la energía circulaba por mi cuerpo (y por doquier) en forma toroidal pero, ahora, gracias al </w:t>
      </w:r>
      <w:r w:rsidR="00703E1C" w:rsidRPr="00703E1C">
        <w:rPr>
          <w:rFonts w:ascii="Baskerville Old Face" w:hAnsi="Baskerville Old Face" w:cs="Arial"/>
        </w:rPr>
        <w:t>Chi Kung</w:t>
      </w:r>
      <w:r w:rsidR="00703E1C">
        <w:rPr>
          <w:rFonts w:ascii="Baskerville Old Face" w:hAnsi="Baskerville Old Face" w:cs="Arial"/>
        </w:rPr>
        <w:t xml:space="preserve"> lo estaba activando conscientemente. En ese instante se abrió, para mí, la posibilidad de sentir que puedo activar, hacer más consciente, el anhelo de</w:t>
      </w:r>
      <w:r w:rsidR="00336886" w:rsidRPr="003B40BA">
        <w:rPr>
          <w:rFonts w:ascii="Baskerville Old Face" w:hAnsi="Baskerville Old Face" w:cs="Arial"/>
        </w:rPr>
        <w:t xml:space="preserve"> vivir en armonía y s</w:t>
      </w:r>
      <w:r w:rsidR="00D944FE" w:rsidRPr="003B40BA">
        <w:rPr>
          <w:rFonts w:ascii="Baskerville Old Face" w:hAnsi="Baskerville Old Face" w:cs="Arial"/>
        </w:rPr>
        <w:t>i</w:t>
      </w:r>
      <w:r w:rsidR="00336886" w:rsidRPr="003B40BA">
        <w:rPr>
          <w:rFonts w:ascii="Baskerville Old Face" w:hAnsi="Baskerville Old Face" w:cs="Arial"/>
        </w:rPr>
        <w:t>nton</w:t>
      </w:r>
      <w:r w:rsidR="00D944FE" w:rsidRPr="003B40BA">
        <w:rPr>
          <w:rFonts w:ascii="Baskerville Old Face" w:hAnsi="Baskerville Old Face" w:cs="Arial"/>
        </w:rPr>
        <w:t>í</w:t>
      </w:r>
      <w:r w:rsidR="00336886" w:rsidRPr="003B40BA">
        <w:rPr>
          <w:rFonts w:ascii="Baskerville Old Face" w:hAnsi="Baskerville Old Face" w:cs="Arial"/>
        </w:rPr>
        <w:t>a con la circulación de la Energ</w:t>
      </w:r>
      <w:r w:rsidR="00D944FE" w:rsidRPr="003B40BA">
        <w:rPr>
          <w:rFonts w:ascii="Baskerville Old Face" w:hAnsi="Baskerville Old Face" w:cs="Arial"/>
        </w:rPr>
        <w:t>í</w:t>
      </w:r>
      <w:r w:rsidR="00336886" w:rsidRPr="003B40BA">
        <w:rPr>
          <w:rFonts w:ascii="Baskerville Old Face" w:hAnsi="Baskerville Old Face" w:cs="Arial"/>
        </w:rPr>
        <w:t>a por el Universo.</w:t>
      </w:r>
      <w:r w:rsidR="00100F60" w:rsidRPr="003B40BA">
        <w:t>​</w:t>
      </w:r>
      <w:r w:rsidR="00D944FE" w:rsidRPr="003B40BA">
        <w:rPr>
          <w:rFonts w:ascii="Baskerville Old Face" w:hAnsi="Baskerville Old Face"/>
        </w:rPr>
        <w:t xml:space="preserve"> Somos un acorde de una vibración mayor.</w:t>
      </w:r>
      <w:r w:rsidR="00BB301A">
        <w:rPr>
          <w:rFonts w:ascii="Baskerville Old Face" w:hAnsi="Baskerville Old Face"/>
        </w:rPr>
        <w:t xml:space="preserve"> </w:t>
      </w:r>
    </w:p>
    <w:p w14:paraId="7DFC92E7" w14:textId="3F27B81A" w:rsidR="00BB301A" w:rsidRDefault="00D944FE" w:rsidP="00303357">
      <w:pPr>
        <w:pStyle w:val="NormalWeb"/>
        <w:shd w:val="clear" w:color="auto" w:fill="FFFFFF"/>
        <w:spacing w:before="120" w:beforeAutospacing="0" w:after="120" w:afterAutospacing="0"/>
        <w:jc w:val="right"/>
        <w:rPr>
          <w:rFonts w:ascii="Baskerville Old Face" w:hAnsi="Baskerville Old Face" w:cs="Arial"/>
        </w:rPr>
      </w:pPr>
      <w:r>
        <w:rPr>
          <w:rFonts w:ascii="Baskerville Old Face" w:hAnsi="Baskerville Old Face" w:cs="Arial"/>
        </w:rPr>
        <w:t>Obviamente</w:t>
      </w:r>
      <w:r w:rsidR="00703E1C">
        <w:rPr>
          <w:rFonts w:ascii="Baskerville Old Face" w:hAnsi="Baskerville Old Face" w:cs="Arial"/>
        </w:rPr>
        <w:t>,</w:t>
      </w:r>
      <w:r>
        <w:rPr>
          <w:rFonts w:ascii="Baskerville Old Face" w:hAnsi="Baskerville Old Face" w:cs="Arial"/>
        </w:rPr>
        <w:t xml:space="preserve"> e</w:t>
      </w:r>
      <w:r w:rsidR="00100F60" w:rsidRPr="00303357">
        <w:rPr>
          <w:rFonts w:ascii="Baskerville Old Face" w:hAnsi="Baskerville Old Face" w:cs="Arial"/>
        </w:rPr>
        <w:t xml:space="preserve">xisten muchos sistemas de </w:t>
      </w:r>
      <w:r w:rsidRPr="00D944FE">
        <w:rPr>
          <w:rFonts w:ascii="Baskerville Old Face" w:hAnsi="Baskerville Old Face" w:cs="Arial"/>
          <w:i/>
          <w:iCs/>
        </w:rPr>
        <w:t>chi ku</w:t>
      </w:r>
      <w:r w:rsidR="00100F60" w:rsidRPr="00D944FE">
        <w:rPr>
          <w:rFonts w:ascii="Baskerville Old Face" w:hAnsi="Baskerville Old Face" w:cs="Arial"/>
          <w:i/>
          <w:iCs/>
        </w:rPr>
        <w:t>ng</w:t>
      </w:r>
      <w:r>
        <w:rPr>
          <w:rFonts w:ascii="Baskerville Old Face" w:hAnsi="Baskerville Old Face" w:cs="Arial"/>
        </w:rPr>
        <w:t xml:space="preserve"> </w:t>
      </w:r>
      <w:r w:rsidR="00703E1C">
        <w:rPr>
          <w:rFonts w:ascii="Baskerville Old Face" w:hAnsi="Baskerville Old Face" w:cs="Arial"/>
        </w:rPr>
        <w:t xml:space="preserve">. Me interesan más, ahora, las </w:t>
      </w:r>
      <w:r>
        <w:rPr>
          <w:rFonts w:ascii="Baskerville Old Face" w:hAnsi="Baskerville Old Face" w:cs="Arial"/>
        </w:rPr>
        <w:t xml:space="preserve">que </w:t>
      </w:r>
      <w:r w:rsidR="00100F60" w:rsidRPr="00303357">
        <w:rPr>
          <w:rFonts w:ascii="Baskerville Old Face" w:hAnsi="Baskerville Old Face" w:cs="Arial"/>
        </w:rPr>
        <w:t>están relacionadas con la </w:t>
      </w:r>
      <w:hyperlink r:id="rId113" w:tooltip="Salud" w:history="1">
        <w:r w:rsidR="00100F60" w:rsidRPr="00303357">
          <w:rPr>
            <w:rStyle w:val="Hipervnculo"/>
            <w:rFonts w:ascii="Baskerville Old Face" w:hAnsi="Baskerville Old Face" w:cs="Arial"/>
            <w:color w:val="auto"/>
            <w:u w:val="none"/>
          </w:rPr>
          <w:t>salud</w:t>
        </w:r>
      </w:hyperlink>
      <w:r w:rsidR="00AC6546">
        <w:rPr>
          <w:rStyle w:val="Hipervnculo"/>
          <w:rFonts w:ascii="Baskerville Old Face" w:hAnsi="Baskerville Old Face" w:cs="Arial"/>
          <w:color w:val="auto"/>
          <w:u w:val="none"/>
        </w:rPr>
        <w:t xml:space="preserve">. </w:t>
      </w:r>
      <w:r w:rsidR="00BB301A">
        <w:rPr>
          <w:rFonts w:ascii="Baskerville Old Face" w:hAnsi="Baskerville Old Face" w:cs="Arial"/>
        </w:rPr>
        <w:t>En Occidente se está metabolizando esta herencia del Animismo en el llamado</w:t>
      </w:r>
      <w:r w:rsidR="00C627CE">
        <w:rPr>
          <w:rFonts w:ascii="Baskerville Old Face" w:hAnsi="Baskerville Old Face" w:cs="Arial"/>
        </w:rPr>
        <w:t xml:space="preserve"> </w:t>
      </w:r>
      <w:r w:rsidR="00BB301A" w:rsidRPr="00BB301A">
        <w:rPr>
          <w:rFonts w:ascii="Baskerville Old Face" w:hAnsi="Baskerville Old Face" w:cs="Arial"/>
          <w:i/>
          <w:iCs/>
        </w:rPr>
        <w:t>Mindfulness</w:t>
      </w:r>
      <w:r w:rsidR="00BB301A">
        <w:rPr>
          <w:rFonts w:ascii="Baskerville Old Face" w:hAnsi="Baskerville Old Face" w:cs="Arial"/>
        </w:rPr>
        <w:t xml:space="preserve"> </w:t>
      </w:r>
      <w:r w:rsidR="00C627CE">
        <w:rPr>
          <w:rFonts w:ascii="Baskerville Old Face" w:hAnsi="Baskerville Old Face" w:cs="Arial"/>
        </w:rPr>
        <w:t xml:space="preserve"> </w:t>
      </w:r>
      <w:r w:rsidR="00BB301A">
        <w:rPr>
          <w:rFonts w:ascii="Baskerville Old Face" w:hAnsi="Baskerville Old Face" w:cs="Arial"/>
        </w:rPr>
        <w:t>y  la aplicación de las neurociencias a la mejora de la calidad de vida.</w:t>
      </w:r>
    </w:p>
    <w:p w14:paraId="586E3677" w14:textId="6D5A79E4" w:rsidR="00100F60" w:rsidRPr="00303357" w:rsidRDefault="00BB301A" w:rsidP="00303357">
      <w:pPr>
        <w:pStyle w:val="NormalWeb"/>
        <w:shd w:val="clear" w:color="auto" w:fill="FFFFFF"/>
        <w:spacing w:before="120" w:beforeAutospacing="0" w:after="120" w:afterAutospacing="0"/>
        <w:jc w:val="right"/>
        <w:rPr>
          <w:rFonts w:ascii="Baskerville Old Face" w:hAnsi="Baskerville Old Face" w:cs="Arial"/>
        </w:rPr>
      </w:pPr>
      <w:r>
        <w:rPr>
          <w:rFonts w:ascii="Baskerville Old Face" w:hAnsi="Baskerville Old Face" w:cs="Arial"/>
        </w:rPr>
        <w:t>Ahora bien, e</w:t>
      </w:r>
      <w:r w:rsidR="00100F60" w:rsidRPr="00303357">
        <w:rPr>
          <w:rFonts w:ascii="Baskerville Old Face" w:hAnsi="Baskerville Old Face" w:cs="Arial"/>
        </w:rPr>
        <w:t xml:space="preserve">l </w:t>
      </w:r>
      <w:r w:rsidR="00D944FE" w:rsidRPr="00D944FE">
        <w:rPr>
          <w:rFonts w:ascii="Baskerville Old Face" w:hAnsi="Baskerville Old Face" w:cs="Arial"/>
          <w:i/>
          <w:iCs/>
        </w:rPr>
        <w:t>chi kung</w:t>
      </w:r>
      <w:r w:rsidR="00D944FE">
        <w:rPr>
          <w:rFonts w:ascii="Baskerville Old Face" w:hAnsi="Baskerville Old Face" w:cs="Arial"/>
        </w:rPr>
        <w:t xml:space="preserve"> </w:t>
      </w:r>
      <w:r w:rsidR="0041001D">
        <w:rPr>
          <w:rFonts w:ascii="Baskerville Old Face" w:hAnsi="Baskerville Old Face" w:cs="Arial"/>
        </w:rPr>
        <w:t xml:space="preserve">, </w:t>
      </w:r>
      <w:r w:rsidR="00D944FE">
        <w:rPr>
          <w:rFonts w:ascii="Baskerville Old Face" w:hAnsi="Baskerville Old Face" w:cs="Arial"/>
        </w:rPr>
        <w:t>practi</w:t>
      </w:r>
      <w:r w:rsidR="00100F60" w:rsidRPr="00303357">
        <w:rPr>
          <w:rFonts w:ascii="Baskerville Old Face" w:hAnsi="Baskerville Old Face" w:cs="Arial"/>
        </w:rPr>
        <w:t>cado con finalidad </w:t>
      </w:r>
      <w:hyperlink r:id="rId114" w:tooltip="Terapia" w:history="1">
        <w:r w:rsidR="00100F60" w:rsidRPr="00303357">
          <w:rPr>
            <w:rStyle w:val="Hipervnculo"/>
            <w:rFonts w:ascii="Baskerville Old Face" w:hAnsi="Baskerville Old Face" w:cs="Arial"/>
            <w:color w:val="auto"/>
            <w:u w:val="none"/>
          </w:rPr>
          <w:t>terapéutica</w:t>
        </w:r>
      </w:hyperlink>
      <w:r w:rsidR="0041001D">
        <w:rPr>
          <w:rStyle w:val="Hipervnculo"/>
          <w:rFonts w:ascii="Baskerville Old Face" w:hAnsi="Baskerville Old Face" w:cs="Arial"/>
          <w:color w:val="auto"/>
          <w:u w:val="none"/>
        </w:rPr>
        <w:t>,</w:t>
      </w:r>
      <w:r w:rsidR="00100F60" w:rsidRPr="00303357">
        <w:rPr>
          <w:rFonts w:ascii="Baskerville Old Face" w:hAnsi="Baskerville Old Face" w:cs="Arial"/>
        </w:rPr>
        <w:t> se basa en los principios de la </w:t>
      </w:r>
      <w:hyperlink r:id="rId115" w:tooltip="Medicina china tradicional" w:history="1">
        <w:r w:rsidR="0041001D">
          <w:rPr>
            <w:rStyle w:val="Hipervnculo"/>
            <w:rFonts w:ascii="Baskerville Old Face" w:hAnsi="Baskerville Old Face" w:cs="Arial"/>
            <w:color w:val="auto"/>
            <w:u w:val="none"/>
          </w:rPr>
          <w:t>M</w:t>
        </w:r>
        <w:r w:rsidR="00100F60" w:rsidRPr="00303357">
          <w:rPr>
            <w:rStyle w:val="Hipervnculo"/>
            <w:rFonts w:ascii="Baskerville Old Face" w:hAnsi="Baskerville Old Face" w:cs="Arial"/>
            <w:color w:val="auto"/>
            <w:u w:val="none"/>
          </w:rPr>
          <w:t>edicina china tradicional</w:t>
        </w:r>
      </w:hyperlink>
      <w:r w:rsidR="00D944FE">
        <w:rPr>
          <w:rFonts w:ascii="Baskerville Old Face" w:hAnsi="Baskerville Old Face" w:cs="Arial"/>
        </w:rPr>
        <w:t xml:space="preserve"> y ha tenido diversa</w:t>
      </w:r>
      <w:r w:rsidR="0041001D">
        <w:rPr>
          <w:rFonts w:ascii="Baskerville Old Face" w:hAnsi="Baskerville Old Face" w:cs="Arial"/>
        </w:rPr>
        <w:t>s</w:t>
      </w:r>
      <w:r w:rsidR="00D944FE">
        <w:rPr>
          <w:rFonts w:ascii="Baskerville Old Face" w:hAnsi="Baskerville Old Face" w:cs="Arial"/>
        </w:rPr>
        <w:t xml:space="preserve"> denominaciones que nos avisan </w:t>
      </w:r>
      <w:r w:rsidR="0041001D">
        <w:rPr>
          <w:rFonts w:ascii="Baskerville Old Face" w:hAnsi="Baskerville Old Face" w:cs="Arial"/>
        </w:rPr>
        <w:t xml:space="preserve">ya </w:t>
      </w:r>
      <w:r w:rsidR="00D944FE">
        <w:rPr>
          <w:rFonts w:ascii="Baskerville Old Face" w:hAnsi="Baskerville Old Face" w:cs="Arial"/>
        </w:rPr>
        <w:t>sobre sus usos:</w:t>
      </w:r>
      <w:r w:rsidR="00100F60" w:rsidRPr="00303357">
        <w:rPr>
          <w:rFonts w:ascii="Baskerville Old Face" w:hAnsi="Baskerville Old Face" w:cs="Arial"/>
        </w:rPr>
        <w:t xml:space="preserve"> </w:t>
      </w:r>
      <w:r w:rsidR="00100F60" w:rsidRPr="0041001D">
        <w:rPr>
          <w:rFonts w:ascii="Baskerville Old Face" w:hAnsi="Baskerville Old Face" w:cs="Arial"/>
          <w:i/>
          <w:iCs/>
        </w:rPr>
        <w:t>Tu Gu Na Xin</w:t>
      </w:r>
      <w:r w:rsidR="0041001D">
        <w:rPr>
          <w:rFonts w:ascii="Baskerville Old Face" w:hAnsi="Baskerville Old Face" w:cs="Arial"/>
        </w:rPr>
        <w:t>,</w:t>
      </w:r>
      <w:r w:rsidR="00100F60" w:rsidRPr="00303357">
        <w:rPr>
          <w:rFonts w:ascii="Baskerville Old Face" w:hAnsi="Baskerville Old Face" w:cs="Arial"/>
        </w:rPr>
        <w:t xml:space="preserve"> </w:t>
      </w:r>
      <w:r w:rsidR="008579D4">
        <w:rPr>
          <w:rFonts w:ascii="Baskerville Old Face" w:hAnsi="Baskerville Old Face" w:cs="Arial"/>
        </w:rPr>
        <w:t xml:space="preserve">significa: </w:t>
      </w:r>
      <w:r w:rsidR="00100F60" w:rsidRPr="00303357">
        <w:rPr>
          <w:rFonts w:ascii="Baskerville Old Face" w:hAnsi="Baskerville Old Face" w:cs="Arial"/>
        </w:rPr>
        <w:t>expulsar la energía usada y absorber nueva</w:t>
      </w:r>
      <w:r w:rsidR="008579D4">
        <w:rPr>
          <w:rFonts w:ascii="Baskerville Old Face" w:hAnsi="Baskerville Old Face" w:cs="Arial"/>
        </w:rPr>
        <w:t xml:space="preserve">; </w:t>
      </w:r>
      <w:r w:rsidR="00100F60" w:rsidRPr="0041001D">
        <w:rPr>
          <w:rFonts w:ascii="Baskerville Old Face" w:hAnsi="Baskerville Old Face" w:cs="Arial"/>
          <w:i/>
          <w:iCs/>
        </w:rPr>
        <w:t>Xingqi</w:t>
      </w:r>
      <w:r w:rsidR="00100F60" w:rsidRPr="00303357">
        <w:rPr>
          <w:rFonts w:ascii="Baskerville Old Face" w:hAnsi="Baskerville Old Face" w:cs="Arial"/>
        </w:rPr>
        <w:t xml:space="preserve"> </w:t>
      </w:r>
      <w:r w:rsidR="008579D4">
        <w:rPr>
          <w:rFonts w:ascii="Baskerville Old Face" w:hAnsi="Baskerville Old Face" w:cs="Arial"/>
        </w:rPr>
        <w:t xml:space="preserve">: </w:t>
      </w:r>
      <w:r w:rsidR="00100F60" w:rsidRPr="00303357">
        <w:rPr>
          <w:rFonts w:ascii="Baskerville Old Face" w:hAnsi="Baskerville Old Face" w:cs="Arial"/>
        </w:rPr>
        <w:t xml:space="preserve">movilizar el </w:t>
      </w:r>
      <w:r w:rsidR="00100F60" w:rsidRPr="0041001D">
        <w:rPr>
          <w:rFonts w:ascii="Baskerville Old Face" w:hAnsi="Baskerville Old Face" w:cs="Arial"/>
          <w:i/>
          <w:iCs/>
        </w:rPr>
        <w:t>Qi</w:t>
      </w:r>
      <w:r w:rsidR="008579D4" w:rsidRPr="0041001D">
        <w:rPr>
          <w:rFonts w:ascii="Baskerville Old Face" w:hAnsi="Baskerville Old Face" w:cs="Arial"/>
          <w:i/>
          <w:iCs/>
        </w:rPr>
        <w:t>;</w:t>
      </w:r>
      <w:r w:rsidR="008579D4">
        <w:rPr>
          <w:rFonts w:ascii="Baskerville Old Face" w:hAnsi="Baskerville Old Face" w:cs="Arial"/>
        </w:rPr>
        <w:t xml:space="preserve"> </w:t>
      </w:r>
      <w:r w:rsidR="00100F60" w:rsidRPr="00303357">
        <w:rPr>
          <w:rFonts w:ascii="Baskerville Old Face" w:hAnsi="Baskerville Old Face" w:cs="Arial"/>
        </w:rPr>
        <w:t xml:space="preserve"> </w:t>
      </w:r>
      <w:r w:rsidR="00100F60" w:rsidRPr="0041001D">
        <w:rPr>
          <w:rFonts w:ascii="Baskerville Old Face" w:hAnsi="Baskerville Old Face" w:cs="Arial"/>
          <w:i/>
          <w:iCs/>
        </w:rPr>
        <w:t>Yangsheng</w:t>
      </w:r>
      <w:r w:rsidR="008579D4">
        <w:rPr>
          <w:rFonts w:ascii="Baskerville Old Face" w:hAnsi="Baskerville Old Face" w:cs="Arial"/>
        </w:rPr>
        <w:t xml:space="preserve">: </w:t>
      </w:r>
      <w:r w:rsidR="00100F60" w:rsidRPr="00303357">
        <w:rPr>
          <w:rFonts w:ascii="Baskerville Old Face" w:hAnsi="Baskerville Old Face" w:cs="Arial"/>
        </w:rPr>
        <w:t>nutri</w:t>
      </w:r>
      <w:r w:rsidR="008579D4">
        <w:rPr>
          <w:rFonts w:ascii="Baskerville Old Face" w:hAnsi="Baskerville Old Face" w:cs="Arial"/>
        </w:rPr>
        <w:t xml:space="preserve">rse con </w:t>
      </w:r>
      <w:r w:rsidR="00100F60" w:rsidRPr="00303357">
        <w:rPr>
          <w:rFonts w:ascii="Baskerville Old Face" w:hAnsi="Baskerville Old Face" w:cs="Arial"/>
        </w:rPr>
        <w:t xml:space="preserve">la </w:t>
      </w:r>
      <w:r w:rsidR="008579D4">
        <w:rPr>
          <w:rFonts w:ascii="Baskerville Old Face" w:hAnsi="Baskerville Old Face" w:cs="Arial"/>
        </w:rPr>
        <w:t xml:space="preserve">energía </w:t>
      </w:r>
      <w:r w:rsidR="00100F60" w:rsidRPr="00303357">
        <w:rPr>
          <w:rFonts w:ascii="Baskerville Old Face" w:hAnsi="Baskerville Old Face" w:cs="Arial"/>
        </w:rPr>
        <w:t>vital</w:t>
      </w:r>
      <w:r w:rsidR="008579D4">
        <w:rPr>
          <w:rFonts w:ascii="Baskerville Old Face" w:hAnsi="Baskerville Old Face" w:cs="Arial"/>
        </w:rPr>
        <w:t xml:space="preserve">; </w:t>
      </w:r>
      <w:r w:rsidR="00100F60" w:rsidRPr="00303357">
        <w:rPr>
          <w:rFonts w:ascii="Baskerville Old Face" w:hAnsi="Baskerville Old Face" w:cs="Arial"/>
        </w:rPr>
        <w:t xml:space="preserve"> </w:t>
      </w:r>
      <w:r w:rsidR="00100F60" w:rsidRPr="0041001D">
        <w:rPr>
          <w:rFonts w:ascii="Baskerville Old Face" w:hAnsi="Baskerville Old Face" w:cs="Arial"/>
          <w:i/>
          <w:iCs/>
        </w:rPr>
        <w:t>Neigong</w:t>
      </w:r>
      <w:r w:rsidR="008579D4" w:rsidRPr="0041001D">
        <w:rPr>
          <w:rFonts w:ascii="Baskerville Old Face" w:hAnsi="Baskerville Old Face" w:cs="Arial"/>
          <w:i/>
          <w:iCs/>
        </w:rPr>
        <w:t>:</w:t>
      </w:r>
      <w:r w:rsidR="008579D4">
        <w:rPr>
          <w:rFonts w:ascii="Baskerville Old Face" w:hAnsi="Baskerville Old Face" w:cs="Arial"/>
        </w:rPr>
        <w:t xml:space="preserve"> </w:t>
      </w:r>
      <w:r w:rsidR="00100F60" w:rsidRPr="00303357">
        <w:rPr>
          <w:rFonts w:ascii="Baskerville Old Face" w:hAnsi="Baskerville Old Face" w:cs="Arial"/>
        </w:rPr>
        <w:t>realización interior</w:t>
      </w:r>
      <w:r w:rsidR="008579D4">
        <w:rPr>
          <w:rFonts w:ascii="Baskerville Old Face" w:hAnsi="Baskerville Old Face" w:cs="Arial"/>
        </w:rPr>
        <w:t xml:space="preserve"> </w:t>
      </w:r>
      <w:r w:rsidR="00100F60" w:rsidRPr="00303357">
        <w:rPr>
          <w:rFonts w:ascii="Baskerville Old Face" w:hAnsi="Baskerville Old Face" w:cs="Arial"/>
        </w:rPr>
        <w:t xml:space="preserve"> o</w:t>
      </w:r>
      <w:r w:rsidR="008579D4">
        <w:rPr>
          <w:rFonts w:ascii="Baskerville Old Face" w:hAnsi="Baskerville Old Face" w:cs="Arial"/>
        </w:rPr>
        <w:t>,</w:t>
      </w:r>
      <w:r w:rsidR="00100F60" w:rsidRPr="00303357">
        <w:rPr>
          <w:rFonts w:ascii="Baskerville Old Face" w:hAnsi="Baskerville Old Face" w:cs="Arial"/>
        </w:rPr>
        <w:t xml:space="preserve"> más comúnmente</w:t>
      </w:r>
      <w:r w:rsidR="008579D4">
        <w:rPr>
          <w:rFonts w:ascii="Baskerville Old Face" w:hAnsi="Baskerville Old Face" w:cs="Arial"/>
        </w:rPr>
        <w:t>:</w:t>
      </w:r>
      <w:r w:rsidR="00100F60" w:rsidRPr="00303357">
        <w:rPr>
          <w:rFonts w:ascii="Baskerville Old Face" w:hAnsi="Baskerville Old Face" w:cs="Arial"/>
        </w:rPr>
        <w:t xml:space="preserve"> </w:t>
      </w:r>
      <w:r w:rsidR="00100F60" w:rsidRPr="0041001D">
        <w:rPr>
          <w:rFonts w:ascii="Baskerville Old Face" w:hAnsi="Baskerville Old Face" w:cs="Arial"/>
          <w:i/>
          <w:iCs/>
        </w:rPr>
        <w:t>Daoyin</w:t>
      </w:r>
      <w:r w:rsidR="008579D4">
        <w:rPr>
          <w:rFonts w:ascii="Baskerville Old Face" w:hAnsi="Baskerville Old Face" w:cs="Arial"/>
        </w:rPr>
        <w:t xml:space="preserve">: </w:t>
      </w:r>
      <w:r w:rsidR="00100F60" w:rsidRPr="00303357">
        <w:rPr>
          <w:rFonts w:ascii="Baskerville Old Face" w:hAnsi="Baskerville Old Face" w:cs="Arial"/>
        </w:rPr>
        <w:t>conducir y guiar la energía</w:t>
      </w:r>
      <w:r w:rsidR="00C627CE">
        <w:rPr>
          <w:rFonts w:ascii="Baskerville Old Face" w:hAnsi="Baskerville Old Face" w:cs="Arial"/>
        </w:rPr>
        <w:t xml:space="preserve"> por nuestro cuerpo.</w:t>
      </w:r>
      <w:r w:rsidR="00100F60" w:rsidRPr="00303357">
        <w:rPr>
          <w:rFonts w:ascii="Baskerville Old Face" w:hAnsi="Baskerville Old Face" w:cs="Arial"/>
        </w:rPr>
        <w:t xml:space="preserve"> </w:t>
      </w:r>
    </w:p>
    <w:p w14:paraId="172C5670" w14:textId="290E0BB8" w:rsidR="00100F60" w:rsidRPr="00303357" w:rsidRDefault="00100F60" w:rsidP="00303357">
      <w:pPr>
        <w:pStyle w:val="NormalWeb"/>
        <w:shd w:val="clear" w:color="auto" w:fill="FFFFFF"/>
        <w:spacing w:before="120" w:beforeAutospacing="0" w:after="120" w:afterAutospacing="0"/>
        <w:jc w:val="right"/>
        <w:rPr>
          <w:rFonts w:ascii="Baskerville Old Face" w:hAnsi="Baskerville Old Face" w:cs="Arial"/>
        </w:rPr>
      </w:pPr>
      <w:r w:rsidRPr="00303357">
        <w:rPr>
          <w:rFonts w:ascii="Baskerville Old Face" w:hAnsi="Baskerville Old Face" w:cs="Arial"/>
        </w:rPr>
        <w:t xml:space="preserve">Probablemente, los ejercicios más antiguos de </w:t>
      </w:r>
      <w:r w:rsidRPr="0041001D">
        <w:rPr>
          <w:rFonts w:ascii="Baskerville Old Face" w:hAnsi="Baskerville Old Face" w:cs="Arial"/>
          <w:i/>
          <w:iCs/>
        </w:rPr>
        <w:t>Chi</w:t>
      </w:r>
      <w:r w:rsidR="008579D4" w:rsidRPr="0041001D">
        <w:rPr>
          <w:rFonts w:ascii="Baskerville Old Face" w:hAnsi="Baskerville Old Face" w:cs="Arial"/>
          <w:i/>
          <w:iCs/>
        </w:rPr>
        <w:t xml:space="preserve"> </w:t>
      </w:r>
      <w:r w:rsidRPr="0041001D">
        <w:rPr>
          <w:rFonts w:ascii="Baskerville Old Face" w:hAnsi="Baskerville Old Face" w:cs="Arial"/>
          <w:i/>
          <w:iCs/>
        </w:rPr>
        <w:t>kung</w:t>
      </w:r>
      <w:r w:rsidR="008579D4">
        <w:rPr>
          <w:rFonts w:ascii="Baskerville Old Face" w:hAnsi="Baskerville Old Face" w:cs="Arial"/>
        </w:rPr>
        <w:t>,</w:t>
      </w:r>
      <w:r w:rsidRPr="00303357">
        <w:rPr>
          <w:rFonts w:ascii="Baskerville Old Face" w:hAnsi="Baskerville Old Face" w:cs="Arial"/>
        </w:rPr>
        <w:t xml:space="preserve"> </w:t>
      </w:r>
      <w:r w:rsidR="00C627CE">
        <w:rPr>
          <w:rFonts w:ascii="Baskerville Old Face" w:hAnsi="Baskerville Old Face" w:cs="Arial"/>
        </w:rPr>
        <w:t>hayan sido</w:t>
      </w:r>
      <w:r w:rsidRPr="00303357">
        <w:rPr>
          <w:rFonts w:ascii="Baskerville Old Face" w:hAnsi="Baskerville Old Face" w:cs="Arial"/>
        </w:rPr>
        <w:t xml:space="preserve"> las danzas</w:t>
      </w:r>
      <w:r w:rsidR="008579D4">
        <w:rPr>
          <w:rFonts w:ascii="Baskerville Old Face" w:hAnsi="Baskerville Old Face" w:cs="Arial"/>
        </w:rPr>
        <w:t>,</w:t>
      </w:r>
      <w:r w:rsidRPr="00303357">
        <w:rPr>
          <w:rFonts w:ascii="Baskerville Old Face" w:hAnsi="Baskerville Old Face" w:cs="Arial"/>
        </w:rPr>
        <w:t xml:space="preserve"> imitando a </w:t>
      </w:r>
      <w:r w:rsidR="00C627CE">
        <w:rPr>
          <w:rFonts w:ascii="Baskerville Old Face" w:hAnsi="Baskerville Old Face" w:cs="Arial"/>
        </w:rPr>
        <w:t xml:space="preserve">los </w:t>
      </w:r>
      <w:r w:rsidRPr="00303357">
        <w:rPr>
          <w:rFonts w:ascii="Baskerville Old Face" w:hAnsi="Baskerville Old Face" w:cs="Arial"/>
        </w:rPr>
        <w:t>animales</w:t>
      </w:r>
      <w:r w:rsidR="008579D4">
        <w:rPr>
          <w:rFonts w:ascii="Baskerville Old Face" w:hAnsi="Baskerville Old Face" w:cs="Arial"/>
        </w:rPr>
        <w:t>,</w:t>
      </w:r>
      <w:r w:rsidRPr="00303357">
        <w:rPr>
          <w:rFonts w:ascii="Baskerville Old Face" w:hAnsi="Baskerville Old Face" w:cs="Arial"/>
        </w:rPr>
        <w:t xml:space="preserve"> de los antiguos chamanes chinos y que se remontan a mucho antes de la dinastía Zhou</w:t>
      </w:r>
      <w:r w:rsidR="0041001D">
        <w:rPr>
          <w:rFonts w:ascii="Baskerville Old Face" w:hAnsi="Baskerville Old Face" w:cs="Arial"/>
        </w:rPr>
        <w:t xml:space="preserve">, </w:t>
      </w:r>
      <w:r w:rsidRPr="00303357">
        <w:rPr>
          <w:rFonts w:ascii="Baskerville Old Face" w:hAnsi="Baskerville Old Face" w:cs="Arial"/>
        </w:rPr>
        <w:t xml:space="preserve">1028-221 a.C. </w:t>
      </w:r>
      <w:r w:rsidR="0041001D">
        <w:rPr>
          <w:rFonts w:ascii="Baskerville Old Face" w:hAnsi="Baskerville Old Face" w:cs="Arial"/>
        </w:rPr>
        <w:t xml:space="preserve">En las danzas andinas se puede adivinar algo de esto. </w:t>
      </w:r>
      <w:r w:rsidR="00021E86">
        <w:rPr>
          <w:rFonts w:ascii="Baskerville Old Face" w:hAnsi="Baskerville Old Face" w:cs="Arial"/>
        </w:rPr>
        <w:t xml:space="preserve">El Baile es el </w:t>
      </w:r>
      <w:r w:rsidR="00021E86" w:rsidRPr="00021E86">
        <w:rPr>
          <w:rFonts w:ascii="Baskerville Old Face" w:hAnsi="Baskerville Old Face" w:cs="Arial"/>
          <w:i/>
          <w:iCs/>
        </w:rPr>
        <w:t>Chi Kung</w:t>
      </w:r>
      <w:r w:rsidR="00021E86">
        <w:rPr>
          <w:rFonts w:ascii="Baskerville Old Face" w:hAnsi="Baskerville Old Face" w:cs="Arial"/>
        </w:rPr>
        <w:t xml:space="preserve"> de los andinos.</w:t>
      </w:r>
    </w:p>
    <w:p w14:paraId="1AFCCD0C" w14:textId="3B516FB2" w:rsidR="00100F60" w:rsidRPr="00303357" w:rsidRDefault="00100F60" w:rsidP="00303357">
      <w:pPr>
        <w:pStyle w:val="NormalWeb"/>
        <w:shd w:val="clear" w:color="auto" w:fill="FFFFFF"/>
        <w:spacing w:before="120" w:beforeAutospacing="0" w:after="120" w:afterAutospacing="0"/>
        <w:jc w:val="right"/>
        <w:rPr>
          <w:rFonts w:ascii="Baskerville Old Face" w:hAnsi="Baskerville Old Face" w:cs="Arial"/>
        </w:rPr>
      </w:pPr>
      <w:r w:rsidRPr="00303357">
        <w:rPr>
          <w:rFonts w:ascii="Baskerville Old Face" w:hAnsi="Baskerville Old Face" w:cs="Arial"/>
        </w:rPr>
        <w:t xml:space="preserve">La referencia documental sobre </w:t>
      </w:r>
      <w:r w:rsidRPr="0041001D">
        <w:rPr>
          <w:rFonts w:ascii="Baskerville Old Face" w:hAnsi="Baskerville Old Face" w:cs="Arial"/>
          <w:i/>
          <w:iCs/>
        </w:rPr>
        <w:t>Chikung</w:t>
      </w:r>
      <w:r w:rsidRPr="00303357">
        <w:rPr>
          <w:rFonts w:ascii="Baskerville Old Face" w:hAnsi="Baskerville Old Face" w:cs="Arial"/>
        </w:rPr>
        <w:t xml:space="preserve"> más antigua</w:t>
      </w:r>
      <w:r w:rsidR="0041001D">
        <w:rPr>
          <w:rFonts w:ascii="Baskerville Old Face" w:hAnsi="Baskerville Old Face" w:cs="Arial"/>
        </w:rPr>
        <w:t>,</w:t>
      </w:r>
      <w:r w:rsidRPr="00303357">
        <w:rPr>
          <w:rFonts w:ascii="Baskerville Old Face" w:hAnsi="Baskerville Old Face" w:cs="Arial"/>
        </w:rPr>
        <w:t xml:space="preserve"> como ejercicio curativo</w:t>
      </w:r>
      <w:r w:rsidR="0041001D">
        <w:rPr>
          <w:rFonts w:ascii="Baskerville Old Face" w:hAnsi="Baskerville Old Face" w:cs="Arial"/>
        </w:rPr>
        <w:t>,</w:t>
      </w:r>
      <w:r w:rsidRPr="00303357">
        <w:rPr>
          <w:rFonts w:ascii="Baskerville Old Face" w:hAnsi="Baskerville Old Face" w:cs="Arial"/>
        </w:rPr>
        <w:t xml:space="preserve"> más que como danza</w:t>
      </w:r>
      <w:r w:rsidR="0041001D">
        <w:rPr>
          <w:rFonts w:ascii="Baskerville Old Face" w:hAnsi="Baskerville Old Face" w:cs="Arial"/>
        </w:rPr>
        <w:t>,</w:t>
      </w:r>
      <w:r w:rsidRPr="00303357">
        <w:rPr>
          <w:rFonts w:ascii="Baskerville Old Face" w:hAnsi="Baskerville Old Face" w:cs="Arial"/>
        </w:rPr>
        <w:t xml:space="preserve"> está inscrita en doce piezas de jade fechadas en el s. VI aC, que contienen consejos para recoger el aliento y hacerlo descender por el cuerpo hasta el bajo abdomen. También </w:t>
      </w:r>
      <w:r w:rsidRPr="0041001D">
        <w:rPr>
          <w:rFonts w:ascii="Baskerville Old Face" w:hAnsi="Baskerville Old Face" w:cs="Arial"/>
          <w:i/>
          <w:iCs/>
        </w:rPr>
        <w:t>El Clásico de la Medicina Interna del Emperador Amarillo</w:t>
      </w:r>
      <w:r w:rsidRPr="00303357">
        <w:rPr>
          <w:rFonts w:ascii="Baskerville Old Face" w:hAnsi="Baskerville Old Face" w:cs="Arial"/>
        </w:rPr>
        <w:t xml:space="preserve"> afirma que la meta del </w:t>
      </w:r>
      <w:r w:rsidRPr="003839E6">
        <w:rPr>
          <w:rFonts w:ascii="Baskerville Old Face" w:hAnsi="Baskerville Old Face" w:cs="Arial"/>
          <w:i/>
          <w:iCs/>
        </w:rPr>
        <w:t>Daoyin</w:t>
      </w:r>
      <w:r w:rsidRPr="00303357">
        <w:rPr>
          <w:rFonts w:ascii="Baskerville Old Face" w:hAnsi="Baskerville Old Face" w:cs="Arial"/>
        </w:rPr>
        <w:t xml:space="preserve"> es </w:t>
      </w:r>
      <w:r w:rsidR="00C627CE">
        <w:rPr>
          <w:rFonts w:ascii="Baskerville Old Face" w:hAnsi="Baskerville Old Face" w:cs="Arial"/>
        </w:rPr>
        <w:t>vivir</w:t>
      </w:r>
      <w:r w:rsidRPr="00303357">
        <w:rPr>
          <w:rFonts w:ascii="Baskerville Old Face" w:hAnsi="Baskerville Old Face" w:cs="Arial"/>
        </w:rPr>
        <w:t xml:space="preserve"> </w:t>
      </w:r>
      <w:r w:rsidR="00C627CE">
        <w:rPr>
          <w:rFonts w:ascii="Baskerville Old Face" w:hAnsi="Baskerville Old Face" w:cs="Arial"/>
        </w:rPr>
        <w:t xml:space="preserve">con serenidad y </w:t>
      </w:r>
      <w:r w:rsidRPr="00303357">
        <w:rPr>
          <w:rFonts w:ascii="Baskerville Old Face" w:hAnsi="Baskerville Old Face" w:cs="Arial"/>
        </w:rPr>
        <w:t>contento en la vacuidad</w:t>
      </w:r>
      <w:r w:rsidR="00021E86">
        <w:rPr>
          <w:rFonts w:ascii="Baskerville Old Face" w:hAnsi="Baskerville Old Face" w:cs="Arial"/>
        </w:rPr>
        <w:t>, que es plenitud</w:t>
      </w:r>
      <w:r w:rsidR="00A50A8E">
        <w:rPr>
          <w:rFonts w:ascii="Baskerville Old Face" w:hAnsi="Baskerville Old Face" w:cs="Arial"/>
        </w:rPr>
        <w:t>.</w:t>
      </w:r>
      <w:r w:rsidRPr="00303357">
        <w:rPr>
          <w:rFonts w:ascii="Baskerville Old Face" w:hAnsi="Baskerville Old Face" w:cs="Arial"/>
        </w:rPr>
        <w:t xml:space="preserve"> </w:t>
      </w:r>
    </w:p>
    <w:p w14:paraId="2916355E" w14:textId="1D2F26E8" w:rsidR="003839E6" w:rsidRDefault="00100F60" w:rsidP="00303357">
      <w:pPr>
        <w:pStyle w:val="NormalWeb"/>
        <w:shd w:val="clear" w:color="auto" w:fill="FFFFFF"/>
        <w:spacing w:before="120" w:beforeAutospacing="0" w:after="120" w:afterAutospacing="0"/>
        <w:jc w:val="right"/>
        <w:rPr>
          <w:rFonts w:ascii="Baskerville Old Face" w:hAnsi="Baskerville Old Face" w:cs="Arial"/>
        </w:rPr>
      </w:pPr>
      <w:r w:rsidRPr="00303357">
        <w:rPr>
          <w:rFonts w:ascii="Baskerville Old Face" w:hAnsi="Baskerville Old Face" w:cs="Arial"/>
        </w:rPr>
        <w:t xml:space="preserve">La práctica del </w:t>
      </w:r>
      <w:r w:rsidR="003839E6">
        <w:rPr>
          <w:rFonts w:ascii="Baskerville Old Face" w:hAnsi="Baskerville Old Face" w:cs="Arial"/>
          <w:i/>
          <w:iCs/>
        </w:rPr>
        <w:t>Q</w:t>
      </w:r>
      <w:r w:rsidRPr="003839E6">
        <w:rPr>
          <w:rFonts w:ascii="Baskerville Old Face" w:hAnsi="Baskerville Old Face" w:cs="Arial"/>
          <w:i/>
          <w:iCs/>
        </w:rPr>
        <w:t>igong</w:t>
      </w:r>
      <w:r w:rsidRPr="00303357">
        <w:rPr>
          <w:rFonts w:ascii="Baskerville Old Face" w:hAnsi="Baskerville Old Face" w:cs="Arial"/>
        </w:rPr>
        <w:t xml:space="preserve"> propone tres procesos de armonización mutua en el que</w:t>
      </w:r>
      <w:r w:rsidR="003839E6">
        <w:rPr>
          <w:rFonts w:ascii="Baskerville Old Face" w:hAnsi="Baskerville Old Face" w:cs="Arial"/>
        </w:rPr>
        <w:t>,</w:t>
      </w:r>
      <w:r w:rsidRPr="00303357">
        <w:rPr>
          <w:rFonts w:ascii="Baskerville Old Face" w:hAnsi="Baskerville Old Face" w:cs="Arial"/>
        </w:rPr>
        <w:t xml:space="preserve"> los unos interaccionan con los otros</w:t>
      </w:r>
      <w:r w:rsidR="003839E6">
        <w:rPr>
          <w:rFonts w:ascii="Baskerville Old Face" w:hAnsi="Baskerville Old Face" w:cs="Arial"/>
        </w:rPr>
        <w:t>,</w:t>
      </w:r>
      <w:r w:rsidRPr="00303357">
        <w:rPr>
          <w:rFonts w:ascii="Baskerville Old Face" w:hAnsi="Baskerville Old Face" w:cs="Arial"/>
        </w:rPr>
        <w:t xml:space="preserve"> buscando una armonía entre los tres</w:t>
      </w:r>
      <w:r w:rsidR="003839E6">
        <w:rPr>
          <w:rFonts w:ascii="Baskerville Old Face" w:hAnsi="Baskerville Old Face" w:cs="Arial"/>
        </w:rPr>
        <w:t>,</w:t>
      </w:r>
      <w:r w:rsidRPr="00303357">
        <w:rPr>
          <w:rFonts w:ascii="Baskerville Old Face" w:hAnsi="Baskerville Old Face" w:cs="Arial"/>
        </w:rPr>
        <w:t xml:space="preserve"> como si se tratase de la interpretación de una </w:t>
      </w:r>
      <w:r w:rsidR="003839E6">
        <w:rPr>
          <w:rFonts w:ascii="Baskerville Old Face" w:hAnsi="Baskerville Old Face" w:cs="Arial"/>
        </w:rPr>
        <w:t>melodía</w:t>
      </w:r>
      <w:r w:rsidRPr="00303357">
        <w:rPr>
          <w:rFonts w:ascii="Baskerville Old Face" w:hAnsi="Baskerville Old Face" w:cs="Arial"/>
        </w:rPr>
        <w:t xml:space="preserve"> en la que interviniesen tres instrumentos. </w:t>
      </w:r>
    </w:p>
    <w:p w14:paraId="38A6700A" w14:textId="450A17A5" w:rsidR="00100F60" w:rsidRDefault="00100F60" w:rsidP="00303357">
      <w:pPr>
        <w:pStyle w:val="NormalWeb"/>
        <w:shd w:val="clear" w:color="auto" w:fill="FFFFFF"/>
        <w:spacing w:before="120" w:beforeAutospacing="0" w:after="120" w:afterAutospacing="0"/>
        <w:jc w:val="right"/>
        <w:rPr>
          <w:rFonts w:ascii="Baskerville Old Face" w:hAnsi="Baskerville Old Face" w:cs="Arial"/>
        </w:rPr>
      </w:pPr>
      <w:r w:rsidRPr="00303357">
        <w:rPr>
          <w:rFonts w:ascii="Baskerville Old Face" w:hAnsi="Baskerville Old Face" w:cs="Arial"/>
        </w:rPr>
        <w:t>Estos procesos son: regular el cuerpo, la mente</w:t>
      </w:r>
      <w:r w:rsidR="003839E6">
        <w:rPr>
          <w:rFonts w:ascii="Baskerville Old Face" w:hAnsi="Baskerville Old Face" w:cs="Arial"/>
        </w:rPr>
        <w:t>/</w:t>
      </w:r>
      <w:r w:rsidRPr="00303357">
        <w:rPr>
          <w:rFonts w:ascii="Baskerville Old Face" w:hAnsi="Baskerville Old Face" w:cs="Arial"/>
        </w:rPr>
        <w:t>corazón y la respiración</w:t>
      </w:r>
      <w:r w:rsidR="003839E6">
        <w:rPr>
          <w:rFonts w:ascii="Baskerville Old Face" w:hAnsi="Baskerville Old Face" w:cs="Arial"/>
        </w:rPr>
        <w:t>, con el fin de calibrar</w:t>
      </w:r>
      <w:r w:rsidRPr="00303357">
        <w:rPr>
          <w:rFonts w:ascii="Baskerville Old Face" w:hAnsi="Baskerville Old Face" w:cs="Arial"/>
        </w:rPr>
        <w:t xml:space="preserve"> los</w:t>
      </w:r>
      <w:r w:rsidR="003839E6">
        <w:rPr>
          <w:rFonts w:ascii="Baskerville Old Face" w:hAnsi="Baskerville Old Face" w:cs="Arial"/>
        </w:rPr>
        <w:t xml:space="preserve"> así llamados</w:t>
      </w:r>
      <w:r w:rsidRPr="00303357">
        <w:rPr>
          <w:rFonts w:ascii="Baskerville Old Face" w:hAnsi="Baskerville Old Face" w:cs="Arial"/>
        </w:rPr>
        <w:t xml:space="preserve"> </w:t>
      </w:r>
      <w:r w:rsidRPr="003839E6">
        <w:rPr>
          <w:rFonts w:ascii="Baskerville Old Face" w:hAnsi="Baskerville Old Face" w:cs="Arial"/>
          <w:i/>
          <w:iCs/>
        </w:rPr>
        <w:t>Tres Tesoros</w:t>
      </w:r>
      <w:r w:rsidRPr="00303357">
        <w:rPr>
          <w:rFonts w:ascii="Baskerville Old Face" w:hAnsi="Baskerville Old Face" w:cs="Arial"/>
        </w:rPr>
        <w:t>: regular la </w:t>
      </w:r>
      <w:hyperlink r:id="rId116" w:tooltip="Jing (medicina china)" w:history="1">
        <w:r w:rsidRPr="00303357">
          <w:rPr>
            <w:rStyle w:val="Hipervnculo"/>
            <w:rFonts w:ascii="Baskerville Old Face" w:hAnsi="Baskerville Old Face" w:cs="Arial"/>
            <w:color w:val="auto"/>
            <w:u w:val="none"/>
          </w:rPr>
          <w:t>esencia</w:t>
        </w:r>
        <w:r w:rsidR="003839E6">
          <w:rPr>
            <w:rStyle w:val="Hipervnculo"/>
            <w:rFonts w:ascii="Baskerville Old Face" w:hAnsi="Baskerville Old Face" w:cs="Arial"/>
            <w:color w:val="auto"/>
            <w:u w:val="none"/>
          </w:rPr>
          <w:t xml:space="preserve">: </w:t>
        </w:r>
        <w:r w:rsidRPr="00303357">
          <w:rPr>
            <w:rStyle w:val="Hipervnculo"/>
            <w:rFonts w:ascii="Baskerville Old Face" w:hAnsi="Baskerville Old Face" w:cs="Arial"/>
            <w:i/>
            <w:iCs/>
            <w:color w:val="auto"/>
            <w:u w:val="none"/>
          </w:rPr>
          <w:t>Jing</w:t>
        </w:r>
      </w:hyperlink>
      <w:r w:rsidRPr="00303357">
        <w:rPr>
          <w:rFonts w:ascii="Baskerville Old Face" w:hAnsi="Baskerville Old Face" w:cs="Arial"/>
        </w:rPr>
        <w:t>, regular el aliento</w:t>
      </w:r>
      <w:r w:rsidR="003839E6">
        <w:rPr>
          <w:rFonts w:ascii="Baskerville Old Face" w:hAnsi="Baskerville Old Face" w:cs="Arial"/>
        </w:rPr>
        <w:t xml:space="preserve">: </w:t>
      </w:r>
      <w:r w:rsidRPr="00303357">
        <w:rPr>
          <w:rFonts w:ascii="Baskerville Old Face" w:hAnsi="Baskerville Old Face" w:cs="Arial"/>
          <w:i/>
          <w:iCs/>
        </w:rPr>
        <w:t>Qi</w:t>
      </w:r>
      <w:r w:rsidRPr="00303357">
        <w:rPr>
          <w:rFonts w:ascii="Baskerville Old Face" w:hAnsi="Baskerville Old Face" w:cs="Arial"/>
        </w:rPr>
        <w:t>, y regular el espíritu</w:t>
      </w:r>
      <w:r w:rsidR="003839E6">
        <w:rPr>
          <w:rFonts w:ascii="Baskerville Old Face" w:hAnsi="Baskerville Old Face" w:cs="Arial"/>
        </w:rPr>
        <w:t xml:space="preserve">: </w:t>
      </w:r>
      <w:r w:rsidRPr="00303357">
        <w:rPr>
          <w:rFonts w:ascii="Baskerville Old Face" w:hAnsi="Baskerville Old Face" w:cs="Arial"/>
          <w:i/>
          <w:iCs/>
        </w:rPr>
        <w:t>Shen</w:t>
      </w:r>
      <w:r w:rsidRPr="00303357">
        <w:rPr>
          <w:rFonts w:ascii="Baskerville Old Face" w:hAnsi="Baskerville Old Face" w:cs="Arial"/>
        </w:rPr>
        <w:t>.</w:t>
      </w:r>
    </w:p>
    <w:p w14:paraId="2F39DFA5" w14:textId="40674D2E" w:rsidR="00A50A8E" w:rsidRPr="00303357" w:rsidRDefault="00A50A8E" w:rsidP="00303357">
      <w:pPr>
        <w:pStyle w:val="NormalWeb"/>
        <w:shd w:val="clear" w:color="auto" w:fill="FFFFFF"/>
        <w:spacing w:before="120" w:beforeAutospacing="0" w:after="120" w:afterAutospacing="0"/>
        <w:jc w:val="right"/>
        <w:rPr>
          <w:rFonts w:ascii="Baskerville Old Face" w:hAnsi="Baskerville Old Face" w:cs="Arial"/>
        </w:rPr>
      </w:pPr>
      <w:r>
        <w:rPr>
          <w:rFonts w:ascii="Baskerville Old Face" w:hAnsi="Baskerville Old Face" w:cs="Arial"/>
        </w:rPr>
        <w:t>Ve</w:t>
      </w:r>
      <w:r w:rsidR="007305CD">
        <w:rPr>
          <w:rFonts w:ascii="Baskerville Old Face" w:hAnsi="Baskerville Old Face" w:cs="Arial"/>
        </w:rPr>
        <w:t>a</w:t>
      </w:r>
      <w:r>
        <w:rPr>
          <w:rFonts w:ascii="Baskerville Old Face" w:hAnsi="Baskerville Old Face" w:cs="Arial"/>
        </w:rPr>
        <w:t>mos.</w:t>
      </w:r>
    </w:p>
    <w:p w14:paraId="69730FB6" w14:textId="7E2EA66F" w:rsidR="00303357" w:rsidRPr="003839E6" w:rsidRDefault="00100F60" w:rsidP="00303357">
      <w:pPr>
        <w:pStyle w:val="Ttulo4"/>
        <w:numPr>
          <w:ilvl w:val="0"/>
          <w:numId w:val="50"/>
        </w:numPr>
        <w:shd w:val="clear" w:color="auto" w:fill="FFFFFF"/>
        <w:spacing w:before="72" w:after="60"/>
        <w:jc w:val="right"/>
        <w:rPr>
          <w:rStyle w:val="mw-headline"/>
          <w:rFonts w:ascii="Baskerville Old Face" w:hAnsi="Baskerville Old Face" w:cs="Arial"/>
          <w:b/>
          <w:bCs/>
          <w:color w:val="auto"/>
        </w:rPr>
      </w:pPr>
      <w:r w:rsidRPr="003839E6">
        <w:rPr>
          <w:rStyle w:val="mw-headline"/>
          <w:rFonts w:ascii="Baskerville Old Face" w:hAnsi="Baskerville Old Face" w:cs="Arial"/>
          <w:b/>
          <w:bCs/>
          <w:color w:val="auto"/>
        </w:rPr>
        <w:t>Regular el cuerpo</w:t>
      </w:r>
    </w:p>
    <w:p w14:paraId="7C5F1353" w14:textId="74DDAF26" w:rsidR="00100F60" w:rsidRPr="007305CD" w:rsidRDefault="00100F60" w:rsidP="00303357">
      <w:pPr>
        <w:pStyle w:val="Ttulo4"/>
        <w:shd w:val="clear" w:color="auto" w:fill="FFFFFF"/>
        <w:spacing w:before="72" w:after="60"/>
        <w:ind w:left="720"/>
        <w:jc w:val="right"/>
        <w:rPr>
          <w:rFonts w:ascii="Baskerville Old Face" w:hAnsi="Baskerville Old Face" w:cs="Arial"/>
          <w:i/>
          <w:iCs/>
          <w:color w:val="auto"/>
        </w:rPr>
      </w:pPr>
      <w:r w:rsidRPr="00303357">
        <w:rPr>
          <w:rFonts w:ascii="Baskerville Old Face" w:hAnsi="Baskerville Old Face" w:cs="Arial"/>
          <w:color w:val="auto"/>
        </w:rPr>
        <w:t>(Cuando) la forma (postura corporal) no es correcta, el Chi no es constante. (Cuando) el Chi no es constante, el Yi (mente) no tiene paz. (Cuando) el Yi no tiene paz, entonces el Chi sufre un desorden</w:t>
      </w:r>
      <w:r w:rsidR="007305CD">
        <w:rPr>
          <w:rFonts w:ascii="Baskerville Old Face" w:hAnsi="Baskerville Old Face" w:cs="Arial"/>
          <w:color w:val="auto"/>
        </w:rPr>
        <w:t>. Así de simple y claro.</w:t>
      </w:r>
    </w:p>
    <w:p w14:paraId="2F2AABEB" w14:textId="57A122F0" w:rsidR="00100F60" w:rsidRPr="00303357" w:rsidRDefault="00100F60" w:rsidP="00A50A8E">
      <w:pPr>
        <w:pStyle w:val="NormalWeb"/>
        <w:shd w:val="clear" w:color="auto" w:fill="FFFFFF"/>
        <w:spacing w:before="120" w:beforeAutospacing="0" w:after="120" w:afterAutospacing="0"/>
        <w:jc w:val="right"/>
        <w:rPr>
          <w:rFonts w:ascii="Baskerville Old Face" w:hAnsi="Baskerville Old Face" w:cs="Arial"/>
        </w:rPr>
      </w:pPr>
      <w:r w:rsidRPr="003839E6">
        <w:rPr>
          <w:rFonts w:ascii="Baskerville Old Face" w:hAnsi="Baskerville Old Face" w:cs="Arial"/>
          <w:i/>
          <w:iCs/>
        </w:rPr>
        <w:t>La relajación</w:t>
      </w:r>
      <w:r w:rsidR="00A50A8E">
        <w:rPr>
          <w:rFonts w:ascii="Baskerville Old Face" w:hAnsi="Baskerville Old Face" w:cs="Arial"/>
          <w:i/>
          <w:iCs/>
        </w:rPr>
        <w:t xml:space="preserve">. </w:t>
      </w:r>
      <w:r w:rsidRPr="00303357">
        <w:rPr>
          <w:rFonts w:ascii="Baskerville Old Face" w:hAnsi="Baskerville Old Face" w:cs="Arial"/>
        </w:rPr>
        <w:t>Solo cuando se esté relajado</w:t>
      </w:r>
      <w:r w:rsidR="00A50A8E">
        <w:rPr>
          <w:rFonts w:ascii="Baskerville Old Face" w:hAnsi="Baskerville Old Face" w:cs="Arial"/>
        </w:rPr>
        <w:t>,</w:t>
      </w:r>
      <w:r w:rsidRPr="00303357">
        <w:rPr>
          <w:rFonts w:ascii="Baskerville Old Face" w:hAnsi="Baskerville Old Face" w:cs="Arial"/>
        </w:rPr>
        <w:t xml:space="preserve"> estarán abiertos todos los canales de </w:t>
      </w:r>
      <w:r w:rsidRPr="003839E6">
        <w:rPr>
          <w:rFonts w:ascii="Baskerville Old Face" w:hAnsi="Baskerville Old Face" w:cs="Arial"/>
          <w:i/>
          <w:iCs/>
        </w:rPr>
        <w:t>Chi</w:t>
      </w:r>
      <w:r w:rsidRPr="00303357">
        <w:rPr>
          <w:rFonts w:ascii="Baskerville Old Face" w:hAnsi="Baskerville Old Face" w:cs="Arial"/>
        </w:rPr>
        <w:t>.</w:t>
      </w:r>
      <w:r w:rsidR="00A50A8E">
        <w:rPr>
          <w:rFonts w:ascii="Baskerville Old Face" w:hAnsi="Baskerville Old Face" w:cs="Arial"/>
        </w:rPr>
        <w:t xml:space="preserve"> La relajación tiene tres </w:t>
      </w:r>
      <w:r w:rsidRPr="003839E6">
        <w:rPr>
          <w:rFonts w:ascii="Baskerville Old Face" w:hAnsi="Baskerville Old Face" w:cs="Arial"/>
          <w:i/>
          <w:iCs/>
        </w:rPr>
        <w:t>Etapas</w:t>
      </w:r>
      <w:r w:rsidRPr="00303357">
        <w:rPr>
          <w:rFonts w:ascii="Baskerville Old Face" w:hAnsi="Baskerville Old Face" w:cs="Arial"/>
          <w:b/>
          <w:bCs/>
        </w:rPr>
        <w:t>:</w:t>
      </w:r>
      <w:r w:rsidR="00A50A8E">
        <w:rPr>
          <w:rFonts w:ascii="Baskerville Old Face" w:hAnsi="Baskerville Old Face" w:cs="Arial"/>
          <w:b/>
          <w:bCs/>
        </w:rPr>
        <w:t xml:space="preserve"> </w:t>
      </w:r>
      <w:r w:rsidR="007305CD">
        <w:rPr>
          <w:rFonts w:ascii="Baskerville Old Face" w:hAnsi="Baskerville Old Face" w:cs="Arial"/>
        </w:rPr>
        <w:t>r</w:t>
      </w:r>
      <w:r w:rsidRPr="00303357">
        <w:rPr>
          <w:rFonts w:ascii="Baskerville Old Face" w:hAnsi="Baskerville Old Face" w:cs="Arial"/>
        </w:rPr>
        <w:t>elajar la mente</w:t>
      </w:r>
      <w:r w:rsidR="00A50A8E">
        <w:rPr>
          <w:rFonts w:ascii="Baskerville Old Face" w:hAnsi="Baskerville Old Face" w:cs="Arial"/>
        </w:rPr>
        <w:t xml:space="preserve">, </w:t>
      </w:r>
      <w:r w:rsidR="007305CD">
        <w:rPr>
          <w:rFonts w:ascii="Baskerville Old Face" w:hAnsi="Baskerville Old Face" w:cs="Arial"/>
        </w:rPr>
        <w:t>r</w:t>
      </w:r>
      <w:r w:rsidRPr="00303357">
        <w:rPr>
          <w:rFonts w:ascii="Baskerville Old Face" w:hAnsi="Baskerville Old Face" w:cs="Arial"/>
        </w:rPr>
        <w:t>elajar la respiración</w:t>
      </w:r>
      <w:r w:rsidR="00A50A8E">
        <w:rPr>
          <w:rFonts w:ascii="Baskerville Old Face" w:hAnsi="Baskerville Old Face" w:cs="Arial"/>
        </w:rPr>
        <w:t xml:space="preserve">, </w:t>
      </w:r>
      <w:r w:rsidR="007305CD">
        <w:rPr>
          <w:rFonts w:ascii="Baskerville Old Face" w:hAnsi="Baskerville Old Face" w:cs="Arial"/>
        </w:rPr>
        <w:t>r</w:t>
      </w:r>
      <w:r w:rsidRPr="00303357">
        <w:rPr>
          <w:rFonts w:ascii="Baskerville Old Face" w:hAnsi="Baskerville Old Face" w:cs="Arial"/>
        </w:rPr>
        <w:t>elajar el cuerpo</w:t>
      </w:r>
    </w:p>
    <w:p w14:paraId="1312250D" w14:textId="77777777" w:rsidR="00100F60" w:rsidRPr="003839E6" w:rsidRDefault="00100F60" w:rsidP="00303357">
      <w:pPr>
        <w:pStyle w:val="NormalWeb"/>
        <w:shd w:val="clear" w:color="auto" w:fill="FFFFFF"/>
        <w:spacing w:before="120" w:beforeAutospacing="0" w:after="120" w:afterAutospacing="0"/>
        <w:jc w:val="right"/>
        <w:rPr>
          <w:rFonts w:ascii="Baskerville Old Face" w:hAnsi="Baskerville Old Face" w:cs="Arial"/>
          <w:i/>
          <w:iCs/>
        </w:rPr>
      </w:pPr>
      <w:r w:rsidRPr="003839E6">
        <w:rPr>
          <w:rFonts w:ascii="Baskerville Old Face" w:hAnsi="Baskerville Old Face" w:cs="Arial"/>
          <w:i/>
          <w:iCs/>
        </w:rPr>
        <w:t>La raíz</w:t>
      </w:r>
    </w:p>
    <w:p w14:paraId="1402A391" w14:textId="6980B5CC" w:rsidR="00100F60" w:rsidRPr="00303357" w:rsidRDefault="00100F60" w:rsidP="00303357">
      <w:pPr>
        <w:pStyle w:val="NormalWeb"/>
        <w:shd w:val="clear" w:color="auto" w:fill="FFFFFF"/>
        <w:spacing w:before="120" w:beforeAutospacing="0" w:after="120" w:afterAutospacing="0"/>
        <w:jc w:val="right"/>
        <w:rPr>
          <w:rFonts w:ascii="Baskerville Old Face" w:hAnsi="Baskerville Old Face" w:cs="Arial"/>
        </w:rPr>
      </w:pPr>
      <w:r w:rsidRPr="00303357">
        <w:rPr>
          <w:rFonts w:ascii="Baskerville Old Face" w:hAnsi="Baskerville Old Face" w:cs="Arial"/>
        </w:rPr>
        <w:t>En toda práctica</w:t>
      </w:r>
      <w:r w:rsidR="003839E6">
        <w:rPr>
          <w:rFonts w:ascii="Baskerville Old Face" w:hAnsi="Baskerville Old Face" w:cs="Arial"/>
        </w:rPr>
        <w:t xml:space="preserve"> de</w:t>
      </w:r>
      <w:r w:rsidRPr="00303357">
        <w:rPr>
          <w:rFonts w:ascii="Baskerville Old Face" w:hAnsi="Baskerville Old Face" w:cs="Arial"/>
        </w:rPr>
        <w:t xml:space="preserve"> </w:t>
      </w:r>
      <w:r w:rsidR="003839E6" w:rsidRPr="003839E6">
        <w:rPr>
          <w:rFonts w:ascii="Baskerville Old Face" w:hAnsi="Baskerville Old Face" w:cs="Arial"/>
          <w:i/>
          <w:iCs/>
        </w:rPr>
        <w:t>Q</w:t>
      </w:r>
      <w:r w:rsidRPr="003839E6">
        <w:rPr>
          <w:rFonts w:ascii="Baskerville Old Face" w:hAnsi="Baskerville Old Face" w:cs="Arial"/>
          <w:i/>
          <w:iCs/>
        </w:rPr>
        <w:t xml:space="preserve">igong </w:t>
      </w:r>
      <w:r w:rsidRPr="00303357">
        <w:rPr>
          <w:rFonts w:ascii="Baskerville Old Face" w:hAnsi="Baskerville Old Face" w:cs="Arial"/>
        </w:rPr>
        <w:t xml:space="preserve">es importante estar bien </w:t>
      </w:r>
      <w:r w:rsidRPr="003839E6">
        <w:rPr>
          <w:rFonts w:ascii="Baskerville Old Face" w:hAnsi="Baskerville Old Face" w:cs="Arial"/>
          <w:i/>
          <w:iCs/>
        </w:rPr>
        <w:t>apoyado</w:t>
      </w:r>
      <w:r w:rsidRPr="00303357">
        <w:rPr>
          <w:rFonts w:ascii="Baskerville Old Face" w:hAnsi="Baskerville Old Face" w:cs="Arial"/>
        </w:rPr>
        <w:t>. Es</w:t>
      </w:r>
      <w:r w:rsidR="003839E6">
        <w:rPr>
          <w:rFonts w:ascii="Baskerville Old Face" w:hAnsi="Baskerville Old Face" w:cs="Arial"/>
        </w:rPr>
        <w:t>o</w:t>
      </w:r>
      <w:r w:rsidRPr="00303357">
        <w:rPr>
          <w:rFonts w:ascii="Baskerville Old Face" w:hAnsi="Baskerville Old Face" w:cs="Arial"/>
        </w:rPr>
        <w:t xml:space="preserve"> significa estar equilibrado y en firme contacto con el suelo. El apoyo requiere de raíz, centro y equilibrio.</w:t>
      </w:r>
      <w:r w:rsidR="00A50A8E">
        <w:rPr>
          <w:rFonts w:ascii="Baskerville Old Face" w:hAnsi="Baskerville Old Face" w:cs="Arial"/>
        </w:rPr>
        <w:t xml:space="preserve"> </w:t>
      </w:r>
      <w:r w:rsidRPr="00303357">
        <w:rPr>
          <w:rFonts w:ascii="Baskerville Old Face" w:hAnsi="Baskerville Old Face" w:cs="Arial"/>
        </w:rPr>
        <w:t xml:space="preserve">Para enraizar el cuerpo se debe imitar a los árboles y echar raíces invisibles bajo los pies. La raíz debe ser tan ancha como profunda. El </w:t>
      </w:r>
      <w:r w:rsidRPr="003839E6">
        <w:rPr>
          <w:rFonts w:ascii="Baskerville Old Face" w:hAnsi="Baskerville Old Face" w:cs="Arial"/>
          <w:i/>
          <w:iCs/>
        </w:rPr>
        <w:t xml:space="preserve">Yi </w:t>
      </w:r>
      <w:r w:rsidRPr="00303357">
        <w:rPr>
          <w:rFonts w:ascii="Baskerville Old Face" w:hAnsi="Baskerville Old Face" w:cs="Arial"/>
        </w:rPr>
        <w:t xml:space="preserve">debe crecer primero, porque es el </w:t>
      </w:r>
      <w:r w:rsidRPr="003839E6">
        <w:rPr>
          <w:rFonts w:ascii="Baskerville Old Face" w:hAnsi="Baskerville Old Face" w:cs="Arial"/>
          <w:i/>
          <w:iCs/>
        </w:rPr>
        <w:t xml:space="preserve">Yi </w:t>
      </w:r>
      <w:r w:rsidRPr="00303357">
        <w:rPr>
          <w:rFonts w:ascii="Baskerville Old Face" w:hAnsi="Baskerville Old Face" w:cs="Arial"/>
        </w:rPr>
        <w:t xml:space="preserve">el que dirige al </w:t>
      </w:r>
      <w:r w:rsidRPr="003839E6">
        <w:rPr>
          <w:rFonts w:ascii="Baskerville Old Face" w:hAnsi="Baskerville Old Face" w:cs="Arial"/>
          <w:i/>
          <w:iCs/>
        </w:rPr>
        <w:t>Chi</w:t>
      </w:r>
      <w:r w:rsidRPr="00303357">
        <w:rPr>
          <w:rFonts w:ascii="Baskerville Old Face" w:hAnsi="Baskerville Old Face" w:cs="Arial"/>
        </w:rPr>
        <w:t xml:space="preserve">. El </w:t>
      </w:r>
      <w:r w:rsidRPr="003839E6">
        <w:rPr>
          <w:rFonts w:ascii="Baskerville Old Face" w:hAnsi="Baskerville Old Face" w:cs="Arial"/>
          <w:i/>
          <w:iCs/>
        </w:rPr>
        <w:t>Yi</w:t>
      </w:r>
      <w:r w:rsidRPr="00303357">
        <w:rPr>
          <w:rFonts w:ascii="Baskerville Old Face" w:hAnsi="Baskerville Old Face" w:cs="Arial"/>
        </w:rPr>
        <w:t xml:space="preserve"> debe ser capaz de dirigir el </w:t>
      </w:r>
      <w:r w:rsidRPr="003839E6">
        <w:rPr>
          <w:rFonts w:ascii="Baskerville Old Face" w:hAnsi="Baskerville Old Face" w:cs="Arial"/>
          <w:i/>
          <w:iCs/>
        </w:rPr>
        <w:t>Chi</w:t>
      </w:r>
      <w:r w:rsidRPr="00303357">
        <w:rPr>
          <w:rFonts w:ascii="Baskerville Old Face" w:hAnsi="Baskerville Old Face" w:cs="Arial"/>
        </w:rPr>
        <w:t xml:space="preserve"> hasta los pies y comunicarse con la tierra. Sólo si el </w:t>
      </w:r>
      <w:r w:rsidRPr="003839E6">
        <w:rPr>
          <w:rFonts w:ascii="Baskerville Old Face" w:hAnsi="Baskerville Old Face" w:cs="Arial"/>
          <w:i/>
          <w:iCs/>
        </w:rPr>
        <w:t>Yi</w:t>
      </w:r>
      <w:r w:rsidRPr="00303357">
        <w:rPr>
          <w:rFonts w:ascii="Baskerville Old Face" w:hAnsi="Baskerville Old Face" w:cs="Arial"/>
        </w:rPr>
        <w:t xml:space="preserve"> puede comunicarse con la tierra, podrá crecer el </w:t>
      </w:r>
      <w:r w:rsidRPr="003839E6">
        <w:rPr>
          <w:rFonts w:ascii="Baskerville Old Face" w:hAnsi="Baskerville Old Face" w:cs="Arial"/>
          <w:i/>
          <w:iCs/>
        </w:rPr>
        <w:t>Chi</w:t>
      </w:r>
      <w:r w:rsidRPr="00303357">
        <w:rPr>
          <w:rFonts w:ascii="Baskerville Old Face" w:hAnsi="Baskerville Old Face" w:cs="Arial"/>
        </w:rPr>
        <w:t xml:space="preserve"> por debajo de los pies y entrar en ella para crear la raíz. La cavidad </w:t>
      </w:r>
      <w:r w:rsidR="003839E6">
        <w:rPr>
          <w:rFonts w:ascii="Baskerville Old Face" w:hAnsi="Baskerville Old Face" w:cs="Arial"/>
        </w:rPr>
        <w:t xml:space="preserve">en la planta del pie, </w:t>
      </w:r>
      <w:r w:rsidR="00A50A8E">
        <w:rPr>
          <w:rFonts w:ascii="Baskerville Old Face" w:hAnsi="Baskerville Old Face" w:cs="Arial"/>
        </w:rPr>
        <w:t xml:space="preserve">llamada </w:t>
      </w:r>
      <w:r w:rsidR="00A50A8E" w:rsidRPr="003839E6">
        <w:rPr>
          <w:rFonts w:ascii="Baskerville Old Face" w:hAnsi="Baskerville Old Face" w:cs="Arial"/>
          <w:i/>
          <w:iCs/>
        </w:rPr>
        <w:t>Pozo burbujeante</w:t>
      </w:r>
      <w:r w:rsidR="00A50A8E">
        <w:rPr>
          <w:rFonts w:ascii="Baskerville Old Face" w:hAnsi="Baskerville Old Face" w:cs="Arial"/>
        </w:rPr>
        <w:t xml:space="preserve">, </w:t>
      </w:r>
      <w:r w:rsidRPr="00303357">
        <w:rPr>
          <w:rFonts w:ascii="Baskerville Old Face" w:hAnsi="Baskerville Old Face" w:cs="Arial"/>
        </w:rPr>
        <w:t xml:space="preserve">es la puerta que permite a </w:t>
      </w:r>
      <w:r w:rsidRPr="003839E6">
        <w:rPr>
          <w:rFonts w:ascii="Baskerville Old Face" w:hAnsi="Baskerville Old Face" w:cs="Arial"/>
          <w:i/>
          <w:iCs/>
        </w:rPr>
        <w:t>Chi</w:t>
      </w:r>
      <w:r w:rsidRPr="00303357">
        <w:rPr>
          <w:rFonts w:ascii="Baskerville Old Face" w:hAnsi="Baskerville Old Face" w:cs="Arial"/>
        </w:rPr>
        <w:t xml:space="preserve"> comunicarse con la tierra.</w:t>
      </w:r>
    </w:p>
    <w:p w14:paraId="37C94DF0" w14:textId="2A32EC71" w:rsidR="00100F60" w:rsidRPr="003839E6" w:rsidRDefault="00100F60" w:rsidP="00303357">
      <w:pPr>
        <w:pStyle w:val="Ttulo4"/>
        <w:shd w:val="clear" w:color="auto" w:fill="FFFFFF"/>
        <w:spacing w:before="72" w:after="60"/>
        <w:jc w:val="right"/>
        <w:rPr>
          <w:rFonts w:ascii="Baskerville Old Face" w:hAnsi="Baskerville Old Face" w:cs="Arial"/>
          <w:b/>
          <w:bCs/>
          <w:color w:val="auto"/>
        </w:rPr>
      </w:pPr>
      <w:r w:rsidRPr="003839E6">
        <w:rPr>
          <w:rStyle w:val="mw-headline"/>
          <w:rFonts w:ascii="Baskerville Old Face" w:hAnsi="Baskerville Old Face" w:cs="Arial"/>
          <w:b/>
          <w:bCs/>
          <w:color w:val="auto"/>
        </w:rPr>
        <w:t>2. Regular la respiración</w:t>
      </w:r>
    </w:p>
    <w:p w14:paraId="35776B88" w14:textId="4CABABEF" w:rsidR="00100F60" w:rsidRPr="00303357" w:rsidRDefault="00100F60" w:rsidP="00303357">
      <w:pPr>
        <w:pStyle w:val="NormalWeb"/>
        <w:shd w:val="clear" w:color="auto" w:fill="FFFFFF"/>
        <w:spacing w:before="120" w:beforeAutospacing="0" w:after="120" w:afterAutospacing="0"/>
        <w:jc w:val="right"/>
        <w:rPr>
          <w:rFonts w:ascii="Baskerville Old Face" w:hAnsi="Baskerville Old Face" w:cs="Arial"/>
        </w:rPr>
      </w:pPr>
      <w:r w:rsidRPr="00303357">
        <w:rPr>
          <w:rFonts w:ascii="Baskerville Old Face" w:hAnsi="Baskerville Old Face" w:cs="Arial"/>
        </w:rPr>
        <w:t xml:space="preserve">Regular la respiración significa regular </w:t>
      </w:r>
      <w:r w:rsidR="00A50A8E">
        <w:rPr>
          <w:rFonts w:ascii="Baskerville Old Face" w:hAnsi="Baskerville Old Face" w:cs="Arial"/>
        </w:rPr>
        <w:t>el hálito</w:t>
      </w:r>
      <w:r w:rsidRPr="00303357">
        <w:rPr>
          <w:rFonts w:ascii="Baskerville Old Face" w:hAnsi="Baskerville Old Face" w:cs="Arial"/>
        </w:rPr>
        <w:t xml:space="preserve"> hasta que </w:t>
      </w:r>
      <w:r w:rsidR="00A50A8E">
        <w:rPr>
          <w:rFonts w:ascii="Baskerville Old Face" w:hAnsi="Baskerville Old Face" w:cs="Arial"/>
        </w:rPr>
        <w:t>se apacigüe y fluya</w:t>
      </w:r>
      <w:r w:rsidRPr="00303357">
        <w:rPr>
          <w:rFonts w:ascii="Baskerville Old Face" w:hAnsi="Baskerville Old Face" w:cs="Arial"/>
        </w:rPr>
        <w:t xml:space="preserve"> relajad</w:t>
      </w:r>
      <w:r w:rsidR="007305CD">
        <w:rPr>
          <w:rFonts w:ascii="Baskerville Old Face" w:hAnsi="Baskerville Old Face" w:cs="Arial"/>
        </w:rPr>
        <w:t>o</w:t>
      </w:r>
      <w:r w:rsidRPr="00303357">
        <w:rPr>
          <w:rFonts w:ascii="Baskerville Old Face" w:hAnsi="Baskerville Old Face" w:cs="Arial"/>
        </w:rPr>
        <w:t>, constante y sosegad</w:t>
      </w:r>
      <w:r w:rsidR="007305CD">
        <w:rPr>
          <w:rFonts w:ascii="Baskerville Old Face" w:hAnsi="Baskerville Old Face" w:cs="Arial"/>
        </w:rPr>
        <w:t>o</w:t>
      </w:r>
      <w:r w:rsidRPr="00303357">
        <w:rPr>
          <w:rFonts w:ascii="Baskerville Old Face" w:hAnsi="Baskerville Old Face" w:cs="Arial"/>
        </w:rPr>
        <w:t>.</w:t>
      </w:r>
      <w:r w:rsidR="00C43E5F">
        <w:rPr>
          <w:rFonts w:ascii="Baskerville Old Face" w:hAnsi="Baskerville Old Face" w:cs="Arial"/>
        </w:rPr>
        <w:t xml:space="preserve"> </w:t>
      </w:r>
      <w:r w:rsidRPr="00303357">
        <w:rPr>
          <w:rFonts w:ascii="Baskerville Old Face" w:hAnsi="Baskerville Old Face" w:cs="Arial"/>
        </w:rPr>
        <w:t xml:space="preserve">Existen ocho </w:t>
      </w:r>
      <w:r w:rsidR="00A50A8E">
        <w:rPr>
          <w:rFonts w:ascii="Baskerville Old Face" w:hAnsi="Baskerville Old Face" w:cs="Arial"/>
        </w:rPr>
        <w:t>modalidades:</w:t>
      </w:r>
      <w:r w:rsidR="00303357" w:rsidRPr="00303357">
        <w:rPr>
          <w:rFonts w:ascii="Baskerville Old Face" w:hAnsi="Baskerville Old Face" w:cs="Arial"/>
        </w:rPr>
        <w:t xml:space="preserve"> </w:t>
      </w:r>
      <w:r w:rsidRPr="00303357">
        <w:rPr>
          <w:rFonts w:ascii="Baskerville Old Face" w:hAnsi="Baskerville Old Face" w:cs="Arial"/>
        </w:rPr>
        <w:t>1. Sosegada</w:t>
      </w:r>
      <w:r w:rsidR="00C43E5F">
        <w:rPr>
          <w:rFonts w:ascii="Baskerville Old Face" w:hAnsi="Baskerville Old Face" w:cs="Arial"/>
        </w:rPr>
        <w:t xml:space="preserve">: </w:t>
      </w:r>
      <w:r w:rsidRPr="00303357">
        <w:rPr>
          <w:rFonts w:ascii="Baskerville Old Face" w:hAnsi="Baskerville Old Face" w:cs="Arial"/>
          <w:i/>
          <w:iCs/>
        </w:rPr>
        <w:t>Jing</w:t>
      </w:r>
      <w:r w:rsidR="00C43E5F">
        <w:rPr>
          <w:rFonts w:ascii="Baskerville Old Face" w:hAnsi="Baskerville Old Face" w:cs="Arial"/>
        </w:rPr>
        <w:t xml:space="preserve">; </w:t>
      </w:r>
      <w:r w:rsidR="00303357" w:rsidRPr="00303357">
        <w:rPr>
          <w:rFonts w:ascii="Baskerville Old Face" w:hAnsi="Baskerville Old Face" w:cs="Arial"/>
        </w:rPr>
        <w:t xml:space="preserve"> </w:t>
      </w:r>
      <w:r w:rsidRPr="00303357">
        <w:rPr>
          <w:rFonts w:ascii="Baskerville Old Face" w:hAnsi="Baskerville Old Face" w:cs="Arial"/>
        </w:rPr>
        <w:t>2. Suave</w:t>
      </w:r>
      <w:r w:rsidR="00C43E5F">
        <w:rPr>
          <w:rFonts w:ascii="Baskerville Old Face" w:hAnsi="Baskerville Old Face" w:cs="Arial"/>
        </w:rPr>
        <w:t xml:space="preserve">, </w:t>
      </w:r>
      <w:r w:rsidRPr="00303357">
        <w:rPr>
          <w:rFonts w:ascii="Baskerville Old Face" w:hAnsi="Baskerville Old Face" w:cs="Arial"/>
          <w:i/>
          <w:iCs/>
        </w:rPr>
        <w:t>Xi</w:t>
      </w:r>
      <w:r w:rsidR="00303357" w:rsidRPr="00303357">
        <w:rPr>
          <w:rFonts w:ascii="Baskerville Old Face" w:hAnsi="Baskerville Old Face" w:cs="Arial"/>
        </w:rPr>
        <w:t xml:space="preserve"> </w:t>
      </w:r>
      <w:r w:rsidRPr="00303357">
        <w:rPr>
          <w:rFonts w:ascii="Baskerville Old Face" w:hAnsi="Baskerville Old Face" w:cs="Arial"/>
        </w:rPr>
        <w:t>3. Profunda</w:t>
      </w:r>
      <w:r w:rsidR="00C43E5F">
        <w:rPr>
          <w:rFonts w:ascii="Baskerville Old Face" w:hAnsi="Baskerville Old Face" w:cs="Arial"/>
        </w:rPr>
        <w:t>:</w:t>
      </w:r>
      <w:r w:rsidRPr="00303357">
        <w:rPr>
          <w:rFonts w:ascii="Baskerville Old Face" w:hAnsi="Baskerville Old Face" w:cs="Arial"/>
        </w:rPr>
        <w:t xml:space="preserve"> </w:t>
      </w:r>
      <w:r w:rsidRPr="00303357">
        <w:rPr>
          <w:rFonts w:ascii="Baskerville Old Face" w:hAnsi="Baskerville Old Face" w:cs="Arial"/>
          <w:i/>
          <w:iCs/>
        </w:rPr>
        <w:t>Shen</w:t>
      </w:r>
      <w:r w:rsidR="00C43E5F">
        <w:rPr>
          <w:rFonts w:ascii="Baskerville Old Face" w:hAnsi="Baskerville Old Face" w:cs="Arial"/>
        </w:rPr>
        <w:t>;</w:t>
      </w:r>
      <w:r w:rsidR="00303357" w:rsidRPr="00303357">
        <w:rPr>
          <w:rFonts w:ascii="Baskerville Old Face" w:hAnsi="Baskerville Old Face" w:cs="Arial"/>
        </w:rPr>
        <w:t xml:space="preserve"> </w:t>
      </w:r>
      <w:r w:rsidRPr="00303357">
        <w:rPr>
          <w:rFonts w:ascii="Baskerville Old Face" w:hAnsi="Baskerville Old Face" w:cs="Arial"/>
        </w:rPr>
        <w:t>4. Larga</w:t>
      </w:r>
      <w:r w:rsidR="00C43E5F">
        <w:rPr>
          <w:rFonts w:ascii="Baskerville Old Face" w:hAnsi="Baskerville Old Face" w:cs="Arial"/>
        </w:rPr>
        <w:t xml:space="preserve">: </w:t>
      </w:r>
      <w:r w:rsidRPr="00303357">
        <w:rPr>
          <w:rFonts w:ascii="Baskerville Old Face" w:hAnsi="Baskerville Old Face" w:cs="Arial"/>
          <w:i/>
          <w:iCs/>
        </w:rPr>
        <w:t>Chang</w:t>
      </w:r>
      <w:r w:rsidR="00C43E5F">
        <w:rPr>
          <w:rFonts w:ascii="Baskerville Old Face" w:hAnsi="Baskerville Old Face" w:cs="Arial"/>
        </w:rPr>
        <w:t xml:space="preserve">; </w:t>
      </w:r>
      <w:r w:rsidRPr="00303357">
        <w:rPr>
          <w:rFonts w:ascii="Baskerville Old Face" w:hAnsi="Baskerville Old Face" w:cs="Arial"/>
        </w:rPr>
        <w:t>5. Continua</w:t>
      </w:r>
      <w:r w:rsidR="00C43E5F">
        <w:rPr>
          <w:rFonts w:ascii="Baskerville Old Face" w:hAnsi="Baskerville Old Face" w:cs="Arial"/>
        </w:rPr>
        <w:t xml:space="preserve">, </w:t>
      </w:r>
      <w:r w:rsidRPr="00303357">
        <w:rPr>
          <w:rFonts w:ascii="Baskerville Old Face" w:hAnsi="Baskerville Old Face" w:cs="Arial"/>
          <w:i/>
          <w:iCs/>
        </w:rPr>
        <w:t>You</w:t>
      </w:r>
      <w:r w:rsidR="00C43E5F">
        <w:rPr>
          <w:rFonts w:ascii="Baskerville Old Face" w:hAnsi="Baskerville Old Face" w:cs="Arial"/>
        </w:rPr>
        <w:t>.</w:t>
      </w:r>
      <w:r w:rsidR="00303357" w:rsidRPr="00303357">
        <w:rPr>
          <w:rFonts w:ascii="Baskerville Old Face" w:hAnsi="Baskerville Old Face" w:cs="Arial"/>
        </w:rPr>
        <w:t xml:space="preserve"> </w:t>
      </w:r>
      <w:r w:rsidRPr="00303357">
        <w:rPr>
          <w:rFonts w:ascii="Baskerville Old Face" w:hAnsi="Baskerville Old Face" w:cs="Arial"/>
        </w:rPr>
        <w:t>6. Uniforme</w:t>
      </w:r>
      <w:r w:rsidR="00C43E5F">
        <w:rPr>
          <w:rFonts w:ascii="Baskerville Old Face" w:hAnsi="Baskerville Old Face" w:cs="Arial"/>
        </w:rPr>
        <w:t xml:space="preserve">: </w:t>
      </w:r>
      <w:r w:rsidRPr="00303357">
        <w:rPr>
          <w:rFonts w:ascii="Baskerville Old Face" w:hAnsi="Baskerville Old Face" w:cs="Arial"/>
          <w:i/>
          <w:iCs/>
        </w:rPr>
        <w:t>Yun</w:t>
      </w:r>
      <w:r w:rsidR="00C43E5F">
        <w:rPr>
          <w:rFonts w:ascii="Baskerville Old Face" w:hAnsi="Baskerville Old Face" w:cs="Arial"/>
        </w:rPr>
        <w:t>;</w:t>
      </w:r>
      <w:r w:rsidR="00303357" w:rsidRPr="00303357">
        <w:rPr>
          <w:rFonts w:ascii="Baskerville Old Face" w:hAnsi="Baskerville Old Face" w:cs="Arial"/>
        </w:rPr>
        <w:t xml:space="preserve"> </w:t>
      </w:r>
      <w:r w:rsidRPr="00303357">
        <w:rPr>
          <w:rFonts w:ascii="Baskerville Old Face" w:hAnsi="Baskerville Old Face" w:cs="Arial"/>
        </w:rPr>
        <w:t>7. Lenta</w:t>
      </w:r>
      <w:r w:rsidR="00C43E5F">
        <w:rPr>
          <w:rFonts w:ascii="Baskerville Old Face" w:hAnsi="Baskerville Old Face" w:cs="Arial"/>
        </w:rPr>
        <w:t xml:space="preserve">: </w:t>
      </w:r>
      <w:r w:rsidRPr="00303357">
        <w:rPr>
          <w:rFonts w:ascii="Baskerville Old Face" w:hAnsi="Baskerville Old Face" w:cs="Arial"/>
          <w:i/>
          <w:iCs/>
        </w:rPr>
        <w:t>Huan</w:t>
      </w:r>
      <w:r w:rsidR="00C43E5F">
        <w:rPr>
          <w:rFonts w:ascii="Baskerville Old Face" w:hAnsi="Baskerville Old Face" w:cs="Arial"/>
        </w:rPr>
        <w:t>.</w:t>
      </w:r>
      <w:r w:rsidR="00303357" w:rsidRPr="00303357">
        <w:rPr>
          <w:rFonts w:ascii="Baskerville Old Face" w:hAnsi="Baskerville Old Face" w:cs="Arial"/>
        </w:rPr>
        <w:t xml:space="preserve"> </w:t>
      </w:r>
      <w:r w:rsidRPr="00303357">
        <w:rPr>
          <w:rFonts w:ascii="Baskerville Old Face" w:hAnsi="Baskerville Old Face" w:cs="Arial"/>
        </w:rPr>
        <w:t>8. Delicada</w:t>
      </w:r>
      <w:r w:rsidR="00C43E5F">
        <w:rPr>
          <w:rFonts w:ascii="Baskerville Old Face" w:hAnsi="Baskerville Old Face" w:cs="Arial"/>
        </w:rPr>
        <w:t xml:space="preserve">: </w:t>
      </w:r>
      <w:r w:rsidRPr="00303357">
        <w:rPr>
          <w:rFonts w:ascii="Baskerville Old Face" w:hAnsi="Baskerville Old Face" w:cs="Arial"/>
          <w:i/>
          <w:iCs/>
        </w:rPr>
        <w:t>Mian</w:t>
      </w:r>
      <w:r w:rsidR="00C43E5F">
        <w:rPr>
          <w:rFonts w:ascii="Baskerville Old Face" w:hAnsi="Baskerville Old Face" w:cs="Arial"/>
        </w:rPr>
        <w:t>.</w:t>
      </w:r>
    </w:p>
    <w:p w14:paraId="2ABEBEC6" w14:textId="77777777" w:rsidR="00A63A35" w:rsidRDefault="00A63A35" w:rsidP="00303357">
      <w:pPr>
        <w:pStyle w:val="Ttulo4"/>
        <w:shd w:val="clear" w:color="auto" w:fill="FFFFFF"/>
        <w:spacing w:before="72" w:after="60"/>
        <w:jc w:val="right"/>
        <w:rPr>
          <w:rStyle w:val="mw-headline"/>
          <w:rFonts w:ascii="Baskerville Old Face" w:hAnsi="Baskerville Old Face" w:cs="Arial"/>
          <w:color w:val="auto"/>
        </w:rPr>
      </w:pPr>
    </w:p>
    <w:p w14:paraId="416515D3" w14:textId="36DEA8AB" w:rsidR="00100F60" w:rsidRPr="00C43E5F" w:rsidRDefault="00100F60" w:rsidP="00303357">
      <w:pPr>
        <w:pStyle w:val="Ttulo4"/>
        <w:shd w:val="clear" w:color="auto" w:fill="FFFFFF"/>
        <w:spacing w:before="72" w:after="60"/>
        <w:jc w:val="right"/>
        <w:rPr>
          <w:rFonts w:ascii="Baskerville Old Face" w:hAnsi="Baskerville Old Face" w:cs="Arial"/>
          <w:b/>
          <w:bCs/>
          <w:color w:val="auto"/>
        </w:rPr>
      </w:pPr>
      <w:r w:rsidRPr="00C43E5F">
        <w:rPr>
          <w:rStyle w:val="mw-headline"/>
          <w:rFonts w:ascii="Baskerville Old Face" w:hAnsi="Baskerville Old Face" w:cs="Arial"/>
          <w:b/>
          <w:bCs/>
          <w:color w:val="auto"/>
        </w:rPr>
        <w:t xml:space="preserve">3. Regular la mente/corazón </w:t>
      </w:r>
    </w:p>
    <w:p w14:paraId="5E031C30" w14:textId="72A982A1" w:rsidR="00100F60" w:rsidRPr="00303357" w:rsidRDefault="00100F60" w:rsidP="00303357">
      <w:pPr>
        <w:pStyle w:val="NormalWeb"/>
        <w:shd w:val="clear" w:color="auto" w:fill="FFFFFF"/>
        <w:spacing w:before="120" w:beforeAutospacing="0" w:after="120" w:afterAutospacing="0"/>
        <w:jc w:val="right"/>
        <w:rPr>
          <w:rFonts w:ascii="Baskerville Old Face" w:hAnsi="Baskerville Old Face" w:cs="Arial"/>
        </w:rPr>
      </w:pPr>
      <w:r w:rsidRPr="00303357">
        <w:rPr>
          <w:rFonts w:ascii="Baskerville Old Face" w:hAnsi="Baskerville Old Face" w:cs="Arial"/>
        </w:rPr>
        <w:t xml:space="preserve">Confucio dijo: </w:t>
      </w:r>
      <w:r w:rsidRPr="00C43E5F">
        <w:rPr>
          <w:rFonts w:ascii="Baskerville Old Face" w:hAnsi="Baskerville Old Face" w:cs="Arial"/>
          <w:i/>
          <w:iCs/>
        </w:rPr>
        <w:t>"Primero debes estar tranquilo; luego, tu mente podrá estar serena. Una vez que tu mente esté serena, estarás en paz. Sólo cuando estés en paz, serás capaz de pensar y progresar finalmente".</w:t>
      </w:r>
    </w:p>
    <w:p w14:paraId="46459844" w14:textId="3FBA5EF4" w:rsidR="00100F60" w:rsidRPr="00303357" w:rsidRDefault="00100F60" w:rsidP="00303357">
      <w:pPr>
        <w:pStyle w:val="NormalWeb"/>
        <w:shd w:val="clear" w:color="auto" w:fill="FFFFFF"/>
        <w:spacing w:before="120" w:beforeAutospacing="0" w:after="120" w:afterAutospacing="0"/>
        <w:jc w:val="right"/>
        <w:rPr>
          <w:rFonts w:ascii="Baskerville Old Face" w:hAnsi="Baskerville Old Face" w:cs="Arial"/>
        </w:rPr>
      </w:pPr>
      <w:r w:rsidRPr="00303357">
        <w:rPr>
          <w:rFonts w:ascii="Baskerville Old Face" w:hAnsi="Baskerville Old Face" w:cs="Arial"/>
        </w:rPr>
        <w:t>El médico </w:t>
      </w:r>
      <w:hyperlink r:id="rId117" w:tooltip="Hua Tuo" w:history="1">
        <w:r w:rsidRPr="00303357">
          <w:rPr>
            <w:rStyle w:val="Hipervnculo"/>
            <w:rFonts w:ascii="Baskerville Old Face" w:hAnsi="Baskerville Old Face" w:cs="Arial"/>
            <w:color w:val="auto"/>
            <w:u w:val="none"/>
          </w:rPr>
          <w:t>Hua Tuo</w:t>
        </w:r>
      </w:hyperlink>
      <w:r w:rsidR="00A50A8E">
        <w:rPr>
          <w:rStyle w:val="Hipervnculo"/>
          <w:rFonts w:ascii="Baskerville Old Face" w:hAnsi="Baskerville Old Face" w:cs="Arial"/>
          <w:color w:val="auto"/>
          <w:u w:val="none"/>
        </w:rPr>
        <w:t>,</w:t>
      </w:r>
      <w:r w:rsidRPr="00303357">
        <w:rPr>
          <w:rFonts w:ascii="Baskerville Old Face" w:hAnsi="Baskerville Old Face" w:cs="Arial"/>
        </w:rPr>
        <w:t xml:space="preserve"> finales de la </w:t>
      </w:r>
      <w:hyperlink r:id="rId118" w:anchor="Ascenso_y_ca%C3%ADda_de_la_dinast%C3%ADa_Han_Oriental" w:tooltip="Dinastía Han" w:history="1">
        <w:r w:rsidRPr="00303357">
          <w:rPr>
            <w:rStyle w:val="Hipervnculo"/>
            <w:rFonts w:ascii="Baskerville Old Face" w:hAnsi="Baskerville Old Face" w:cs="Arial"/>
            <w:color w:val="auto"/>
            <w:u w:val="none"/>
          </w:rPr>
          <w:t>dinastía Han</w:t>
        </w:r>
        <w:r w:rsidR="00AE0031">
          <w:rPr>
            <w:rStyle w:val="Hipervnculo"/>
            <w:rFonts w:ascii="Baskerville Old Face" w:hAnsi="Baskerville Old Face" w:cs="Arial"/>
            <w:color w:val="auto"/>
            <w:u w:val="none"/>
          </w:rPr>
          <w:t>,</w:t>
        </w:r>
        <w:r w:rsidRPr="00303357">
          <w:rPr>
            <w:rStyle w:val="Hipervnculo"/>
            <w:rFonts w:ascii="Baskerville Old Face" w:hAnsi="Baskerville Old Face" w:cs="Arial"/>
            <w:color w:val="auto"/>
            <w:u w:val="none"/>
          </w:rPr>
          <w:t xml:space="preserve"> </w:t>
        </w:r>
      </w:hyperlink>
      <w:r w:rsidRPr="00303357">
        <w:rPr>
          <w:rFonts w:ascii="Baskerville Old Face" w:hAnsi="Baskerville Old Face" w:cs="Arial"/>
        </w:rPr>
        <w:t>escribió:</w:t>
      </w:r>
    </w:p>
    <w:p w14:paraId="76EF37F9" w14:textId="77777777" w:rsidR="00100F60" w:rsidRPr="00303357" w:rsidRDefault="00100F60" w:rsidP="00303357">
      <w:pPr>
        <w:shd w:val="clear" w:color="auto" w:fill="F9F9F9"/>
        <w:jc w:val="right"/>
        <w:rPr>
          <w:rFonts w:ascii="Baskerville Old Face" w:hAnsi="Baskerville Old Face" w:cs="Arial"/>
          <w:sz w:val="24"/>
          <w:szCs w:val="24"/>
        </w:rPr>
      </w:pPr>
      <w:r w:rsidRPr="00303357">
        <w:rPr>
          <w:rFonts w:ascii="Baskerville Old Face" w:hAnsi="Baskerville Old Face" w:cs="Arial"/>
          <w:i/>
          <w:iCs/>
          <w:sz w:val="24"/>
          <w:szCs w:val="24"/>
        </w:rPr>
        <w:t>"El cuerpo humano necesita trabajar y moverse, pero no es conveniente sobrepasar sus límites. El movimiento y el trabajo muscular contribuyen a evacuar el exceso de gases, hacen que sea fluida la circulación sanguínea y posibilitan una cierta inmunidad general frente a las enfermedades. Esto es: como el eje de la puerta que no se pudre nunca por hallarse en constante movimiento. Los sabios antepasados nos enseñan que uno puede alcanzar la longevidad si se mueve tal como lo hacen en la naturaleza el oso y el águila"</w:t>
      </w:r>
      <w:r w:rsidRPr="00303357">
        <w:rPr>
          <w:rFonts w:ascii="Baskerville Old Face" w:hAnsi="Baskerville Old Face" w:cs="Arial"/>
          <w:sz w:val="24"/>
          <w:szCs w:val="24"/>
        </w:rPr>
        <w:t>.</w:t>
      </w:r>
    </w:p>
    <w:p w14:paraId="52435267" w14:textId="77777777" w:rsidR="00100F60" w:rsidRPr="00303357" w:rsidRDefault="00100F60" w:rsidP="00303357">
      <w:pPr>
        <w:shd w:val="clear" w:color="auto" w:fill="F9F9F9"/>
        <w:jc w:val="right"/>
        <w:rPr>
          <w:rFonts w:ascii="Baskerville Old Face" w:hAnsi="Baskerville Old Face" w:cs="Arial"/>
          <w:sz w:val="24"/>
          <w:szCs w:val="24"/>
        </w:rPr>
      </w:pPr>
      <w:r w:rsidRPr="00303357">
        <w:rPr>
          <w:rFonts w:ascii="Baskerville Old Face" w:hAnsi="Baskerville Old Face" w:cs="Arial"/>
          <w:i/>
          <w:iCs/>
          <w:sz w:val="24"/>
          <w:szCs w:val="24"/>
        </w:rPr>
        <w:t>"Cuando sientas alguna molestia física, comienza a practicar la gimnasia de los cinco animales o la de uno de los cinco y no dejes de hacerlo hasta romper a sudar, de modo que la cara te brille y se despierte tu apetito"</w:t>
      </w:r>
    </w:p>
    <w:p w14:paraId="7BBD1880" w14:textId="3DA32E9C" w:rsidR="00100F60" w:rsidRPr="00303357" w:rsidRDefault="00AE0031" w:rsidP="00303357">
      <w:pPr>
        <w:pStyle w:val="NormalWeb"/>
        <w:shd w:val="clear" w:color="auto" w:fill="FFFFFF"/>
        <w:spacing w:before="120" w:beforeAutospacing="0" w:after="120" w:afterAutospacing="0"/>
        <w:jc w:val="right"/>
        <w:rPr>
          <w:rFonts w:ascii="Baskerville Old Face" w:hAnsi="Baskerville Old Face" w:cs="Arial"/>
        </w:rPr>
      </w:pPr>
      <w:r>
        <w:rPr>
          <w:rFonts w:ascii="Baskerville Old Face" w:hAnsi="Baskerville Old Face" w:cs="Arial"/>
        </w:rPr>
        <w:t>Estos</w:t>
      </w:r>
      <w:r w:rsidR="00100F60" w:rsidRPr="00303357">
        <w:rPr>
          <w:rFonts w:ascii="Baskerville Old Face" w:hAnsi="Baskerville Old Face" w:cs="Arial"/>
        </w:rPr>
        <w:t xml:space="preserve"> ejercicios</w:t>
      </w:r>
      <w:r>
        <w:rPr>
          <w:rFonts w:ascii="Baskerville Old Face" w:hAnsi="Baskerville Old Face" w:cs="Arial"/>
        </w:rPr>
        <w:t>, llamados</w:t>
      </w:r>
      <w:r w:rsidR="00100F60" w:rsidRPr="00303357">
        <w:rPr>
          <w:rFonts w:ascii="Baskerville Old Face" w:hAnsi="Baskerville Old Face" w:cs="Arial"/>
        </w:rPr>
        <w:t xml:space="preserve"> de los </w:t>
      </w:r>
      <w:r w:rsidR="00100F60" w:rsidRPr="00AE0031">
        <w:rPr>
          <w:rFonts w:ascii="Baskerville Old Face" w:hAnsi="Baskerville Old Face" w:cs="Arial"/>
          <w:i/>
          <w:iCs/>
        </w:rPr>
        <w:t>Cinco Animales</w:t>
      </w:r>
      <w:r>
        <w:rPr>
          <w:rFonts w:ascii="Baskerville Old Face" w:hAnsi="Baskerville Old Face" w:cs="Arial"/>
        </w:rPr>
        <w:t>,</w:t>
      </w:r>
      <w:r w:rsidR="00100F60" w:rsidRPr="00303357">
        <w:rPr>
          <w:rFonts w:ascii="Baskerville Old Face" w:hAnsi="Baskerville Old Face" w:cs="Arial"/>
        </w:rPr>
        <w:t xml:space="preserve"> combinan la mente, la figura y la respiración. En estos ejercicios es necesaria una integración total y completa de mente, espíritu, cuerpo, respiración y movimiento. Los movimientos han de ser ágiles, espontáneos y flexibles. Hay que respirar de modo profundo y rítmico de acuerdo con los movimientos y actuar con el espíritu del animal</w:t>
      </w:r>
      <w:r>
        <w:rPr>
          <w:rFonts w:ascii="Baskerville Old Face" w:hAnsi="Baskerville Old Face" w:cs="Arial"/>
        </w:rPr>
        <w:t>,</w:t>
      </w:r>
      <w:r w:rsidR="00100F60" w:rsidRPr="00303357">
        <w:rPr>
          <w:rFonts w:ascii="Baskerville Old Face" w:hAnsi="Baskerville Old Face" w:cs="Arial"/>
        </w:rPr>
        <w:t xml:space="preserve"> cuyo movimiento se realiza.</w:t>
      </w:r>
    </w:p>
    <w:p w14:paraId="1DA99E38" w14:textId="77777777" w:rsidR="00AE0031" w:rsidRDefault="00100F60" w:rsidP="00AE0031">
      <w:pPr>
        <w:shd w:val="clear" w:color="auto" w:fill="F9F9F9"/>
        <w:jc w:val="right"/>
        <w:rPr>
          <w:rFonts w:ascii="Baskerville Old Face" w:hAnsi="Baskerville Old Face" w:cs="Arial"/>
          <w:i/>
          <w:iCs/>
          <w:sz w:val="24"/>
          <w:szCs w:val="24"/>
        </w:rPr>
      </w:pPr>
      <w:r w:rsidRPr="00AE0031">
        <w:rPr>
          <w:rFonts w:ascii="Baskerville Old Face" w:hAnsi="Baskerville Old Face" w:cs="Arial"/>
          <w:i/>
          <w:iCs/>
          <w:sz w:val="24"/>
          <w:szCs w:val="24"/>
        </w:rPr>
        <w:t>"El Tigre con sus ojos brillantes, corre a saltos o gira el cuerpo tan rápidamente como el relámpago, mostrando sus poderosas garras; el Ciervo, en tanto, manso y obediente, se mueve con firmeza y agilidad al correr o permanecer quieto, con tanta gracia que uno se ve impulsado a amarlo; el Mono travieso, ahora trepa a un árbol para recoger frutas, ahora mira para allá o para acá, mostrando una inteligencia casi humana; el Oso, gordo, es un animal que parece torpe pero sereno, y sin embargo sus movimientos hacen que uno se libre de preocupaciones y se expanda su caja torácica; la Grulla que extiende las alas, se dispone a arrancar el vuelo, una vez alcanza el cielo deja de verse, escondida tras las nubes, para aparecer después por entre ellas tal como una figura de algún dios celestial."</w:t>
      </w:r>
    </w:p>
    <w:p w14:paraId="63FF5A0A" w14:textId="039CA328" w:rsidR="00100F60" w:rsidRPr="007305CD" w:rsidRDefault="00100F60" w:rsidP="00AE0031">
      <w:pPr>
        <w:shd w:val="clear" w:color="auto" w:fill="F9F9F9"/>
        <w:jc w:val="right"/>
        <w:rPr>
          <w:rFonts w:ascii="Baskerville Old Face" w:hAnsi="Baskerville Old Face" w:cs="Arial"/>
          <w:sz w:val="24"/>
          <w:szCs w:val="24"/>
        </w:rPr>
      </w:pPr>
      <w:r w:rsidRPr="007305CD">
        <w:rPr>
          <w:rFonts w:ascii="Baskerville Old Face" w:hAnsi="Baskerville Old Face" w:cs="Arial"/>
          <w:sz w:val="24"/>
          <w:szCs w:val="24"/>
        </w:rPr>
        <w:t>Hay diferentes series de ejercicios correspondientes al juego de los Cinco Animales con variantes, tal como ha habido diferentes escuelas y familias en las que se ha desarrollado y transmitido esta práctica a lo largo de los siglos</w:t>
      </w:r>
      <w:r w:rsidR="007305CD">
        <w:rPr>
          <w:rStyle w:val="Refdenotaalpie"/>
          <w:rFonts w:ascii="Baskerville Old Face" w:hAnsi="Baskerville Old Face" w:cs="Arial"/>
          <w:sz w:val="24"/>
          <w:szCs w:val="24"/>
        </w:rPr>
        <w:footnoteReference w:id="93"/>
      </w:r>
      <w:r w:rsidRPr="007305CD">
        <w:rPr>
          <w:rFonts w:ascii="Baskerville Old Face" w:hAnsi="Baskerville Old Face" w:cs="Arial"/>
          <w:sz w:val="24"/>
          <w:szCs w:val="24"/>
        </w:rPr>
        <w:t>.</w:t>
      </w:r>
    </w:p>
    <w:p w14:paraId="554A9311" w14:textId="28F8E19F" w:rsidR="00182E88" w:rsidRPr="00F375E0" w:rsidRDefault="00182E88" w:rsidP="001F6A40">
      <w:pPr>
        <w:shd w:val="clear" w:color="auto" w:fill="FFFFFF"/>
        <w:spacing w:after="300" w:line="240" w:lineRule="auto"/>
        <w:jc w:val="both"/>
        <w:textAlignment w:val="baseline"/>
        <w:rPr>
          <w:rFonts w:ascii="Baskerville Old Face" w:eastAsia="Times New Roman" w:hAnsi="Baskerville Old Face" w:cs="Times New Roman"/>
          <w:sz w:val="24"/>
          <w:szCs w:val="24"/>
          <w:lang w:eastAsia="es-BO"/>
        </w:rPr>
      </w:pPr>
    </w:p>
    <w:p w14:paraId="6EF4608F" w14:textId="302938F3" w:rsidR="00182E88" w:rsidRPr="00303357" w:rsidRDefault="00182E88" w:rsidP="001F6A40">
      <w:pPr>
        <w:shd w:val="clear" w:color="auto" w:fill="FFFFFF"/>
        <w:spacing w:after="300" w:line="240" w:lineRule="auto"/>
        <w:jc w:val="both"/>
        <w:textAlignment w:val="baseline"/>
        <w:rPr>
          <w:rFonts w:ascii="Times New Roman" w:eastAsia="Times New Roman" w:hAnsi="Times New Roman" w:cs="Times New Roman"/>
          <w:sz w:val="24"/>
          <w:szCs w:val="24"/>
          <w:lang w:eastAsia="es-BO"/>
        </w:rPr>
      </w:pPr>
    </w:p>
    <w:p w14:paraId="387A8471" w14:textId="4F37A570" w:rsidR="00182E88" w:rsidRPr="00303357" w:rsidRDefault="00182E88" w:rsidP="001F6A40">
      <w:pPr>
        <w:shd w:val="clear" w:color="auto" w:fill="FFFFFF"/>
        <w:spacing w:after="300" w:line="240" w:lineRule="auto"/>
        <w:jc w:val="both"/>
        <w:textAlignment w:val="baseline"/>
        <w:rPr>
          <w:rFonts w:ascii="Times New Roman" w:eastAsia="Times New Roman" w:hAnsi="Times New Roman" w:cs="Times New Roman"/>
          <w:sz w:val="24"/>
          <w:szCs w:val="24"/>
          <w:lang w:eastAsia="es-BO"/>
        </w:rPr>
      </w:pPr>
    </w:p>
    <w:p w14:paraId="24D290FB" w14:textId="3D10B81D" w:rsidR="00182E88" w:rsidRDefault="00182E88"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p>
    <w:p w14:paraId="4573FC96" w14:textId="0DADEE59" w:rsidR="00182E88" w:rsidRDefault="00182E88"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p>
    <w:p w14:paraId="649D765D" w14:textId="07D2CA2B" w:rsidR="00182E88" w:rsidRDefault="00182E88"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p>
    <w:p w14:paraId="3CA29B2E" w14:textId="4527F918" w:rsidR="00182E88" w:rsidRDefault="00182E88"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p>
    <w:p w14:paraId="298BEF34" w14:textId="78645D6D" w:rsidR="00182E88" w:rsidRDefault="00182E88"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p>
    <w:p w14:paraId="3D612000" w14:textId="7FA75409" w:rsidR="00182E88" w:rsidRDefault="00182E88"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p>
    <w:p w14:paraId="514FC844" w14:textId="7CC2C13A" w:rsidR="009B4B69" w:rsidRDefault="009B4B69"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p>
    <w:p w14:paraId="567BB6D2" w14:textId="63216DBB" w:rsidR="009B4B69" w:rsidRDefault="009B4B69"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p>
    <w:p w14:paraId="147B77CD" w14:textId="5FAFB748" w:rsidR="009B4B69" w:rsidRDefault="009B4B69"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p>
    <w:p w14:paraId="73172DC1" w14:textId="77777777" w:rsidR="009B4B69" w:rsidRDefault="009B4B69"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p>
    <w:p w14:paraId="1002EF4B" w14:textId="696EAA16" w:rsidR="00C02772" w:rsidRPr="00C02772" w:rsidRDefault="00C02772" w:rsidP="00A43D98">
      <w:pPr>
        <w:shd w:val="clear" w:color="auto" w:fill="FFFFFF"/>
        <w:spacing w:after="300" w:line="240" w:lineRule="auto"/>
        <w:jc w:val="center"/>
        <w:textAlignment w:val="baseline"/>
        <w:rPr>
          <w:rFonts w:ascii="Times New Roman" w:hAnsi="Times New Roman" w:cs="Times New Roman"/>
          <w:b/>
          <w:bCs/>
          <w:sz w:val="24"/>
          <w:szCs w:val="24"/>
        </w:rPr>
      </w:pPr>
      <w:r w:rsidRPr="009B4B69">
        <w:rPr>
          <w:rFonts w:ascii="Times New Roman" w:hAnsi="Times New Roman" w:cs="Times New Roman"/>
          <w:b/>
          <w:bCs/>
          <w:sz w:val="24"/>
          <w:szCs w:val="24"/>
          <w:highlight w:val="cyan"/>
        </w:rPr>
        <w:t>Inteligencia planetaria</w:t>
      </w:r>
    </w:p>
    <w:p w14:paraId="0E667FF1" w14:textId="12150A5C" w:rsidR="00C02772" w:rsidRDefault="00C02772" w:rsidP="001F6A40">
      <w:pPr>
        <w:shd w:val="clear" w:color="auto" w:fill="FFFFFF"/>
        <w:spacing w:after="30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A modo de </w:t>
      </w:r>
      <w:r w:rsidRPr="00C02772">
        <w:rPr>
          <w:rFonts w:ascii="Times New Roman" w:hAnsi="Times New Roman" w:cs="Times New Roman"/>
          <w:i/>
          <w:iCs/>
          <w:sz w:val="24"/>
          <w:szCs w:val="24"/>
        </w:rPr>
        <w:t>recapitulatio</w:t>
      </w:r>
      <w:r w:rsidRPr="00C02772">
        <w:rPr>
          <w:rFonts w:ascii="Times New Roman" w:hAnsi="Times New Roman" w:cs="Times New Roman"/>
          <w:sz w:val="24"/>
          <w:szCs w:val="24"/>
        </w:rPr>
        <w:t>, pero en un nuevo formato</w:t>
      </w:r>
      <w:r>
        <w:rPr>
          <w:rFonts w:ascii="Times New Roman" w:hAnsi="Times New Roman" w:cs="Times New Roman"/>
          <w:sz w:val="24"/>
          <w:szCs w:val="24"/>
        </w:rPr>
        <w:t xml:space="preserve">, </w:t>
      </w:r>
      <w:r w:rsidR="00C906ED">
        <w:rPr>
          <w:rFonts w:ascii="Times New Roman" w:hAnsi="Times New Roman" w:cs="Times New Roman"/>
          <w:sz w:val="24"/>
          <w:szCs w:val="24"/>
        </w:rPr>
        <w:t xml:space="preserve">de esta exploración y actualización de la noción de </w:t>
      </w:r>
      <w:r w:rsidR="00C906ED" w:rsidRPr="00C906ED">
        <w:rPr>
          <w:rFonts w:ascii="Times New Roman" w:hAnsi="Times New Roman" w:cs="Times New Roman"/>
          <w:b/>
          <w:bCs/>
          <w:sz w:val="24"/>
          <w:szCs w:val="24"/>
        </w:rPr>
        <w:t>Maljut-Shejinah-Gaia-Pachamama</w:t>
      </w:r>
      <w:r w:rsidR="00C906ED">
        <w:rPr>
          <w:rFonts w:ascii="Times New Roman" w:hAnsi="Times New Roman" w:cs="Times New Roman"/>
          <w:b/>
          <w:bCs/>
          <w:sz w:val="24"/>
          <w:szCs w:val="24"/>
        </w:rPr>
        <w:t xml:space="preserve">, </w:t>
      </w:r>
      <w:r w:rsidR="0029564F" w:rsidRPr="0029564F">
        <w:rPr>
          <w:rFonts w:ascii="Times New Roman" w:hAnsi="Times New Roman" w:cs="Times New Roman"/>
          <w:sz w:val="24"/>
          <w:szCs w:val="24"/>
        </w:rPr>
        <w:t>me</w:t>
      </w:r>
      <w:r w:rsidR="0029564F">
        <w:rPr>
          <w:rFonts w:ascii="Times New Roman" w:hAnsi="Times New Roman" w:cs="Times New Roman"/>
          <w:b/>
          <w:bCs/>
          <w:sz w:val="24"/>
          <w:szCs w:val="24"/>
        </w:rPr>
        <w:t xml:space="preserve"> </w:t>
      </w:r>
      <w:r w:rsidR="00C906ED">
        <w:rPr>
          <w:rFonts w:ascii="Times New Roman" w:hAnsi="Times New Roman" w:cs="Times New Roman"/>
          <w:sz w:val="24"/>
          <w:szCs w:val="24"/>
        </w:rPr>
        <w:t>permito sugerir considerar lo siguiente. Para m</w:t>
      </w:r>
      <w:r w:rsidR="0029564F">
        <w:rPr>
          <w:rFonts w:ascii="Times New Roman" w:hAnsi="Times New Roman" w:cs="Times New Roman"/>
          <w:sz w:val="24"/>
          <w:szCs w:val="24"/>
        </w:rPr>
        <w:t>í</w:t>
      </w:r>
      <w:r w:rsidR="0027250A">
        <w:rPr>
          <w:rFonts w:ascii="Times New Roman" w:hAnsi="Times New Roman" w:cs="Times New Roman"/>
          <w:sz w:val="24"/>
          <w:szCs w:val="24"/>
        </w:rPr>
        <w:t>,</w:t>
      </w:r>
      <w:r w:rsidR="00C906ED">
        <w:rPr>
          <w:rFonts w:ascii="Times New Roman" w:hAnsi="Times New Roman" w:cs="Times New Roman"/>
          <w:sz w:val="24"/>
          <w:szCs w:val="24"/>
        </w:rPr>
        <w:t xml:space="preserve"> está claro que tenemos que repensarnos desde una perspectiva </w:t>
      </w:r>
      <w:r w:rsidR="00C906ED" w:rsidRPr="0027250A">
        <w:rPr>
          <w:rFonts w:ascii="Times New Roman" w:hAnsi="Times New Roman" w:cs="Times New Roman"/>
          <w:b/>
          <w:bCs/>
          <w:i/>
          <w:iCs/>
          <w:sz w:val="24"/>
          <w:szCs w:val="24"/>
        </w:rPr>
        <w:t>post antropocéntrica</w:t>
      </w:r>
      <w:r w:rsidR="00C906ED">
        <w:rPr>
          <w:rFonts w:ascii="Times New Roman" w:hAnsi="Times New Roman" w:cs="Times New Roman"/>
          <w:sz w:val="24"/>
          <w:szCs w:val="24"/>
        </w:rPr>
        <w:t xml:space="preserve">; es decir, en un </w:t>
      </w:r>
      <w:r w:rsidR="00C906ED" w:rsidRPr="0029564F">
        <w:rPr>
          <w:rFonts w:ascii="Times New Roman" w:hAnsi="Times New Roman" w:cs="Times New Roman"/>
          <w:b/>
          <w:bCs/>
          <w:sz w:val="24"/>
          <w:szCs w:val="24"/>
        </w:rPr>
        <w:t>holón</w:t>
      </w:r>
      <w:r w:rsidR="00C906ED">
        <w:rPr>
          <w:rFonts w:ascii="Times New Roman" w:hAnsi="Times New Roman" w:cs="Times New Roman"/>
          <w:sz w:val="24"/>
          <w:szCs w:val="24"/>
        </w:rPr>
        <w:t xml:space="preserve"> de complejidad mayor</w:t>
      </w:r>
      <w:r w:rsidR="001C350C">
        <w:rPr>
          <w:rFonts w:ascii="Times New Roman" w:hAnsi="Times New Roman" w:cs="Times New Roman"/>
          <w:sz w:val="24"/>
          <w:szCs w:val="24"/>
        </w:rPr>
        <w:t xml:space="preserve"> al de la civilización monoteísta y patriarcal actual</w:t>
      </w:r>
      <w:r w:rsidR="00C906ED">
        <w:rPr>
          <w:rFonts w:ascii="Times New Roman" w:hAnsi="Times New Roman" w:cs="Times New Roman"/>
          <w:sz w:val="24"/>
          <w:szCs w:val="24"/>
        </w:rPr>
        <w:t>, si queremos entender la inflexión que est</w:t>
      </w:r>
      <w:r w:rsidR="0029564F">
        <w:rPr>
          <w:rFonts w:ascii="Times New Roman" w:hAnsi="Times New Roman" w:cs="Times New Roman"/>
          <w:sz w:val="24"/>
          <w:szCs w:val="24"/>
        </w:rPr>
        <w:t>amos viviendo como</w:t>
      </w:r>
      <w:r w:rsidR="00C906ED">
        <w:rPr>
          <w:rFonts w:ascii="Times New Roman" w:hAnsi="Times New Roman" w:cs="Times New Roman"/>
          <w:sz w:val="24"/>
          <w:szCs w:val="24"/>
        </w:rPr>
        <w:t xml:space="preserve"> humanidad</w:t>
      </w:r>
      <w:r w:rsidR="001C350C">
        <w:rPr>
          <w:rFonts w:ascii="Times New Roman" w:hAnsi="Times New Roman" w:cs="Times New Roman"/>
          <w:sz w:val="24"/>
          <w:szCs w:val="24"/>
        </w:rPr>
        <w:t xml:space="preserve"> globalizada</w:t>
      </w:r>
      <w:r w:rsidR="0029564F">
        <w:rPr>
          <w:rFonts w:ascii="Times New Roman" w:hAnsi="Times New Roman" w:cs="Times New Roman"/>
          <w:sz w:val="24"/>
          <w:szCs w:val="24"/>
        </w:rPr>
        <w:t xml:space="preserve">, ahora mismo. </w:t>
      </w:r>
    </w:p>
    <w:p w14:paraId="4C9F77D1" w14:textId="0ED48D53" w:rsidR="0029564F" w:rsidRPr="0029564F" w:rsidRDefault="0029564F" w:rsidP="0029564F">
      <w:pPr>
        <w:shd w:val="clear" w:color="auto" w:fill="FFFFFF"/>
        <w:spacing w:after="300" w:line="240" w:lineRule="auto"/>
        <w:jc w:val="both"/>
        <w:textAlignment w:val="baseline"/>
        <w:rPr>
          <w:rFonts w:ascii="Times New Roman" w:hAnsi="Times New Roman" w:cs="Times New Roman"/>
          <w:sz w:val="24"/>
          <w:szCs w:val="24"/>
        </w:rPr>
      </w:pPr>
      <w:r w:rsidRPr="0029564F">
        <w:rPr>
          <w:rFonts w:ascii="Times New Roman" w:hAnsi="Times New Roman" w:cs="Times New Roman"/>
          <w:sz w:val="24"/>
          <w:szCs w:val="24"/>
        </w:rPr>
        <w:t>La d</w:t>
      </w:r>
      <w:r w:rsidR="001C350C">
        <w:rPr>
          <w:rFonts w:ascii="Times New Roman" w:hAnsi="Times New Roman" w:cs="Times New Roman"/>
          <w:sz w:val="24"/>
          <w:szCs w:val="24"/>
        </w:rPr>
        <w:t>isolución, a veces inadvertida,</w:t>
      </w:r>
      <w:r w:rsidRPr="0029564F">
        <w:rPr>
          <w:rFonts w:ascii="Times New Roman" w:hAnsi="Times New Roman" w:cs="Times New Roman"/>
          <w:sz w:val="24"/>
          <w:szCs w:val="24"/>
        </w:rPr>
        <w:t xml:space="preserve"> de </w:t>
      </w:r>
      <w:r w:rsidR="001C350C">
        <w:rPr>
          <w:rFonts w:ascii="Times New Roman" w:hAnsi="Times New Roman" w:cs="Times New Roman"/>
          <w:sz w:val="24"/>
          <w:szCs w:val="24"/>
        </w:rPr>
        <w:t xml:space="preserve">sistemas de </w:t>
      </w:r>
      <w:r w:rsidRPr="0029564F">
        <w:rPr>
          <w:rFonts w:ascii="Times New Roman" w:hAnsi="Times New Roman" w:cs="Times New Roman"/>
          <w:sz w:val="24"/>
          <w:szCs w:val="24"/>
        </w:rPr>
        <w:t>creencias</w:t>
      </w:r>
      <w:r w:rsidR="001C350C">
        <w:rPr>
          <w:rFonts w:ascii="Times New Roman" w:hAnsi="Times New Roman" w:cs="Times New Roman"/>
          <w:sz w:val="24"/>
          <w:szCs w:val="24"/>
        </w:rPr>
        <w:t xml:space="preserve"> y</w:t>
      </w:r>
      <w:r w:rsidRPr="0029564F">
        <w:rPr>
          <w:rFonts w:ascii="Times New Roman" w:hAnsi="Times New Roman" w:cs="Times New Roman"/>
          <w:sz w:val="24"/>
          <w:szCs w:val="24"/>
        </w:rPr>
        <w:t xml:space="preserve"> tradiciones</w:t>
      </w:r>
      <w:r w:rsidR="001C350C">
        <w:rPr>
          <w:rFonts w:ascii="Times New Roman" w:hAnsi="Times New Roman" w:cs="Times New Roman"/>
          <w:sz w:val="24"/>
          <w:szCs w:val="24"/>
        </w:rPr>
        <w:t>,</w:t>
      </w:r>
      <w:r w:rsidRPr="0029564F">
        <w:rPr>
          <w:rFonts w:ascii="Times New Roman" w:hAnsi="Times New Roman" w:cs="Times New Roman"/>
          <w:sz w:val="24"/>
          <w:szCs w:val="24"/>
        </w:rPr>
        <w:t xml:space="preserve"> se está </w:t>
      </w:r>
      <w:r w:rsidR="001C350C">
        <w:rPr>
          <w:rFonts w:ascii="Times New Roman" w:hAnsi="Times New Roman" w:cs="Times New Roman"/>
          <w:sz w:val="24"/>
          <w:szCs w:val="24"/>
        </w:rPr>
        <w:t>dando en</w:t>
      </w:r>
      <w:r w:rsidRPr="0029564F">
        <w:rPr>
          <w:rFonts w:ascii="Times New Roman" w:hAnsi="Times New Roman" w:cs="Times New Roman"/>
          <w:sz w:val="24"/>
          <w:szCs w:val="24"/>
        </w:rPr>
        <w:t xml:space="preserve"> una escala que no tiene precedentes</w:t>
      </w:r>
      <w:r w:rsidR="001C350C">
        <w:rPr>
          <w:rFonts w:ascii="Times New Roman" w:hAnsi="Times New Roman" w:cs="Times New Roman"/>
          <w:sz w:val="24"/>
          <w:szCs w:val="24"/>
        </w:rPr>
        <w:t>.</w:t>
      </w:r>
      <w:r w:rsidRPr="0029564F">
        <w:rPr>
          <w:rFonts w:ascii="Times New Roman" w:hAnsi="Times New Roman" w:cs="Times New Roman"/>
          <w:sz w:val="24"/>
          <w:szCs w:val="24"/>
        </w:rPr>
        <w:t xml:space="preserve"> Pautas antiquísimas, sensibilidades ancestrales y códigos de conducta</w:t>
      </w:r>
      <w:r w:rsidR="006D5424">
        <w:rPr>
          <w:rFonts w:ascii="Times New Roman" w:hAnsi="Times New Roman" w:cs="Times New Roman"/>
          <w:sz w:val="24"/>
          <w:szCs w:val="24"/>
        </w:rPr>
        <w:t xml:space="preserve"> tradicionales</w:t>
      </w:r>
      <w:r w:rsidR="001C350C">
        <w:rPr>
          <w:rFonts w:ascii="Times New Roman" w:hAnsi="Times New Roman" w:cs="Times New Roman"/>
          <w:sz w:val="24"/>
          <w:szCs w:val="24"/>
        </w:rPr>
        <w:t>,</w:t>
      </w:r>
      <w:r w:rsidRPr="0029564F">
        <w:rPr>
          <w:rFonts w:ascii="Times New Roman" w:hAnsi="Times New Roman" w:cs="Times New Roman"/>
          <w:sz w:val="24"/>
          <w:szCs w:val="24"/>
        </w:rPr>
        <w:t xml:space="preserve"> </w:t>
      </w:r>
      <w:r w:rsidR="005653E8">
        <w:rPr>
          <w:rFonts w:ascii="Times New Roman" w:hAnsi="Times New Roman" w:cs="Times New Roman"/>
          <w:sz w:val="24"/>
          <w:szCs w:val="24"/>
        </w:rPr>
        <w:t xml:space="preserve">resurgen y </w:t>
      </w:r>
      <w:r w:rsidRPr="0029564F">
        <w:rPr>
          <w:rFonts w:ascii="Times New Roman" w:hAnsi="Times New Roman" w:cs="Times New Roman"/>
          <w:sz w:val="24"/>
          <w:szCs w:val="24"/>
        </w:rPr>
        <w:t>cuestiona</w:t>
      </w:r>
      <w:r w:rsidR="005653E8">
        <w:rPr>
          <w:rFonts w:ascii="Times New Roman" w:hAnsi="Times New Roman" w:cs="Times New Roman"/>
          <w:sz w:val="24"/>
          <w:szCs w:val="24"/>
        </w:rPr>
        <w:t>n nuestros actuales</w:t>
      </w:r>
      <w:r w:rsidRPr="0029564F">
        <w:rPr>
          <w:rFonts w:ascii="Times New Roman" w:hAnsi="Times New Roman" w:cs="Times New Roman"/>
          <w:sz w:val="24"/>
          <w:szCs w:val="24"/>
        </w:rPr>
        <w:t xml:space="preserve"> comportamientos y códigos </w:t>
      </w:r>
      <w:r w:rsidR="005653E8">
        <w:rPr>
          <w:rFonts w:ascii="Times New Roman" w:hAnsi="Times New Roman" w:cs="Times New Roman"/>
          <w:sz w:val="24"/>
          <w:szCs w:val="24"/>
        </w:rPr>
        <w:t>de referencia</w:t>
      </w:r>
      <w:r w:rsidRPr="0029564F">
        <w:rPr>
          <w:rFonts w:ascii="Times New Roman" w:hAnsi="Times New Roman" w:cs="Times New Roman"/>
          <w:sz w:val="24"/>
          <w:szCs w:val="24"/>
        </w:rPr>
        <w:t>. Todo está cambiando para todos</w:t>
      </w:r>
      <w:r w:rsidR="006D5424">
        <w:rPr>
          <w:rFonts w:ascii="Times New Roman" w:hAnsi="Times New Roman" w:cs="Times New Roman"/>
          <w:sz w:val="24"/>
          <w:szCs w:val="24"/>
        </w:rPr>
        <w:t xml:space="preserve">. Tenemos que </w:t>
      </w:r>
      <w:r w:rsidR="006D5424" w:rsidRPr="002A4F97">
        <w:rPr>
          <w:rFonts w:ascii="Times New Roman" w:hAnsi="Times New Roman" w:cs="Times New Roman"/>
          <w:i/>
          <w:iCs/>
          <w:sz w:val="24"/>
          <w:szCs w:val="24"/>
        </w:rPr>
        <w:t>re</w:t>
      </w:r>
      <w:r w:rsidR="006D5424">
        <w:rPr>
          <w:rFonts w:ascii="Times New Roman" w:hAnsi="Times New Roman" w:cs="Times New Roman"/>
          <w:sz w:val="24"/>
          <w:szCs w:val="24"/>
        </w:rPr>
        <w:t>pensar/sentir el mundo y el universo.</w:t>
      </w:r>
    </w:p>
    <w:p w14:paraId="4F50A142" w14:textId="77777777" w:rsidR="002A4F97" w:rsidRDefault="0029564F" w:rsidP="0029564F">
      <w:pPr>
        <w:shd w:val="clear" w:color="auto" w:fill="FFFFFF"/>
        <w:spacing w:after="300" w:line="240" w:lineRule="auto"/>
        <w:jc w:val="both"/>
        <w:textAlignment w:val="baseline"/>
        <w:rPr>
          <w:rFonts w:ascii="Times New Roman" w:hAnsi="Times New Roman" w:cs="Times New Roman"/>
          <w:sz w:val="24"/>
          <w:szCs w:val="24"/>
        </w:rPr>
      </w:pPr>
      <w:r w:rsidRPr="0029564F">
        <w:rPr>
          <w:rFonts w:ascii="Times New Roman" w:hAnsi="Times New Roman" w:cs="Times New Roman"/>
          <w:sz w:val="24"/>
          <w:szCs w:val="24"/>
        </w:rPr>
        <w:t>Sólo una mente capaz de percibir</w:t>
      </w:r>
      <w:r w:rsidR="001C350C">
        <w:rPr>
          <w:rFonts w:ascii="Times New Roman" w:hAnsi="Times New Roman" w:cs="Times New Roman"/>
          <w:sz w:val="24"/>
          <w:szCs w:val="24"/>
        </w:rPr>
        <w:t>,</w:t>
      </w:r>
      <w:r w:rsidRPr="0029564F">
        <w:rPr>
          <w:rFonts w:ascii="Times New Roman" w:hAnsi="Times New Roman" w:cs="Times New Roman"/>
          <w:sz w:val="24"/>
          <w:szCs w:val="24"/>
        </w:rPr>
        <w:t xml:space="preserve"> espontáneamente</w:t>
      </w:r>
      <w:r w:rsidR="001C350C">
        <w:rPr>
          <w:rFonts w:ascii="Times New Roman" w:hAnsi="Times New Roman" w:cs="Times New Roman"/>
          <w:sz w:val="24"/>
          <w:szCs w:val="24"/>
        </w:rPr>
        <w:t>,</w:t>
      </w:r>
      <w:r w:rsidRPr="0029564F">
        <w:rPr>
          <w:rFonts w:ascii="Times New Roman" w:hAnsi="Times New Roman" w:cs="Times New Roman"/>
          <w:sz w:val="24"/>
          <w:szCs w:val="24"/>
        </w:rPr>
        <w:t xml:space="preserve"> </w:t>
      </w:r>
      <w:r w:rsidR="001C350C" w:rsidRPr="001C350C">
        <w:rPr>
          <w:rFonts w:ascii="Times New Roman" w:hAnsi="Times New Roman" w:cs="Times New Roman"/>
          <w:b/>
          <w:bCs/>
          <w:sz w:val="24"/>
          <w:szCs w:val="24"/>
        </w:rPr>
        <w:t>R</w:t>
      </w:r>
      <w:r w:rsidRPr="001C350C">
        <w:rPr>
          <w:rFonts w:ascii="Times New Roman" w:hAnsi="Times New Roman" w:cs="Times New Roman"/>
          <w:b/>
          <w:bCs/>
          <w:sz w:val="24"/>
          <w:szCs w:val="24"/>
        </w:rPr>
        <w:t xml:space="preserve">elaciones </w:t>
      </w:r>
      <w:r w:rsidRPr="00632F12">
        <w:rPr>
          <w:rFonts w:ascii="Times New Roman" w:hAnsi="Times New Roman" w:cs="Times New Roman"/>
          <w:sz w:val="24"/>
          <w:szCs w:val="24"/>
        </w:rPr>
        <w:t>y no</w:t>
      </w:r>
      <w:r w:rsidRPr="001C350C">
        <w:rPr>
          <w:rFonts w:ascii="Times New Roman" w:hAnsi="Times New Roman" w:cs="Times New Roman"/>
          <w:b/>
          <w:bCs/>
          <w:sz w:val="24"/>
          <w:szCs w:val="24"/>
        </w:rPr>
        <w:t xml:space="preserve"> </w:t>
      </w:r>
      <w:r w:rsidR="001C350C" w:rsidRPr="001C350C">
        <w:rPr>
          <w:rFonts w:ascii="Times New Roman" w:hAnsi="Times New Roman" w:cs="Times New Roman"/>
          <w:b/>
          <w:bCs/>
          <w:sz w:val="24"/>
          <w:szCs w:val="24"/>
        </w:rPr>
        <w:t>I</w:t>
      </w:r>
      <w:r w:rsidRPr="001C350C">
        <w:rPr>
          <w:rFonts w:ascii="Times New Roman" w:hAnsi="Times New Roman" w:cs="Times New Roman"/>
          <w:b/>
          <w:bCs/>
          <w:sz w:val="24"/>
          <w:szCs w:val="24"/>
        </w:rPr>
        <w:t>dentidades</w:t>
      </w:r>
      <w:r w:rsidR="002A4F97">
        <w:rPr>
          <w:rFonts w:ascii="Times New Roman" w:hAnsi="Times New Roman" w:cs="Times New Roman"/>
          <w:b/>
          <w:bCs/>
          <w:sz w:val="24"/>
          <w:szCs w:val="24"/>
        </w:rPr>
        <w:t>;</w:t>
      </w:r>
      <w:r w:rsidRPr="0029564F">
        <w:rPr>
          <w:rFonts w:ascii="Times New Roman" w:hAnsi="Times New Roman" w:cs="Times New Roman"/>
          <w:sz w:val="24"/>
          <w:szCs w:val="24"/>
        </w:rPr>
        <w:t xml:space="preserve"> capaz de </w:t>
      </w:r>
      <w:r w:rsidR="00632F12">
        <w:rPr>
          <w:rFonts w:ascii="Times New Roman" w:hAnsi="Times New Roman" w:cs="Times New Roman"/>
          <w:sz w:val="24"/>
          <w:szCs w:val="24"/>
        </w:rPr>
        <w:t>entender</w:t>
      </w:r>
      <w:r w:rsidRPr="0029564F">
        <w:rPr>
          <w:rFonts w:ascii="Times New Roman" w:hAnsi="Times New Roman" w:cs="Times New Roman"/>
          <w:sz w:val="24"/>
          <w:szCs w:val="24"/>
        </w:rPr>
        <w:t xml:space="preserve"> que somos</w:t>
      </w:r>
      <w:r w:rsidR="00632F12">
        <w:rPr>
          <w:rFonts w:ascii="Times New Roman" w:hAnsi="Times New Roman" w:cs="Times New Roman"/>
          <w:sz w:val="24"/>
          <w:szCs w:val="24"/>
        </w:rPr>
        <w:t>,</w:t>
      </w:r>
      <w:r w:rsidRPr="0029564F">
        <w:rPr>
          <w:rFonts w:ascii="Times New Roman" w:hAnsi="Times New Roman" w:cs="Times New Roman"/>
          <w:sz w:val="24"/>
          <w:szCs w:val="24"/>
        </w:rPr>
        <w:t xml:space="preserve"> intrínsecamente</w:t>
      </w:r>
      <w:r w:rsidR="00632F12">
        <w:rPr>
          <w:rFonts w:ascii="Times New Roman" w:hAnsi="Times New Roman" w:cs="Times New Roman"/>
          <w:sz w:val="24"/>
          <w:szCs w:val="24"/>
        </w:rPr>
        <w:t>,</w:t>
      </w:r>
      <w:r w:rsidRPr="0029564F">
        <w:rPr>
          <w:rFonts w:ascii="Times New Roman" w:hAnsi="Times New Roman" w:cs="Times New Roman"/>
          <w:sz w:val="24"/>
          <w:szCs w:val="24"/>
        </w:rPr>
        <w:t xml:space="preserve"> </w:t>
      </w:r>
      <w:r w:rsidR="00632F12" w:rsidRPr="00632F12">
        <w:rPr>
          <w:rFonts w:ascii="Times New Roman" w:hAnsi="Times New Roman" w:cs="Times New Roman"/>
          <w:i/>
          <w:iCs/>
          <w:sz w:val="24"/>
          <w:szCs w:val="24"/>
        </w:rPr>
        <w:t>r</w:t>
      </w:r>
      <w:r w:rsidRPr="00632F12">
        <w:rPr>
          <w:rFonts w:ascii="Times New Roman" w:hAnsi="Times New Roman" w:cs="Times New Roman"/>
          <w:i/>
          <w:iCs/>
          <w:sz w:val="24"/>
          <w:szCs w:val="24"/>
        </w:rPr>
        <w:t>elación</w:t>
      </w:r>
      <w:r w:rsidR="001C350C" w:rsidRPr="00632F12">
        <w:rPr>
          <w:rFonts w:ascii="Times New Roman" w:hAnsi="Times New Roman" w:cs="Times New Roman"/>
          <w:i/>
          <w:iCs/>
          <w:sz w:val="24"/>
          <w:szCs w:val="24"/>
        </w:rPr>
        <w:t xml:space="preserve">, </w:t>
      </w:r>
      <w:r w:rsidR="00632F12" w:rsidRPr="00632F12">
        <w:rPr>
          <w:rFonts w:ascii="Times New Roman" w:hAnsi="Times New Roman" w:cs="Times New Roman"/>
          <w:i/>
          <w:iCs/>
          <w:sz w:val="24"/>
          <w:szCs w:val="24"/>
        </w:rPr>
        <w:t>conexión, vinculo</w:t>
      </w:r>
      <w:r w:rsidR="00632F12">
        <w:rPr>
          <w:rFonts w:ascii="Times New Roman" w:hAnsi="Times New Roman" w:cs="Times New Roman"/>
          <w:sz w:val="24"/>
          <w:szCs w:val="24"/>
        </w:rPr>
        <w:t xml:space="preserve">, </w:t>
      </w:r>
      <w:r w:rsidR="001C350C">
        <w:rPr>
          <w:rFonts w:ascii="Times New Roman" w:hAnsi="Times New Roman" w:cs="Times New Roman"/>
          <w:sz w:val="24"/>
          <w:szCs w:val="24"/>
        </w:rPr>
        <w:t>como sostiene el Animismo</w:t>
      </w:r>
      <w:r w:rsidR="00C348ED">
        <w:rPr>
          <w:rFonts w:ascii="Times New Roman" w:hAnsi="Times New Roman" w:cs="Times New Roman"/>
          <w:sz w:val="24"/>
          <w:szCs w:val="24"/>
        </w:rPr>
        <w:t>: Principio de Relacionadidad</w:t>
      </w:r>
      <w:r w:rsidR="001C350C">
        <w:rPr>
          <w:rFonts w:ascii="Times New Roman" w:hAnsi="Times New Roman" w:cs="Times New Roman"/>
          <w:sz w:val="24"/>
          <w:szCs w:val="24"/>
        </w:rPr>
        <w:t>,</w:t>
      </w:r>
      <w:r w:rsidRPr="0029564F">
        <w:rPr>
          <w:rFonts w:ascii="Times New Roman" w:hAnsi="Times New Roman" w:cs="Times New Roman"/>
          <w:sz w:val="24"/>
          <w:szCs w:val="24"/>
        </w:rPr>
        <w:t xml:space="preserve"> y que </w:t>
      </w:r>
      <w:r w:rsidR="00632F12">
        <w:rPr>
          <w:rFonts w:ascii="Times New Roman" w:hAnsi="Times New Roman" w:cs="Times New Roman"/>
          <w:sz w:val="24"/>
          <w:szCs w:val="24"/>
        </w:rPr>
        <w:t xml:space="preserve">las nociones </w:t>
      </w:r>
      <w:r w:rsidR="002A4F97">
        <w:rPr>
          <w:rFonts w:ascii="Times New Roman" w:hAnsi="Times New Roman" w:cs="Times New Roman"/>
          <w:sz w:val="24"/>
          <w:szCs w:val="24"/>
        </w:rPr>
        <w:t>tales como:</w:t>
      </w:r>
      <w:r w:rsidR="00632F12">
        <w:rPr>
          <w:rFonts w:ascii="Times New Roman" w:hAnsi="Times New Roman" w:cs="Times New Roman"/>
          <w:sz w:val="24"/>
          <w:szCs w:val="24"/>
        </w:rPr>
        <w:t xml:space="preserve"> emancipación, autosuficiencia, son </w:t>
      </w:r>
      <w:r w:rsidRPr="0029564F">
        <w:rPr>
          <w:rFonts w:ascii="Times New Roman" w:hAnsi="Times New Roman" w:cs="Times New Roman"/>
          <w:sz w:val="24"/>
          <w:szCs w:val="24"/>
        </w:rPr>
        <w:t>ilusi</w:t>
      </w:r>
      <w:r w:rsidR="00632F12">
        <w:rPr>
          <w:rFonts w:ascii="Times New Roman" w:hAnsi="Times New Roman" w:cs="Times New Roman"/>
          <w:sz w:val="24"/>
          <w:szCs w:val="24"/>
        </w:rPr>
        <w:t>ones</w:t>
      </w:r>
      <w:r w:rsidRPr="0029564F">
        <w:rPr>
          <w:rFonts w:ascii="Times New Roman" w:hAnsi="Times New Roman" w:cs="Times New Roman"/>
          <w:sz w:val="24"/>
          <w:szCs w:val="24"/>
        </w:rPr>
        <w:t>, puede afrontar</w:t>
      </w:r>
      <w:r w:rsidR="001C350C">
        <w:rPr>
          <w:rFonts w:ascii="Times New Roman" w:hAnsi="Times New Roman" w:cs="Times New Roman"/>
          <w:sz w:val="24"/>
          <w:szCs w:val="24"/>
        </w:rPr>
        <w:t>,</w:t>
      </w:r>
      <w:r w:rsidRPr="0029564F">
        <w:rPr>
          <w:rFonts w:ascii="Times New Roman" w:hAnsi="Times New Roman" w:cs="Times New Roman"/>
          <w:sz w:val="24"/>
          <w:szCs w:val="24"/>
        </w:rPr>
        <w:t xml:space="preserve"> creativamente</w:t>
      </w:r>
      <w:r w:rsidR="001C350C">
        <w:rPr>
          <w:rFonts w:ascii="Times New Roman" w:hAnsi="Times New Roman" w:cs="Times New Roman"/>
          <w:sz w:val="24"/>
          <w:szCs w:val="24"/>
        </w:rPr>
        <w:t>,</w:t>
      </w:r>
      <w:r w:rsidRPr="0029564F">
        <w:rPr>
          <w:rFonts w:ascii="Times New Roman" w:hAnsi="Times New Roman" w:cs="Times New Roman"/>
          <w:sz w:val="24"/>
          <w:szCs w:val="24"/>
        </w:rPr>
        <w:t xml:space="preserve"> </w:t>
      </w:r>
      <w:r w:rsidR="00632F12">
        <w:rPr>
          <w:rFonts w:ascii="Times New Roman" w:hAnsi="Times New Roman" w:cs="Times New Roman"/>
          <w:sz w:val="24"/>
          <w:szCs w:val="24"/>
        </w:rPr>
        <w:t>el enjambre</w:t>
      </w:r>
      <w:r w:rsidRPr="0029564F">
        <w:rPr>
          <w:rFonts w:ascii="Times New Roman" w:hAnsi="Times New Roman" w:cs="Times New Roman"/>
          <w:sz w:val="24"/>
          <w:szCs w:val="24"/>
        </w:rPr>
        <w:t xml:space="preserve"> de problemas que la vieja mente </w:t>
      </w:r>
      <w:r w:rsidR="001C350C">
        <w:rPr>
          <w:rFonts w:ascii="Times New Roman" w:hAnsi="Times New Roman" w:cs="Times New Roman"/>
          <w:sz w:val="24"/>
          <w:szCs w:val="24"/>
        </w:rPr>
        <w:t xml:space="preserve">monoteísta </w:t>
      </w:r>
      <w:r w:rsidRPr="0029564F">
        <w:rPr>
          <w:rFonts w:ascii="Times New Roman" w:hAnsi="Times New Roman" w:cs="Times New Roman"/>
          <w:sz w:val="24"/>
          <w:szCs w:val="24"/>
        </w:rPr>
        <w:t>ha creado</w:t>
      </w:r>
      <w:r w:rsidR="006D5424">
        <w:rPr>
          <w:rFonts w:ascii="Times New Roman" w:hAnsi="Times New Roman" w:cs="Times New Roman"/>
          <w:sz w:val="24"/>
          <w:szCs w:val="24"/>
        </w:rPr>
        <w:t>, al separarse de la naturaleza</w:t>
      </w:r>
      <w:r w:rsidRPr="0029564F">
        <w:rPr>
          <w:rFonts w:ascii="Times New Roman" w:hAnsi="Times New Roman" w:cs="Times New Roman"/>
          <w:sz w:val="24"/>
          <w:szCs w:val="24"/>
        </w:rPr>
        <w:t xml:space="preserve">. </w:t>
      </w:r>
    </w:p>
    <w:p w14:paraId="1CC45B14" w14:textId="3CDC4A4A" w:rsidR="0029564F" w:rsidRPr="00632F12" w:rsidRDefault="0029564F" w:rsidP="0029564F">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sz w:val="24"/>
          <w:szCs w:val="24"/>
        </w:rPr>
        <w:t xml:space="preserve">Es </w:t>
      </w:r>
      <w:r w:rsidR="006D5424">
        <w:rPr>
          <w:rFonts w:ascii="Times New Roman" w:hAnsi="Times New Roman" w:cs="Times New Roman"/>
          <w:sz w:val="24"/>
          <w:szCs w:val="24"/>
        </w:rPr>
        <w:t>preciso despertar</w:t>
      </w:r>
      <w:r w:rsidRPr="0029564F">
        <w:rPr>
          <w:rFonts w:ascii="Times New Roman" w:hAnsi="Times New Roman" w:cs="Times New Roman"/>
          <w:sz w:val="24"/>
          <w:szCs w:val="24"/>
        </w:rPr>
        <w:t xml:space="preserve"> una sensibilidad que nos permita </w:t>
      </w:r>
      <w:r w:rsidR="006D5424">
        <w:rPr>
          <w:rFonts w:ascii="Times New Roman" w:hAnsi="Times New Roman" w:cs="Times New Roman"/>
          <w:sz w:val="24"/>
          <w:szCs w:val="24"/>
        </w:rPr>
        <w:t xml:space="preserve">percibir, sentir, </w:t>
      </w:r>
      <w:r w:rsidR="00632F12">
        <w:rPr>
          <w:rFonts w:ascii="Times New Roman" w:hAnsi="Times New Roman" w:cs="Times New Roman"/>
          <w:sz w:val="24"/>
          <w:szCs w:val="24"/>
        </w:rPr>
        <w:t>sin tanta vaina</w:t>
      </w:r>
      <w:r w:rsidR="006D5424">
        <w:rPr>
          <w:rFonts w:ascii="Times New Roman" w:hAnsi="Times New Roman" w:cs="Times New Roman"/>
          <w:sz w:val="24"/>
          <w:szCs w:val="24"/>
        </w:rPr>
        <w:t>,</w:t>
      </w:r>
      <w:r w:rsidR="001C350C">
        <w:rPr>
          <w:rFonts w:ascii="Times New Roman" w:hAnsi="Times New Roman" w:cs="Times New Roman"/>
          <w:sz w:val="24"/>
          <w:szCs w:val="24"/>
        </w:rPr>
        <w:t xml:space="preserve"> </w:t>
      </w:r>
      <w:r w:rsidRPr="0029564F">
        <w:rPr>
          <w:rFonts w:ascii="Times New Roman" w:hAnsi="Times New Roman" w:cs="Times New Roman"/>
          <w:sz w:val="24"/>
          <w:szCs w:val="24"/>
        </w:rPr>
        <w:t>que estamos íntimamente ligados a l</w:t>
      </w:r>
      <w:r w:rsidR="00632F12">
        <w:rPr>
          <w:rFonts w:ascii="Times New Roman" w:hAnsi="Times New Roman" w:cs="Times New Roman"/>
          <w:sz w:val="24"/>
          <w:szCs w:val="24"/>
        </w:rPr>
        <w:t>as montañas, a l</w:t>
      </w:r>
      <w:r w:rsidRPr="0029564F">
        <w:rPr>
          <w:rFonts w:ascii="Times New Roman" w:hAnsi="Times New Roman" w:cs="Times New Roman"/>
          <w:sz w:val="24"/>
          <w:szCs w:val="24"/>
        </w:rPr>
        <w:t>os árboles, a los ríos, al océano y a los animales. Que formamos parte del mismo tejido, que somos variaciones de la misma inteligencia</w:t>
      </w:r>
      <w:r w:rsidR="002A4F97">
        <w:rPr>
          <w:rFonts w:ascii="Times New Roman" w:hAnsi="Times New Roman" w:cs="Times New Roman"/>
          <w:sz w:val="24"/>
          <w:szCs w:val="24"/>
        </w:rPr>
        <w:t>;</w:t>
      </w:r>
      <w:r w:rsidR="00632F12">
        <w:rPr>
          <w:rFonts w:ascii="Times New Roman" w:hAnsi="Times New Roman" w:cs="Times New Roman"/>
          <w:sz w:val="24"/>
          <w:szCs w:val="24"/>
        </w:rPr>
        <w:t xml:space="preserve"> frecuencias distintas de una misma vibración</w:t>
      </w:r>
      <w:r w:rsidRPr="0029564F">
        <w:rPr>
          <w:rFonts w:ascii="Times New Roman" w:hAnsi="Times New Roman" w:cs="Times New Roman"/>
          <w:sz w:val="24"/>
          <w:szCs w:val="24"/>
        </w:rPr>
        <w:t>. Una sensibilidad que nos permita re</w:t>
      </w:r>
      <w:r w:rsidR="00632F12">
        <w:rPr>
          <w:rFonts w:ascii="Times New Roman" w:hAnsi="Times New Roman" w:cs="Times New Roman"/>
          <w:sz w:val="24"/>
          <w:szCs w:val="24"/>
        </w:rPr>
        <w:t>conocer</w:t>
      </w:r>
      <w:r w:rsidR="001C350C">
        <w:rPr>
          <w:rFonts w:ascii="Times New Roman" w:hAnsi="Times New Roman" w:cs="Times New Roman"/>
          <w:sz w:val="24"/>
          <w:szCs w:val="24"/>
        </w:rPr>
        <w:t xml:space="preserve"> </w:t>
      </w:r>
      <w:r w:rsidRPr="0029564F">
        <w:rPr>
          <w:rFonts w:ascii="Times New Roman" w:hAnsi="Times New Roman" w:cs="Times New Roman"/>
          <w:sz w:val="24"/>
          <w:szCs w:val="24"/>
        </w:rPr>
        <w:t>la magnitud de las heridas que nos hemos infligido mutuamente</w:t>
      </w:r>
      <w:r w:rsidR="001C350C">
        <w:rPr>
          <w:rFonts w:ascii="Times New Roman" w:hAnsi="Times New Roman" w:cs="Times New Roman"/>
          <w:sz w:val="24"/>
          <w:szCs w:val="24"/>
        </w:rPr>
        <w:t>,</w:t>
      </w:r>
      <w:r w:rsidRPr="0029564F">
        <w:rPr>
          <w:rFonts w:ascii="Times New Roman" w:hAnsi="Times New Roman" w:cs="Times New Roman"/>
          <w:sz w:val="24"/>
          <w:szCs w:val="24"/>
        </w:rPr>
        <w:t xml:space="preserve"> a lo largo de milenios</w:t>
      </w:r>
      <w:r w:rsidR="001C350C">
        <w:rPr>
          <w:rFonts w:ascii="Times New Roman" w:hAnsi="Times New Roman" w:cs="Times New Roman"/>
          <w:sz w:val="24"/>
          <w:szCs w:val="24"/>
        </w:rPr>
        <w:t>,</w:t>
      </w:r>
      <w:r w:rsidRPr="0029564F">
        <w:rPr>
          <w:rFonts w:ascii="Times New Roman" w:hAnsi="Times New Roman" w:cs="Times New Roman"/>
          <w:sz w:val="24"/>
          <w:szCs w:val="24"/>
        </w:rPr>
        <w:t xml:space="preserve"> en que no supimos reconocernos como miembros de una misma especie, como organismos de un mismo planeta.</w:t>
      </w:r>
      <w:r w:rsidR="006D5424">
        <w:rPr>
          <w:rFonts w:ascii="Times New Roman" w:hAnsi="Times New Roman" w:cs="Times New Roman"/>
          <w:sz w:val="24"/>
          <w:szCs w:val="24"/>
        </w:rPr>
        <w:t xml:space="preserve"> </w:t>
      </w:r>
      <w:r w:rsidR="00632F12">
        <w:rPr>
          <w:rFonts w:ascii="Times New Roman" w:hAnsi="Times New Roman" w:cs="Times New Roman"/>
          <w:sz w:val="24"/>
          <w:szCs w:val="24"/>
        </w:rPr>
        <w:t>En este punto</w:t>
      </w:r>
      <w:r w:rsidR="006D5424">
        <w:rPr>
          <w:rFonts w:ascii="Times New Roman" w:hAnsi="Times New Roman" w:cs="Times New Roman"/>
          <w:sz w:val="24"/>
          <w:szCs w:val="24"/>
        </w:rPr>
        <w:t xml:space="preserve">, es cuando el Animismo nos facilita todo su </w:t>
      </w:r>
      <w:r w:rsidR="006D5424" w:rsidRPr="00632F12">
        <w:rPr>
          <w:rFonts w:ascii="Times New Roman" w:hAnsi="Times New Roman" w:cs="Times New Roman"/>
          <w:i/>
          <w:iCs/>
          <w:sz w:val="24"/>
          <w:szCs w:val="24"/>
        </w:rPr>
        <w:t>software</w:t>
      </w:r>
      <w:r w:rsidR="006D5424">
        <w:rPr>
          <w:rFonts w:ascii="Times New Roman" w:hAnsi="Times New Roman" w:cs="Times New Roman"/>
          <w:sz w:val="24"/>
          <w:szCs w:val="24"/>
        </w:rPr>
        <w:t xml:space="preserve"> y </w:t>
      </w:r>
      <w:r w:rsidR="006D5424" w:rsidRPr="00632F12">
        <w:rPr>
          <w:rFonts w:ascii="Times New Roman" w:hAnsi="Times New Roman" w:cs="Times New Roman"/>
          <w:i/>
          <w:iCs/>
          <w:sz w:val="24"/>
          <w:szCs w:val="24"/>
        </w:rPr>
        <w:t>know how</w:t>
      </w:r>
      <w:r w:rsidR="00632F12" w:rsidRPr="00632F12">
        <w:rPr>
          <w:rFonts w:ascii="Times New Roman" w:hAnsi="Times New Roman" w:cs="Times New Roman"/>
          <w:i/>
          <w:iCs/>
          <w:sz w:val="24"/>
          <w:szCs w:val="24"/>
        </w:rPr>
        <w:t>.</w:t>
      </w:r>
    </w:p>
    <w:p w14:paraId="5C05DF6A" w14:textId="3751C918" w:rsidR="002A4F97" w:rsidRDefault="006B2F04" w:rsidP="001F6A40">
      <w:pPr>
        <w:shd w:val="clear" w:color="auto" w:fill="FFFFFF"/>
        <w:spacing w:after="300" w:line="240" w:lineRule="auto"/>
        <w:jc w:val="both"/>
        <w:textAlignment w:val="baseline"/>
        <w:rPr>
          <w:rFonts w:ascii="Times New Roman" w:hAnsi="Times New Roman" w:cs="Times New Roman"/>
          <w:sz w:val="24"/>
          <w:szCs w:val="24"/>
        </w:rPr>
      </w:pPr>
      <w:r w:rsidRPr="00A80408">
        <w:rPr>
          <w:rFonts w:ascii="Times New Roman" w:hAnsi="Times New Roman" w:cs="Times New Roman"/>
          <w:sz w:val="24"/>
          <w:szCs w:val="24"/>
        </w:rPr>
        <w:t xml:space="preserve">La realidad es que somos </w:t>
      </w:r>
      <w:r w:rsidR="00632F12" w:rsidRPr="00A80408">
        <w:rPr>
          <w:rFonts w:ascii="Times New Roman" w:hAnsi="Times New Roman" w:cs="Times New Roman"/>
          <w:sz w:val="24"/>
          <w:szCs w:val="24"/>
        </w:rPr>
        <w:t xml:space="preserve">Tierra que siente y piensa, </w:t>
      </w:r>
      <w:r w:rsidR="00A80408" w:rsidRPr="00A80408">
        <w:rPr>
          <w:rFonts w:ascii="Times New Roman" w:hAnsi="Times New Roman" w:cs="Times New Roman"/>
          <w:i/>
          <w:iCs/>
          <w:sz w:val="24"/>
          <w:szCs w:val="24"/>
          <w:shd w:val="clear" w:color="auto" w:fill="FFFFFF"/>
        </w:rPr>
        <w:t>tierra que anda</w:t>
      </w:r>
      <w:r w:rsidR="00A80408" w:rsidRPr="00A80408">
        <w:rPr>
          <w:rFonts w:ascii="Times New Roman" w:hAnsi="Times New Roman" w:cs="Times New Roman"/>
          <w:sz w:val="24"/>
          <w:szCs w:val="24"/>
          <w:shd w:val="clear" w:color="auto" w:fill="FFFFFF"/>
        </w:rPr>
        <w:t xml:space="preserve">, </w:t>
      </w:r>
      <w:r w:rsidR="00632F12" w:rsidRPr="00A80408">
        <w:rPr>
          <w:rFonts w:ascii="Times New Roman" w:hAnsi="Times New Roman" w:cs="Times New Roman"/>
          <w:sz w:val="24"/>
          <w:szCs w:val="24"/>
        </w:rPr>
        <w:t>como canta Ata</w:t>
      </w:r>
      <w:r w:rsidR="00A80408" w:rsidRPr="00A80408">
        <w:rPr>
          <w:rFonts w:ascii="Times New Roman" w:hAnsi="Times New Roman" w:cs="Times New Roman"/>
          <w:sz w:val="24"/>
          <w:szCs w:val="24"/>
        </w:rPr>
        <w:t>hualpa</w:t>
      </w:r>
      <w:r w:rsidR="00632F12" w:rsidRPr="00A80408">
        <w:rPr>
          <w:rFonts w:ascii="Times New Roman" w:hAnsi="Times New Roman" w:cs="Times New Roman"/>
          <w:sz w:val="24"/>
          <w:szCs w:val="24"/>
        </w:rPr>
        <w:t xml:space="preserve"> Yupanqui</w:t>
      </w:r>
      <w:r w:rsidRPr="00A80408">
        <w:rPr>
          <w:rFonts w:ascii="Times New Roman" w:hAnsi="Times New Roman" w:cs="Times New Roman"/>
          <w:sz w:val="24"/>
          <w:szCs w:val="24"/>
        </w:rPr>
        <w:t xml:space="preserve">. </w:t>
      </w:r>
      <w:r w:rsidR="00A80408" w:rsidRPr="00A80408">
        <w:rPr>
          <w:rFonts w:ascii="Times New Roman" w:hAnsi="Times New Roman" w:cs="Times New Roman"/>
          <w:sz w:val="24"/>
          <w:szCs w:val="24"/>
        </w:rPr>
        <w:t>La verdad es que los cambios que estamos experimentando</w:t>
      </w:r>
      <w:r w:rsidR="002A4F97">
        <w:rPr>
          <w:rFonts w:ascii="Times New Roman" w:hAnsi="Times New Roman" w:cs="Times New Roman"/>
          <w:sz w:val="24"/>
          <w:szCs w:val="24"/>
        </w:rPr>
        <w:t>,</w:t>
      </w:r>
      <w:r w:rsidR="00A80408" w:rsidRPr="00A80408">
        <w:rPr>
          <w:rFonts w:ascii="Times New Roman" w:hAnsi="Times New Roman" w:cs="Times New Roman"/>
          <w:sz w:val="24"/>
          <w:szCs w:val="24"/>
        </w:rPr>
        <w:t xml:space="preserve"> no los debiéramos achacar tanto, a nosotros mismos, </w:t>
      </w:r>
      <w:r w:rsidR="00A80408" w:rsidRPr="00974C57">
        <w:rPr>
          <w:rFonts w:ascii="Times New Roman" w:hAnsi="Times New Roman" w:cs="Times New Roman"/>
          <w:b/>
          <w:bCs/>
          <w:sz w:val="24"/>
          <w:szCs w:val="24"/>
        </w:rPr>
        <w:t>cuanto a entender que e</w:t>
      </w:r>
      <w:r w:rsidRPr="00974C57">
        <w:rPr>
          <w:rFonts w:ascii="Times New Roman" w:hAnsi="Times New Roman" w:cs="Times New Roman"/>
          <w:b/>
          <w:bCs/>
          <w:sz w:val="24"/>
          <w:szCs w:val="24"/>
        </w:rPr>
        <w:t xml:space="preserve">s el planeta </w:t>
      </w:r>
      <w:r w:rsidR="00A80408" w:rsidRPr="00974C57">
        <w:rPr>
          <w:rFonts w:ascii="Times New Roman" w:hAnsi="Times New Roman" w:cs="Times New Roman"/>
          <w:b/>
          <w:bCs/>
          <w:sz w:val="24"/>
          <w:szCs w:val="24"/>
        </w:rPr>
        <w:t xml:space="preserve">Tierra </w:t>
      </w:r>
      <w:r w:rsidRPr="00974C57">
        <w:rPr>
          <w:rFonts w:ascii="Times New Roman" w:hAnsi="Times New Roman" w:cs="Times New Roman"/>
          <w:b/>
          <w:bCs/>
          <w:sz w:val="24"/>
          <w:szCs w:val="24"/>
        </w:rPr>
        <w:t>el que se está transformando</w:t>
      </w:r>
      <w:r w:rsidR="00A80408" w:rsidRPr="00974C57">
        <w:rPr>
          <w:rFonts w:ascii="Times New Roman" w:hAnsi="Times New Roman" w:cs="Times New Roman"/>
          <w:b/>
          <w:bCs/>
          <w:sz w:val="24"/>
          <w:szCs w:val="24"/>
        </w:rPr>
        <w:t>.</w:t>
      </w:r>
      <w:r w:rsidR="00A80408" w:rsidRPr="00A80408">
        <w:rPr>
          <w:rFonts w:ascii="Times New Roman" w:hAnsi="Times New Roman" w:cs="Times New Roman"/>
          <w:sz w:val="24"/>
          <w:szCs w:val="24"/>
        </w:rPr>
        <w:t xml:space="preserve"> </w:t>
      </w:r>
      <w:r w:rsidR="002A4F97">
        <w:rPr>
          <w:rFonts w:ascii="Times New Roman" w:hAnsi="Times New Roman" w:cs="Times New Roman"/>
          <w:sz w:val="24"/>
          <w:szCs w:val="24"/>
        </w:rPr>
        <w:t>Esto es nuevo para mí. Este es el Salto que debemos dar los antropo-centrados monoteístas. Nuestro Dios es humano y los cristianos hasta se sienten orgullosos de ello. Pero, claro, también entiendo que las metáforas que usamos, broten de lo que somos; es casi inevitable…</w:t>
      </w:r>
    </w:p>
    <w:p w14:paraId="1618F1E7" w14:textId="1442B4A1" w:rsidR="00182E88" w:rsidRDefault="002A4F97" w:rsidP="001F6A40">
      <w:pPr>
        <w:shd w:val="clear" w:color="auto" w:fill="FFFFFF"/>
        <w:spacing w:after="30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Considero sensato </w:t>
      </w:r>
      <w:r w:rsidR="00A80408" w:rsidRPr="00A80408">
        <w:rPr>
          <w:rFonts w:ascii="Times New Roman" w:hAnsi="Times New Roman" w:cs="Times New Roman"/>
          <w:sz w:val="24"/>
          <w:szCs w:val="24"/>
        </w:rPr>
        <w:t>transitar de un modo antropocéntrico a uno cosmocéntrico</w:t>
      </w:r>
      <w:r>
        <w:rPr>
          <w:rFonts w:ascii="Times New Roman" w:hAnsi="Times New Roman" w:cs="Times New Roman"/>
          <w:sz w:val="24"/>
          <w:szCs w:val="24"/>
        </w:rPr>
        <w:t xml:space="preserve">, dada la información </w:t>
      </w:r>
      <w:r w:rsidR="0018385B">
        <w:rPr>
          <w:rFonts w:ascii="Times New Roman" w:hAnsi="Times New Roman" w:cs="Times New Roman"/>
          <w:sz w:val="24"/>
          <w:szCs w:val="24"/>
        </w:rPr>
        <w:t>con la que contamos ahora.</w:t>
      </w:r>
      <w:r w:rsidR="00A80408" w:rsidRPr="00A80408">
        <w:rPr>
          <w:rFonts w:ascii="Times New Roman" w:hAnsi="Times New Roman" w:cs="Times New Roman"/>
          <w:sz w:val="24"/>
          <w:szCs w:val="24"/>
        </w:rPr>
        <w:t xml:space="preserve"> Lo</w:t>
      </w:r>
      <w:r w:rsidR="006B2F04" w:rsidRPr="00A80408">
        <w:rPr>
          <w:rFonts w:ascii="Times New Roman" w:hAnsi="Times New Roman" w:cs="Times New Roman"/>
          <w:sz w:val="24"/>
          <w:szCs w:val="24"/>
        </w:rPr>
        <w:t xml:space="preserve"> que hoy nos ocurre</w:t>
      </w:r>
      <w:r w:rsidR="0018385B">
        <w:rPr>
          <w:rFonts w:ascii="Times New Roman" w:hAnsi="Times New Roman" w:cs="Times New Roman"/>
          <w:sz w:val="24"/>
          <w:szCs w:val="24"/>
        </w:rPr>
        <w:t>,</w:t>
      </w:r>
      <w:r w:rsidR="006B2F04" w:rsidRPr="00A80408">
        <w:rPr>
          <w:rFonts w:ascii="Times New Roman" w:hAnsi="Times New Roman" w:cs="Times New Roman"/>
          <w:sz w:val="24"/>
          <w:szCs w:val="24"/>
        </w:rPr>
        <w:t xml:space="preserve"> es consecuencia de los profundos cambios que experimenta la Tierra</w:t>
      </w:r>
      <w:r w:rsidR="00A80408" w:rsidRPr="00A80408">
        <w:rPr>
          <w:rFonts w:ascii="Times New Roman" w:hAnsi="Times New Roman" w:cs="Times New Roman"/>
          <w:sz w:val="24"/>
          <w:szCs w:val="24"/>
        </w:rPr>
        <w:t>, como un organismo vivo, inteligente, que se auto</w:t>
      </w:r>
      <w:r w:rsidR="00A80408">
        <w:rPr>
          <w:rFonts w:ascii="Times New Roman" w:hAnsi="Times New Roman" w:cs="Times New Roman"/>
          <w:sz w:val="24"/>
          <w:szCs w:val="24"/>
        </w:rPr>
        <w:t xml:space="preserve"> </w:t>
      </w:r>
      <w:r w:rsidR="00A80408" w:rsidRPr="00A80408">
        <w:rPr>
          <w:rFonts w:ascii="Times New Roman" w:hAnsi="Times New Roman" w:cs="Times New Roman"/>
          <w:sz w:val="24"/>
          <w:szCs w:val="24"/>
        </w:rPr>
        <w:t>regula</w:t>
      </w:r>
      <w:r w:rsidR="00A80408">
        <w:rPr>
          <w:rFonts w:ascii="Times New Roman" w:hAnsi="Times New Roman" w:cs="Times New Roman"/>
          <w:sz w:val="24"/>
          <w:szCs w:val="24"/>
        </w:rPr>
        <w:t xml:space="preserve">, </w:t>
      </w:r>
      <w:r w:rsidR="00A80408" w:rsidRPr="00A80408">
        <w:rPr>
          <w:rFonts w:ascii="Times New Roman" w:hAnsi="Times New Roman" w:cs="Times New Roman"/>
          <w:sz w:val="24"/>
          <w:szCs w:val="24"/>
        </w:rPr>
        <w:t xml:space="preserve">compuesto por innumerables organismos con millones de años de existencia: </w:t>
      </w:r>
      <w:r w:rsidR="00A80408" w:rsidRPr="00A80408">
        <w:rPr>
          <w:rFonts w:ascii="Times New Roman" w:hAnsi="Times New Roman" w:cs="Times New Roman"/>
          <w:sz w:val="24"/>
          <w:szCs w:val="24"/>
          <w:shd w:val="clear" w:color="auto" w:fill="FFFFFF"/>
        </w:rPr>
        <w:t>James Lovelock</w:t>
      </w:r>
      <w:r w:rsidR="00A80408">
        <w:rPr>
          <w:rFonts w:ascii="Times New Roman" w:hAnsi="Times New Roman" w:cs="Times New Roman"/>
          <w:sz w:val="24"/>
          <w:szCs w:val="24"/>
          <w:shd w:val="clear" w:color="auto" w:fill="FFFFFF"/>
        </w:rPr>
        <w:t xml:space="preserve">, </w:t>
      </w:r>
      <w:r w:rsidR="00A80408" w:rsidRPr="00A80408">
        <w:rPr>
          <w:rFonts w:ascii="Times New Roman" w:hAnsi="Times New Roman" w:cs="Times New Roman"/>
          <w:sz w:val="24"/>
          <w:szCs w:val="24"/>
          <w:shd w:val="clear" w:color="auto" w:fill="FFFFFF"/>
        </w:rPr>
        <w:t>Lynn Margulis</w:t>
      </w:r>
      <w:r w:rsidR="006B2F04" w:rsidRPr="00A80408">
        <w:rPr>
          <w:rFonts w:ascii="Times New Roman" w:hAnsi="Times New Roman" w:cs="Times New Roman"/>
          <w:sz w:val="24"/>
          <w:szCs w:val="24"/>
        </w:rPr>
        <w:t xml:space="preserve">. Nosotros, los humanos, </w:t>
      </w:r>
      <w:r w:rsidR="00A80408">
        <w:rPr>
          <w:rFonts w:ascii="Times New Roman" w:hAnsi="Times New Roman" w:cs="Times New Roman"/>
          <w:sz w:val="24"/>
          <w:szCs w:val="24"/>
        </w:rPr>
        <w:t xml:space="preserve">solo </w:t>
      </w:r>
      <w:r w:rsidR="006B2F04" w:rsidRPr="00A80408">
        <w:rPr>
          <w:rFonts w:ascii="Times New Roman" w:hAnsi="Times New Roman" w:cs="Times New Roman"/>
          <w:sz w:val="24"/>
          <w:szCs w:val="24"/>
        </w:rPr>
        <w:t>somos un aspecto de esa vida que se transforma a sí misma y se despliega como parte del sistema solar que la contiene.</w:t>
      </w:r>
      <w:r w:rsidR="00A80408">
        <w:rPr>
          <w:rFonts w:ascii="Times New Roman" w:hAnsi="Times New Roman" w:cs="Times New Roman"/>
          <w:sz w:val="24"/>
          <w:szCs w:val="24"/>
        </w:rPr>
        <w:t xml:space="preserve"> </w:t>
      </w:r>
      <w:r w:rsidR="0018385B">
        <w:rPr>
          <w:rFonts w:ascii="Times New Roman" w:hAnsi="Times New Roman" w:cs="Times New Roman"/>
          <w:sz w:val="24"/>
          <w:szCs w:val="24"/>
        </w:rPr>
        <w:t xml:space="preserve">El Sol, a su vez, es parte de nuestra Galaxia y, ésta, a su vez, de constelaciones mayores y, así, infinitamente. </w:t>
      </w:r>
    </w:p>
    <w:p w14:paraId="70DCFAFE" w14:textId="7E90211C" w:rsidR="00A80408" w:rsidRPr="00CC2464" w:rsidRDefault="00A80408" w:rsidP="001F6A40">
      <w:pPr>
        <w:shd w:val="clear" w:color="auto" w:fill="FFFFFF"/>
        <w:spacing w:after="30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El estado de</w:t>
      </w:r>
      <w:r w:rsidR="00CC2464">
        <w:rPr>
          <w:rFonts w:ascii="Times New Roman" w:hAnsi="Times New Roman" w:cs="Times New Roman"/>
          <w:sz w:val="24"/>
          <w:szCs w:val="24"/>
        </w:rPr>
        <w:t xml:space="preserve">l arte, al que aludo, lo formula, incomparablemente bien, Eugenio Carutti, en su libro </w:t>
      </w:r>
      <w:r w:rsidR="00CC2464" w:rsidRPr="00CC2464">
        <w:rPr>
          <w:rFonts w:ascii="Times New Roman" w:hAnsi="Times New Roman" w:cs="Times New Roman"/>
          <w:i/>
          <w:iCs/>
          <w:sz w:val="24"/>
          <w:szCs w:val="24"/>
        </w:rPr>
        <w:t>Inteligencia planetaria</w:t>
      </w:r>
      <w:r w:rsidR="00974C57">
        <w:rPr>
          <w:rFonts w:ascii="Times New Roman" w:hAnsi="Times New Roman" w:cs="Times New Roman"/>
          <w:i/>
          <w:iCs/>
          <w:sz w:val="24"/>
          <w:szCs w:val="24"/>
        </w:rPr>
        <w:t xml:space="preserve">. </w:t>
      </w:r>
      <w:r w:rsidR="00CC2464">
        <w:rPr>
          <w:rFonts w:ascii="Times New Roman" w:hAnsi="Times New Roman" w:cs="Times New Roman"/>
          <w:i/>
          <w:iCs/>
          <w:sz w:val="24"/>
          <w:szCs w:val="24"/>
        </w:rPr>
        <w:t xml:space="preserve"> </w:t>
      </w:r>
      <w:r w:rsidR="00CC2464">
        <w:rPr>
          <w:rFonts w:ascii="Times New Roman" w:hAnsi="Times New Roman" w:cs="Times New Roman"/>
          <w:sz w:val="24"/>
          <w:szCs w:val="24"/>
        </w:rPr>
        <w:t>Les ofrezco un fragmento iluminador.</w:t>
      </w:r>
    </w:p>
    <w:p w14:paraId="051C30F1" w14:textId="77777777" w:rsidR="00A87274" w:rsidRDefault="000A707B"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 xml:space="preserve">Nuestra percepción del cosmos se ha alterado por completo durante los últimos cien años. Súbitamente, nos hemos enterado de la existencia de miles de millones de galaxias que nacen y mueren en una danza que empezó hace miles de millones de años. La inmensidad del universo que percibimos hoy nos revela continuamente nuevos significados y nos impide generar una imagen mental suficientemente homogénea de la realidad, tal como hacíamos con relativa facilidad en el pasado. </w:t>
      </w:r>
    </w:p>
    <w:p w14:paraId="5AF1B747" w14:textId="77777777" w:rsidR="00A87274" w:rsidRDefault="000A707B"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 xml:space="preserve">A medida que nuestra capacidad para reconocer patrones se desarrolla, empezamos a percibir un universo de extraordinario dinamismo que se despliega con movimientos cuya amplitud nos trasciende, pero que al mismo tiempo nos incluye. El pensamiento moderno llama a este pulso evolución. Más allá de las interpretaciones que podamos tener de él, este concepto posee una cualidad innegable: nos obliga a romper hábitos mentales y sensoriales hondamente arraigados. Nos exige aprender a pensar en términos de procesos cuya profundidad en el tiempo y vastedad en el espacio hacen estallar las fronteras de la mente. Aunque aún nos resistamos a aceptar las consecuencias de aquello que esta noción nos revela, el hecho es que nos desafía profundamente. Nos hace partícipes de un proceso tan inmenso que nos resulta cada vez más difícil ubicarnos en el centro de todo lo que sucede. </w:t>
      </w:r>
    </w:p>
    <w:p w14:paraId="4A258646" w14:textId="258E30C5" w:rsidR="000A707B" w:rsidRPr="0029564F" w:rsidRDefault="000A707B"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r w:rsidRPr="0029564F">
        <w:rPr>
          <w:rFonts w:ascii="Times New Roman" w:hAnsi="Times New Roman" w:cs="Times New Roman"/>
          <w:i/>
          <w:iCs/>
          <w:sz w:val="24"/>
          <w:szCs w:val="24"/>
        </w:rPr>
        <w:t>Para un creciente número de seres humanos, esta palabra ya no se refiere simplemente a una idea o a una teoría científica, sino que describe una nueva sensación, una nueva manera de registrar aquello que nos trasciende. La tendencia objetiva de nuestra mente es propensa a describir este movimiento como una larga serie de ensayos y errores, a través de los cuales una inteligencia semiciega crea y destruye formas, traza asombrosos senderos y también vuelve sobre sí misma repitiendo patrones muy básicos en niveles crecientes de complejidad. Los científicos lo han imaginado inicialmente como un proceso endógeno y unidireccional, como la dinámica específica de un planeta excepcional y relativamente aislado que incrementa progresivamente su complejidad con independencia de otros sistemas.</w:t>
      </w:r>
    </w:p>
    <w:p w14:paraId="13983D15" w14:textId="4FFD076A" w:rsidR="00182E88" w:rsidRPr="0029564F" w:rsidRDefault="006B2F04"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Sin embargo, es bastante evidente que la Tierra está íntimamente relacionada con procesos inteligentes mucho más vastos—como el solar o el de la galaxia —de los cuales recibimos continuamente información y energía. Es indudable que, sin la participación activa de la totalidad del universo, la evolución de las formas de vida terrestre no hubiera sido ni sería posible.</w:t>
      </w:r>
    </w:p>
    <w:p w14:paraId="391245A0" w14:textId="5B8BF579" w:rsidR="006B2F04" w:rsidRPr="0029564F" w:rsidRDefault="006B2F04"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r w:rsidRPr="0029564F">
        <w:rPr>
          <w:rFonts w:ascii="Times New Roman" w:hAnsi="Times New Roman" w:cs="Times New Roman"/>
          <w:i/>
          <w:iCs/>
          <w:sz w:val="24"/>
          <w:szCs w:val="24"/>
        </w:rPr>
        <w:t>La inexplicable eclosión de la vida, la explosión del reino vegetal, el prodigioso salto en complejidad que significó la aparición de los sistemas nerviosos animales, el surgimiento de la especie humana, la irrupción arrolladora de las máquinas que transforman al planeta y salen a explorar el Sistema Solar son inmensos saltos en la organización de la vida terrestre. Transformaciones globales que desafían nuestra capacidad explicativa</w:t>
      </w:r>
    </w:p>
    <w:p w14:paraId="1600E751" w14:textId="673E0CE7" w:rsidR="00182E88" w:rsidRPr="0029564F" w:rsidRDefault="006B2F04"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El universo rebosa de información en todo momento, pero gran parte de ella no tiene existencia fáctica para la Tierra hasta que no surjan los organismos capaces de vincularse con ella. Un primer ejemplo es el del nitrógeno: éste envolvía al planeta mucho antes de que las primeras bacterias desarrollaran la capacidad de asimilarlo. Pero sólo su aparición hizo posible que la Tierra lo absorbiera hasta hacerlo circular entre sus formas de vida. Del mismo modo, la radiación solar bañaba la Tierra desde su origen, pero sólo comenzó a formar parte integral de ella a partir del momento en el que surgió la clorofila. Esa nueva sustancia hizo posible que el planeta sintetizara fotones por primera vez e incorporara la energía del sol en forma directa a su estructura. Súbitamente, y a través de un proceso que aún no comprendemos, la Tierra genera organismos capaces de articularse de una manera inédita con algún factor del universo. Gracias a ellos, lo que hasta ese momento era “externo” al planeta comienza a formar parte de él.</w:t>
      </w:r>
    </w:p>
    <w:p w14:paraId="623E0D34" w14:textId="5670A28C" w:rsidR="006B2F04" w:rsidRPr="0029564F" w:rsidRDefault="006B2F04"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La fotosíntesis puede pensarse</w:t>
      </w:r>
      <w:r w:rsidR="0027250A" w:rsidRPr="0029564F">
        <w:rPr>
          <w:rFonts w:ascii="Times New Roman" w:hAnsi="Times New Roman" w:cs="Times New Roman"/>
          <w:i/>
          <w:iCs/>
          <w:sz w:val="24"/>
          <w:szCs w:val="24"/>
        </w:rPr>
        <w:t>,</w:t>
      </w:r>
      <w:r w:rsidRPr="0029564F">
        <w:rPr>
          <w:rFonts w:ascii="Times New Roman" w:hAnsi="Times New Roman" w:cs="Times New Roman"/>
          <w:i/>
          <w:iCs/>
          <w:sz w:val="24"/>
          <w:szCs w:val="24"/>
        </w:rPr>
        <w:t xml:space="preserve"> así</w:t>
      </w:r>
      <w:r w:rsidR="0027250A" w:rsidRPr="0029564F">
        <w:rPr>
          <w:rFonts w:ascii="Times New Roman" w:hAnsi="Times New Roman" w:cs="Times New Roman"/>
          <w:i/>
          <w:iCs/>
          <w:sz w:val="24"/>
          <w:szCs w:val="24"/>
        </w:rPr>
        <w:t>,</w:t>
      </w:r>
      <w:r w:rsidRPr="0029564F">
        <w:rPr>
          <w:rFonts w:ascii="Times New Roman" w:hAnsi="Times New Roman" w:cs="Times New Roman"/>
          <w:i/>
          <w:iCs/>
          <w:sz w:val="24"/>
          <w:szCs w:val="24"/>
        </w:rPr>
        <w:t xml:space="preserve"> como la activación de un código de encuentro latente entre la materia terrestre y la radiación solar. La posibilidad de que esos niveles se relacionaran de esa manera debía estar lógicamente implicada en los códigos de la vida planetaria. Desde esa perspectiva, el reino vegetal en su conjunto es la expresión de un nuevo vínculo entre la Tierra y el Sol. De manera análoga, los sistemas nerviosos animales expresan una nueva relación entre la materia terrestre y los procesos electromagnéticos presentes en el universo.</w:t>
      </w:r>
      <w:r w:rsidR="0027250A" w:rsidRPr="0029564F">
        <w:rPr>
          <w:rFonts w:ascii="Times New Roman" w:hAnsi="Times New Roman" w:cs="Times New Roman"/>
          <w:i/>
          <w:iCs/>
          <w:sz w:val="24"/>
          <w:szCs w:val="24"/>
        </w:rPr>
        <w:t xml:space="preserve"> </w:t>
      </w:r>
      <w:r w:rsidR="00E557A9" w:rsidRPr="0029564F">
        <w:rPr>
          <w:rFonts w:ascii="Times New Roman" w:hAnsi="Times New Roman" w:cs="Times New Roman"/>
          <w:i/>
          <w:iCs/>
          <w:sz w:val="24"/>
          <w:szCs w:val="24"/>
        </w:rPr>
        <w:t>O, dicho más rigurosamente, no se trata simplemente de que la Tierra evoluciona, sino que es la relación entre los dos polos de una interacción, el Sol y la Tierra, la que se transforma</w:t>
      </w:r>
    </w:p>
    <w:p w14:paraId="0A7A04B7" w14:textId="101BC725" w:rsidR="00E557A9" w:rsidRPr="0029564F" w:rsidRDefault="00E557A9"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Aquí podemos distinguir otro patrón: en el momento en el que el nuevo tipo de formas ha cubierto la Tierra, el sistema está en condiciones de hacer aparecer una oleada completamente diferente de organismos que se nutrirá de la anterior.</w:t>
      </w:r>
    </w:p>
    <w:p w14:paraId="14B38C9E" w14:textId="3A7F7063" w:rsidR="00E557A9" w:rsidRPr="0029564F" w:rsidRDefault="00E557A9"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Gracias a que las bacterias fijaron el nitrógeno al suelo terrestre y más tarde generaron la clorofila, la Tierra se cubrió de vegetales. Su existencia permitió la aparición de los animales, seres dotados de sistemas nerviosos con una sensibilidad exquisita y una asombrosa capacidad de coordinación de movimientos. El reino animal cubrió el planeta, y de su interior surgió un sistema nervioso mucho más complejo que los anteriores, capaz de sintonizarse y procesar el inmenso caudal de información propio de la actividad inteligente del universo. Apareció el animal mental. Nosotros.</w:t>
      </w:r>
    </w:p>
    <w:p w14:paraId="2E6FC302" w14:textId="62823D36" w:rsidR="00E557A9" w:rsidRPr="0029564F" w:rsidRDefault="00E557A9"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Si pensáramos en la historia de nuestra especie teniendo en cuenta este patrón, podríamos distinguir en las primeras formas humanas un misterio equivalente al de la clorofila. Así como ésta posee la capacidad estructural de acoplarse con la luz solar, el cerebro humano está estructuralmente acoplado a niveles de realidad que, si bien siempre existieron, eran inaccesibles para todos los demás organismos, que carecían de la sensibilidad necesaria para vincularse con ellos.</w:t>
      </w:r>
      <w:r w:rsidR="0027250A" w:rsidRPr="0029564F">
        <w:rPr>
          <w:rFonts w:ascii="Times New Roman" w:hAnsi="Times New Roman" w:cs="Times New Roman"/>
          <w:i/>
          <w:iCs/>
          <w:sz w:val="24"/>
          <w:szCs w:val="24"/>
        </w:rPr>
        <w:t xml:space="preserve"> </w:t>
      </w:r>
      <w:r w:rsidRPr="0029564F">
        <w:rPr>
          <w:rFonts w:ascii="Times New Roman" w:hAnsi="Times New Roman" w:cs="Times New Roman"/>
          <w:i/>
          <w:iCs/>
          <w:sz w:val="24"/>
          <w:szCs w:val="24"/>
        </w:rPr>
        <w:t>La actividad inteligente de la materia es una realidad muy anterior al cerebro humano. Pero cuando éste aparece, los procesos mentales adquieren otra dimensión en la Tierra. El animal mental es un ser cuya asombrosa sensibilidad y capacidad cognitiva le permiten reconocer patrones y captar buena parte de la trama inteligente presente en el cosmos. Es un organismo que, gracias a la existencia complementaria de la mano, puede operar con esa inteligencia “manipulando” y modificando el escenario del cual emerge. A través nuestro, el planeta realiza procesos mentales. La Tierra se convierte en un planeta mental.</w:t>
      </w:r>
    </w:p>
    <w:p w14:paraId="69C7D946" w14:textId="70377E99" w:rsidR="00E557A9" w:rsidRPr="0029564F" w:rsidRDefault="00E557A9"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Del capullo del reino vegetal surgió el animal. Éste se alimenta de aquél. El reino animal actuó a su vez como un capullo para la aparición del ser humano. Nosotros nos nutrimos de ambos.</w:t>
      </w:r>
    </w:p>
    <w:p w14:paraId="1C00AA6C" w14:textId="1591F677" w:rsidR="00E557A9" w:rsidRPr="0029564F" w:rsidRDefault="00E557A9"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Este patrón nos permite registrar que, al mismo tiempo que la especie humana se extendía sobre la Tierra, una nueva oleada de formas hizo su aparición en el planeta, sólo que en este nuevo salto ya no se trataba de formas biológicas. Las herramientas primitivas con las que los seres humanos modificamos gradualmente los ecosistemas terrestres evolucionaron por intermedio nuestro hasta convertirse en un nuevo tipo de inteligencia inorgánica que hoy se extiende por el planeta. Las máquinas comienzan a formar parte indisoluble de la ecología terrestre.</w:t>
      </w:r>
    </w:p>
    <w:p w14:paraId="1BA8E7C2" w14:textId="01581879" w:rsidR="00E557A9" w:rsidRPr="0029564F" w:rsidRDefault="00E557A9"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El planeta ha entrado en una fase absolutamente nueva. A partir de este momento, la evolución puede actuar sobre sí misma de una manera muy diferente a aquella con la cual operó durante millones de años. Las estrategias biológicas condujeron a los organismos terrestres hasta el nivel mental. Una vez que éste fue alcanzado, se produjo un nuevo fenómeno gracias al cual la inteligencia del planeta puede explorar caminos inéditos.</w:t>
      </w:r>
    </w:p>
    <w:p w14:paraId="2BAF96CD" w14:textId="3B2309EB" w:rsidR="00E557A9" w:rsidRPr="0029564F" w:rsidRDefault="00E557A9"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Por intermedio del animal mental, la Tierra genera sustancias y formas que no hubiera podido producir jamás mediante sus antiguas estrategias. El plástico no existiría sin la acción humana, tampoco el acero y un sinnúmero de aleaciones y sustancias nuevas. Pero, sobre todo, una segunda oleada de formas no biológicas cubre hoy la Tierra y se propaga más allá de ella. Tendemos a pensar que los aviones o los automóviles son construcciones humanas, lo cual es cierto. Sin embargo, desde una perspectiva más amplia, los aviones y los automóviles son nuevas formas que la Tierra ha generado mediante los humanos. La Tierra está cubierta de luz y decimos que la luz que irradian las ciudades es generada por nosotros. Aunque podríamos también decir que es la Tierra la que ha alcanzado un estadio en el que no sólo recibe, fija y hace circular la luz y la electricidad en sus organismos, sino que ahora las genera e irradia por sí misma.</w:t>
      </w:r>
    </w:p>
    <w:p w14:paraId="4A404B45" w14:textId="51A32616" w:rsidR="00E557A9" w:rsidRPr="0029564F" w:rsidRDefault="00E557A9"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En este salto se abre un nuevo contexto en el que la inteligencia planetaria comienza un aprendizaje revolucionario. La interacción entre las formas inorgánicas, las biológicas, las biológicas mentales (nosotros) y las inorgánicas mentales (las máquinas) recién ha comenzado.</w:t>
      </w:r>
    </w:p>
    <w:p w14:paraId="7AF90AD5" w14:textId="1D50AAE7" w:rsidR="00E557A9" w:rsidRPr="0029564F" w:rsidRDefault="00E557A9"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Hace muy pocos años “descubrimos” la existencia y estructura del lenguaje en el que se encuentra codificada la evolución biológica. Solemos decir “nosotros descubrimos el ADN”, pero en realidad es la misma inteligencia implicada en ese código la que ha generado los organismos capaces de verlo, estudiarlo y manipularlo. A través de sus incansables combinaciones, el genoma terrestre ha evolucionado lo suficiente como para que una de sus expresiones particulares le permita desdoblarse a sí mismo a fin de observarse y modificarse por una vía absolutamente nueva.</w:t>
      </w:r>
    </w:p>
    <w:p w14:paraId="3AB92FA4" w14:textId="260B9BDC" w:rsidR="00E557A9" w:rsidRPr="0029564F" w:rsidRDefault="00E557A9"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En este momento, la inteligencia terrestre que los humanos aún definimos como ciega, está dando un salto gigantesco a través de la creciente simbiosis entre el animal mental y las máquinas. No hay misticismo alguno en decir que las combinaciones biológicas del código genético generaron un organismo (nosotros) que a través de complejos procesos mentales y su relación con las máquinas que él mismo produce, es ahora capaz de realizar nuevas combinaciones genéticas por fuera de la estrategia biológica inicial. Dicho con mayor simplicidad: una nueva estrategia evolutiva ha hecho su aparición en la Tierra.</w:t>
      </w:r>
    </w:p>
    <w:p w14:paraId="26670052" w14:textId="7A4091EA" w:rsidR="00E557A9" w:rsidRPr="0029564F" w:rsidRDefault="00E557A9"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La tecnología es una nueva estructura planetaria generada por los códigos inteligentes que operan desde hace millones de años en la Tierra. El vínculo cada vez más simbiótico entre la tecnología y los seres humanos hace posible que esos códigos ensayen nuevas transformaciones de sí mismos. Si nos pensamos como organismos emergentes de la inteligencia planetaria, podemos vernos como un puente creador de formas que no podrían haber surgido jamás a partir de los procesos anteriores. A través de este puente la Tierra ha desarrollado nuevas capacidades mediante las cuales se modifica a sí misma.</w:t>
      </w:r>
    </w:p>
    <w:p w14:paraId="1A2AC841" w14:textId="3DBD7AA1" w:rsidR="00E557A9" w:rsidRPr="0029564F" w:rsidRDefault="00B84EEF"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Los humanos nos sentimos particularmente ambivalentes frente a la tecnología. Oscilamos entre sentirnos orgullosos y culpables ante esa asombrosa inteligencia mecánica y cibernética que se propaga aceleradamente por el planeta. Dado que nuestra psiquis aún se encuentra en la etapa en la que nos concebimos como seres absolutamente separados de la Tierra, estamos persuadidos de que, para bien o para mal, la tecnología surge por nuestra libre voluntad. Pero, si fuéramos un poco menos autocentrados, quizás reconoceríamos que en la tecnología se expresa un impulso que va mucho más allá de nosotros y que de ninguna manera está atado a la acción consciente de la humanidad. Nos guste o no, la tecnología es un fenómeno planetario. Las máquinas son nuevas formas generadas por la inteligencia terrestre que, como todos los saltos evolutivos anteriores, brotan del capullo formado por el salto precedente y se nutren de él: en este caso, se alimentan de nosotros.</w:t>
      </w:r>
    </w:p>
    <w:p w14:paraId="5777FF24" w14:textId="1E3FB044" w:rsidR="00B84EEF" w:rsidRPr="0029564F" w:rsidRDefault="00B84EEF"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El vínculo entre las máquinas y los humanos está provocando la ruptura del horizonte de sensibilidad dentro del cual evolucionamos hasta el presente. En un instante, medido en términos evolutivos, el planeta despliega una relación completamente nueva con el universo. Adquiere una sensibilidad sin precedentes. Decimos que hemos “descubierto” la existencia de miles de millones de galaxias gracias a la colaboración de nuestros satélites–telescopios. Pero</w:t>
      </w:r>
      <w:r w:rsidR="0029564F" w:rsidRPr="0029564F">
        <w:rPr>
          <w:rFonts w:ascii="Times New Roman" w:hAnsi="Times New Roman" w:cs="Times New Roman"/>
          <w:i/>
          <w:iCs/>
          <w:sz w:val="24"/>
          <w:szCs w:val="24"/>
        </w:rPr>
        <w:t>,</w:t>
      </w:r>
      <w:r w:rsidRPr="0029564F">
        <w:rPr>
          <w:rFonts w:ascii="Times New Roman" w:hAnsi="Times New Roman" w:cs="Times New Roman"/>
          <w:i/>
          <w:iCs/>
          <w:sz w:val="24"/>
          <w:szCs w:val="24"/>
        </w:rPr>
        <w:t xml:space="preserve"> desde el punto de vista del aprendizaje de los códigos que se despliegan en la Tierra, es la vida planetaria en su conjunto la que se ha hecho sensible, la que registra y percibe por primera vez con tanto detalle la maravillosa presencia de las galaxias que la envuelven desde un principio.</w:t>
      </w:r>
    </w:p>
    <w:p w14:paraId="31FFCF61" w14:textId="2239132B" w:rsidR="00B84EEF" w:rsidRPr="0029564F" w:rsidRDefault="00B84EEF"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 xml:space="preserve">Más aún, si miráramos desde la perspectiva del Sistema Solar, podríamos ver que éste está empezando a ser recorrido por esos aparatos que llamamos satélites. Como sabemos, esos vehículos de inteligencia mecánica y computacional han ido más allá de Plutón, han obtenido imágenes, han registrado sonidos y los han transmitido a la Tierra. Esas formas no son otra cosa que entidades terrestres de un nuevo tipo. Es el planeta Tierra el que genera esas entidades que recorren el Sistema. Inteligencias inorgánicas sintonizadas a inteligencias orgánicas. </w:t>
      </w:r>
    </w:p>
    <w:p w14:paraId="02A11A6A" w14:textId="71D147F2" w:rsidR="00B84EEF" w:rsidRPr="0029564F" w:rsidRDefault="00B84EEF"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Como insinuamos anteriormente, los humanos tendemos a pensar que es la evolución terrestre la que se adapta unilateralmente al “ciego universo” que nos circunda. Pero, en realidad, es siempre la relación entre el Sistema Solar y la Tierra la que evoluciona. Hasta donde sabemos, la Tierra es el único planeta dotado con el potencial de generar biomáquinas capaces de recorrer y, quizás algún día, modificar todo el sistema. ¿Existe una evolución del Sistema Solar dentro de la cual evoluciona la Tierra?</w:t>
      </w:r>
    </w:p>
    <w:p w14:paraId="04C20634" w14:textId="6CA98054" w:rsidR="00B84EEF" w:rsidRPr="0029564F" w:rsidRDefault="00B84EEF"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Nuestra primera cuestión ha sido: ¿es la especie humana una inteligencia autónoma que puede utilizar al planeta Tierra para sus objetivos particulares? ¿O somos parte de un sistema dentro del cual realizamos funciones que aún no somos capaces de comprender? Pero la segunda cuestión que se abre inmediatamente es: ¿la Tierra se modifica a sí misma de manera autónoma? ¿O es el Sistema Solar el que se vincula cada vez más íntimamente con este planeta, en un entretejido evolutivo cuyas posibilidades van mucho más allá de lo que podemos imaginar? La primera pregunta nos permite percibir al ser humano como un puente capaz de vincular entre sí a tod</w:t>
      </w:r>
      <w:r w:rsidR="0029564F" w:rsidRPr="0029564F">
        <w:rPr>
          <w:rFonts w:ascii="Times New Roman" w:hAnsi="Times New Roman" w:cs="Times New Roman"/>
          <w:i/>
          <w:iCs/>
          <w:sz w:val="24"/>
          <w:szCs w:val="24"/>
        </w:rPr>
        <w:t>a</w:t>
      </w:r>
      <w:r w:rsidRPr="0029564F">
        <w:rPr>
          <w:rFonts w:ascii="Times New Roman" w:hAnsi="Times New Roman" w:cs="Times New Roman"/>
          <w:i/>
          <w:iCs/>
          <w:sz w:val="24"/>
          <w:szCs w:val="24"/>
        </w:rPr>
        <w:t>s las demás formas de la vida planetaria. La segunda nos puede hacer pensar que la Tierra misma es un puente: el planeta vinculante del Sistema Solar.</w:t>
      </w:r>
    </w:p>
    <w:p w14:paraId="0CA17CDC" w14:textId="237E24D4" w:rsidR="00B84EEF" w:rsidRPr="0029564F" w:rsidRDefault="00B84EEF"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En este preciso momento, la interacción de los humanos con las máquinas ha puesto en actividad el acelerador de partículas del CERN en Ginebra. Nos gusta decir que los fenómenos energéticos que se producen en ese inmenso anillo constituyen un logro prodigioso de la inteligencia humana. Pero también podríamos decir que hoy, la antiquísima roca que ha girado durante miles de millones de años alrededor del Sol genera procesos físico–químicos que hasta este momento sólo podían ocurrir en las estrellas.</w:t>
      </w:r>
    </w:p>
    <w:p w14:paraId="39578BBE" w14:textId="091065FA" w:rsidR="00B84EEF" w:rsidRPr="0029564F" w:rsidRDefault="00B84EEF" w:rsidP="001F6A40">
      <w:pPr>
        <w:shd w:val="clear" w:color="auto" w:fill="FFFFFF"/>
        <w:spacing w:after="300" w:line="240" w:lineRule="auto"/>
        <w:jc w:val="both"/>
        <w:textAlignment w:val="baseline"/>
        <w:rPr>
          <w:rFonts w:ascii="Times New Roman" w:hAnsi="Times New Roman" w:cs="Times New Roman"/>
          <w:i/>
          <w:iCs/>
          <w:sz w:val="24"/>
          <w:szCs w:val="24"/>
        </w:rPr>
      </w:pPr>
      <w:r w:rsidRPr="0029564F">
        <w:rPr>
          <w:rFonts w:ascii="Times New Roman" w:hAnsi="Times New Roman" w:cs="Times New Roman"/>
          <w:i/>
          <w:iCs/>
          <w:sz w:val="24"/>
          <w:szCs w:val="24"/>
        </w:rPr>
        <w:t>Un planeta destella por un instante de la misma manera en que lo hace un sol. Este hecho asombroso emerge de una inteligencia profunda, de miles de millones de años de actividad. Apenas los humanos nos corremos del centro de la escena, es imposible no percatarse de que formamos parte de un proceso inteligente de una vastedad y complejidad tal que no alcanzamos a comprender y que probablemente jamás podamos hacerlo, pero que nos exige un vínculo mucho más maduro con él.</w:t>
      </w:r>
    </w:p>
    <w:p w14:paraId="2674764B" w14:textId="6413BAD4" w:rsidR="00351674" w:rsidRPr="00351674" w:rsidRDefault="00B21633" w:rsidP="001F6A40">
      <w:pPr>
        <w:shd w:val="clear" w:color="auto" w:fill="FFFFFF"/>
        <w:spacing w:after="300" w:line="240" w:lineRule="auto"/>
        <w:jc w:val="both"/>
        <w:textAlignment w:val="baseline"/>
        <w:rPr>
          <w:rFonts w:ascii="Times New Roman" w:eastAsia="Times New Roman" w:hAnsi="Times New Roman" w:cs="Times New Roman"/>
          <w:b/>
          <w:bCs/>
          <w:color w:val="000000"/>
          <w:sz w:val="24"/>
          <w:szCs w:val="24"/>
          <w:lang w:eastAsia="es-BO"/>
        </w:rPr>
      </w:pPr>
      <w:r>
        <w:rPr>
          <w:rFonts w:ascii="Times New Roman" w:eastAsia="Times New Roman" w:hAnsi="Times New Roman" w:cs="Times New Roman"/>
          <w:b/>
          <w:bCs/>
          <w:color w:val="000000"/>
          <w:sz w:val="24"/>
          <w:szCs w:val="24"/>
          <w:lang w:eastAsia="es-BO"/>
        </w:rPr>
        <w:t>Colofón</w:t>
      </w:r>
    </w:p>
    <w:p w14:paraId="610F5B36" w14:textId="0C7CD9B9" w:rsidR="00AB2CC0" w:rsidRPr="007B123E" w:rsidRDefault="00351674" w:rsidP="001F6A40">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Pr>
          <w:rFonts w:ascii="Times New Roman" w:eastAsia="Times New Roman" w:hAnsi="Times New Roman" w:cs="Times New Roman"/>
          <w:color w:val="000000"/>
          <w:sz w:val="24"/>
          <w:szCs w:val="24"/>
          <w:lang w:eastAsia="es-BO"/>
        </w:rPr>
        <w:t>En los años Cincuenta del siglo pasado, Pierre Teilhard de Chardin, en el desierto de Gobi, el día de Pascua, celebr</w:t>
      </w:r>
      <w:r w:rsidR="008E7339">
        <w:rPr>
          <w:rFonts w:ascii="Times New Roman" w:eastAsia="Times New Roman" w:hAnsi="Times New Roman" w:cs="Times New Roman"/>
          <w:color w:val="000000"/>
          <w:sz w:val="24"/>
          <w:szCs w:val="24"/>
          <w:lang w:eastAsia="es-BO"/>
        </w:rPr>
        <w:t>ó</w:t>
      </w:r>
      <w:r>
        <w:rPr>
          <w:rFonts w:ascii="Times New Roman" w:eastAsia="Times New Roman" w:hAnsi="Times New Roman" w:cs="Times New Roman"/>
          <w:color w:val="000000"/>
          <w:sz w:val="24"/>
          <w:szCs w:val="24"/>
          <w:lang w:eastAsia="es-BO"/>
        </w:rPr>
        <w:t xml:space="preserve"> una Misa</w:t>
      </w:r>
      <w:r w:rsidR="008E7339">
        <w:rPr>
          <w:rFonts w:ascii="Times New Roman" w:eastAsia="Times New Roman" w:hAnsi="Times New Roman" w:cs="Times New Roman"/>
          <w:color w:val="000000"/>
          <w:sz w:val="24"/>
          <w:szCs w:val="24"/>
          <w:lang w:eastAsia="es-BO"/>
        </w:rPr>
        <w:t>,</w:t>
      </w:r>
      <w:r>
        <w:rPr>
          <w:rFonts w:ascii="Times New Roman" w:eastAsia="Times New Roman" w:hAnsi="Times New Roman" w:cs="Times New Roman"/>
          <w:color w:val="000000"/>
          <w:sz w:val="24"/>
          <w:szCs w:val="24"/>
          <w:lang w:eastAsia="es-BO"/>
        </w:rPr>
        <w:t xml:space="preserve"> sin pan ni vino: </w:t>
      </w:r>
      <w:r w:rsidRPr="00B21633">
        <w:rPr>
          <w:rFonts w:ascii="Times New Roman" w:eastAsia="Times New Roman" w:hAnsi="Times New Roman" w:cs="Times New Roman"/>
          <w:i/>
          <w:iCs/>
          <w:color w:val="000000"/>
          <w:sz w:val="24"/>
          <w:szCs w:val="24"/>
          <w:lang w:eastAsia="es-BO"/>
        </w:rPr>
        <w:t>Misa sobre el Mundo</w:t>
      </w:r>
      <w:r w:rsidR="00145CC2">
        <w:rPr>
          <w:rStyle w:val="Refdenotaalpie"/>
          <w:rFonts w:ascii="Times New Roman" w:eastAsia="Times New Roman" w:hAnsi="Times New Roman" w:cs="Times New Roman"/>
          <w:i/>
          <w:iCs/>
          <w:color w:val="000000"/>
          <w:sz w:val="24"/>
          <w:szCs w:val="24"/>
          <w:lang w:eastAsia="es-BO"/>
        </w:rPr>
        <w:footnoteReference w:id="94"/>
      </w:r>
      <w:r>
        <w:rPr>
          <w:rFonts w:ascii="Times New Roman" w:eastAsia="Times New Roman" w:hAnsi="Times New Roman" w:cs="Times New Roman"/>
          <w:color w:val="000000"/>
          <w:sz w:val="24"/>
          <w:szCs w:val="24"/>
          <w:lang w:eastAsia="es-BO"/>
        </w:rPr>
        <w:t xml:space="preserve">. </w:t>
      </w:r>
      <w:r w:rsidR="0018385B">
        <w:rPr>
          <w:rFonts w:ascii="Times New Roman" w:eastAsia="Times New Roman" w:hAnsi="Times New Roman" w:cs="Times New Roman"/>
          <w:color w:val="000000"/>
          <w:sz w:val="24"/>
          <w:szCs w:val="24"/>
          <w:lang w:eastAsia="es-BO"/>
        </w:rPr>
        <w:t xml:space="preserve">Me conmovió, cuando lo leí siendo adolescente. Raimon Panikkar en su inspirador texto </w:t>
      </w:r>
      <w:r w:rsidR="0018385B" w:rsidRPr="0018385B">
        <w:rPr>
          <w:rFonts w:ascii="Times New Roman" w:eastAsia="Times New Roman" w:hAnsi="Times New Roman" w:cs="Times New Roman"/>
          <w:i/>
          <w:iCs/>
          <w:color w:val="000000"/>
          <w:sz w:val="24"/>
          <w:szCs w:val="24"/>
          <w:lang w:eastAsia="es-BO"/>
        </w:rPr>
        <w:t>Ecosofía. Para una espiritualidad de la tierra,</w:t>
      </w:r>
      <w:r w:rsidR="0018385B">
        <w:rPr>
          <w:rFonts w:ascii="Times New Roman" w:eastAsia="Times New Roman" w:hAnsi="Times New Roman" w:cs="Times New Roman"/>
          <w:color w:val="000000"/>
          <w:sz w:val="24"/>
          <w:szCs w:val="24"/>
          <w:lang w:eastAsia="es-BO"/>
        </w:rPr>
        <w:t xml:space="preserve"> </w:t>
      </w:r>
      <w:r w:rsidR="00A43D98">
        <w:rPr>
          <w:rFonts w:ascii="Times New Roman" w:eastAsia="Times New Roman" w:hAnsi="Times New Roman" w:cs="Times New Roman"/>
          <w:color w:val="000000"/>
          <w:sz w:val="24"/>
          <w:szCs w:val="24"/>
          <w:lang w:eastAsia="es-BO"/>
        </w:rPr>
        <w:t xml:space="preserve">1993, </w:t>
      </w:r>
      <w:r w:rsidR="00A233F7">
        <w:rPr>
          <w:rFonts w:ascii="Times New Roman" w:eastAsia="Times New Roman" w:hAnsi="Times New Roman" w:cs="Times New Roman"/>
          <w:color w:val="000000"/>
          <w:sz w:val="24"/>
          <w:szCs w:val="24"/>
          <w:lang w:eastAsia="es-BO"/>
        </w:rPr>
        <w:t xml:space="preserve">nos regala, como epílogo, </w:t>
      </w:r>
      <w:r w:rsidR="0018385B">
        <w:rPr>
          <w:rFonts w:ascii="Times New Roman" w:eastAsia="Times New Roman" w:hAnsi="Times New Roman" w:cs="Times New Roman"/>
          <w:color w:val="000000"/>
          <w:sz w:val="24"/>
          <w:szCs w:val="24"/>
          <w:lang w:eastAsia="es-BO"/>
        </w:rPr>
        <w:t xml:space="preserve">una liturgia contemplativa, </w:t>
      </w:r>
      <w:r w:rsidR="00A233F7">
        <w:rPr>
          <w:rFonts w:ascii="Times New Roman" w:eastAsia="Times New Roman" w:hAnsi="Times New Roman" w:cs="Times New Roman"/>
          <w:color w:val="000000"/>
          <w:sz w:val="24"/>
          <w:szCs w:val="24"/>
          <w:lang w:eastAsia="es-BO"/>
        </w:rPr>
        <w:t>celebrada</w:t>
      </w:r>
      <w:r w:rsidR="0018385B">
        <w:rPr>
          <w:rFonts w:ascii="Times New Roman" w:eastAsia="Times New Roman" w:hAnsi="Times New Roman" w:cs="Times New Roman"/>
          <w:color w:val="000000"/>
          <w:sz w:val="24"/>
          <w:szCs w:val="24"/>
          <w:lang w:eastAsia="es-BO"/>
        </w:rPr>
        <w:t xml:space="preserve"> al aire libre, en el anfiteatro de la </w:t>
      </w:r>
      <w:r w:rsidR="0018385B" w:rsidRPr="00A233F7">
        <w:rPr>
          <w:rFonts w:ascii="Times New Roman" w:eastAsia="Times New Roman" w:hAnsi="Times New Roman" w:cs="Times New Roman"/>
          <w:i/>
          <w:iCs/>
          <w:color w:val="000000"/>
          <w:sz w:val="24"/>
          <w:szCs w:val="24"/>
          <w:lang w:eastAsia="es-BO"/>
        </w:rPr>
        <w:t>Citadella</w:t>
      </w:r>
      <w:r w:rsidR="0018385B">
        <w:rPr>
          <w:rFonts w:ascii="Times New Roman" w:eastAsia="Times New Roman" w:hAnsi="Times New Roman" w:cs="Times New Roman"/>
          <w:color w:val="000000"/>
          <w:sz w:val="24"/>
          <w:szCs w:val="24"/>
          <w:lang w:eastAsia="es-BO"/>
        </w:rPr>
        <w:t xml:space="preserve">, </w:t>
      </w:r>
      <w:r>
        <w:rPr>
          <w:rFonts w:ascii="Times New Roman" w:eastAsia="Times New Roman" w:hAnsi="Times New Roman" w:cs="Times New Roman"/>
          <w:color w:val="000000"/>
          <w:sz w:val="24"/>
          <w:szCs w:val="24"/>
          <w:lang w:eastAsia="es-BO"/>
        </w:rPr>
        <w:t xml:space="preserve">Hace poco nuestro entrañable Leonardo Boff repitió este </w:t>
      </w:r>
      <w:r w:rsidRPr="00351674">
        <w:rPr>
          <w:rFonts w:ascii="Times New Roman" w:eastAsia="Times New Roman" w:hAnsi="Times New Roman" w:cs="Times New Roman"/>
          <w:i/>
          <w:iCs/>
          <w:color w:val="000000"/>
          <w:sz w:val="24"/>
          <w:szCs w:val="24"/>
          <w:lang w:eastAsia="es-BO"/>
        </w:rPr>
        <w:t>tractus</w:t>
      </w:r>
      <w:r>
        <w:rPr>
          <w:rFonts w:ascii="Times New Roman" w:eastAsia="Times New Roman" w:hAnsi="Times New Roman" w:cs="Times New Roman"/>
          <w:color w:val="000000"/>
          <w:sz w:val="24"/>
          <w:szCs w:val="24"/>
          <w:lang w:eastAsia="es-BO"/>
        </w:rPr>
        <w:t xml:space="preserve"> neural, desde el jardín </w:t>
      </w:r>
      <w:r w:rsidR="00A233F7">
        <w:rPr>
          <w:rFonts w:ascii="Times New Roman" w:eastAsia="Times New Roman" w:hAnsi="Times New Roman" w:cs="Times New Roman"/>
          <w:color w:val="000000"/>
          <w:sz w:val="24"/>
          <w:szCs w:val="24"/>
          <w:lang w:eastAsia="es-BO"/>
        </w:rPr>
        <w:t xml:space="preserve">tropical </w:t>
      </w:r>
      <w:r>
        <w:rPr>
          <w:rFonts w:ascii="Times New Roman" w:eastAsia="Times New Roman" w:hAnsi="Times New Roman" w:cs="Times New Roman"/>
          <w:color w:val="000000"/>
          <w:sz w:val="24"/>
          <w:szCs w:val="24"/>
          <w:lang w:eastAsia="es-BO"/>
        </w:rPr>
        <w:t>de su casa</w:t>
      </w:r>
      <w:r w:rsidR="007B123E">
        <w:rPr>
          <w:rFonts w:ascii="Times New Roman" w:eastAsia="Times New Roman" w:hAnsi="Times New Roman" w:cs="Times New Roman"/>
          <w:color w:val="000000"/>
          <w:sz w:val="24"/>
          <w:szCs w:val="24"/>
          <w:lang w:eastAsia="es-BO"/>
        </w:rPr>
        <w:t xml:space="preserve"> brasilera</w:t>
      </w:r>
      <w:r>
        <w:rPr>
          <w:rFonts w:ascii="Times New Roman" w:eastAsia="Times New Roman" w:hAnsi="Times New Roman" w:cs="Times New Roman"/>
          <w:color w:val="000000"/>
          <w:sz w:val="24"/>
          <w:szCs w:val="24"/>
          <w:lang w:eastAsia="es-BO"/>
        </w:rPr>
        <w:t xml:space="preserve">: </w:t>
      </w:r>
      <w:r w:rsidRPr="00351674">
        <w:rPr>
          <w:rFonts w:ascii="Times New Roman" w:eastAsia="Times New Roman" w:hAnsi="Times New Roman" w:cs="Times New Roman"/>
          <w:i/>
          <w:iCs/>
          <w:color w:val="000000"/>
          <w:sz w:val="24"/>
          <w:szCs w:val="24"/>
          <w:lang w:eastAsia="es-BO"/>
        </w:rPr>
        <w:t>La opción Tierra.</w:t>
      </w:r>
      <w:r w:rsidR="007B123E">
        <w:rPr>
          <w:rFonts w:ascii="Times New Roman" w:eastAsia="Times New Roman" w:hAnsi="Times New Roman" w:cs="Times New Roman"/>
          <w:i/>
          <w:iCs/>
          <w:color w:val="000000"/>
          <w:sz w:val="24"/>
          <w:szCs w:val="24"/>
          <w:lang w:eastAsia="es-BO"/>
        </w:rPr>
        <w:t xml:space="preserve"> </w:t>
      </w:r>
      <w:r w:rsidR="007B123E">
        <w:rPr>
          <w:rFonts w:ascii="Times New Roman" w:eastAsia="Times New Roman" w:hAnsi="Times New Roman" w:cs="Times New Roman"/>
          <w:color w:val="000000"/>
          <w:sz w:val="24"/>
          <w:szCs w:val="24"/>
          <w:lang w:eastAsia="es-BO"/>
        </w:rPr>
        <w:t>Comparto su estremecimiento con ustedes.</w:t>
      </w:r>
    </w:p>
    <w:p w14:paraId="023E0652" w14:textId="7A6583ED" w:rsidR="00AB2CC0" w:rsidRPr="00351674" w:rsidRDefault="00AB2CC0"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r w:rsidRPr="00351674">
        <w:rPr>
          <w:rFonts w:ascii="Times New Roman" w:eastAsia="Times New Roman" w:hAnsi="Times New Roman" w:cs="Times New Roman"/>
          <w:i/>
          <w:iCs/>
          <w:color w:val="000000"/>
          <w:sz w:val="24"/>
          <w:szCs w:val="24"/>
          <w:lang w:eastAsia="es-BO"/>
        </w:rPr>
        <w:t>Querida Tierra, Gran Madre y Casa Común, al fin ha llegado para ti la hora de unirte a la Fuente de todo ser y de toda vida. Naciste hace millones y millones de años, grávida de energías creadoras, para llegar poco a poco</w:t>
      </w:r>
      <w:r w:rsidR="00057D91" w:rsidRPr="00351674">
        <w:rPr>
          <w:rFonts w:ascii="Times New Roman" w:eastAsia="Times New Roman" w:hAnsi="Times New Roman" w:cs="Times New Roman"/>
          <w:i/>
          <w:iCs/>
          <w:color w:val="000000"/>
          <w:sz w:val="24"/>
          <w:szCs w:val="24"/>
          <w:lang w:eastAsia="es-BO"/>
        </w:rPr>
        <w:t xml:space="preserve"> </w:t>
      </w:r>
      <w:r w:rsidRPr="00351674">
        <w:rPr>
          <w:rFonts w:ascii="Times New Roman" w:eastAsia="Times New Roman" w:hAnsi="Times New Roman" w:cs="Times New Roman"/>
          <w:i/>
          <w:iCs/>
          <w:color w:val="000000"/>
          <w:sz w:val="24"/>
          <w:szCs w:val="24"/>
          <w:lang w:eastAsia="es-BO"/>
        </w:rPr>
        <w:t>a este mo</w:t>
      </w:r>
      <w:r w:rsidR="00057D91" w:rsidRPr="00351674">
        <w:rPr>
          <w:rFonts w:ascii="Times New Roman" w:eastAsia="Times New Roman" w:hAnsi="Times New Roman" w:cs="Times New Roman"/>
          <w:i/>
          <w:iCs/>
          <w:color w:val="000000"/>
          <w:sz w:val="24"/>
          <w:szCs w:val="24"/>
          <w:lang w:eastAsia="es-BO"/>
        </w:rPr>
        <w:t>mento.</w:t>
      </w:r>
    </w:p>
    <w:p w14:paraId="23830CC4" w14:textId="16190046" w:rsidR="00057D91" w:rsidRPr="00351674" w:rsidRDefault="00057D91"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r w:rsidRPr="00351674">
        <w:rPr>
          <w:rFonts w:ascii="Times New Roman" w:eastAsia="Times New Roman" w:hAnsi="Times New Roman" w:cs="Times New Roman"/>
          <w:i/>
          <w:iCs/>
          <w:color w:val="000000"/>
          <w:sz w:val="24"/>
          <w:szCs w:val="24"/>
          <w:lang w:eastAsia="es-BO"/>
        </w:rPr>
        <w:t>Tu cuerpo, hecho del polvo cósmico, era una semilla en el vientre de las grandes estrellas rojas que más tarde estallarían y te lanzarían por el espacio sin límites. Viniste a anidar, cual embrión, en el seno de un sol ancestral, en el interior de la Vía Láctea, transformado después en Supernova, Y también él sucumbió de tanto esplendor. Explotó, y sus elementos fueron lanzados en todas las direcciones del universo.</w:t>
      </w:r>
    </w:p>
    <w:p w14:paraId="658087B3" w14:textId="35904119" w:rsidR="00057D91" w:rsidRPr="00351674" w:rsidRDefault="00057D91"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r w:rsidRPr="00351674">
        <w:rPr>
          <w:rFonts w:ascii="Times New Roman" w:eastAsia="Times New Roman" w:hAnsi="Times New Roman" w:cs="Times New Roman"/>
          <w:i/>
          <w:iCs/>
          <w:color w:val="000000"/>
          <w:sz w:val="24"/>
          <w:szCs w:val="24"/>
          <w:lang w:eastAsia="es-BO"/>
        </w:rPr>
        <w:t>Viniste después a parar al seno acogedor de una Nebulosa en la que ya deambulabas en busca de un hogar. La Nebulosa se hizo densa, transformándose en el Sol actual, espléndido de luz y de calor, el cual se enamoró de ti, te atrajo y te quiso en su casa, junto a Marte, Mercurio, Venus y otros planetas.</w:t>
      </w:r>
    </w:p>
    <w:p w14:paraId="7A1E1DDE" w14:textId="35F92C6A" w:rsidR="00057D91" w:rsidRPr="00351674" w:rsidRDefault="00057D91"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r w:rsidRPr="00351674">
        <w:rPr>
          <w:rFonts w:ascii="Times New Roman" w:eastAsia="Times New Roman" w:hAnsi="Times New Roman" w:cs="Times New Roman"/>
          <w:i/>
          <w:iCs/>
          <w:color w:val="000000"/>
          <w:sz w:val="24"/>
          <w:szCs w:val="24"/>
          <w:lang w:eastAsia="es-BO"/>
        </w:rPr>
        <w:t>Celebró finalmente los esponsales contigo. Y de ese matrimonio tuyo con el Sol nacieron hijos e hijas, fruto de tu ilimitada fecundidad, desde los más minúsculos, como las bacterias, los virus y los hongos, hasta lo más grandes y complejos organismos vivos.  Como expresión noble de la historia de la vida, nos enge</w:t>
      </w:r>
      <w:r w:rsidR="0003507C" w:rsidRPr="00351674">
        <w:rPr>
          <w:rFonts w:ascii="Times New Roman" w:eastAsia="Times New Roman" w:hAnsi="Times New Roman" w:cs="Times New Roman"/>
          <w:i/>
          <w:iCs/>
          <w:color w:val="000000"/>
          <w:sz w:val="24"/>
          <w:szCs w:val="24"/>
          <w:lang w:eastAsia="es-BO"/>
        </w:rPr>
        <w:t>n</w:t>
      </w:r>
      <w:r w:rsidRPr="00351674">
        <w:rPr>
          <w:rFonts w:ascii="Times New Roman" w:eastAsia="Times New Roman" w:hAnsi="Times New Roman" w:cs="Times New Roman"/>
          <w:i/>
          <w:iCs/>
          <w:color w:val="000000"/>
          <w:sz w:val="24"/>
          <w:szCs w:val="24"/>
          <w:lang w:eastAsia="es-BO"/>
        </w:rPr>
        <w:t>draste a nosotros, hombres y mujeres,</w:t>
      </w:r>
      <w:r w:rsidR="0003507C" w:rsidRPr="00351674">
        <w:rPr>
          <w:rFonts w:ascii="Times New Roman" w:eastAsia="Times New Roman" w:hAnsi="Times New Roman" w:cs="Times New Roman"/>
          <w:i/>
          <w:iCs/>
          <w:color w:val="000000"/>
          <w:sz w:val="24"/>
          <w:szCs w:val="24"/>
          <w:lang w:eastAsia="es-BO"/>
        </w:rPr>
        <w:t xml:space="preserve"> </w:t>
      </w:r>
      <w:r w:rsidRPr="00351674">
        <w:rPr>
          <w:rFonts w:ascii="Times New Roman" w:eastAsia="Times New Roman" w:hAnsi="Times New Roman" w:cs="Times New Roman"/>
          <w:i/>
          <w:iCs/>
          <w:color w:val="000000"/>
          <w:sz w:val="24"/>
          <w:szCs w:val="24"/>
          <w:lang w:eastAsia="es-BO"/>
        </w:rPr>
        <w:t>con conciencia, inteligencia y voluntad.</w:t>
      </w:r>
    </w:p>
    <w:p w14:paraId="3329C1F0" w14:textId="0CBCA0AF" w:rsidR="0003507C" w:rsidRPr="00351674" w:rsidRDefault="0003507C"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r w:rsidRPr="00351674">
        <w:rPr>
          <w:rFonts w:ascii="Times New Roman" w:eastAsia="Times New Roman" w:hAnsi="Times New Roman" w:cs="Times New Roman"/>
          <w:i/>
          <w:iCs/>
          <w:color w:val="000000"/>
          <w:sz w:val="24"/>
          <w:szCs w:val="24"/>
          <w:lang w:eastAsia="es-BO"/>
        </w:rPr>
        <w:t>Es a través de nosotros como tú. Tierra querida, sientes, piensas. Amas, hablas y veneras. Y sigues creciendo, a pesar de ser ya adulta, hacia dentro del universo, rumbo al seno del Dios-Padre-y-Madre de infinita ternura. De él venimos y hacia él retornamos, con una falta de plenitud que sólo Él puede colmar. Queremos, oh Dios, sumergirnos en Ti y ser contigo una sola cosa para siempre, en unión con la Tierra.</w:t>
      </w:r>
    </w:p>
    <w:p w14:paraId="3B6D107F" w14:textId="5879373E" w:rsidR="0003507C" w:rsidRPr="00351674" w:rsidRDefault="0003507C"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r w:rsidRPr="00351674">
        <w:rPr>
          <w:rFonts w:ascii="Times New Roman" w:eastAsia="Times New Roman" w:hAnsi="Times New Roman" w:cs="Times New Roman"/>
          <w:i/>
          <w:iCs/>
          <w:color w:val="000000"/>
          <w:sz w:val="24"/>
          <w:szCs w:val="24"/>
          <w:lang w:eastAsia="es-BO"/>
        </w:rPr>
        <w:t>Y, ahora, Tierra querida, realizo el gesto de Jesús con la fuerza del Espíritu. Al igual que él, lleno de unción. Tomo en mis manos impuras para pronunciar sobre ti la Palabra sagrada que el universo escondía y tu ansiabas o</w:t>
      </w:r>
      <w:r w:rsidR="00351674" w:rsidRPr="00351674">
        <w:rPr>
          <w:rFonts w:ascii="Times New Roman" w:eastAsia="Times New Roman" w:hAnsi="Times New Roman" w:cs="Times New Roman"/>
          <w:i/>
          <w:iCs/>
          <w:color w:val="000000"/>
          <w:sz w:val="24"/>
          <w:szCs w:val="24"/>
          <w:lang w:eastAsia="es-BO"/>
        </w:rPr>
        <w:t>í</w:t>
      </w:r>
      <w:r w:rsidRPr="00351674">
        <w:rPr>
          <w:rFonts w:ascii="Times New Roman" w:eastAsia="Times New Roman" w:hAnsi="Times New Roman" w:cs="Times New Roman"/>
          <w:i/>
          <w:iCs/>
          <w:color w:val="000000"/>
          <w:sz w:val="24"/>
          <w:szCs w:val="24"/>
          <w:lang w:eastAsia="es-BO"/>
        </w:rPr>
        <w:t>r: Hoec estecorpus meum: este es mi cuerpo. Hoc est sanguinis meus, esto es mi sangre. Y entonces sentí que lo que era Tierra se transformó en Paraiso, y lo que era vida humana se transfiguró en vida divina. Lo que era pan se hizo cuerpo de Dios, y lo que era vino se hizo sangre sagrada.</w:t>
      </w:r>
    </w:p>
    <w:p w14:paraId="31F42B09" w14:textId="6E735E94" w:rsidR="000129C1" w:rsidRDefault="0003507C"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r w:rsidRPr="00351674">
        <w:rPr>
          <w:rFonts w:ascii="Times New Roman" w:eastAsia="Times New Roman" w:hAnsi="Times New Roman" w:cs="Times New Roman"/>
          <w:i/>
          <w:iCs/>
          <w:color w:val="000000"/>
          <w:sz w:val="24"/>
          <w:szCs w:val="24"/>
          <w:lang w:eastAsia="es-BO"/>
        </w:rPr>
        <w:t>Finalmente, oh Tierra, con tus hijos e hijas llegaste a Dios y te hiciste Dios por participación</w:t>
      </w:r>
      <w:r w:rsidR="00351674" w:rsidRPr="00351674">
        <w:rPr>
          <w:rFonts w:ascii="Times New Roman" w:eastAsia="Times New Roman" w:hAnsi="Times New Roman" w:cs="Times New Roman"/>
          <w:i/>
          <w:iCs/>
          <w:color w:val="000000"/>
          <w:sz w:val="24"/>
          <w:szCs w:val="24"/>
          <w:lang w:eastAsia="es-BO"/>
        </w:rPr>
        <w:t>. Al fin en casa</w:t>
      </w:r>
      <w:r w:rsidR="003543DE">
        <w:rPr>
          <w:rFonts w:ascii="Times New Roman" w:eastAsia="Times New Roman" w:hAnsi="Times New Roman" w:cs="Times New Roman"/>
          <w:i/>
          <w:iCs/>
          <w:color w:val="000000"/>
          <w:sz w:val="24"/>
          <w:szCs w:val="24"/>
          <w:lang w:eastAsia="es-BO"/>
        </w:rPr>
        <w:t>.</w:t>
      </w:r>
    </w:p>
    <w:p w14:paraId="5B004AC0" w14:textId="2FC1A666" w:rsidR="00F73A0E" w:rsidRDefault="00F73A0E"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p>
    <w:p w14:paraId="33195B77" w14:textId="6ED6B7D9" w:rsidR="009B4B69" w:rsidRDefault="009B4B69"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p>
    <w:p w14:paraId="3E57F4F2" w14:textId="4F5CBE28" w:rsidR="009B4B69" w:rsidRDefault="009B4B69"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p>
    <w:p w14:paraId="33F7E0FE" w14:textId="477F4FA8" w:rsidR="009B4B69" w:rsidRDefault="009B4B69"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p>
    <w:p w14:paraId="7A1FC2A2" w14:textId="2F7AC28E" w:rsidR="009B4B69" w:rsidRDefault="009B4B69"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p>
    <w:p w14:paraId="13868540" w14:textId="2AB29C8D" w:rsidR="009B4B69" w:rsidRDefault="009B4B69"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p>
    <w:p w14:paraId="212C9ED2" w14:textId="77777777" w:rsidR="009B4B69" w:rsidRDefault="009B4B69" w:rsidP="001F6A40">
      <w:pPr>
        <w:shd w:val="clear" w:color="auto" w:fill="FFFFFF"/>
        <w:spacing w:after="300" w:line="240" w:lineRule="auto"/>
        <w:jc w:val="both"/>
        <w:textAlignment w:val="baseline"/>
        <w:rPr>
          <w:rFonts w:ascii="Times New Roman" w:eastAsia="Times New Roman" w:hAnsi="Times New Roman" w:cs="Times New Roman"/>
          <w:i/>
          <w:iCs/>
          <w:color w:val="000000"/>
          <w:sz w:val="24"/>
          <w:szCs w:val="24"/>
          <w:lang w:eastAsia="es-BO"/>
        </w:rPr>
      </w:pPr>
    </w:p>
    <w:p w14:paraId="47D5D43E" w14:textId="4617CAA9" w:rsidR="003543DE" w:rsidRDefault="00F73A0E" w:rsidP="001F6A40">
      <w:pPr>
        <w:shd w:val="clear" w:color="auto" w:fill="FFFFFF"/>
        <w:spacing w:after="300" w:line="240" w:lineRule="auto"/>
        <w:jc w:val="both"/>
        <w:textAlignment w:val="baseline"/>
        <w:rPr>
          <w:rFonts w:ascii="Times New Roman" w:eastAsia="Times New Roman" w:hAnsi="Times New Roman" w:cs="Times New Roman"/>
          <w:b/>
          <w:bCs/>
          <w:color w:val="000000"/>
          <w:sz w:val="24"/>
          <w:szCs w:val="24"/>
          <w:lang w:eastAsia="es-BO"/>
        </w:rPr>
      </w:pPr>
      <w:r w:rsidRPr="00F73A0E">
        <w:rPr>
          <w:rFonts w:ascii="Times New Roman" w:eastAsia="Times New Roman" w:hAnsi="Times New Roman" w:cs="Times New Roman"/>
          <w:b/>
          <w:bCs/>
          <w:color w:val="000000"/>
          <w:sz w:val="24"/>
          <w:szCs w:val="24"/>
          <w:lang w:eastAsia="es-BO"/>
        </w:rPr>
        <w:t>Conectar con el Todo</w:t>
      </w:r>
      <w:r w:rsidR="00607831">
        <w:rPr>
          <w:rFonts w:ascii="Times New Roman" w:eastAsia="Times New Roman" w:hAnsi="Times New Roman" w:cs="Times New Roman"/>
          <w:b/>
          <w:bCs/>
          <w:color w:val="000000"/>
          <w:sz w:val="24"/>
          <w:szCs w:val="24"/>
          <w:lang w:eastAsia="es-BO"/>
        </w:rPr>
        <w:t>,</w:t>
      </w:r>
      <w:r w:rsidRPr="00F73A0E">
        <w:rPr>
          <w:rFonts w:ascii="Times New Roman" w:eastAsia="Times New Roman" w:hAnsi="Times New Roman" w:cs="Times New Roman"/>
          <w:b/>
          <w:bCs/>
          <w:color w:val="000000"/>
          <w:sz w:val="24"/>
          <w:szCs w:val="24"/>
          <w:lang w:eastAsia="es-BO"/>
        </w:rPr>
        <w:t xml:space="preserve"> en la </w:t>
      </w:r>
      <w:r w:rsidR="00607831">
        <w:rPr>
          <w:rFonts w:ascii="Times New Roman" w:eastAsia="Times New Roman" w:hAnsi="Times New Roman" w:cs="Times New Roman"/>
          <w:b/>
          <w:bCs/>
          <w:color w:val="000000"/>
          <w:sz w:val="24"/>
          <w:szCs w:val="24"/>
          <w:lang w:eastAsia="es-BO"/>
        </w:rPr>
        <w:t>V</w:t>
      </w:r>
      <w:r w:rsidRPr="00F73A0E">
        <w:rPr>
          <w:rFonts w:ascii="Times New Roman" w:eastAsia="Times New Roman" w:hAnsi="Times New Roman" w:cs="Times New Roman"/>
          <w:b/>
          <w:bCs/>
          <w:color w:val="000000"/>
          <w:sz w:val="24"/>
          <w:szCs w:val="24"/>
          <w:lang w:eastAsia="es-BO"/>
        </w:rPr>
        <w:t>ida cotidiana</w:t>
      </w:r>
    </w:p>
    <w:p w14:paraId="1245CF61" w14:textId="7D968D5A" w:rsidR="008B4B81" w:rsidRDefault="00B21633" w:rsidP="008B4B81">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8B4B81">
        <w:rPr>
          <w:rFonts w:ascii="Times New Roman" w:eastAsia="Times New Roman" w:hAnsi="Times New Roman" w:cs="Times New Roman"/>
          <w:color w:val="000000"/>
          <w:sz w:val="24"/>
          <w:szCs w:val="24"/>
          <w:lang w:eastAsia="es-BO"/>
        </w:rPr>
        <w:t>Bien</w:t>
      </w:r>
      <w:r w:rsidR="007B123E" w:rsidRPr="008B4B81">
        <w:rPr>
          <w:rFonts w:ascii="Times New Roman" w:eastAsia="Times New Roman" w:hAnsi="Times New Roman" w:cs="Times New Roman"/>
          <w:color w:val="000000"/>
          <w:sz w:val="24"/>
          <w:szCs w:val="24"/>
          <w:lang w:eastAsia="es-BO"/>
        </w:rPr>
        <w:t>,</w:t>
      </w:r>
      <w:r w:rsidRPr="008B4B81">
        <w:rPr>
          <w:rFonts w:ascii="Times New Roman" w:eastAsia="Times New Roman" w:hAnsi="Times New Roman" w:cs="Times New Roman"/>
          <w:color w:val="000000"/>
          <w:sz w:val="24"/>
          <w:szCs w:val="24"/>
          <w:lang w:eastAsia="es-BO"/>
        </w:rPr>
        <w:t xml:space="preserve"> vayamos cerrando esta exploración </w:t>
      </w:r>
      <w:r w:rsidRPr="008B4B81">
        <w:rPr>
          <w:rFonts w:ascii="Times New Roman" w:eastAsia="Times New Roman" w:hAnsi="Times New Roman" w:cs="Times New Roman"/>
          <w:i/>
          <w:iCs/>
          <w:color w:val="000000"/>
          <w:sz w:val="24"/>
          <w:szCs w:val="24"/>
          <w:lang w:eastAsia="es-BO"/>
        </w:rPr>
        <w:t>contemplativa</w:t>
      </w:r>
      <w:r w:rsidRPr="008B4B81">
        <w:rPr>
          <w:rFonts w:ascii="Times New Roman" w:eastAsia="Times New Roman" w:hAnsi="Times New Roman" w:cs="Times New Roman"/>
          <w:color w:val="000000"/>
          <w:sz w:val="24"/>
          <w:szCs w:val="24"/>
          <w:lang w:eastAsia="es-BO"/>
        </w:rPr>
        <w:t xml:space="preserve"> de </w:t>
      </w:r>
      <w:r w:rsidRPr="008B4B81">
        <w:rPr>
          <w:rFonts w:ascii="Times New Roman" w:eastAsia="Times New Roman" w:hAnsi="Times New Roman" w:cs="Times New Roman"/>
          <w:b/>
          <w:bCs/>
          <w:color w:val="000000"/>
          <w:sz w:val="24"/>
          <w:szCs w:val="24"/>
          <w:lang w:eastAsia="es-BO"/>
        </w:rPr>
        <w:t xml:space="preserve">Maljut-Shejinah-Pahamama-Gaia: Inteligencia ecológica/Cuidado de la Casa Común </w:t>
      </w:r>
      <w:r w:rsidRPr="008B4B81">
        <w:rPr>
          <w:rFonts w:ascii="Times New Roman" w:eastAsia="Times New Roman" w:hAnsi="Times New Roman" w:cs="Times New Roman"/>
          <w:color w:val="000000"/>
          <w:sz w:val="24"/>
          <w:szCs w:val="24"/>
          <w:lang w:eastAsia="es-BO"/>
        </w:rPr>
        <w:t xml:space="preserve">y abriéndonos hacia una práctica </w:t>
      </w:r>
      <w:r w:rsidRPr="008B4B81">
        <w:rPr>
          <w:rFonts w:ascii="Times New Roman" w:eastAsia="Times New Roman" w:hAnsi="Times New Roman" w:cs="Times New Roman"/>
          <w:i/>
          <w:iCs/>
          <w:color w:val="000000"/>
          <w:sz w:val="24"/>
          <w:szCs w:val="24"/>
          <w:lang w:eastAsia="es-BO"/>
        </w:rPr>
        <w:t>activa</w:t>
      </w:r>
      <w:r w:rsidRPr="008B4B81">
        <w:rPr>
          <w:rFonts w:ascii="Times New Roman" w:eastAsia="Times New Roman" w:hAnsi="Times New Roman" w:cs="Times New Roman"/>
          <w:color w:val="000000"/>
          <w:sz w:val="24"/>
          <w:szCs w:val="24"/>
          <w:lang w:eastAsia="es-BO"/>
        </w:rPr>
        <w:t>, pero en onda Zen</w:t>
      </w:r>
      <w:r w:rsidR="00F73A0E">
        <w:rPr>
          <w:rFonts w:ascii="Times New Roman" w:eastAsia="Times New Roman" w:hAnsi="Times New Roman" w:cs="Times New Roman"/>
          <w:color w:val="000000"/>
          <w:sz w:val="24"/>
          <w:szCs w:val="24"/>
          <w:lang w:eastAsia="es-BO"/>
        </w:rPr>
        <w:t>.</w:t>
      </w:r>
    </w:p>
    <w:p w14:paraId="3584094E" w14:textId="035948D3" w:rsidR="00EC0430" w:rsidRPr="00EC0430" w:rsidRDefault="00EC0430" w:rsidP="008B4B81">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es-BO"/>
        </w:rPr>
      </w:pPr>
      <w:r w:rsidRPr="00EC0430">
        <w:rPr>
          <w:rFonts w:ascii="Times New Roman" w:eastAsia="Times New Roman" w:hAnsi="Times New Roman" w:cs="Times New Roman"/>
          <w:color w:val="000000"/>
          <w:sz w:val="24"/>
          <w:szCs w:val="24"/>
          <w:lang w:eastAsia="es-BO"/>
        </w:rPr>
        <w:t xml:space="preserve">El Zen </w:t>
      </w:r>
      <w:r w:rsidR="007B123E" w:rsidRPr="008B4B81">
        <w:rPr>
          <w:rFonts w:ascii="Times New Roman" w:eastAsia="Times New Roman" w:hAnsi="Times New Roman" w:cs="Times New Roman"/>
          <w:color w:val="000000"/>
          <w:sz w:val="24"/>
          <w:szCs w:val="24"/>
          <w:lang w:eastAsia="es-BO"/>
        </w:rPr>
        <w:t>e</w:t>
      </w:r>
      <w:r w:rsidRPr="00EC0430">
        <w:rPr>
          <w:rFonts w:ascii="Times New Roman" w:eastAsia="Times New Roman" w:hAnsi="Times New Roman" w:cs="Times New Roman"/>
          <w:color w:val="000000"/>
          <w:sz w:val="24"/>
          <w:szCs w:val="24"/>
          <w:lang w:eastAsia="es-BO"/>
        </w:rPr>
        <w:t>s una manera de relacionarse con todas las cosas</w:t>
      </w:r>
      <w:r w:rsidR="005653E8">
        <w:rPr>
          <w:rFonts w:ascii="Times New Roman" w:eastAsia="Times New Roman" w:hAnsi="Times New Roman" w:cs="Times New Roman"/>
          <w:color w:val="000000"/>
          <w:sz w:val="24"/>
          <w:szCs w:val="24"/>
          <w:lang w:eastAsia="es-BO"/>
        </w:rPr>
        <w:t>,</w:t>
      </w:r>
      <w:r w:rsidRPr="00EC0430">
        <w:rPr>
          <w:rFonts w:ascii="Times New Roman" w:eastAsia="Times New Roman" w:hAnsi="Times New Roman" w:cs="Times New Roman"/>
          <w:color w:val="000000"/>
          <w:sz w:val="24"/>
          <w:szCs w:val="24"/>
          <w:lang w:eastAsia="es-BO"/>
        </w:rPr>
        <w:t xml:space="preserve"> de </w:t>
      </w:r>
      <w:r w:rsidR="005653E8">
        <w:rPr>
          <w:rFonts w:ascii="Times New Roman" w:eastAsia="Times New Roman" w:hAnsi="Times New Roman" w:cs="Times New Roman"/>
          <w:color w:val="000000"/>
          <w:sz w:val="24"/>
          <w:szCs w:val="24"/>
          <w:lang w:eastAsia="es-BO"/>
        </w:rPr>
        <w:t xml:space="preserve">forma </w:t>
      </w:r>
      <w:r w:rsidRPr="00EC0430">
        <w:rPr>
          <w:rFonts w:ascii="Times New Roman" w:eastAsia="Times New Roman" w:hAnsi="Times New Roman" w:cs="Times New Roman"/>
          <w:color w:val="000000"/>
          <w:sz w:val="24"/>
          <w:szCs w:val="24"/>
          <w:lang w:eastAsia="es-BO"/>
        </w:rPr>
        <w:t>tal que busca siempre la justa medida, la superación de los dualismos y la sintonía con el Todo. Se niega a tratar la realidad con conceptos</w:t>
      </w:r>
      <w:r w:rsidR="00607831">
        <w:rPr>
          <w:rFonts w:ascii="Times New Roman" w:eastAsia="Times New Roman" w:hAnsi="Times New Roman" w:cs="Times New Roman"/>
          <w:color w:val="000000"/>
          <w:sz w:val="24"/>
          <w:szCs w:val="24"/>
          <w:lang w:eastAsia="es-BO"/>
        </w:rPr>
        <w:t>.</w:t>
      </w:r>
      <w:r w:rsidRPr="00EC0430">
        <w:rPr>
          <w:rFonts w:ascii="Times New Roman" w:eastAsia="Times New Roman" w:hAnsi="Times New Roman" w:cs="Times New Roman"/>
          <w:color w:val="000000"/>
          <w:sz w:val="24"/>
          <w:szCs w:val="24"/>
          <w:lang w:eastAsia="es-BO"/>
        </w:rPr>
        <w:t xml:space="preserve"> Se concentra con la mayor atención posible en la experiencia directa de la realidad</w:t>
      </w:r>
      <w:r w:rsidR="005653E8">
        <w:rPr>
          <w:rFonts w:ascii="Times New Roman" w:eastAsia="Times New Roman" w:hAnsi="Times New Roman" w:cs="Times New Roman"/>
          <w:color w:val="000000"/>
          <w:sz w:val="24"/>
          <w:szCs w:val="24"/>
          <w:lang w:eastAsia="es-BO"/>
        </w:rPr>
        <w:t>,</w:t>
      </w:r>
      <w:r w:rsidRPr="00EC0430">
        <w:rPr>
          <w:rFonts w:ascii="Times New Roman" w:eastAsia="Times New Roman" w:hAnsi="Times New Roman" w:cs="Times New Roman"/>
          <w:color w:val="000000"/>
          <w:sz w:val="24"/>
          <w:szCs w:val="24"/>
          <w:lang w:eastAsia="es-BO"/>
        </w:rPr>
        <w:t xml:space="preserve"> tal como la encuentra.</w:t>
      </w:r>
    </w:p>
    <w:p w14:paraId="2565BAA6" w14:textId="03C7D52F" w:rsidR="00EC0430" w:rsidRPr="00C86FCE" w:rsidRDefault="005653E8" w:rsidP="00EC0430">
      <w:pPr>
        <w:shd w:val="clear" w:color="auto" w:fill="FFFFFF"/>
        <w:spacing w:before="100" w:beforeAutospacing="1" w:after="100" w:afterAutospacing="1" w:line="240" w:lineRule="auto"/>
        <w:ind w:right="375"/>
        <w:jc w:val="both"/>
        <w:rPr>
          <w:rFonts w:ascii="Times New Roman" w:eastAsia="Times New Roman" w:hAnsi="Times New Roman" w:cs="Times New Roman"/>
          <w:i/>
          <w:iCs/>
          <w:color w:val="000000"/>
          <w:sz w:val="24"/>
          <w:szCs w:val="24"/>
          <w:lang w:eastAsia="es-BO"/>
        </w:rPr>
      </w:pPr>
      <w:r>
        <w:rPr>
          <w:rFonts w:ascii="Times New Roman" w:eastAsia="Times New Roman" w:hAnsi="Times New Roman" w:cs="Times New Roman"/>
          <w:color w:val="000000"/>
          <w:sz w:val="24"/>
          <w:szCs w:val="24"/>
          <w:lang w:eastAsia="es-BO"/>
        </w:rPr>
        <w:t xml:space="preserve">Cierto día preguntó un discípulo al maestro </w:t>
      </w:r>
      <w:r w:rsidR="00EC0430" w:rsidRPr="00C86FCE">
        <w:rPr>
          <w:rFonts w:ascii="Times New Roman" w:eastAsia="Times New Roman" w:hAnsi="Times New Roman" w:cs="Times New Roman"/>
          <w:i/>
          <w:iCs/>
          <w:color w:val="000000"/>
          <w:sz w:val="24"/>
          <w:szCs w:val="24"/>
          <w:lang w:eastAsia="es-BO"/>
        </w:rPr>
        <w:t xml:space="preserve">¿Qué es el zen? </w:t>
      </w:r>
      <w:r w:rsidR="00C86FCE" w:rsidRPr="00C86FCE">
        <w:rPr>
          <w:rFonts w:ascii="Times New Roman" w:eastAsia="Times New Roman" w:hAnsi="Times New Roman" w:cs="Times New Roman"/>
          <w:i/>
          <w:iCs/>
          <w:color w:val="000000"/>
          <w:sz w:val="24"/>
          <w:szCs w:val="24"/>
          <w:lang w:eastAsia="es-BO"/>
        </w:rPr>
        <w:t>y</w:t>
      </w:r>
      <w:r w:rsidR="00EC0430" w:rsidRPr="00C86FCE">
        <w:rPr>
          <w:rFonts w:ascii="Times New Roman" w:eastAsia="Times New Roman" w:hAnsi="Times New Roman" w:cs="Times New Roman"/>
          <w:i/>
          <w:iCs/>
          <w:color w:val="000000"/>
          <w:sz w:val="24"/>
          <w:szCs w:val="24"/>
          <w:lang w:eastAsia="es-BO"/>
        </w:rPr>
        <w:t xml:space="preserve"> éste </w:t>
      </w:r>
      <w:r w:rsidR="00C86FCE" w:rsidRPr="00C86FCE">
        <w:rPr>
          <w:rFonts w:ascii="Times New Roman" w:eastAsia="Times New Roman" w:hAnsi="Times New Roman" w:cs="Times New Roman"/>
          <w:i/>
          <w:iCs/>
          <w:color w:val="000000"/>
          <w:sz w:val="24"/>
          <w:szCs w:val="24"/>
          <w:lang w:eastAsia="es-BO"/>
        </w:rPr>
        <w:t xml:space="preserve">le </w:t>
      </w:r>
      <w:r w:rsidR="00EC0430" w:rsidRPr="00C86FCE">
        <w:rPr>
          <w:rFonts w:ascii="Times New Roman" w:eastAsia="Times New Roman" w:hAnsi="Times New Roman" w:cs="Times New Roman"/>
          <w:i/>
          <w:iCs/>
          <w:color w:val="000000"/>
          <w:sz w:val="24"/>
          <w:szCs w:val="24"/>
          <w:lang w:eastAsia="es-BO"/>
        </w:rPr>
        <w:t xml:space="preserve">respondió: las cosas cotidianas; cuando tienes hambre, comes, cuando tienes sueño, duermes. </w:t>
      </w:r>
      <w:r w:rsidR="00C86FCE" w:rsidRPr="00C86FCE">
        <w:rPr>
          <w:rFonts w:ascii="Times New Roman" w:eastAsia="Times New Roman" w:hAnsi="Times New Roman" w:cs="Times New Roman"/>
          <w:i/>
          <w:iCs/>
          <w:color w:val="000000"/>
          <w:sz w:val="24"/>
          <w:szCs w:val="24"/>
          <w:lang w:eastAsia="es-BO"/>
        </w:rPr>
        <w:t xml:space="preserve">Atajó el discípulo: </w:t>
      </w:r>
      <w:r w:rsidR="00EC0430" w:rsidRPr="00C86FCE">
        <w:rPr>
          <w:rFonts w:ascii="Times New Roman" w:eastAsia="Times New Roman" w:hAnsi="Times New Roman" w:cs="Times New Roman"/>
          <w:i/>
          <w:iCs/>
          <w:color w:val="000000"/>
          <w:sz w:val="24"/>
          <w:szCs w:val="24"/>
          <w:lang w:eastAsia="es-BO"/>
        </w:rPr>
        <w:t>¿Pero no hacen eso mismo todos los seres humanos normales?</w:t>
      </w:r>
      <w:r w:rsidR="00C86FCE" w:rsidRPr="00C86FCE">
        <w:rPr>
          <w:rFonts w:ascii="Times New Roman" w:eastAsia="Times New Roman" w:hAnsi="Times New Roman" w:cs="Times New Roman"/>
          <w:i/>
          <w:iCs/>
          <w:color w:val="000000"/>
          <w:sz w:val="24"/>
          <w:szCs w:val="24"/>
          <w:lang w:eastAsia="es-BO"/>
        </w:rPr>
        <w:t xml:space="preserve"> S</w:t>
      </w:r>
      <w:r w:rsidR="00EC0430" w:rsidRPr="00C86FCE">
        <w:rPr>
          <w:rFonts w:ascii="Times New Roman" w:eastAsia="Times New Roman" w:hAnsi="Times New Roman" w:cs="Times New Roman"/>
          <w:i/>
          <w:iCs/>
          <w:color w:val="000000"/>
          <w:sz w:val="24"/>
          <w:szCs w:val="24"/>
          <w:lang w:eastAsia="es-BO"/>
        </w:rPr>
        <w:t>í</w:t>
      </w:r>
      <w:r w:rsidR="00C86FCE" w:rsidRPr="00C86FCE">
        <w:rPr>
          <w:rFonts w:ascii="Times New Roman" w:eastAsia="Times New Roman" w:hAnsi="Times New Roman" w:cs="Times New Roman"/>
          <w:i/>
          <w:iCs/>
          <w:color w:val="000000"/>
          <w:sz w:val="24"/>
          <w:szCs w:val="24"/>
          <w:lang w:eastAsia="es-BO"/>
        </w:rPr>
        <w:t>, r</w:t>
      </w:r>
      <w:r w:rsidR="00EC0430" w:rsidRPr="00C86FCE">
        <w:rPr>
          <w:rFonts w:ascii="Times New Roman" w:eastAsia="Times New Roman" w:hAnsi="Times New Roman" w:cs="Times New Roman"/>
          <w:i/>
          <w:iCs/>
          <w:color w:val="000000"/>
          <w:sz w:val="24"/>
          <w:szCs w:val="24"/>
          <w:lang w:eastAsia="es-BO"/>
        </w:rPr>
        <w:t>espondió el maestro</w:t>
      </w:r>
      <w:r w:rsidR="00C86FCE" w:rsidRPr="00C86FCE">
        <w:rPr>
          <w:rFonts w:ascii="Times New Roman" w:eastAsia="Times New Roman" w:hAnsi="Times New Roman" w:cs="Times New Roman"/>
          <w:i/>
          <w:iCs/>
          <w:color w:val="000000"/>
          <w:sz w:val="24"/>
          <w:szCs w:val="24"/>
          <w:lang w:eastAsia="es-BO"/>
        </w:rPr>
        <w:t xml:space="preserve">:  </w:t>
      </w:r>
      <w:r w:rsidR="00EC0430" w:rsidRPr="00C86FCE">
        <w:rPr>
          <w:rFonts w:ascii="Times New Roman" w:eastAsia="Times New Roman" w:hAnsi="Times New Roman" w:cs="Times New Roman"/>
          <w:i/>
          <w:iCs/>
          <w:color w:val="000000"/>
          <w:sz w:val="24"/>
          <w:szCs w:val="24"/>
          <w:lang w:eastAsia="es-BO"/>
        </w:rPr>
        <w:t>los seres humanos normales</w:t>
      </w:r>
      <w:r w:rsidR="00C86FCE" w:rsidRPr="00C86FCE">
        <w:rPr>
          <w:rFonts w:ascii="Times New Roman" w:eastAsia="Times New Roman" w:hAnsi="Times New Roman" w:cs="Times New Roman"/>
          <w:i/>
          <w:iCs/>
          <w:color w:val="000000"/>
          <w:sz w:val="24"/>
          <w:szCs w:val="24"/>
          <w:lang w:eastAsia="es-BO"/>
        </w:rPr>
        <w:t>,</w:t>
      </w:r>
      <w:r w:rsidR="00EC0430" w:rsidRPr="00C86FCE">
        <w:rPr>
          <w:rFonts w:ascii="Times New Roman" w:eastAsia="Times New Roman" w:hAnsi="Times New Roman" w:cs="Times New Roman"/>
          <w:i/>
          <w:iCs/>
          <w:color w:val="000000"/>
          <w:sz w:val="24"/>
          <w:szCs w:val="24"/>
          <w:lang w:eastAsia="es-BO"/>
        </w:rPr>
        <w:t xml:space="preserve"> cuando comen piensan en otra cosa, cuando duermen, no pegan ojo porque están llenos de preocupaciones. ¿Qué significa esta respuesta? </w:t>
      </w:r>
      <w:r w:rsidR="00EC0430" w:rsidRPr="00E231FA">
        <w:rPr>
          <w:rFonts w:ascii="Times New Roman" w:eastAsia="Times New Roman" w:hAnsi="Times New Roman" w:cs="Times New Roman"/>
          <w:b/>
          <w:bCs/>
          <w:i/>
          <w:iCs/>
          <w:color w:val="000000"/>
          <w:sz w:val="24"/>
          <w:szCs w:val="24"/>
          <w:lang w:eastAsia="es-BO"/>
        </w:rPr>
        <w:t>Significa que debemos ser totalmente uno</w:t>
      </w:r>
      <w:r w:rsidR="00EC0430" w:rsidRPr="00C86FCE">
        <w:rPr>
          <w:rFonts w:ascii="Times New Roman" w:eastAsia="Times New Roman" w:hAnsi="Times New Roman" w:cs="Times New Roman"/>
          <w:i/>
          <w:iCs/>
          <w:color w:val="000000"/>
          <w:sz w:val="24"/>
          <w:szCs w:val="24"/>
          <w:lang w:eastAsia="es-BO"/>
        </w:rPr>
        <w:t xml:space="preserve"> en el acto de comer y totalmente entregados al acto de dormir. </w:t>
      </w:r>
      <w:r w:rsidR="00EC0430" w:rsidRPr="00E231FA">
        <w:rPr>
          <w:rFonts w:ascii="Times New Roman" w:eastAsia="Times New Roman" w:hAnsi="Times New Roman" w:cs="Times New Roman"/>
          <w:b/>
          <w:bCs/>
          <w:i/>
          <w:iCs/>
          <w:color w:val="000000"/>
          <w:sz w:val="24"/>
          <w:szCs w:val="24"/>
          <w:lang w:eastAsia="es-BO"/>
        </w:rPr>
        <w:t>Empieza por hacer con la máxima atención las cosas más cotidianas como respirar, andar y limpiar un plato</w:t>
      </w:r>
      <w:r w:rsidR="00EC0430" w:rsidRPr="00C86FCE">
        <w:rPr>
          <w:rFonts w:ascii="Times New Roman" w:eastAsia="Times New Roman" w:hAnsi="Times New Roman" w:cs="Times New Roman"/>
          <w:i/>
          <w:iCs/>
          <w:color w:val="000000"/>
          <w:sz w:val="24"/>
          <w:szCs w:val="24"/>
          <w:lang w:eastAsia="es-BO"/>
        </w:rPr>
        <w:t>. Entonces ya no hay dualidad: estás todo tú en todo lo que haces</w:t>
      </w:r>
      <w:r w:rsidR="008B4B81" w:rsidRPr="00C86FCE">
        <w:rPr>
          <w:rFonts w:ascii="Times New Roman" w:eastAsia="Times New Roman" w:hAnsi="Times New Roman" w:cs="Times New Roman"/>
          <w:i/>
          <w:iCs/>
          <w:color w:val="000000"/>
          <w:sz w:val="24"/>
          <w:szCs w:val="24"/>
          <w:lang w:eastAsia="es-BO"/>
        </w:rPr>
        <w:t>;</w:t>
      </w:r>
      <w:r w:rsidR="00EC0430" w:rsidRPr="00C86FCE">
        <w:rPr>
          <w:rFonts w:ascii="Times New Roman" w:eastAsia="Times New Roman" w:hAnsi="Times New Roman" w:cs="Times New Roman"/>
          <w:i/>
          <w:iCs/>
          <w:color w:val="000000"/>
          <w:sz w:val="24"/>
          <w:szCs w:val="24"/>
          <w:lang w:eastAsia="es-BO"/>
        </w:rPr>
        <w:t xml:space="preserve"> no nos distraemos con representaciones y palabras.</w:t>
      </w:r>
    </w:p>
    <w:p w14:paraId="7553EC8F" w14:textId="49650C07" w:rsidR="00EC0430" w:rsidRPr="00EC0430" w:rsidRDefault="00EC0430" w:rsidP="00EC0430">
      <w:pPr>
        <w:shd w:val="clear" w:color="auto" w:fill="FFFFFF"/>
        <w:spacing w:before="100" w:beforeAutospacing="1" w:after="100" w:afterAutospacing="1" w:line="240" w:lineRule="auto"/>
        <w:ind w:right="375"/>
        <w:jc w:val="both"/>
        <w:rPr>
          <w:rFonts w:ascii="Times New Roman" w:eastAsia="Times New Roman" w:hAnsi="Times New Roman" w:cs="Times New Roman"/>
          <w:color w:val="000000"/>
          <w:sz w:val="24"/>
          <w:szCs w:val="24"/>
          <w:lang w:eastAsia="es-BO"/>
        </w:rPr>
      </w:pPr>
      <w:r w:rsidRPr="00EC0430">
        <w:rPr>
          <w:rFonts w:ascii="Times New Roman" w:eastAsia="Times New Roman" w:hAnsi="Times New Roman" w:cs="Times New Roman"/>
          <w:color w:val="000000"/>
          <w:sz w:val="24"/>
          <w:szCs w:val="24"/>
          <w:lang w:eastAsia="es-BO"/>
        </w:rPr>
        <w:t xml:space="preserve">Para el </w:t>
      </w:r>
      <w:r w:rsidR="008B4B81">
        <w:rPr>
          <w:rFonts w:ascii="Times New Roman" w:eastAsia="Times New Roman" w:hAnsi="Times New Roman" w:cs="Times New Roman"/>
          <w:color w:val="000000"/>
          <w:sz w:val="24"/>
          <w:szCs w:val="24"/>
          <w:lang w:eastAsia="es-BO"/>
        </w:rPr>
        <w:t xml:space="preserve">Zen, </w:t>
      </w:r>
      <w:r w:rsidRPr="00EC0430">
        <w:rPr>
          <w:rFonts w:ascii="Times New Roman" w:eastAsia="Times New Roman" w:hAnsi="Times New Roman" w:cs="Times New Roman"/>
          <w:color w:val="000000"/>
          <w:sz w:val="24"/>
          <w:szCs w:val="24"/>
          <w:lang w:eastAsia="es-BO"/>
        </w:rPr>
        <w:t xml:space="preserve">cada sentido tiene su conciencia: la visión, el olfato, el paladar, la audición y el tacto. </w:t>
      </w:r>
      <w:r w:rsidR="003543DE">
        <w:rPr>
          <w:rFonts w:ascii="Times New Roman" w:eastAsia="Times New Roman" w:hAnsi="Times New Roman" w:cs="Times New Roman"/>
          <w:color w:val="000000"/>
          <w:sz w:val="24"/>
          <w:szCs w:val="24"/>
          <w:lang w:eastAsia="es-BO"/>
        </w:rPr>
        <w:t>T</w:t>
      </w:r>
      <w:r w:rsidRPr="00EC0430">
        <w:rPr>
          <w:rFonts w:ascii="Times New Roman" w:eastAsia="Times New Roman" w:hAnsi="Times New Roman" w:cs="Times New Roman"/>
          <w:color w:val="000000"/>
          <w:sz w:val="24"/>
          <w:szCs w:val="24"/>
          <w:lang w:eastAsia="es-BO"/>
        </w:rPr>
        <w:t>odo se concentra para activar</w:t>
      </w:r>
      <w:r w:rsidR="003543DE">
        <w:rPr>
          <w:rFonts w:ascii="Times New Roman" w:eastAsia="Times New Roman" w:hAnsi="Times New Roman" w:cs="Times New Roman"/>
          <w:color w:val="000000"/>
          <w:sz w:val="24"/>
          <w:szCs w:val="24"/>
          <w:lang w:eastAsia="es-BO"/>
        </w:rPr>
        <w:t>,</w:t>
      </w:r>
      <w:r w:rsidRPr="00EC0430">
        <w:rPr>
          <w:rFonts w:ascii="Times New Roman" w:eastAsia="Times New Roman" w:hAnsi="Times New Roman" w:cs="Times New Roman"/>
          <w:color w:val="000000"/>
          <w:sz w:val="24"/>
          <w:szCs w:val="24"/>
          <w:lang w:eastAsia="es-BO"/>
        </w:rPr>
        <w:t xml:space="preserve"> con la mayor atención posible</w:t>
      </w:r>
      <w:r w:rsidR="003543DE">
        <w:rPr>
          <w:rFonts w:ascii="Times New Roman" w:eastAsia="Times New Roman" w:hAnsi="Times New Roman" w:cs="Times New Roman"/>
          <w:color w:val="000000"/>
          <w:sz w:val="24"/>
          <w:szCs w:val="24"/>
          <w:lang w:eastAsia="es-BO"/>
        </w:rPr>
        <w:t>,</w:t>
      </w:r>
      <w:r w:rsidRPr="00EC0430">
        <w:rPr>
          <w:rFonts w:ascii="Times New Roman" w:eastAsia="Times New Roman" w:hAnsi="Times New Roman" w:cs="Times New Roman"/>
          <w:color w:val="000000"/>
          <w:sz w:val="24"/>
          <w:szCs w:val="24"/>
          <w:lang w:eastAsia="es-BO"/>
        </w:rPr>
        <w:t xml:space="preserve"> cada una de estas conciencias, en las vivencias de cada día. Tener </w:t>
      </w:r>
      <w:r w:rsidRPr="003543DE">
        <w:rPr>
          <w:rFonts w:ascii="Times New Roman" w:eastAsia="Times New Roman" w:hAnsi="Times New Roman" w:cs="Times New Roman"/>
          <w:i/>
          <w:iCs/>
          <w:color w:val="000000"/>
          <w:sz w:val="24"/>
          <w:szCs w:val="24"/>
          <w:lang w:eastAsia="es-BO"/>
        </w:rPr>
        <w:t>una actitud zen</w:t>
      </w:r>
      <w:r w:rsidRPr="00EC0430">
        <w:rPr>
          <w:rFonts w:ascii="Times New Roman" w:eastAsia="Times New Roman" w:hAnsi="Times New Roman" w:cs="Times New Roman"/>
          <w:color w:val="000000"/>
          <w:sz w:val="24"/>
          <w:szCs w:val="24"/>
          <w:lang w:eastAsia="es-BO"/>
        </w:rPr>
        <w:t xml:space="preserve"> es discernir cada matiz del verde</w:t>
      </w:r>
      <w:r w:rsidR="00607831">
        <w:rPr>
          <w:rFonts w:ascii="Times New Roman" w:eastAsia="Times New Roman" w:hAnsi="Times New Roman" w:cs="Times New Roman"/>
          <w:color w:val="000000"/>
          <w:sz w:val="24"/>
          <w:szCs w:val="24"/>
          <w:lang w:eastAsia="es-BO"/>
        </w:rPr>
        <w:t xml:space="preserve">, por ejemplo; </w:t>
      </w:r>
      <w:r w:rsidRPr="00EC0430">
        <w:rPr>
          <w:rFonts w:ascii="Times New Roman" w:eastAsia="Times New Roman" w:hAnsi="Times New Roman" w:cs="Times New Roman"/>
          <w:color w:val="000000"/>
          <w:sz w:val="24"/>
          <w:szCs w:val="24"/>
          <w:lang w:eastAsia="es-BO"/>
        </w:rPr>
        <w:t xml:space="preserve"> percibir cada ruido, sentir cada aroma, darse cuenta de cada </w:t>
      </w:r>
      <w:r w:rsidR="00607831">
        <w:rPr>
          <w:rFonts w:ascii="Times New Roman" w:eastAsia="Times New Roman" w:hAnsi="Times New Roman" w:cs="Times New Roman"/>
          <w:color w:val="000000"/>
          <w:sz w:val="24"/>
          <w:szCs w:val="24"/>
          <w:lang w:eastAsia="es-BO"/>
        </w:rPr>
        <w:t>roce</w:t>
      </w:r>
      <w:r w:rsidRPr="00EC0430">
        <w:rPr>
          <w:rFonts w:ascii="Times New Roman" w:eastAsia="Times New Roman" w:hAnsi="Times New Roman" w:cs="Times New Roman"/>
          <w:color w:val="000000"/>
          <w:sz w:val="24"/>
          <w:szCs w:val="24"/>
          <w:lang w:eastAsia="es-BO"/>
        </w:rPr>
        <w:t>. Y estar atento a los devaneos de la razón en su movimiento imparable.</w:t>
      </w:r>
      <w:r w:rsidR="008B4B81" w:rsidRPr="008B4B81">
        <w:rPr>
          <w:rFonts w:ascii="Times New Roman" w:eastAsia="Times New Roman" w:hAnsi="Times New Roman" w:cs="Times New Roman"/>
          <w:color w:val="000000"/>
          <w:sz w:val="24"/>
          <w:szCs w:val="24"/>
          <w:lang w:eastAsia="es-BO"/>
        </w:rPr>
        <w:t xml:space="preserve"> </w:t>
      </w:r>
      <w:r w:rsidRPr="00EC0430">
        <w:rPr>
          <w:rFonts w:ascii="Times New Roman" w:eastAsia="Times New Roman" w:hAnsi="Times New Roman" w:cs="Times New Roman"/>
          <w:color w:val="000000"/>
          <w:sz w:val="24"/>
          <w:szCs w:val="24"/>
          <w:lang w:eastAsia="es-BO"/>
        </w:rPr>
        <w:t xml:space="preserve">Por eso, el </w:t>
      </w:r>
      <w:r w:rsidR="00C86FCE">
        <w:rPr>
          <w:rFonts w:ascii="Times New Roman" w:eastAsia="Times New Roman" w:hAnsi="Times New Roman" w:cs="Times New Roman"/>
          <w:color w:val="000000"/>
          <w:sz w:val="24"/>
          <w:szCs w:val="24"/>
          <w:lang w:eastAsia="es-BO"/>
        </w:rPr>
        <w:t>Z</w:t>
      </w:r>
      <w:r w:rsidRPr="00EC0430">
        <w:rPr>
          <w:rFonts w:ascii="Times New Roman" w:eastAsia="Times New Roman" w:hAnsi="Times New Roman" w:cs="Times New Roman"/>
          <w:color w:val="000000"/>
          <w:sz w:val="24"/>
          <w:szCs w:val="24"/>
          <w:lang w:eastAsia="es-BO"/>
        </w:rPr>
        <w:t xml:space="preserve">en se construye sobre la concentración, la atención, el cuidado y la integridad en todo lo que hacemos. </w:t>
      </w:r>
    </w:p>
    <w:p w14:paraId="69A70FC6" w14:textId="40D5DB7D" w:rsidR="003543DE" w:rsidRDefault="00EC0430" w:rsidP="00EC0430">
      <w:pPr>
        <w:shd w:val="clear" w:color="auto" w:fill="FFFFFF"/>
        <w:spacing w:before="100" w:beforeAutospacing="1" w:after="100" w:afterAutospacing="1" w:line="240" w:lineRule="auto"/>
        <w:ind w:right="375"/>
        <w:jc w:val="both"/>
        <w:rPr>
          <w:rFonts w:ascii="Times New Roman" w:eastAsia="Times New Roman" w:hAnsi="Times New Roman" w:cs="Times New Roman"/>
          <w:color w:val="000000"/>
          <w:sz w:val="24"/>
          <w:szCs w:val="24"/>
          <w:lang w:eastAsia="es-BO"/>
        </w:rPr>
      </w:pPr>
      <w:r w:rsidRPr="00EC0430">
        <w:rPr>
          <w:rFonts w:ascii="Times New Roman" w:eastAsia="Times New Roman" w:hAnsi="Times New Roman" w:cs="Times New Roman"/>
          <w:color w:val="000000"/>
          <w:sz w:val="24"/>
          <w:szCs w:val="24"/>
          <w:lang w:eastAsia="es-BO"/>
        </w:rPr>
        <w:t xml:space="preserve">La </w:t>
      </w:r>
      <w:r w:rsidRPr="00353375">
        <w:rPr>
          <w:rFonts w:ascii="Times New Roman" w:eastAsia="Times New Roman" w:hAnsi="Times New Roman" w:cs="Times New Roman"/>
          <w:i/>
          <w:iCs/>
          <w:color w:val="000000"/>
          <w:sz w:val="24"/>
          <w:szCs w:val="24"/>
          <w:lang w:eastAsia="es-BO"/>
        </w:rPr>
        <w:t>actitud zen</w:t>
      </w:r>
      <w:r w:rsidRPr="00EC0430">
        <w:rPr>
          <w:rFonts w:ascii="Times New Roman" w:eastAsia="Times New Roman" w:hAnsi="Times New Roman" w:cs="Times New Roman"/>
          <w:color w:val="000000"/>
          <w:sz w:val="24"/>
          <w:szCs w:val="24"/>
          <w:lang w:eastAsia="es-BO"/>
        </w:rPr>
        <w:t xml:space="preserve"> apunta a la completa integración de la persona con </w:t>
      </w:r>
      <w:r w:rsidR="00607831">
        <w:rPr>
          <w:rFonts w:ascii="Times New Roman" w:eastAsia="Times New Roman" w:hAnsi="Times New Roman" w:cs="Times New Roman"/>
          <w:color w:val="000000"/>
          <w:sz w:val="24"/>
          <w:szCs w:val="24"/>
          <w:lang w:eastAsia="es-BO"/>
        </w:rPr>
        <w:t>su entorno</w:t>
      </w:r>
      <w:r w:rsidRPr="00EC0430">
        <w:rPr>
          <w:rFonts w:ascii="Times New Roman" w:eastAsia="Times New Roman" w:hAnsi="Times New Roman" w:cs="Times New Roman"/>
          <w:color w:val="000000"/>
          <w:sz w:val="24"/>
          <w:szCs w:val="24"/>
          <w:lang w:eastAsia="es-BO"/>
        </w:rPr>
        <w:t xml:space="preserve">. El </w:t>
      </w:r>
      <w:r w:rsidR="00C86FCE">
        <w:rPr>
          <w:rFonts w:ascii="Times New Roman" w:eastAsia="Times New Roman" w:hAnsi="Times New Roman" w:cs="Times New Roman"/>
          <w:color w:val="000000"/>
          <w:sz w:val="24"/>
          <w:szCs w:val="24"/>
          <w:lang w:eastAsia="es-BO"/>
        </w:rPr>
        <w:t>Z</w:t>
      </w:r>
      <w:r w:rsidRPr="00EC0430">
        <w:rPr>
          <w:rFonts w:ascii="Times New Roman" w:eastAsia="Times New Roman" w:hAnsi="Times New Roman" w:cs="Times New Roman"/>
          <w:color w:val="000000"/>
          <w:sz w:val="24"/>
          <w:szCs w:val="24"/>
          <w:lang w:eastAsia="es-BO"/>
        </w:rPr>
        <w:t>en busca el vacío. Pero ese vacío no es tal. Es más bien un espacio libre</w:t>
      </w:r>
      <w:r w:rsidR="00607831">
        <w:rPr>
          <w:rFonts w:ascii="Times New Roman" w:eastAsia="Times New Roman" w:hAnsi="Times New Roman" w:cs="Times New Roman"/>
          <w:color w:val="000000"/>
          <w:sz w:val="24"/>
          <w:szCs w:val="24"/>
          <w:lang w:eastAsia="es-BO"/>
        </w:rPr>
        <w:t>,</w:t>
      </w:r>
      <w:r w:rsidRPr="00EC0430">
        <w:rPr>
          <w:rFonts w:ascii="Times New Roman" w:eastAsia="Times New Roman" w:hAnsi="Times New Roman" w:cs="Times New Roman"/>
          <w:color w:val="000000"/>
          <w:sz w:val="24"/>
          <w:szCs w:val="24"/>
          <w:lang w:eastAsia="es-BO"/>
        </w:rPr>
        <w:t xml:space="preserve"> en el cual todo se puede formar. No nos podemos quedar atados a esto o aquello...</w:t>
      </w:r>
      <w:r w:rsidR="00C86FCE">
        <w:rPr>
          <w:rFonts w:ascii="Times New Roman" w:eastAsia="Times New Roman" w:hAnsi="Times New Roman" w:cs="Times New Roman"/>
          <w:color w:val="000000"/>
          <w:sz w:val="24"/>
          <w:szCs w:val="24"/>
          <w:lang w:eastAsia="es-BO"/>
        </w:rPr>
        <w:t xml:space="preserve"> </w:t>
      </w:r>
    </w:p>
    <w:p w14:paraId="36BEDD51" w14:textId="3F02CE09" w:rsidR="00EC0430" w:rsidRPr="00EC0430" w:rsidRDefault="00E231FA" w:rsidP="00EC0430">
      <w:pPr>
        <w:shd w:val="clear" w:color="auto" w:fill="FFFFFF"/>
        <w:spacing w:before="100" w:beforeAutospacing="1" w:after="100" w:afterAutospacing="1" w:line="240" w:lineRule="auto"/>
        <w:ind w:right="375"/>
        <w:jc w:val="both"/>
        <w:rPr>
          <w:rFonts w:ascii="Times New Roman" w:eastAsia="Times New Roman" w:hAnsi="Times New Roman" w:cs="Times New Roman"/>
          <w:color w:val="000000"/>
          <w:sz w:val="24"/>
          <w:szCs w:val="24"/>
          <w:lang w:eastAsia="es-BO"/>
        </w:rPr>
      </w:pPr>
      <w:r w:rsidRPr="003543DE">
        <w:rPr>
          <w:rFonts w:ascii="Times New Roman" w:eastAsia="Times New Roman" w:hAnsi="Times New Roman" w:cs="Times New Roman"/>
          <w:i/>
          <w:iCs/>
          <w:color w:val="000000"/>
          <w:sz w:val="24"/>
          <w:szCs w:val="24"/>
          <w:lang w:eastAsia="es-BO"/>
        </w:rPr>
        <w:t>Una vez</w:t>
      </w:r>
      <w:r w:rsidR="00EC0430" w:rsidRPr="003543DE">
        <w:rPr>
          <w:rFonts w:ascii="Times New Roman" w:eastAsia="Times New Roman" w:hAnsi="Times New Roman" w:cs="Times New Roman"/>
          <w:i/>
          <w:iCs/>
          <w:color w:val="000000"/>
          <w:sz w:val="24"/>
          <w:szCs w:val="24"/>
          <w:lang w:eastAsia="es-BO"/>
        </w:rPr>
        <w:t xml:space="preserve"> un discípulo preguntó al maestro ¿quién</w:t>
      </w:r>
      <w:r w:rsidRPr="003543DE">
        <w:rPr>
          <w:rFonts w:ascii="Times New Roman" w:eastAsia="Times New Roman" w:hAnsi="Times New Roman" w:cs="Times New Roman"/>
          <w:i/>
          <w:iCs/>
          <w:color w:val="000000"/>
          <w:sz w:val="24"/>
          <w:szCs w:val="24"/>
          <w:lang w:eastAsia="es-BO"/>
        </w:rPr>
        <w:t>es</w:t>
      </w:r>
      <w:r w:rsidR="00EC0430" w:rsidRPr="003543DE">
        <w:rPr>
          <w:rFonts w:ascii="Times New Roman" w:eastAsia="Times New Roman" w:hAnsi="Times New Roman" w:cs="Times New Roman"/>
          <w:i/>
          <w:iCs/>
          <w:color w:val="000000"/>
          <w:sz w:val="24"/>
          <w:szCs w:val="24"/>
          <w:lang w:eastAsia="es-BO"/>
        </w:rPr>
        <w:t xml:space="preserve"> somos?, el maestro respondió simplemente apuntando al universo: somos todo eso. Eres la planta, el árbol, la montaña, la estrella, el universo entero</w:t>
      </w:r>
      <w:r w:rsidR="00EC0430" w:rsidRPr="00EC0430">
        <w:rPr>
          <w:rFonts w:ascii="Times New Roman" w:eastAsia="Times New Roman" w:hAnsi="Times New Roman" w:cs="Times New Roman"/>
          <w:color w:val="000000"/>
          <w:sz w:val="24"/>
          <w:szCs w:val="24"/>
          <w:lang w:eastAsia="es-BO"/>
        </w:rPr>
        <w:t>. Cuando nos concentramos totalmente en esas realidades, nos identificamos con ellas. Pero eso sólo es posible si quedamos vacíos y permitimos que las cosas nos tomen totalmente. El pequeño yo va desaparecien</w:t>
      </w:r>
      <w:r w:rsidR="008B4B81" w:rsidRPr="008B4B81">
        <w:rPr>
          <w:rFonts w:ascii="Times New Roman" w:eastAsia="Times New Roman" w:hAnsi="Times New Roman" w:cs="Times New Roman"/>
          <w:color w:val="000000"/>
          <w:sz w:val="24"/>
          <w:szCs w:val="24"/>
          <w:lang w:eastAsia="es-BO"/>
        </w:rPr>
        <w:t>d</w:t>
      </w:r>
      <w:r w:rsidR="00EC0430" w:rsidRPr="00EC0430">
        <w:rPr>
          <w:rFonts w:ascii="Times New Roman" w:eastAsia="Times New Roman" w:hAnsi="Times New Roman" w:cs="Times New Roman"/>
          <w:color w:val="000000"/>
          <w:sz w:val="24"/>
          <w:szCs w:val="24"/>
          <w:lang w:eastAsia="es-BO"/>
        </w:rPr>
        <w:t>o, para que surja el yo profundo. Es entonces cuando sentimos que somos uno con todo.</w:t>
      </w:r>
    </w:p>
    <w:p w14:paraId="696E5AC8" w14:textId="2CA4D428" w:rsidR="00EC0430" w:rsidRDefault="00EC0430" w:rsidP="00EC0430">
      <w:pPr>
        <w:shd w:val="clear" w:color="auto" w:fill="FFFFFF"/>
        <w:spacing w:before="100" w:beforeAutospacing="1" w:after="100" w:afterAutospacing="1" w:line="240" w:lineRule="auto"/>
        <w:ind w:right="375"/>
        <w:jc w:val="both"/>
        <w:rPr>
          <w:rFonts w:ascii="Times New Roman" w:eastAsia="Times New Roman" w:hAnsi="Times New Roman" w:cs="Times New Roman"/>
          <w:color w:val="000000"/>
          <w:sz w:val="24"/>
          <w:szCs w:val="24"/>
          <w:lang w:eastAsia="es-BO"/>
        </w:rPr>
      </w:pPr>
      <w:r w:rsidRPr="00EC0430">
        <w:rPr>
          <w:rFonts w:ascii="Times New Roman" w:eastAsia="Times New Roman" w:hAnsi="Times New Roman" w:cs="Times New Roman"/>
          <w:color w:val="000000"/>
          <w:sz w:val="24"/>
          <w:szCs w:val="24"/>
          <w:lang w:eastAsia="es-BO"/>
        </w:rPr>
        <w:t xml:space="preserve">La búsqueda de esta unidad originaria tiene una base cosmológica. Hoy sabemos que todos los seres provienen de elementos físico-químicos que se forjaron en el corazón de las grandes estrellas rojas que después explotaron. Un día estábamos todos juntos en aquel corazón incandescente. </w:t>
      </w:r>
      <w:r w:rsidR="00607831">
        <w:rPr>
          <w:rFonts w:ascii="Times New Roman" w:eastAsia="Times New Roman" w:hAnsi="Times New Roman" w:cs="Times New Roman"/>
          <w:color w:val="000000"/>
          <w:sz w:val="24"/>
          <w:szCs w:val="24"/>
          <w:lang w:eastAsia="es-BO"/>
        </w:rPr>
        <w:t>Conservamos</w:t>
      </w:r>
      <w:r w:rsidRPr="00EC0430">
        <w:rPr>
          <w:rFonts w:ascii="Times New Roman" w:eastAsia="Times New Roman" w:hAnsi="Times New Roman" w:cs="Times New Roman"/>
          <w:color w:val="000000"/>
          <w:sz w:val="24"/>
          <w:szCs w:val="24"/>
          <w:lang w:eastAsia="es-BO"/>
        </w:rPr>
        <w:t xml:space="preserve"> todavía una memoria cósmica de esta ancestralidad nuestra.</w:t>
      </w:r>
      <w:r w:rsidR="00C86FCE">
        <w:rPr>
          <w:rFonts w:ascii="Times New Roman" w:eastAsia="Times New Roman" w:hAnsi="Times New Roman" w:cs="Times New Roman"/>
          <w:color w:val="000000"/>
          <w:sz w:val="24"/>
          <w:szCs w:val="24"/>
          <w:lang w:eastAsia="es-BO"/>
        </w:rPr>
        <w:t xml:space="preserve"> </w:t>
      </w:r>
      <w:r w:rsidRPr="00EC0430">
        <w:rPr>
          <w:rFonts w:ascii="Times New Roman" w:eastAsia="Times New Roman" w:hAnsi="Times New Roman" w:cs="Times New Roman"/>
          <w:color w:val="000000"/>
          <w:sz w:val="24"/>
          <w:szCs w:val="24"/>
          <w:lang w:eastAsia="es-BO"/>
        </w:rPr>
        <w:t>Por otra parte, sabemos también que tenemos el mismo código genético de base</w:t>
      </w:r>
      <w:r w:rsidR="00607831">
        <w:rPr>
          <w:rFonts w:ascii="Times New Roman" w:eastAsia="Times New Roman" w:hAnsi="Times New Roman" w:cs="Times New Roman"/>
          <w:color w:val="000000"/>
          <w:sz w:val="24"/>
          <w:szCs w:val="24"/>
          <w:lang w:eastAsia="es-BO"/>
        </w:rPr>
        <w:t>,</w:t>
      </w:r>
      <w:r w:rsidRPr="00EC0430">
        <w:rPr>
          <w:rFonts w:ascii="Times New Roman" w:eastAsia="Times New Roman" w:hAnsi="Times New Roman" w:cs="Times New Roman"/>
          <w:color w:val="000000"/>
          <w:sz w:val="24"/>
          <w:szCs w:val="24"/>
          <w:lang w:eastAsia="es-BO"/>
        </w:rPr>
        <w:t xml:space="preserve"> presente en todos los demás seres vivos. Venimos de una bacteria pr</w:t>
      </w:r>
      <w:r w:rsidR="00C86FCE">
        <w:rPr>
          <w:rFonts w:ascii="Times New Roman" w:eastAsia="Times New Roman" w:hAnsi="Times New Roman" w:cs="Times New Roman"/>
          <w:color w:val="000000"/>
          <w:sz w:val="24"/>
          <w:szCs w:val="24"/>
          <w:lang w:eastAsia="es-BO"/>
        </w:rPr>
        <w:t>i</w:t>
      </w:r>
      <w:r w:rsidRPr="00EC0430">
        <w:rPr>
          <w:rFonts w:ascii="Times New Roman" w:eastAsia="Times New Roman" w:hAnsi="Times New Roman" w:cs="Times New Roman"/>
          <w:color w:val="000000"/>
          <w:sz w:val="24"/>
          <w:szCs w:val="24"/>
          <w:lang w:eastAsia="es-BO"/>
        </w:rPr>
        <w:t>mordial, surgida hace 3.800 millones de años. Formamos la única y sagrada comunidad de vida.</w:t>
      </w:r>
    </w:p>
    <w:p w14:paraId="02D65832" w14:textId="73952C60" w:rsidR="00E231FA" w:rsidRPr="00EC0430" w:rsidRDefault="00E231FA" w:rsidP="00EC0430">
      <w:pPr>
        <w:shd w:val="clear" w:color="auto" w:fill="FFFFFF"/>
        <w:spacing w:before="100" w:beforeAutospacing="1" w:after="100" w:afterAutospacing="1" w:line="240" w:lineRule="auto"/>
        <w:ind w:right="375"/>
        <w:jc w:val="both"/>
        <w:rPr>
          <w:rFonts w:ascii="Times New Roman" w:eastAsia="Times New Roman" w:hAnsi="Times New Roman" w:cs="Times New Roman"/>
          <w:color w:val="000000"/>
          <w:sz w:val="24"/>
          <w:szCs w:val="24"/>
          <w:lang w:eastAsia="es-BO"/>
        </w:rPr>
      </w:pPr>
      <w:r>
        <w:rPr>
          <w:rFonts w:ascii="Times New Roman" w:eastAsia="Times New Roman" w:hAnsi="Times New Roman" w:cs="Times New Roman"/>
          <w:color w:val="000000"/>
          <w:sz w:val="24"/>
          <w:szCs w:val="24"/>
          <w:lang w:eastAsia="es-BO"/>
        </w:rPr>
        <w:t>En ese espíritu de simplicidad y humildad sugiero que intentemos un nuevo modo de oración y medit</w:t>
      </w:r>
      <w:r w:rsidR="00985B99">
        <w:rPr>
          <w:rFonts w:ascii="Times New Roman" w:eastAsia="Times New Roman" w:hAnsi="Times New Roman" w:cs="Times New Roman"/>
          <w:color w:val="000000"/>
          <w:sz w:val="24"/>
          <w:szCs w:val="24"/>
          <w:lang w:eastAsia="es-BO"/>
        </w:rPr>
        <w:t>a</w:t>
      </w:r>
      <w:r>
        <w:rPr>
          <w:rFonts w:ascii="Times New Roman" w:eastAsia="Times New Roman" w:hAnsi="Times New Roman" w:cs="Times New Roman"/>
          <w:color w:val="000000"/>
          <w:sz w:val="24"/>
          <w:szCs w:val="24"/>
          <w:lang w:eastAsia="es-BO"/>
        </w:rPr>
        <w:t>ción</w:t>
      </w:r>
      <w:r w:rsidR="00985B99">
        <w:rPr>
          <w:rFonts w:ascii="Times New Roman" w:eastAsia="Times New Roman" w:hAnsi="Times New Roman" w:cs="Times New Roman"/>
          <w:color w:val="000000"/>
          <w:sz w:val="24"/>
          <w:szCs w:val="24"/>
          <w:lang w:eastAsia="es-BO"/>
        </w:rPr>
        <w:t xml:space="preserve">, para llegar al corazón de </w:t>
      </w:r>
      <w:r w:rsidR="00985B99" w:rsidRPr="003543DE">
        <w:rPr>
          <w:rFonts w:ascii="Times New Roman" w:eastAsia="Times New Roman" w:hAnsi="Times New Roman" w:cs="Times New Roman"/>
          <w:i/>
          <w:iCs/>
          <w:color w:val="000000"/>
          <w:sz w:val="24"/>
          <w:szCs w:val="24"/>
          <w:lang w:eastAsia="es-BO"/>
        </w:rPr>
        <w:t>Maljut</w:t>
      </w:r>
      <w:r w:rsidR="00985B99">
        <w:rPr>
          <w:rFonts w:ascii="Times New Roman" w:eastAsia="Times New Roman" w:hAnsi="Times New Roman" w:cs="Times New Roman"/>
          <w:color w:val="000000"/>
          <w:sz w:val="24"/>
          <w:szCs w:val="24"/>
          <w:lang w:eastAsia="es-BO"/>
        </w:rPr>
        <w:t>, sin necesidad de retirarnos a un monasterio, una ermita, un do</w:t>
      </w:r>
      <w:r w:rsidR="00B26413">
        <w:rPr>
          <w:rFonts w:ascii="Times New Roman" w:eastAsia="Times New Roman" w:hAnsi="Times New Roman" w:cs="Times New Roman"/>
          <w:color w:val="000000"/>
          <w:sz w:val="24"/>
          <w:szCs w:val="24"/>
          <w:lang w:eastAsia="es-BO"/>
        </w:rPr>
        <w:t>sho</w:t>
      </w:r>
      <w:r w:rsidR="00985B99">
        <w:rPr>
          <w:rFonts w:ascii="Times New Roman" w:eastAsia="Times New Roman" w:hAnsi="Times New Roman" w:cs="Times New Roman"/>
          <w:color w:val="000000"/>
          <w:sz w:val="24"/>
          <w:szCs w:val="24"/>
          <w:lang w:eastAsia="es-BO"/>
        </w:rPr>
        <w:t xml:space="preserve">, una </w:t>
      </w:r>
      <w:r w:rsidR="00B26413">
        <w:rPr>
          <w:rFonts w:ascii="Times New Roman" w:eastAsia="Times New Roman" w:hAnsi="Times New Roman" w:cs="Times New Roman"/>
          <w:color w:val="000000"/>
          <w:sz w:val="24"/>
          <w:szCs w:val="24"/>
          <w:lang w:eastAsia="es-BO"/>
        </w:rPr>
        <w:t>yéshiva, un asram</w:t>
      </w:r>
      <w:r w:rsidR="00985B99">
        <w:rPr>
          <w:rFonts w:ascii="Times New Roman" w:eastAsia="Times New Roman" w:hAnsi="Times New Roman" w:cs="Times New Roman"/>
          <w:color w:val="000000"/>
          <w:sz w:val="24"/>
          <w:szCs w:val="24"/>
          <w:lang w:eastAsia="es-BO"/>
        </w:rPr>
        <w:t>. En la vida cotidiana de nuestras casas</w:t>
      </w:r>
      <w:r w:rsidR="00353375">
        <w:rPr>
          <w:rFonts w:ascii="Times New Roman" w:eastAsia="Times New Roman" w:hAnsi="Times New Roman" w:cs="Times New Roman"/>
          <w:color w:val="000000"/>
          <w:sz w:val="24"/>
          <w:szCs w:val="24"/>
          <w:lang w:eastAsia="es-BO"/>
        </w:rPr>
        <w:t xml:space="preserve"> es como podemos sumergirnos en </w:t>
      </w:r>
      <w:r w:rsidR="00353375" w:rsidRPr="00353375">
        <w:rPr>
          <w:rFonts w:ascii="Times New Roman" w:eastAsia="Times New Roman" w:hAnsi="Times New Roman" w:cs="Times New Roman"/>
          <w:i/>
          <w:iCs/>
          <w:color w:val="000000"/>
          <w:sz w:val="24"/>
          <w:szCs w:val="24"/>
          <w:lang w:eastAsia="es-BO"/>
        </w:rPr>
        <w:t>Maljut</w:t>
      </w:r>
      <w:r w:rsidR="00985B99" w:rsidRPr="00353375">
        <w:rPr>
          <w:rFonts w:ascii="Times New Roman" w:eastAsia="Times New Roman" w:hAnsi="Times New Roman" w:cs="Times New Roman"/>
          <w:i/>
          <w:iCs/>
          <w:color w:val="000000"/>
          <w:sz w:val="24"/>
          <w:szCs w:val="24"/>
          <w:lang w:eastAsia="es-BO"/>
        </w:rPr>
        <w:t>.</w:t>
      </w:r>
    </w:p>
    <w:p w14:paraId="3F1E1DB3" w14:textId="5D2A2B31" w:rsidR="00EC0430" w:rsidRDefault="00C86FCE" w:rsidP="00C86FCE">
      <w:pPr>
        <w:shd w:val="clear" w:color="auto" w:fill="FFFFFF"/>
        <w:spacing w:before="100" w:beforeAutospacing="1" w:after="100" w:afterAutospacing="1" w:line="240" w:lineRule="auto"/>
        <w:ind w:right="375"/>
        <w:jc w:val="both"/>
        <w:rPr>
          <w:rFonts w:ascii="Times New Roman" w:eastAsia="Times New Roman" w:hAnsi="Times New Roman" w:cs="Times New Roman"/>
          <w:color w:val="000000"/>
          <w:sz w:val="24"/>
          <w:szCs w:val="24"/>
          <w:lang w:eastAsia="es-BO"/>
        </w:rPr>
      </w:pPr>
      <w:r w:rsidRPr="00B26413">
        <w:rPr>
          <w:rFonts w:ascii="Times New Roman" w:eastAsia="Times New Roman" w:hAnsi="Times New Roman" w:cs="Times New Roman"/>
          <w:color w:val="000000"/>
          <w:sz w:val="24"/>
          <w:szCs w:val="24"/>
          <w:lang w:eastAsia="es-BO"/>
        </w:rPr>
        <w:t>Así, pues, recojo y espigo, una serie de sugerencias</w:t>
      </w:r>
      <w:r w:rsidR="003A3ECD" w:rsidRPr="00B26413">
        <w:rPr>
          <w:rFonts w:ascii="Times New Roman" w:eastAsia="Times New Roman" w:hAnsi="Times New Roman" w:cs="Times New Roman"/>
          <w:color w:val="000000"/>
          <w:sz w:val="24"/>
          <w:szCs w:val="24"/>
          <w:lang w:eastAsia="es-BO"/>
        </w:rPr>
        <w:t>, brota</w:t>
      </w:r>
      <w:r w:rsidR="00B26413">
        <w:rPr>
          <w:rFonts w:ascii="Times New Roman" w:eastAsia="Times New Roman" w:hAnsi="Times New Roman" w:cs="Times New Roman"/>
          <w:color w:val="000000"/>
          <w:sz w:val="24"/>
          <w:szCs w:val="24"/>
          <w:lang w:eastAsia="es-BO"/>
        </w:rPr>
        <w:t>da</w:t>
      </w:r>
      <w:r w:rsidR="003A3ECD" w:rsidRPr="00B26413">
        <w:rPr>
          <w:rFonts w:ascii="Times New Roman" w:eastAsia="Times New Roman" w:hAnsi="Times New Roman" w:cs="Times New Roman"/>
          <w:color w:val="000000"/>
          <w:sz w:val="24"/>
          <w:szCs w:val="24"/>
          <w:lang w:eastAsia="es-BO"/>
        </w:rPr>
        <w:t xml:space="preserve">s por doquier las </w:t>
      </w:r>
      <w:r w:rsidR="00985B99" w:rsidRPr="00B26413">
        <w:rPr>
          <w:rFonts w:ascii="Times New Roman" w:eastAsia="Times New Roman" w:hAnsi="Times New Roman" w:cs="Times New Roman"/>
          <w:color w:val="000000"/>
          <w:sz w:val="24"/>
          <w:szCs w:val="24"/>
          <w:lang w:eastAsia="es-BO"/>
        </w:rPr>
        <w:t>ú</w:t>
      </w:r>
      <w:r w:rsidR="003A3ECD" w:rsidRPr="00B26413">
        <w:rPr>
          <w:rFonts w:ascii="Times New Roman" w:eastAsia="Times New Roman" w:hAnsi="Times New Roman" w:cs="Times New Roman"/>
          <w:color w:val="000000"/>
          <w:sz w:val="24"/>
          <w:szCs w:val="24"/>
          <w:lang w:eastAsia="es-BO"/>
        </w:rPr>
        <w:t>ltimas décadas</w:t>
      </w:r>
      <w:r w:rsidR="00B26413">
        <w:rPr>
          <w:rFonts w:ascii="Times New Roman" w:eastAsia="Times New Roman" w:hAnsi="Times New Roman" w:cs="Times New Roman"/>
          <w:color w:val="000000"/>
          <w:sz w:val="24"/>
          <w:szCs w:val="24"/>
          <w:lang w:eastAsia="es-BO"/>
        </w:rPr>
        <w:t>,</w:t>
      </w:r>
      <w:r w:rsidRPr="00B26413">
        <w:rPr>
          <w:rFonts w:ascii="Times New Roman" w:eastAsia="Times New Roman" w:hAnsi="Times New Roman" w:cs="Times New Roman"/>
          <w:color w:val="000000"/>
          <w:sz w:val="24"/>
          <w:szCs w:val="24"/>
          <w:lang w:eastAsia="es-BO"/>
        </w:rPr>
        <w:t xml:space="preserve"> para que la meditación qabbalista</w:t>
      </w:r>
      <w:r w:rsidR="003543DE">
        <w:rPr>
          <w:rFonts w:ascii="Times New Roman" w:eastAsia="Times New Roman" w:hAnsi="Times New Roman" w:cs="Times New Roman"/>
          <w:color w:val="000000"/>
          <w:sz w:val="24"/>
          <w:szCs w:val="24"/>
          <w:lang w:eastAsia="es-BO"/>
        </w:rPr>
        <w:t>,</w:t>
      </w:r>
      <w:r w:rsidR="00EC0430" w:rsidRPr="00B26413">
        <w:rPr>
          <w:rFonts w:ascii="Times New Roman" w:eastAsia="Times New Roman" w:hAnsi="Times New Roman" w:cs="Times New Roman"/>
          <w:color w:val="000000"/>
          <w:sz w:val="24"/>
          <w:szCs w:val="24"/>
          <w:lang w:eastAsia="es-BO"/>
        </w:rPr>
        <w:t> </w:t>
      </w:r>
      <w:r w:rsidRPr="00B26413">
        <w:rPr>
          <w:rFonts w:ascii="Times New Roman" w:eastAsia="Times New Roman" w:hAnsi="Times New Roman" w:cs="Times New Roman"/>
          <w:color w:val="000000"/>
          <w:sz w:val="24"/>
          <w:szCs w:val="24"/>
          <w:lang w:eastAsia="es-BO"/>
        </w:rPr>
        <w:t xml:space="preserve">sienta </w:t>
      </w:r>
      <w:r w:rsidRPr="00B26413">
        <w:rPr>
          <w:rFonts w:ascii="Times New Roman" w:eastAsia="Times New Roman" w:hAnsi="Times New Roman" w:cs="Times New Roman"/>
          <w:i/>
          <w:iCs/>
          <w:color w:val="000000"/>
          <w:sz w:val="24"/>
          <w:szCs w:val="24"/>
          <w:lang w:eastAsia="es-BO"/>
        </w:rPr>
        <w:t xml:space="preserve">Maljut </w:t>
      </w:r>
      <w:r w:rsidRPr="00B26413">
        <w:rPr>
          <w:rFonts w:ascii="Times New Roman" w:eastAsia="Times New Roman" w:hAnsi="Times New Roman" w:cs="Times New Roman"/>
          <w:color w:val="000000"/>
          <w:sz w:val="24"/>
          <w:szCs w:val="24"/>
          <w:lang w:eastAsia="es-BO"/>
        </w:rPr>
        <w:t xml:space="preserve">en toda </w:t>
      </w:r>
      <w:r w:rsidR="003A3ECD" w:rsidRPr="00B26413">
        <w:rPr>
          <w:rFonts w:ascii="Times New Roman" w:eastAsia="Times New Roman" w:hAnsi="Times New Roman" w:cs="Times New Roman"/>
          <w:color w:val="000000"/>
          <w:sz w:val="24"/>
          <w:szCs w:val="24"/>
          <w:lang w:eastAsia="es-BO"/>
        </w:rPr>
        <w:t xml:space="preserve">su profundidad y belleza. </w:t>
      </w:r>
    </w:p>
    <w:p w14:paraId="35C7E266" w14:textId="77777777" w:rsidR="003543DE" w:rsidRPr="00B26413" w:rsidRDefault="003543DE" w:rsidP="00C86FCE">
      <w:pPr>
        <w:shd w:val="clear" w:color="auto" w:fill="FFFFFF"/>
        <w:spacing w:before="100" w:beforeAutospacing="1" w:after="100" w:afterAutospacing="1" w:line="240" w:lineRule="auto"/>
        <w:ind w:right="375"/>
        <w:jc w:val="both"/>
        <w:rPr>
          <w:rFonts w:ascii="Times New Roman" w:eastAsia="Times New Roman" w:hAnsi="Times New Roman" w:cs="Times New Roman"/>
          <w:color w:val="000000"/>
          <w:sz w:val="24"/>
          <w:szCs w:val="24"/>
          <w:lang w:eastAsia="es-BO"/>
        </w:rPr>
      </w:pPr>
    </w:p>
    <w:p w14:paraId="260B3953" w14:textId="77777777" w:rsidR="00607831" w:rsidRPr="004618F6" w:rsidRDefault="00985B99" w:rsidP="00985B99">
      <w:pPr>
        <w:shd w:val="clear" w:color="auto" w:fill="FFFFFF"/>
        <w:spacing w:after="300" w:line="240" w:lineRule="auto"/>
        <w:jc w:val="both"/>
        <w:textAlignment w:val="baseline"/>
        <w:rPr>
          <w:rFonts w:ascii="Times New Roman" w:eastAsia="Times New Roman" w:hAnsi="Times New Roman" w:cs="Times New Roman"/>
          <w:b/>
          <w:bCs/>
          <w:i/>
          <w:iCs/>
          <w:color w:val="000000"/>
          <w:sz w:val="24"/>
          <w:szCs w:val="24"/>
          <w:highlight w:val="yellow"/>
          <w:lang w:eastAsia="es-BO"/>
        </w:rPr>
      </w:pPr>
      <w:r w:rsidRPr="004618F6">
        <w:rPr>
          <w:rFonts w:ascii="Times New Roman" w:eastAsia="Times New Roman" w:hAnsi="Times New Roman" w:cs="Times New Roman"/>
          <w:b/>
          <w:bCs/>
          <w:i/>
          <w:iCs/>
          <w:color w:val="000000"/>
          <w:sz w:val="24"/>
          <w:szCs w:val="24"/>
          <w:highlight w:val="yellow"/>
          <w:lang w:eastAsia="es-BO"/>
        </w:rPr>
        <w:t>C</w:t>
      </w:r>
      <w:r w:rsidR="00E30028" w:rsidRPr="004618F6">
        <w:rPr>
          <w:rFonts w:ascii="Times New Roman" w:eastAsia="Times New Roman" w:hAnsi="Times New Roman" w:cs="Times New Roman"/>
          <w:b/>
          <w:bCs/>
          <w:i/>
          <w:iCs/>
          <w:color w:val="000000"/>
          <w:sz w:val="24"/>
          <w:szCs w:val="24"/>
          <w:highlight w:val="yellow"/>
          <w:lang w:eastAsia="es-BO"/>
        </w:rPr>
        <w:t xml:space="preserve">onversar con Maljut. </w:t>
      </w:r>
    </w:p>
    <w:p w14:paraId="1ED5E21C" w14:textId="2376F7C0" w:rsidR="00985B99" w:rsidRPr="004618F6" w:rsidRDefault="00E30028" w:rsidP="00985B99">
      <w:pPr>
        <w:shd w:val="clear" w:color="auto" w:fill="FFFFFF"/>
        <w:spacing w:after="300" w:line="240" w:lineRule="auto"/>
        <w:jc w:val="both"/>
        <w:textAlignment w:val="baseline"/>
        <w:rPr>
          <w:rFonts w:ascii="Times New Roman" w:eastAsia="Times New Roman" w:hAnsi="Times New Roman" w:cs="Times New Roman"/>
          <w:b/>
          <w:bCs/>
          <w:i/>
          <w:iCs/>
          <w:color w:val="000000"/>
          <w:sz w:val="24"/>
          <w:szCs w:val="24"/>
          <w:lang w:eastAsia="es-BO"/>
        </w:rPr>
      </w:pPr>
      <w:r w:rsidRPr="004618F6">
        <w:rPr>
          <w:rFonts w:ascii="Times New Roman" w:eastAsia="Times New Roman" w:hAnsi="Times New Roman" w:cs="Times New Roman"/>
          <w:b/>
          <w:bCs/>
          <w:i/>
          <w:iCs/>
          <w:color w:val="000000"/>
          <w:sz w:val="24"/>
          <w:szCs w:val="24"/>
          <w:highlight w:val="yellow"/>
          <w:lang w:eastAsia="es-BO"/>
        </w:rPr>
        <w:t>C</w:t>
      </w:r>
      <w:r w:rsidR="00985B99" w:rsidRPr="004618F6">
        <w:rPr>
          <w:rFonts w:ascii="Times New Roman" w:eastAsia="Times New Roman" w:hAnsi="Times New Roman" w:cs="Times New Roman"/>
          <w:b/>
          <w:bCs/>
          <w:i/>
          <w:iCs/>
          <w:color w:val="000000"/>
          <w:sz w:val="24"/>
          <w:szCs w:val="24"/>
          <w:highlight w:val="yellow"/>
          <w:lang w:eastAsia="es-BO"/>
        </w:rPr>
        <w:t>ambios concretos y cotidianos en las relaciones con el Entorno</w:t>
      </w:r>
      <w:r w:rsidRPr="004618F6">
        <w:rPr>
          <w:rFonts w:ascii="Times New Roman" w:eastAsia="Times New Roman" w:hAnsi="Times New Roman" w:cs="Times New Roman"/>
          <w:b/>
          <w:bCs/>
          <w:i/>
          <w:iCs/>
          <w:color w:val="000000"/>
          <w:sz w:val="24"/>
          <w:szCs w:val="24"/>
          <w:highlight w:val="yellow"/>
          <w:lang w:eastAsia="es-BO"/>
        </w:rPr>
        <w:t>, desde el Monote</w:t>
      </w:r>
      <w:r w:rsidR="008707DB" w:rsidRPr="004618F6">
        <w:rPr>
          <w:rFonts w:ascii="Times New Roman" w:eastAsia="Times New Roman" w:hAnsi="Times New Roman" w:cs="Times New Roman"/>
          <w:b/>
          <w:bCs/>
          <w:i/>
          <w:iCs/>
          <w:color w:val="000000"/>
          <w:sz w:val="24"/>
          <w:szCs w:val="24"/>
          <w:highlight w:val="yellow"/>
          <w:lang w:eastAsia="es-BO"/>
        </w:rPr>
        <w:t>í</w:t>
      </w:r>
      <w:r w:rsidRPr="004618F6">
        <w:rPr>
          <w:rFonts w:ascii="Times New Roman" w:eastAsia="Times New Roman" w:hAnsi="Times New Roman" w:cs="Times New Roman"/>
          <w:b/>
          <w:bCs/>
          <w:i/>
          <w:iCs/>
          <w:color w:val="000000"/>
          <w:sz w:val="24"/>
          <w:szCs w:val="24"/>
          <w:highlight w:val="yellow"/>
          <w:lang w:eastAsia="es-BO"/>
        </w:rPr>
        <w:t>smo</w:t>
      </w:r>
      <w:r w:rsidR="00985B99" w:rsidRPr="004618F6">
        <w:rPr>
          <w:rFonts w:ascii="Times New Roman" w:eastAsia="Times New Roman" w:hAnsi="Times New Roman" w:cs="Times New Roman"/>
          <w:b/>
          <w:bCs/>
          <w:i/>
          <w:iCs/>
          <w:color w:val="000000"/>
          <w:sz w:val="24"/>
          <w:szCs w:val="24"/>
          <w:lang w:eastAsia="es-BO"/>
        </w:rPr>
        <w:t xml:space="preserve"> </w:t>
      </w:r>
    </w:p>
    <w:p w14:paraId="65DEDB5A" w14:textId="70FED589" w:rsidR="00EC0430" w:rsidRPr="004618F6" w:rsidRDefault="00927B1F" w:rsidP="00607831">
      <w:pPr>
        <w:shd w:val="clear" w:color="auto" w:fill="FFFFFF"/>
        <w:spacing w:after="300" w:line="240" w:lineRule="auto"/>
        <w:textAlignment w:val="baseline"/>
        <w:rPr>
          <w:rFonts w:ascii="Arial" w:eastAsia="Times New Roman" w:hAnsi="Arial" w:cs="Arial"/>
          <w:i/>
          <w:iCs/>
          <w:color w:val="000000"/>
          <w:lang w:eastAsia="es-BO"/>
        </w:rPr>
      </w:pPr>
      <w:r w:rsidRPr="004618F6">
        <w:rPr>
          <w:rFonts w:ascii="Arial" w:eastAsia="Times New Roman" w:hAnsi="Arial" w:cs="Arial"/>
          <w:i/>
          <w:iCs/>
          <w:color w:val="000000"/>
          <w:lang w:eastAsia="es-BO"/>
        </w:rPr>
        <w:t>Para los que viven en el Campo</w:t>
      </w:r>
      <w:r w:rsidR="000129C1" w:rsidRPr="004618F6">
        <w:rPr>
          <w:rFonts w:ascii="Arial" w:eastAsia="Times New Roman" w:hAnsi="Arial" w:cs="Arial"/>
          <w:i/>
          <w:iCs/>
          <w:color w:val="000000"/>
          <w:lang w:eastAsia="es-BO"/>
        </w:rPr>
        <w:t xml:space="preserve"> </w:t>
      </w:r>
    </w:p>
    <w:p w14:paraId="7B52D76F" w14:textId="61875608" w:rsidR="00CF33CB" w:rsidRPr="004618F6" w:rsidRDefault="00CF33CB"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 xml:space="preserve">Cuando vayas a internarte en el </w:t>
      </w:r>
      <w:r w:rsidR="009A0D6E" w:rsidRPr="004618F6">
        <w:rPr>
          <w:rFonts w:ascii="Arial" w:eastAsia="Times New Roman" w:hAnsi="Arial" w:cs="Arial"/>
          <w:color w:val="000000"/>
          <w:lang w:eastAsia="es-BO"/>
        </w:rPr>
        <w:t>B</w:t>
      </w:r>
      <w:r w:rsidRPr="004618F6">
        <w:rPr>
          <w:rFonts w:ascii="Arial" w:eastAsia="Times New Roman" w:hAnsi="Arial" w:cs="Arial"/>
          <w:color w:val="000000"/>
          <w:lang w:eastAsia="es-BO"/>
        </w:rPr>
        <w:t>osque</w:t>
      </w:r>
      <w:r w:rsidR="009A0D6E" w:rsidRPr="004618F6">
        <w:rPr>
          <w:rFonts w:ascii="Arial" w:eastAsia="Times New Roman" w:hAnsi="Arial" w:cs="Arial"/>
          <w:color w:val="000000"/>
          <w:lang w:eastAsia="es-BO"/>
        </w:rPr>
        <w:t>, detente</w:t>
      </w:r>
      <w:r w:rsidR="00AA5E80" w:rsidRPr="004618F6">
        <w:rPr>
          <w:rFonts w:ascii="Arial" w:eastAsia="Times New Roman" w:hAnsi="Arial" w:cs="Arial"/>
          <w:color w:val="000000"/>
          <w:lang w:eastAsia="es-BO"/>
        </w:rPr>
        <w:t xml:space="preserve"> en el umbral</w:t>
      </w:r>
      <w:r w:rsidR="009A0D6E" w:rsidRPr="004618F6">
        <w:rPr>
          <w:rFonts w:ascii="Arial" w:eastAsia="Times New Roman" w:hAnsi="Arial" w:cs="Arial"/>
          <w:color w:val="000000"/>
          <w:lang w:eastAsia="es-BO"/>
        </w:rPr>
        <w:t xml:space="preserve"> y procura </w:t>
      </w:r>
      <w:r w:rsidR="00353375" w:rsidRPr="004618F6">
        <w:rPr>
          <w:rFonts w:ascii="Arial" w:eastAsia="Times New Roman" w:hAnsi="Arial" w:cs="Arial"/>
          <w:color w:val="000000"/>
          <w:lang w:eastAsia="es-BO"/>
        </w:rPr>
        <w:t xml:space="preserve">antes </w:t>
      </w:r>
      <w:r w:rsidR="009A0D6E" w:rsidRPr="004618F6">
        <w:rPr>
          <w:rFonts w:ascii="Arial" w:eastAsia="Times New Roman" w:hAnsi="Arial" w:cs="Arial"/>
          <w:color w:val="000000"/>
          <w:lang w:eastAsia="es-BO"/>
        </w:rPr>
        <w:t>hacerte</w:t>
      </w:r>
      <w:r w:rsidR="00AA5E80" w:rsidRPr="004618F6">
        <w:rPr>
          <w:rFonts w:ascii="Arial" w:eastAsia="Times New Roman" w:hAnsi="Arial" w:cs="Arial"/>
          <w:color w:val="000000"/>
          <w:lang w:eastAsia="es-BO"/>
        </w:rPr>
        <w:t>, emocionalmente,</w:t>
      </w:r>
      <w:r w:rsidR="009A0D6E" w:rsidRPr="004618F6">
        <w:rPr>
          <w:rFonts w:ascii="Arial" w:eastAsia="Times New Roman" w:hAnsi="Arial" w:cs="Arial"/>
          <w:color w:val="000000"/>
          <w:lang w:eastAsia="es-BO"/>
        </w:rPr>
        <w:t xml:space="preserve"> uno con él</w:t>
      </w:r>
      <w:r w:rsidR="00AA5E80" w:rsidRPr="004618F6">
        <w:rPr>
          <w:rFonts w:ascii="Arial" w:eastAsia="Times New Roman" w:hAnsi="Arial" w:cs="Arial"/>
          <w:color w:val="000000"/>
          <w:lang w:eastAsia="es-BO"/>
        </w:rPr>
        <w:t>. P</w:t>
      </w:r>
      <w:r w:rsidR="009A0D6E" w:rsidRPr="004618F6">
        <w:rPr>
          <w:rFonts w:ascii="Arial" w:eastAsia="Times New Roman" w:hAnsi="Arial" w:cs="Arial"/>
          <w:color w:val="000000"/>
          <w:lang w:eastAsia="es-BO"/>
        </w:rPr>
        <w:t>ide permiso al Espíritu del Bosque, a los Dueños de los animales. Luego, ingresa como pisando sobre musgo y conecta con todo lo que percibas</w:t>
      </w:r>
      <w:r w:rsidR="00353375" w:rsidRPr="004618F6">
        <w:rPr>
          <w:rFonts w:ascii="Arial" w:eastAsia="Times New Roman" w:hAnsi="Arial" w:cs="Arial"/>
          <w:color w:val="000000"/>
          <w:lang w:eastAsia="es-BO"/>
        </w:rPr>
        <w:t>: t</w:t>
      </w:r>
      <w:r w:rsidR="0036446C" w:rsidRPr="004618F6">
        <w:rPr>
          <w:rFonts w:ascii="Arial" w:eastAsia="Times New Roman" w:hAnsi="Arial" w:cs="Arial"/>
          <w:color w:val="000000"/>
          <w:lang w:eastAsia="es-BO"/>
        </w:rPr>
        <w:t>ú</w:t>
      </w:r>
      <w:r w:rsidR="00353375" w:rsidRPr="004618F6">
        <w:rPr>
          <w:rFonts w:ascii="Arial" w:eastAsia="Times New Roman" w:hAnsi="Arial" w:cs="Arial"/>
          <w:color w:val="000000"/>
          <w:lang w:eastAsia="es-BO"/>
        </w:rPr>
        <w:t xml:space="preserve"> eres el Bosque</w:t>
      </w:r>
      <w:r w:rsidR="009A0D6E" w:rsidRPr="004618F6">
        <w:rPr>
          <w:rFonts w:ascii="Arial" w:eastAsia="Times New Roman" w:hAnsi="Arial" w:cs="Arial"/>
          <w:color w:val="000000"/>
          <w:lang w:eastAsia="es-BO"/>
        </w:rPr>
        <w:t>. Lo mismo vale si vas a trepar una Montaña o bañarte en el Rio</w:t>
      </w:r>
      <w:r w:rsidR="00353375" w:rsidRPr="004618F6">
        <w:rPr>
          <w:rFonts w:ascii="Arial" w:eastAsia="Times New Roman" w:hAnsi="Arial" w:cs="Arial"/>
          <w:color w:val="000000"/>
          <w:lang w:eastAsia="es-BO"/>
        </w:rPr>
        <w:t xml:space="preserve"> o el Mar</w:t>
      </w:r>
      <w:r w:rsidR="009A0D6E" w:rsidRPr="004618F6">
        <w:rPr>
          <w:rFonts w:ascii="Arial" w:eastAsia="Times New Roman" w:hAnsi="Arial" w:cs="Arial"/>
          <w:color w:val="000000"/>
          <w:lang w:eastAsia="es-BO"/>
        </w:rPr>
        <w:t>. Son seres vivos y poderosos.</w:t>
      </w:r>
    </w:p>
    <w:p w14:paraId="41ACC03C" w14:textId="08B1FFB2" w:rsidR="00927B1F" w:rsidRPr="004618F6" w:rsidRDefault="00927B1F"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 xml:space="preserve">No arranques </w:t>
      </w:r>
      <w:r w:rsidR="00CC57F6" w:rsidRPr="004618F6">
        <w:rPr>
          <w:rFonts w:ascii="Arial" w:eastAsia="Times New Roman" w:hAnsi="Arial" w:cs="Arial"/>
          <w:color w:val="000000"/>
          <w:lang w:eastAsia="es-BO"/>
        </w:rPr>
        <w:t xml:space="preserve">los matorrales, las </w:t>
      </w:r>
      <w:r w:rsidR="00B26413" w:rsidRPr="004618F6">
        <w:rPr>
          <w:rFonts w:ascii="Arial" w:eastAsia="Times New Roman" w:hAnsi="Arial" w:cs="Arial"/>
          <w:color w:val="000000"/>
          <w:lang w:eastAsia="es-BO"/>
        </w:rPr>
        <w:t xml:space="preserve">así </w:t>
      </w:r>
      <w:r w:rsidR="00CC57F6" w:rsidRPr="004618F6">
        <w:rPr>
          <w:rFonts w:ascii="Arial" w:eastAsia="Times New Roman" w:hAnsi="Arial" w:cs="Arial"/>
          <w:color w:val="000000"/>
          <w:lang w:eastAsia="es-BO"/>
        </w:rPr>
        <w:t xml:space="preserve">llamadas malas hierbas, </w:t>
      </w:r>
      <w:r w:rsidRPr="004618F6">
        <w:rPr>
          <w:rFonts w:ascii="Arial" w:eastAsia="Times New Roman" w:hAnsi="Arial" w:cs="Arial"/>
          <w:color w:val="000000"/>
          <w:lang w:eastAsia="es-BO"/>
        </w:rPr>
        <w:t xml:space="preserve">ni </w:t>
      </w:r>
      <w:r w:rsidR="00CC57F6" w:rsidRPr="004618F6">
        <w:rPr>
          <w:rFonts w:ascii="Arial" w:eastAsia="Times New Roman" w:hAnsi="Arial" w:cs="Arial"/>
          <w:color w:val="000000"/>
          <w:lang w:eastAsia="es-BO"/>
        </w:rPr>
        <w:t>las ramas de los árboles.</w:t>
      </w:r>
      <w:r w:rsidR="000129C1" w:rsidRPr="004618F6">
        <w:rPr>
          <w:rFonts w:ascii="Arial" w:eastAsia="Times New Roman" w:hAnsi="Arial" w:cs="Arial"/>
          <w:color w:val="000000"/>
          <w:lang w:eastAsia="es-BO"/>
        </w:rPr>
        <w:t xml:space="preserve"> </w:t>
      </w:r>
      <w:r w:rsidRPr="004618F6">
        <w:rPr>
          <w:rFonts w:ascii="Arial" w:eastAsia="Times New Roman" w:hAnsi="Arial" w:cs="Arial"/>
          <w:color w:val="000000"/>
          <w:lang w:eastAsia="es-BO"/>
        </w:rPr>
        <w:t>No prendas fuego</w:t>
      </w:r>
      <w:r w:rsidR="00EC0430" w:rsidRPr="004618F6">
        <w:rPr>
          <w:rFonts w:ascii="Arial" w:eastAsia="Times New Roman" w:hAnsi="Arial" w:cs="Arial"/>
          <w:color w:val="000000"/>
          <w:lang w:eastAsia="es-BO"/>
        </w:rPr>
        <w:t>,</w:t>
      </w:r>
      <w:r w:rsidRPr="004618F6">
        <w:rPr>
          <w:rFonts w:ascii="Arial" w:eastAsia="Times New Roman" w:hAnsi="Arial" w:cs="Arial"/>
          <w:color w:val="000000"/>
          <w:lang w:eastAsia="es-BO"/>
        </w:rPr>
        <w:t xml:space="preserve"> ni en el claro del bosque</w:t>
      </w:r>
      <w:r w:rsidR="00CC57F6" w:rsidRPr="004618F6">
        <w:rPr>
          <w:rFonts w:ascii="Arial" w:eastAsia="Times New Roman" w:hAnsi="Arial" w:cs="Arial"/>
          <w:color w:val="000000"/>
          <w:lang w:eastAsia="es-BO"/>
        </w:rPr>
        <w:t>,</w:t>
      </w:r>
      <w:r w:rsidRPr="004618F6">
        <w:rPr>
          <w:rFonts w:ascii="Arial" w:eastAsia="Times New Roman" w:hAnsi="Arial" w:cs="Arial"/>
          <w:color w:val="000000"/>
          <w:lang w:eastAsia="es-BO"/>
        </w:rPr>
        <w:t xml:space="preserve"> ni en</w:t>
      </w:r>
      <w:r w:rsidR="00EC0430" w:rsidRPr="004618F6">
        <w:rPr>
          <w:rFonts w:ascii="Arial" w:eastAsia="Times New Roman" w:hAnsi="Arial" w:cs="Arial"/>
          <w:color w:val="000000"/>
          <w:lang w:eastAsia="es-BO"/>
        </w:rPr>
        <w:t xml:space="preserve"> el chume. </w:t>
      </w:r>
      <w:r w:rsidRPr="004618F6">
        <w:rPr>
          <w:rFonts w:ascii="Arial" w:eastAsia="Times New Roman" w:hAnsi="Arial" w:cs="Arial"/>
          <w:color w:val="000000"/>
          <w:lang w:eastAsia="es-BO"/>
        </w:rPr>
        <w:t>No caces: deja vivir a los animales</w:t>
      </w:r>
      <w:r w:rsidR="00985B99" w:rsidRPr="004618F6">
        <w:rPr>
          <w:rFonts w:ascii="Arial" w:eastAsia="Times New Roman" w:hAnsi="Arial" w:cs="Arial"/>
          <w:color w:val="000000"/>
          <w:lang w:eastAsia="es-BO"/>
        </w:rPr>
        <w:t xml:space="preserve"> y las plantas. Agradéceles más bien su existencia; conversa con ellos.</w:t>
      </w:r>
    </w:p>
    <w:p w14:paraId="38F22036" w14:textId="4F49E7F9" w:rsidR="003A3ECD" w:rsidRPr="004618F6" w:rsidRDefault="003A3ECD"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Terracea las laderas siguiendo las curvas de nivel y cada cincuenta metros ca</w:t>
      </w:r>
      <w:r w:rsidR="00985B99" w:rsidRPr="004618F6">
        <w:rPr>
          <w:rFonts w:ascii="Arial" w:eastAsia="Times New Roman" w:hAnsi="Arial" w:cs="Arial"/>
          <w:color w:val="000000"/>
          <w:lang w:eastAsia="es-BO"/>
        </w:rPr>
        <w:t>v</w:t>
      </w:r>
      <w:r w:rsidRPr="004618F6">
        <w:rPr>
          <w:rFonts w:ascii="Arial" w:eastAsia="Times New Roman" w:hAnsi="Arial" w:cs="Arial"/>
          <w:color w:val="000000"/>
          <w:lang w:eastAsia="es-BO"/>
        </w:rPr>
        <w:t>a zanjas de infiltración; no solo te regalarán hierbas medicinales</w:t>
      </w:r>
      <w:r w:rsidR="00985B99" w:rsidRPr="004618F6">
        <w:rPr>
          <w:rFonts w:ascii="Arial" w:eastAsia="Times New Roman" w:hAnsi="Arial" w:cs="Arial"/>
          <w:color w:val="000000"/>
          <w:lang w:eastAsia="es-BO"/>
        </w:rPr>
        <w:t>; fijarás el suelo y</w:t>
      </w:r>
      <w:r w:rsidRPr="004618F6">
        <w:rPr>
          <w:rFonts w:ascii="Arial" w:eastAsia="Times New Roman" w:hAnsi="Arial" w:cs="Arial"/>
          <w:color w:val="000000"/>
          <w:lang w:eastAsia="es-BO"/>
        </w:rPr>
        <w:t xml:space="preserve"> mantendrás humedad hasta en tiempos de </w:t>
      </w:r>
      <w:r w:rsidR="00985B99" w:rsidRPr="004618F6">
        <w:rPr>
          <w:rFonts w:ascii="Arial" w:eastAsia="Times New Roman" w:hAnsi="Arial" w:cs="Arial"/>
          <w:color w:val="000000"/>
          <w:lang w:eastAsia="es-BO"/>
        </w:rPr>
        <w:t>s</w:t>
      </w:r>
      <w:r w:rsidRPr="004618F6">
        <w:rPr>
          <w:rFonts w:ascii="Arial" w:eastAsia="Times New Roman" w:hAnsi="Arial" w:cs="Arial"/>
          <w:color w:val="000000"/>
          <w:lang w:eastAsia="es-BO"/>
        </w:rPr>
        <w:t>equía.</w:t>
      </w:r>
    </w:p>
    <w:p w14:paraId="54F8710B" w14:textId="324BFBD5" w:rsidR="00927B1F" w:rsidRPr="004618F6" w:rsidRDefault="00927B1F"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No dejes sueltos</w:t>
      </w:r>
      <w:r w:rsidR="00EC0430" w:rsidRPr="004618F6">
        <w:rPr>
          <w:rFonts w:ascii="Arial" w:eastAsia="Times New Roman" w:hAnsi="Arial" w:cs="Arial"/>
          <w:color w:val="000000"/>
          <w:lang w:eastAsia="es-BO"/>
        </w:rPr>
        <w:t xml:space="preserve"> a los animales mayores. L</w:t>
      </w:r>
      <w:r w:rsidRPr="004618F6">
        <w:rPr>
          <w:rFonts w:ascii="Arial" w:eastAsia="Times New Roman" w:hAnsi="Arial" w:cs="Arial"/>
          <w:color w:val="000000"/>
          <w:lang w:eastAsia="es-BO"/>
        </w:rPr>
        <w:t>evanta cerca</w:t>
      </w:r>
      <w:r w:rsidR="003A3ECD" w:rsidRPr="004618F6">
        <w:rPr>
          <w:rFonts w:ascii="Arial" w:eastAsia="Times New Roman" w:hAnsi="Arial" w:cs="Arial"/>
          <w:color w:val="000000"/>
          <w:lang w:eastAsia="es-BO"/>
        </w:rPr>
        <w:t>s</w:t>
      </w:r>
      <w:r w:rsidRPr="004618F6">
        <w:rPr>
          <w:rFonts w:ascii="Arial" w:eastAsia="Times New Roman" w:hAnsi="Arial" w:cs="Arial"/>
          <w:color w:val="000000"/>
          <w:lang w:eastAsia="es-BO"/>
        </w:rPr>
        <w:t xml:space="preserve"> y deja que los pastos descansen para que puedan</w:t>
      </w:r>
      <w:r w:rsidR="00EC0430" w:rsidRPr="004618F6">
        <w:rPr>
          <w:rFonts w:ascii="Arial" w:eastAsia="Times New Roman" w:hAnsi="Arial" w:cs="Arial"/>
          <w:color w:val="000000"/>
          <w:lang w:eastAsia="es-BO"/>
        </w:rPr>
        <w:t xml:space="preserve"> </w:t>
      </w:r>
      <w:r w:rsidRPr="004618F6">
        <w:rPr>
          <w:rFonts w:ascii="Arial" w:eastAsia="Times New Roman" w:hAnsi="Arial" w:cs="Arial"/>
          <w:color w:val="000000"/>
          <w:lang w:eastAsia="es-BO"/>
        </w:rPr>
        <w:t>re</w:t>
      </w:r>
      <w:r w:rsidR="00EC0430" w:rsidRPr="004618F6">
        <w:rPr>
          <w:rFonts w:ascii="Arial" w:eastAsia="Times New Roman" w:hAnsi="Arial" w:cs="Arial"/>
          <w:color w:val="000000"/>
          <w:lang w:eastAsia="es-BO"/>
        </w:rPr>
        <w:t>generase</w:t>
      </w:r>
      <w:r w:rsidRPr="004618F6">
        <w:rPr>
          <w:rFonts w:ascii="Arial" w:eastAsia="Times New Roman" w:hAnsi="Arial" w:cs="Arial"/>
          <w:color w:val="000000"/>
          <w:lang w:eastAsia="es-BO"/>
        </w:rPr>
        <w:t>.</w:t>
      </w:r>
      <w:r w:rsidR="005671B4" w:rsidRPr="004618F6">
        <w:rPr>
          <w:rFonts w:ascii="Arial" w:eastAsia="Times New Roman" w:hAnsi="Arial" w:cs="Arial"/>
          <w:color w:val="000000"/>
          <w:lang w:eastAsia="es-BO"/>
        </w:rPr>
        <w:t xml:space="preserve"> Recoge </w:t>
      </w:r>
      <w:r w:rsidR="00985B99" w:rsidRPr="004618F6">
        <w:rPr>
          <w:rFonts w:ascii="Arial" w:eastAsia="Times New Roman" w:hAnsi="Arial" w:cs="Arial"/>
          <w:color w:val="000000"/>
          <w:lang w:eastAsia="es-BO"/>
        </w:rPr>
        <w:t>la</w:t>
      </w:r>
      <w:r w:rsidR="005671B4" w:rsidRPr="004618F6">
        <w:rPr>
          <w:rFonts w:ascii="Arial" w:eastAsia="Times New Roman" w:hAnsi="Arial" w:cs="Arial"/>
          <w:color w:val="000000"/>
          <w:lang w:eastAsia="es-BO"/>
        </w:rPr>
        <w:t xml:space="preserve"> bosta </w:t>
      </w:r>
      <w:r w:rsidR="00985B99" w:rsidRPr="004618F6">
        <w:rPr>
          <w:rFonts w:ascii="Arial" w:eastAsia="Times New Roman" w:hAnsi="Arial" w:cs="Arial"/>
          <w:color w:val="000000"/>
          <w:lang w:eastAsia="es-BO"/>
        </w:rPr>
        <w:t xml:space="preserve">de los caminos </w:t>
      </w:r>
      <w:r w:rsidR="005671B4" w:rsidRPr="004618F6">
        <w:rPr>
          <w:rFonts w:ascii="Arial" w:eastAsia="Times New Roman" w:hAnsi="Arial" w:cs="Arial"/>
          <w:color w:val="000000"/>
          <w:lang w:eastAsia="es-BO"/>
        </w:rPr>
        <w:t xml:space="preserve">para </w:t>
      </w:r>
      <w:r w:rsidR="00B26413" w:rsidRPr="004618F6">
        <w:rPr>
          <w:rFonts w:ascii="Arial" w:eastAsia="Times New Roman" w:hAnsi="Arial" w:cs="Arial"/>
          <w:color w:val="000000"/>
          <w:lang w:eastAsia="es-BO"/>
        </w:rPr>
        <w:t xml:space="preserve">el compost de </w:t>
      </w:r>
      <w:r w:rsidR="005671B4" w:rsidRPr="004618F6">
        <w:rPr>
          <w:rFonts w:ascii="Arial" w:eastAsia="Times New Roman" w:hAnsi="Arial" w:cs="Arial"/>
          <w:color w:val="000000"/>
          <w:lang w:eastAsia="es-BO"/>
        </w:rPr>
        <w:t>tu huerta familiar</w:t>
      </w:r>
      <w:r w:rsidR="00467861" w:rsidRPr="004618F6">
        <w:rPr>
          <w:rFonts w:ascii="Arial" w:eastAsia="Times New Roman" w:hAnsi="Arial" w:cs="Arial"/>
          <w:color w:val="000000"/>
          <w:lang w:eastAsia="es-BO"/>
        </w:rPr>
        <w:t xml:space="preserve"> y piensa en la circularidad de la vida</w:t>
      </w:r>
      <w:r w:rsidR="005671B4" w:rsidRPr="004618F6">
        <w:rPr>
          <w:rFonts w:ascii="Arial" w:eastAsia="Times New Roman" w:hAnsi="Arial" w:cs="Arial"/>
          <w:color w:val="000000"/>
          <w:lang w:eastAsia="es-BO"/>
        </w:rPr>
        <w:t>.</w:t>
      </w:r>
    </w:p>
    <w:p w14:paraId="2365A248" w14:textId="3E245B29" w:rsidR="00927B1F" w:rsidRPr="004618F6" w:rsidRDefault="00927B1F"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No plantes en lo alto de la</w:t>
      </w:r>
      <w:r w:rsidR="00EC0430" w:rsidRPr="004618F6">
        <w:rPr>
          <w:rFonts w:ascii="Arial" w:eastAsia="Times New Roman" w:hAnsi="Arial" w:cs="Arial"/>
          <w:color w:val="000000"/>
          <w:lang w:eastAsia="es-BO"/>
        </w:rPr>
        <w:t>s colinas</w:t>
      </w:r>
      <w:r w:rsidR="00CC57F6" w:rsidRPr="004618F6">
        <w:rPr>
          <w:rFonts w:ascii="Arial" w:eastAsia="Times New Roman" w:hAnsi="Arial" w:cs="Arial"/>
          <w:color w:val="000000"/>
          <w:lang w:eastAsia="es-BO"/>
        </w:rPr>
        <w:t xml:space="preserve"> o cabeceras de valle</w:t>
      </w:r>
      <w:r w:rsidR="00EC0430" w:rsidRPr="004618F6">
        <w:rPr>
          <w:rFonts w:ascii="Arial" w:eastAsia="Times New Roman" w:hAnsi="Arial" w:cs="Arial"/>
          <w:color w:val="000000"/>
          <w:lang w:eastAsia="es-BO"/>
        </w:rPr>
        <w:t>, n</w:t>
      </w:r>
      <w:r w:rsidRPr="004618F6">
        <w:rPr>
          <w:rFonts w:ascii="Arial" w:eastAsia="Times New Roman" w:hAnsi="Arial" w:cs="Arial"/>
          <w:color w:val="000000"/>
          <w:lang w:eastAsia="es-BO"/>
        </w:rPr>
        <w:t>i abras</w:t>
      </w:r>
      <w:r w:rsidR="00DC19CC" w:rsidRPr="004618F6">
        <w:rPr>
          <w:rFonts w:ascii="Arial" w:eastAsia="Times New Roman" w:hAnsi="Arial" w:cs="Arial"/>
          <w:color w:val="000000"/>
          <w:lang w:eastAsia="es-BO"/>
        </w:rPr>
        <w:t xml:space="preserve"> </w:t>
      </w:r>
      <w:r w:rsidRPr="004618F6">
        <w:rPr>
          <w:rFonts w:ascii="Arial" w:eastAsia="Times New Roman" w:hAnsi="Arial" w:cs="Arial"/>
          <w:color w:val="000000"/>
          <w:lang w:eastAsia="es-BO"/>
        </w:rPr>
        <w:t>claros en ladera</w:t>
      </w:r>
      <w:r w:rsidR="00CC57F6" w:rsidRPr="004618F6">
        <w:rPr>
          <w:rFonts w:ascii="Arial" w:eastAsia="Times New Roman" w:hAnsi="Arial" w:cs="Arial"/>
          <w:color w:val="000000"/>
          <w:lang w:eastAsia="es-BO"/>
        </w:rPr>
        <w:t>s</w:t>
      </w:r>
      <w:r w:rsidRPr="004618F6">
        <w:rPr>
          <w:rFonts w:ascii="Arial" w:eastAsia="Times New Roman" w:hAnsi="Arial" w:cs="Arial"/>
          <w:color w:val="000000"/>
          <w:lang w:eastAsia="es-BO"/>
        </w:rPr>
        <w:t xml:space="preserve"> muy empinada</w:t>
      </w:r>
      <w:r w:rsidR="00CC57F6" w:rsidRPr="004618F6">
        <w:rPr>
          <w:rFonts w:ascii="Arial" w:eastAsia="Times New Roman" w:hAnsi="Arial" w:cs="Arial"/>
          <w:color w:val="000000"/>
          <w:lang w:eastAsia="es-BO"/>
        </w:rPr>
        <w:t>s</w:t>
      </w:r>
      <w:r w:rsidRPr="004618F6">
        <w:rPr>
          <w:rFonts w:ascii="Arial" w:eastAsia="Times New Roman" w:hAnsi="Arial" w:cs="Arial"/>
          <w:color w:val="000000"/>
          <w:lang w:eastAsia="es-BO"/>
        </w:rPr>
        <w:t xml:space="preserve">; deja que los matorrales </w:t>
      </w:r>
      <w:r w:rsidR="00353375" w:rsidRPr="004618F6">
        <w:rPr>
          <w:rFonts w:ascii="Arial" w:eastAsia="Times New Roman" w:hAnsi="Arial" w:cs="Arial"/>
          <w:color w:val="000000"/>
          <w:lang w:eastAsia="es-BO"/>
        </w:rPr>
        <w:t xml:space="preserve">y las hierbas </w:t>
      </w:r>
      <w:r w:rsidRPr="004618F6">
        <w:rPr>
          <w:rFonts w:ascii="Arial" w:eastAsia="Times New Roman" w:hAnsi="Arial" w:cs="Arial"/>
          <w:color w:val="000000"/>
          <w:lang w:eastAsia="es-BO"/>
        </w:rPr>
        <w:t xml:space="preserve">protejan </w:t>
      </w:r>
      <w:r w:rsidR="00CC57F6" w:rsidRPr="004618F6">
        <w:rPr>
          <w:rFonts w:ascii="Arial" w:eastAsia="Times New Roman" w:hAnsi="Arial" w:cs="Arial"/>
          <w:color w:val="000000"/>
          <w:lang w:eastAsia="es-BO"/>
        </w:rPr>
        <w:t>el suelo</w:t>
      </w:r>
      <w:r w:rsidRPr="004618F6">
        <w:rPr>
          <w:rFonts w:ascii="Arial" w:eastAsia="Times New Roman" w:hAnsi="Arial" w:cs="Arial"/>
          <w:color w:val="000000"/>
          <w:lang w:eastAsia="es-BO"/>
        </w:rPr>
        <w:t xml:space="preserve">, para que </w:t>
      </w:r>
      <w:r w:rsidR="00CC57F6" w:rsidRPr="004618F6">
        <w:rPr>
          <w:rFonts w:ascii="Arial" w:eastAsia="Times New Roman" w:hAnsi="Arial" w:cs="Arial"/>
          <w:color w:val="000000"/>
          <w:lang w:eastAsia="es-BO"/>
        </w:rPr>
        <w:t>la escorrentía</w:t>
      </w:r>
      <w:r w:rsidRPr="004618F6">
        <w:rPr>
          <w:rFonts w:ascii="Arial" w:eastAsia="Times New Roman" w:hAnsi="Arial" w:cs="Arial"/>
          <w:color w:val="000000"/>
          <w:lang w:eastAsia="es-BO"/>
        </w:rPr>
        <w:t xml:space="preserve"> no </w:t>
      </w:r>
      <w:r w:rsidR="00467861" w:rsidRPr="004618F6">
        <w:rPr>
          <w:rFonts w:ascii="Arial" w:eastAsia="Times New Roman" w:hAnsi="Arial" w:cs="Arial"/>
          <w:color w:val="000000"/>
          <w:lang w:eastAsia="es-BO"/>
        </w:rPr>
        <w:t>lave</w:t>
      </w:r>
      <w:r w:rsidRPr="004618F6">
        <w:rPr>
          <w:rFonts w:ascii="Arial" w:eastAsia="Times New Roman" w:hAnsi="Arial" w:cs="Arial"/>
          <w:color w:val="000000"/>
          <w:lang w:eastAsia="es-BO"/>
        </w:rPr>
        <w:t xml:space="preserve"> </w:t>
      </w:r>
      <w:r w:rsidR="003A3ECD" w:rsidRPr="004618F6">
        <w:rPr>
          <w:rFonts w:ascii="Arial" w:eastAsia="Times New Roman" w:hAnsi="Arial" w:cs="Arial"/>
          <w:color w:val="000000"/>
          <w:lang w:eastAsia="es-BO"/>
        </w:rPr>
        <w:t>el suelo fértil o provoque deslizamientos más graves</w:t>
      </w:r>
      <w:r w:rsidRPr="004618F6">
        <w:rPr>
          <w:rFonts w:ascii="Arial" w:eastAsia="Times New Roman" w:hAnsi="Arial" w:cs="Arial"/>
          <w:color w:val="000000"/>
          <w:lang w:eastAsia="es-BO"/>
        </w:rPr>
        <w:t>.</w:t>
      </w:r>
    </w:p>
    <w:p w14:paraId="4443F892" w14:textId="77777777" w:rsidR="00CC57F6" w:rsidRPr="004618F6" w:rsidRDefault="00927B1F"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 xml:space="preserve">Construye una cisterna </w:t>
      </w:r>
      <w:r w:rsidR="00CC57F6" w:rsidRPr="004618F6">
        <w:rPr>
          <w:rFonts w:ascii="Arial" w:eastAsia="Times New Roman" w:hAnsi="Arial" w:cs="Arial"/>
          <w:color w:val="000000"/>
          <w:lang w:eastAsia="es-BO"/>
        </w:rPr>
        <w:t xml:space="preserve">o un aljibe </w:t>
      </w:r>
      <w:r w:rsidRPr="004618F6">
        <w:rPr>
          <w:rFonts w:ascii="Arial" w:eastAsia="Times New Roman" w:hAnsi="Arial" w:cs="Arial"/>
          <w:color w:val="000000"/>
          <w:lang w:eastAsia="es-BO"/>
        </w:rPr>
        <w:t>al lado de tu casa</w:t>
      </w:r>
      <w:r w:rsidR="00CC57F6" w:rsidRPr="004618F6">
        <w:rPr>
          <w:rFonts w:ascii="Arial" w:eastAsia="Times New Roman" w:hAnsi="Arial" w:cs="Arial"/>
          <w:color w:val="000000"/>
          <w:lang w:eastAsia="es-BO"/>
        </w:rPr>
        <w:t>,</w:t>
      </w:r>
      <w:r w:rsidRPr="004618F6">
        <w:rPr>
          <w:rFonts w:ascii="Arial" w:eastAsia="Times New Roman" w:hAnsi="Arial" w:cs="Arial"/>
          <w:color w:val="000000"/>
          <w:lang w:eastAsia="es-BO"/>
        </w:rPr>
        <w:t xml:space="preserve"> para recoger el agua de lluvia</w:t>
      </w:r>
      <w:r w:rsidR="00CC57F6" w:rsidRPr="004618F6">
        <w:rPr>
          <w:rFonts w:ascii="Arial" w:eastAsia="Times New Roman" w:hAnsi="Arial" w:cs="Arial"/>
          <w:color w:val="000000"/>
          <w:lang w:eastAsia="es-BO"/>
        </w:rPr>
        <w:t xml:space="preserve">. </w:t>
      </w:r>
    </w:p>
    <w:p w14:paraId="3A59DE88" w14:textId="3017CA5A" w:rsidR="00927B1F" w:rsidRPr="004618F6" w:rsidRDefault="00CC57F6"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Construye</w:t>
      </w:r>
      <w:r w:rsidR="00467861" w:rsidRPr="004618F6">
        <w:rPr>
          <w:rFonts w:ascii="Arial" w:eastAsia="Times New Roman" w:hAnsi="Arial" w:cs="Arial"/>
          <w:color w:val="000000"/>
          <w:lang w:eastAsia="es-BO"/>
        </w:rPr>
        <w:t>, como los incas,</w:t>
      </w:r>
      <w:r w:rsidR="00927B1F" w:rsidRPr="004618F6">
        <w:rPr>
          <w:rFonts w:ascii="Arial" w:eastAsia="Times New Roman" w:hAnsi="Arial" w:cs="Arial"/>
          <w:color w:val="000000"/>
          <w:lang w:eastAsia="es-BO"/>
        </w:rPr>
        <w:t xml:space="preserve"> presas en los riachuelos cada cien metros, aunque sea con piedras</w:t>
      </w:r>
      <w:r w:rsidR="003A3ECD" w:rsidRPr="004618F6">
        <w:rPr>
          <w:rFonts w:ascii="Arial" w:eastAsia="Times New Roman" w:hAnsi="Arial" w:cs="Arial"/>
          <w:color w:val="000000"/>
          <w:lang w:eastAsia="es-BO"/>
        </w:rPr>
        <w:t>, champas y palos</w:t>
      </w:r>
      <w:r w:rsidR="00927B1F" w:rsidRPr="004618F6">
        <w:rPr>
          <w:rFonts w:ascii="Arial" w:eastAsia="Times New Roman" w:hAnsi="Arial" w:cs="Arial"/>
          <w:color w:val="000000"/>
          <w:lang w:eastAsia="es-BO"/>
        </w:rPr>
        <w:t>.</w:t>
      </w:r>
      <w:r w:rsidR="003A3ECD" w:rsidRPr="004618F6">
        <w:rPr>
          <w:rFonts w:ascii="Arial" w:eastAsia="Times New Roman" w:hAnsi="Arial" w:cs="Arial"/>
          <w:color w:val="000000"/>
          <w:lang w:eastAsia="es-BO"/>
        </w:rPr>
        <w:t xml:space="preserve"> Mantienen humedad</w:t>
      </w:r>
      <w:r w:rsidR="005671B4" w:rsidRPr="004618F6">
        <w:rPr>
          <w:rFonts w:ascii="Arial" w:eastAsia="Times New Roman" w:hAnsi="Arial" w:cs="Arial"/>
          <w:color w:val="000000"/>
          <w:lang w:eastAsia="es-BO"/>
        </w:rPr>
        <w:t xml:space="preserve">, </w:t>
      </w:r>
      <w:r w:rsidR="003A3ECD" w:rsidRPr="004618F6">
        <w:rPr>
          <w:rFonts w:ascii="Arial" w:eastAsia="Times New Roman" w:hAnsi="Arial" w:cs="Arial"/>
          <w:color w:val="000000"/>
          <w:lang w:eastAsia="es-BO"/>
        </w:rPr>
        <w:t>verdor</w:t>
      </w:r>
      <w:r w:rsidR="005671B4" w:rsidRPr="004618F6">
        <w:rPr>
          <w:rFonts w:ascii="Arial" w:eastAsia="Times New Roman" w:hAnsi="Arial" w:cs="Arial"/>
          <w:color w:val="000000"/>
          <w:lang w:eastAsia="es-BO"/>
        </w:rPr>
        <w:t xml:space="preserve"> e incrementan </w:t>
      </w:r>
      <w:r w:rsidR="00467861" w:rsidRPr="004618F6">
        <w:rPr>
          <w:rFonts w:ascii="Arial" w:eastAsia="Times New Roman" w:hAnsi="Arial" w:cs="Arial"/>
          <w:color w:val="000000"/>
          <w:lang w:eastAsia="es-BO"/>
        </w:rPr>
        <w:t xml:space="preserve">la </w:t>
      </w:r>
      <w:r w:rsidR="005671B4" w:rsidRPr="004618F6">
        <w:rPr>
          <w:rFonts w:ascii="Arial" w:eastAsia="Times New Roman" w:hAnsi="Arial" w:cs="Arial"/>
          <w:color w:val="000000"/>
          <w:lang w:eastAsia="es-BO"/>
        </w:rPr>
        <w:t xml:space="preserve">biodiversidad. </w:t>
      </w:r>
      <w:r w:rsidR="00467861" w:rsidRPr="004618F6">
        <w:rPr>
          <w:rFonts w:ascii="Arial" w:eastAsia="Times New Roman" w:hAnsi="Arial" w:cs="Arial"/>
          <w:color w:val="000000"/>
          <w:lang w:eastAsia="es-BO"/>
        </w:rPr>
        <w:t xml:space="preserve">Ayudan a frenar los huaicos. </w:t>
      </w:r>
      <w:r w:rsidR="005671B4" w:rsidRPr="004618F6">
        <w:rPr>
          <w:rFonts w:ascii="Arial" w:eastAsia="Times New Roman" w:hAnsi="Arial" w:cs="Arial"/>
          <w:color w:val="000000"/>
          <w:lang w:eastAsia="es-BO"/>
        </w:rPr>
        <w:t xml:space="preserve">También </w:t>
      </w:r>
      <w:r w:rsidR="00467861" w:rsidRPr="004618F6">
        <w:rPr>
          <w:rFonts w:ascii="Arial" w:eastAsia="Times New Roman" w:hAnsi="Arial" w:cs="Arial"/>
          <w:color w:val="000000"/>
          <w:lang w:eastAsia="es-BO"/>
        </w:rPr>
        <w:t xml:space="preserve">dan </w:t>
      </w:r>
      <w:r w:rsidR="005671B4" w:rsidRPr="004618F6">
        <w:rPr>
          <w:rFonts w:ascii="Arial" w:eastAsia="Times New Roman" w:hAnsi="Arial" w:cs="Arial"/>
          <w:color w:val="000000"/>
          <w:lang w:eastAsia="es-BO"/>
        </w:rPr>
        <w:t>sombra para tu solaz</w:t>
      </w:r>
      <w:r w:rsidR="00467861" w:rsidRPr="004618F6">
        <w:rPr>
          <w:rFonts w:ascii="Arial" w:eastAsia="Times New Roman" w:hAnsi="Arial" w:cs="Arial"/>
          <w:color w:val="000000"/>
          <w:lang w:eastAsia="es-BO"/>
        </w:rPr>
        <w:t>, mientras te bañas</w:t>
      </w:r>
      <w:r w:rsidR="00B26413" w:rsidRPr="004618F6">
        <w:rPr>
          <w:rFonts w:ascii="Arial" w:eastAsia="Times New Roman" w:hAnsi="Arial" w:cs="Arial"/>
          <w:color w:val="000000"/>
          <w:lang w:eastAsia="es-BO"/>
        </w:rPr>
        <w:t xml:space="preserve"> en una de esa</w:t>
      </w:r>
      <w:r w:rsidR="005F7D75" w:rsidRPr="004618F6">
        <w:rPr>
          <w:rFonts w:ascii="Arial" w:eastAsia="Times New Roman" w:hAnsi="Arial" w:cs="Arial"/>
          <w:color w:val="000000"/>
          <w:lang w:eastAsia="es-BO"/>
        </w:rPr>
        <w:t>s</w:t>
      </w:r>
      <w:r w:rsidR="00B26413" w:rsidRPr="004618F6">
        <w:rPr>
          <w:rFonts w:ascii="Arial" w:eastAsia="Times New Roman" w:hAnsi="Arial" w:cs="Arial"/>
          <w:color w:val="000000"/>
          <w:lang w:eastAsia="es-BO"/>
        </w:rPr>
        <w:t xml:space="preserve"> pozas</w:t>
      </w:r>
      <w:r w:rsidR="003A3ECD" w:rsidRPr="004618F6">
        <w:rPr>
          <w:rFonts w:ascii="Arial" w:eastAsia="Times New Roman" w:hAnsi="Arial" w:cs="Arial"/>
          <w:color w:val="000000"/>
          <w:lang w:eastAsia="es-BO"/>
        </w:rPr>
        <w:t>.</w:t>
      </w:r>
    </w:p>
    <w:p w14:paraId="1FAAFE66" w14:textId="2CBA76A2" w:rsidR="00927B1F" w:rsidRPr="004618F6" w:rsidRDefault="00927B1F"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 xml:space="preserve">Planta </w:t>
      </w:r>
      <w:r w:rsidR="00CC57F6" w:rsidRPr="004618F6">
        <w:rPr>
          <w:rFonts w:ascii="Arial" w:eastAsia="Times New Roman" w:hAnsi="Arial" w:cs="Arial"/>
          <w:color w:val="000000"/>
          <w:lang w:eastAsia="es-BO"/>
        </w:rPr>
        <w:t>siempre que puedas árboles frutales, en las veras de los caminos. Así, en un tiempo, nadie pasará hambre en tu comunidad, ni los niños, ni las aves del cielo</w:t>
      </w:r>
      <w:r w:rsidR="005671B4" w:rsidRPr="004618F6">
        <w:rPr>
          <w:rFonts w:ascii="Arial" w:eastAsia="Times New Roman" w:hAnsi="Arial" w:cs="Arial"/>
          <w:color w:val="000000"/>
          <w:lang w:eastAsia="es-BO"/>
        </w:rPr>
        <w:t xml:space="preserve">, ni los </w:t>
      </w:r>
      <w:r w:rsidR="00AA5E80" w:rsidRPr="004618F6">
        <w:rPr>
          <w:rFonts w:ascii="Arial" w:eastAsia="Times New Roman" w:hAnsi="Arial" w:cs="Arial"/>
          <w:color w:val="000000"/>
          <w:lang w:eastAsia="es-BO"/>
        </w:rPr>
        <w:t>turistas</w:t>
      </w:r>
      <w:r w:rsidR="005671B4" w:rsidRPr="004618F6">
        <w:rPr>
          <w:rFonts w:ascii="Arial" w:eastAsia="Times New Roman" w:hAnsi="Arial" w:cs="Arial"/>
          <w:color w:val="000000"/>
          <w:lang w:eastAsia="es-BO"/>
        </w:rPr>
        <w:t>.</w:t>
      </w:r>
      <w:r w:rsidR="00E231FA" w:rsidRPr="004618F6">
        <w:rPr>
          <w:rFonts w:ascii="Arial" w:eastAsia="Times New Roman" w:hAnsi="Arial" w:cs="Arial"/>
          <w:color w:val="000000"/>
          <w:lang w:eastAsia="es-BO"/>
        </w:rPr>
        <w:t xml:space="preserve"> </w:t>
      </w:r>
      <w:r w:rsidR="00467861" w:rsidRPr="004618F6">
        <w:rPr>
          <w:rFonts w:ascii="Arial" w:eastAsia="Times New Roman" w:hAnsi="Arial" w:cs="Arial"/>
          <w:color w:val="000000"/>
          <w:lang w:eastAsia="es-BO"/>
        </w:rPr>
        <w:t>Además, u</w:t>
      </w:r>
      <w:r w:rsidR="00E231FA" w:rsidRPr="004618F6">
        <w:rPr>
          <w:rFonts w:ascii="Arial" w:eastAsia="Times New Roman" w:hAnsi="Arial" w:cs="Arial"/>
          <w:color w:val="000000"/>
          <w:lang w:eastAsia="es-BO"/>
        </w:rPr>
        <w:t>n árbol elimina una tonelada de dióxido de carbo</w:t>
      </w:r>
      <w:r w:rsidR="00467861" w:rsidRPr="004618F6">
        <w:rPr>
          <w:rFonts w:ascii="Arial" w:eastAsia="Times New Roman" w:hAnsi="Arial" w:cs="Arial"/>
          <w:color w:val="000000"/>
          <w:lang w:eastAsia="es-BO"/>
        </w:rPr>
        <w:t>n</w:t>
      </w:r>
      <w:r w:rsidR="00E231FA" w:rsidRPr="004618F6">
        <w:rPr>
          <w:rFonts w:ascii="Arial" w:eastAsia="Times New Roman" w:hAnsi="Arial" w:cs="Arial"/>
          <w:color w:val="000000"/>
          <w:lang w:eastAsia="es-BO"/>
        </w:rPr>
        <w:t xml:space="preserve">o a </w:t>
      </w:r>
      <w:r w:rsidR="00467861" w:rsidRPr="004618F6">
        <w:rPr>
          <w:rFonts w:ascii="Arial" w:eastAsia="Times New Roman" w:hAnsi="Arial" w:cs="Arial"/>
          <w:color w:val="000000"/>
          <w:lang w:eastAsia="es-BO"/>
        </w:rPr>
        <w:t>l</w:t>
      </w:r>
      <w:r w:rsidR="00E231FA" w:rsidRPr="004618F6">
        <w:rPr>
          <w:rFonts w:ascii="Arial" w:eastAsia="Times New Roman" w:hAnsi="Arial" w:cs="Arial"/>
          <w:color w:val="000000"/>
          <w:lang w:eastAsia="es-BO"/>
        </w:rPr>
        <w:t>o largo de su vida</w:t>
      </w:r>
      <w:r w:rsidR="00CC57F6" w:rsidRPr="004618F6">
        <w:rPr>
          <w:rFonts w:ascii="Arial" w:eastAsia="Times New Roman" w:hAnsi="Arial" w:cs="Arial"/>
          <w:color w:val="000000"/>
          <w:lang w:eastAsia="es-BO"/>
        </w:rPr>
        <w:t>.</w:t>
      </w:r>
    </w:p>
    <w:p w14:paraId="38EC9498" w14:textId="14E50F58" w:rsidR="00927B1F" w:rsidRPr="004618F6" w:rsidRDefault="00927B1F"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 xml:space="preserve">Aprende a </w:t>
      </w:r>
      <w:r w:rsidR="00CC57F6" w:rsidRPr="004618F6">
        <w:rPr>
          <w:rFonts w:ascii="Arial" w:eastAsia="Times New Roman" w:hAnsi="Arial" w:cs="Arial"/>
          <w:color w:val="000000"/>
          <w:lang w:eastAsia="es-BO"/>
        </w:rPr>
        <w:t>conocer las plantas y los frutos del soto bosque; te proveerán de vitaminas y minerales</w:t>
      </w:r>
      <w:r w:rsidRPr="004618F6">
        <w:rPr>
          <w:rFonts w:ascii="Arial" w:eastAsia="Times New Roman" w:hAnsi="Arial" w:cs="Arial"/>
          <w:color w:val="000000"/>
          <w:lang w:eastAsia="es-BO"/>
        </w:rPr>
        <w:t>.</w:t>
      </w:r>
      <w:r w:rsidR="00B26413" w:rsidRPr="004618F6">
        <w:rPr>
          <w:rFonts w:ascii="Arial" w:eastAsia="Times New Roman" w:hAnsi="Arial" w:cs="Arial"/>
          <w:color w:val="000000"/>
          <w:lang w:eastAsia="es-BO"/>
        </w:rPr>
        <w:t xml:space="preserve"> Protégelo del ramoneo de los animales mayores.</w:t>
      </w:r>
    </w:p>
    <w:p w14:paraId="2053ED43" w14:textId="011312CF" w:rsidR="003A3ECD" w:rsidRPr="004618F6" w:rsidRDefault="003A3ECD"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Colabora con la naturaleza: cría apiarios</w:t>
      </w:r>
      <w:r w:rsidR="005671B4" w:rsidRPr="004618F6">
        <w:rPr>
          <w:rFonts w:ascii="Arial" w:eastAsia="Times New Roman" w:hAnsi="Arial" w:cs="Arial"/>
          <w:color w:val="000000"/>
          <w:lang w:eastAsia="es-BO"/>
        </w:rPr>
        <w:t>: te llenarán de miel;</w:t>
      </w:r>
      <w:r w:rsidRPr="004618F6">
        <w:rPr>
          <w:rFonts w:ascii="Arial" w:eastAsia="Times New Roman" w:hAnsi="Arial" w:cs="Arial"/>
          <w:color w:val="000000"/>
          <w:lang w:eastAsia="es-BO"/>
        </w:rPr>
        <w:t xml:space="preserve"> humus de lombrices, </w:t>
      </w:r>
      <w:r w:rsidR="005671B4" w:rsidRPr="004618F6">
        <w:rPr>
          <w:rFonts w:ascii="Arial" w:eastAsia="Times New Roman" w:hAnsi="Arial" w:cs="Arial"/>
          <w:color w:val="000000"/>
          <w:lang w:eastAsia="es-BO"/>
        </w:rPr>
        <w:t>tendrás buenas cosechas</w:t>
      </w:r>
      <w:r w:rsidR="00467861" w:rsidRPr="004618F6">
        <w:rPr>
          <w:rFonts w:ascii="Arial" w:eastAsia="Times New Roman" w:hAnsi="Arial" w:cs="Arial"/>
          <w:color w:val="000000"/>
          <w:lang w:eastAsia="es-BO"/>
        </w:rPr>
        <w:t xml:space="preserve"> en tu huerta.</w:t>
      </w:r>
      <w:r w:rsidR="00B26413" w:rsidRPr="004618F6">
        <w:rPr>
          <w:rFonts w:ascii="Arial" w:eastAsia="Times New Roman" w:hAnsi="Arial" w:cs="Arial"/>
          <w:color w:val="000000"/>
          <w:lang w:eastAsia="es-BO"/>
        </w:rPr>
        <w:t xml:space="preserve"> Aprende </w:t>
      </w:r>
      <w:r w:rsidR="00AA5E80" w:rsidRPr="004618F6">
        <w:rPr>
          <w:rFonts w:ascii="Arial" w:eastAsia="Times New Roman" w:hAnsi="Arial" w:cs="Arial"/>
          <w:color w:val="000000"/>
          <w:lang w:eastAsia="es-BO"/>
        </w:rPr>
        <w:t xml:space="preserve">a leer los Indicadores biológicos </w:t>
      </w:r>
      <w:r w:rsidR="00B26413" w:rsidRPr="004618F6">
        <w:rPr>
          <w:rFonts w:ascii="Arial" w:eastAsia="Times New Roman" w:hAnsi="Arial" w:cs="Arial"/>
          <w:color w:val="000000"/>
          <w:lang w:eastAsia="es-BO"/>
        </w:rPr>
        <w:t xml:space="preserve">de </w:t>
      </w:r>
      <w:r w:rsidR="00AA5E80" w:rsidRPr="004618F6">
        <w:rPr>
          <w:rFonts w:ascii="Arial" w:eastAsia="Times New Roman" w:hAnsi="Arial" w:cs="Arial"/>
          <w:color w:val="000000"/>
          <w:lang w:eastAsia="es-BO"/>
        </w:rPr>
        <w:t xml:space="preserve">plantas, </w:t>
      </w:r>
      <w:r w:rsidR="00B26413" w:rsidRPr="004618F6">
        <w:rPr>
          <w:rFonts w:ascii="Arial" w:eastAsia="Times New Roman" w:hAnsi="Arial" w:cs="Arial"/>
          <w:color w:val="000000"/>
          <w:lang w:eastAsia="es-BO"/>
        </w:rPr>
        <w:t>animales</w:t>
      </w:r>
      <w:r w:rsidR="00AA5E80" w:rsidRPr="004618F6">
        <w:rPr>
          <w:rFonts w:ascii="Arial" w:eastAsia="Times New Roman" w:hAnsi="Arial" w:cs="Arial"/>
          <w:color w:val="000000"/>
          <w:lang w:eastAsia="es-BO"/>
        </w:rPr>
        <w:t xml:space="preserve"> y astros</w:t>
      </w:r>
      <w:r w:rsidR="00B26413" w:rsidRPr="004618F6">
        <w:rPr>
          <w:rFonts w:ascii="Arial" w:eastAsia="Times New Roman" w:hAnsi="Arial" w:cs="Arial"/>
          <w:color w:val="000000"/>
          <w:lang w:eastAsia="es-BO"/>
        </w:rPr>
        <w:t>; también ellos enseñan y comparten</w:t>
      </w:r>
      <w:r w:rsidR="00353375" w:rsidRPr="004618F6">
        <w:rPr>
          <w:rFonts w:ascii="Arial" w:eastAsia="Times New Roman" w:hAnsi="Arial" w:cs="Arial"/>
          <w:color w:val="000000"/>
          <w:lang w:eastAsia="es-BO"/>
        </w:rPr>
        <w:t>.</w:t>
      </w:r>
    </w:p>
    <w:p w14:paraId="42238B90" w14:textId="1C4DEFDC" w:rsidR="00182E88" w:rsidRPr="004618F6" w:rsidRDefault="005671B4" w:rsidP="00607831">
      <w:pPr>
        <w:shd w:val="clear" w:color="auto" w:fill="FFFFFF"/>
        <w:spacing w:after="300" w:line="240" w:lineRule="auto"/>
        <w:textAlignment w:val="baseline"/>
        <w:rPr>
          <w:rFonts w:ascii="Arial" w:eastAsia="Times New Roman" w:hAnsi="Arial" w:cs="Arial"/>
          <w:i/>
          <w:iCs/>
          <w:color w:val="000000"/>
          <w:lang w:eastAsia="es-BO"/>
        </w:rPr>
      </w:pPr>
      <w:r w:rsidRPr="004618F6">
        <w:rPr>
          <w:rFonts w:ascii="Arial" w:eastAsia="Times New Roman" w:hAnsi="Arial" w:cs="Arial"/>
          <w:i/>
          <w:iCs/>
          <w:color w:val="000000"/>
          <w:lang w:eastAsia="es-BO"/>
        </w:rPr>
        <w:t>Para los que viven en las ciudades</w:t>
      </w:r>
    </w:p>
    <w:p w14:paraId="74C013B5" w14:textId="52A0ED4A" w:rsidR="00182E88" w:rsidRPr="004618F6" w:rsidRDefault="005671B4"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 xml:space="preserve">Reducir, reutilizar, reciclar, reforestar. Estas cuatro erres nos ayudan a ser responsables frente a la </w:t>
      </w:r>
      <w:r w:rsidR="00F23EAC" w:rsidRPr="004618F6">
        <w:rPr>
          <w:rFonts w:ascii="Arial" w:eastAsia="Times New Roman" w:hAnsi="Arial" w:cs="Arial"/>
          <w:color w:val="000000"/>
          <w:lang w:eastAsia="es-BO"/>
        </w:rPr>
        <w:t>marea de basura que contaminan el suelo, el aire, las aguas…</w:t>
      </w:r>
      <w:r w:rsidRPr="004618F6">
        <w:rPr>
          <w:rFonts w:ascii="Arial" w:eastAsia="Times New Roman" w:hAnsi="Arial" w:cs="Arial"/>
          <w:color w:val="000000"/>
          <w:lang w:eastAsia="es-BO"/>
        </w:rPr>
        <w:t xml:space="preserve"> </w:t>
      </w:r>
      <w:r w:rsidR="00F23EAC" w:rsidRPr="004618F6">
        <w:rPr>
          <w:rFonts w:ascii="Arial" w:eastAsia="Times New Roman" w:hAnsi="Arial" w:cs="Arial"/>
          <w:color w:val="000000"/>
          <w:lang w:eastAsia="es-BO"/>
        </w:rPr>
        <w:t>S</w:t>
      </w:r>
      <w:r w:rsidRPr="004618F6">
        <w:rPr>
          <w:rFonts w:ascii="Arial" w:eastAsia="Times New Roman" w:hAnsi="Arial" w:cs="Arial"/>
          <w:color w:val="000000"/>
          <w:lang w:eastAsia="es-BO"/>
        </w:rPr>
        <w:t>on formas de eliminar dióxido de carbono y otros gases contaminantes de la atmósfera.</w:t>
      </w:r>
    </w:p>
    <w:p w14:paraId="4E3FD860" w14:textId="62EB7342" w:rsidR="005671B4" w:rsidRPr="004618F6" w:rsidRDefault="005671B4"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Si resides en un barrio donde no hay recogida de basura</w:t>
      </w:r>
      <w:r w:rsidR="008569EB" w:rsidRPr="004618F6">
        <w:rPr>
          <w:rFonts w:ascii="Arial" w:eastAsia="Times New Roman" w:hAnsi="Arial" w:cs="Arial"/>
          <w:color w:val="000000"/>
          <w:lang w:eastAsia="es-BO"/>
        </w:rPr>
        <w:t xml:space="preserve">, acude primero al municipio y luego organiza </w:t>
      </w:r>
      <w:r w:rsidR="007D02F7" w:rsidRPr="004618F6">
        <w:rPr>
          <w:rFonts w:ascii="Arial" w:eastAsia="Times New Roman" w:hAnsi="Arial" w:cs="Arial"/>
          <w:color w:val="000000"/>
          <w:lang w:eastAsia="es-BO"/>
        </w:rPr>
        <w:t xml:space="preserve">su recogida </w:t>
      </w:r>
      <w:r w:rsidR="008569EB" w:rsidRPr="004618F6">
        <w:rPr>
          <w:rFonts w:ascii="Arial" w:eastAsia="Times New Roman" w:hAnsi="Arial" w:cs="Arial"/>
          <w:color w:val="000000"/>
          <w:lang w:eastAsia="es-BO"/>
        </w:rPr>
        <w:t>con los vecinos, La salud de tu fami</w:t>
      </w:r>
      <w:r w:rsidR="00E4518D" w:rsidRPr="004618F6">
        <w:rPr>
          <w:rFonts w:ascii="Arial" w:eastAsia="Times New Roman" w:hAnsi="Arial" w:cs="Arial"/>
          <w:color w:val="000000"/>
          <w:lang w:eastAsia="es-BO"/>
        </w:rPr>
        <w:t>l</w:t>
      </w:r>
      <w:r w:rsidR="008569EB" w:rsidRPr="004618F6">
        <w:rPr>
          <w:rFonts w:ascii="Arial" w:eastAsia="Times New Roman" w:hAnsi="Arial" w:cs="Arial"/>
          <w:color w:val="000000"/>
          <w:lang w:eastAsia="es-BO"/>
        </w:rPr>
        <w:t>ia y el barrio te lo van a agra</w:t>
      </w:r>
      <w:r w:rsidR="00E4518D" w:rsidRPr="004618F6">
        <w:rPr>
          <w:rFonts w:ascii="Arial" w:eastAsia="Times New Roman" w:hAnsi="Arial" w:cs="Arial"/>
          <w:color w:val="000000"/>
          <w:lang w:eastAsia="es-BO"/>
        </w:rPr>
        <w:t>de</w:t>
      </w:r>
      <w:r w:rsidR="008569EB" w:rsidRPr="004618F6">
        <w:rPr>
          <w:rFonts w:ascii="Arial" w:eastAsia="Times New Roman" w:hAnsi="Arial" w:cs="Arial"/>
          <w:color w:val="000000"/>
          <w:lang w:eastAsia="es-BO"/>
        </w:rPr>
        <w:t>cer</w:t>
      </w:r>
      <w:r w:rsidR="007D02F7" w:rsidRPr="004618F6">
        <w:rPr>
          <w:rFonts w:ascii="Arial" w:eastAsia="Times New Roman" w:hAnsi="Arial" w:cs="Arial"/>
          <w:color w:val="000000"/>
          <w:lang w:eastAsia="es-BO"/>
        </w:rPr>
        <w:t>.</w:t>
      </w:r>
    </w:p>
    <w:p w14:paraId="4C9466C3" w14:textId="20C50E36" w:rsidR="008569EB" w:rsidRPr="004618F6" w:rsidRDefault="00E4518D"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Abstente de comprar productos que tengan un número excesivo de embalajes.</w:t>
      </w:r>
      <w:r w:rsidR="007D02F7" w:rsidRPr="004618F6">
        <w:rPr>
          <w:rFonts w:ascii="Arial" w:eastAsia="Times New Roman" w:hAnsi="Arial" w:cs="Arial"/>
          <w:color w:val="000000"/>
          <w:lang w:eastAsia="es-BO"/>
        </w:rPr>
        <w:t xml:space="preserve"> Compra a granel, como antes. Ponlo de moda.</w:t>
      </w:r>
    </w:p>
    <w:p w14:paraId="0CDF5AB8" w14:textId="5E930D01" w:rsidR="00E4518D" w:rsidRPr="004618F6" w:rsidRDefault="00E4518D"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Acost</w:t>
      </w:r>
      <w:r w:rsidR="007D02F7" w:rsidRPr="004618F6">
        <w:rPr>
          <w:rFonts w:ascii="Arial" w:eastAsia="Times New Roman" w:hAnsi="Arial" w:cs="Arial"/>
          <w:color w:val="000000"/>
          <w:lang w:eastAsia="es-BO"/>
        </w:rPr>
        <w:t>ú</w:t>
      </w:r>
      <w:r w:rsidRPr="004618F6">
        <w:rPr>
          <w:rFonts w:ascii="Arial" w:eastAsia="Times New Roman" w:hAnsi="Arial" w:cs="Arial"/>
          <w:color w:val="000000"/>
          <w:lang w:eastAsia="es-BO"/>
        </w:rPr>
        <w:t>mbr</w:t>
      </w:r>
      <w:r w:rsidR="003543DE" w:rsidRPr="004618F6">
        <w:rPr>
          <w:rFonts w:ascii="Arial" w:eastAsia="Times New Roman" w:hAnsi="Arial" w:cs="Arial"/>
          <w:color w:val="000000"/>
          <w:lang w:eastAsia="es-BO"/>
        </w:rPr>
        <w:t>a</w:t>
      </w:r>
      <w:r w:rsidR="007D02F7" w:rsidRPr="004618F6">
        <w:rPr>
          <w:rFonts w:ascii="Arial" w:eastAsia="Times New Roman" w:hAnsi="Arial" w:cs="Arial"/>
          <w:color w:val="000000"/>
          <w:lang w:eastAsia="es-BO"/>
        </w:rPr>
        <w:t>te</w:t>
      </w:r>
      <w:r w:rsidRPr="004618F6">
        <w:rPr>
          <w:rFonts w:ascii="Arial" w:eastAsia="Times New Roman" w:hAnsi="Arial" w:cs="Arial"/>
          <w:color w:val="000000"/>
          <w:lang w:eastAsia="es-BO"/>
        </w:rPr>
        <w:t xml:space="preserve"> </w:t>
      </w:r>
      <w:r w:rsidR="007D02F7" w:rsidRPr="004618F6">
        <w:rPr>
          <w:rFonts w:ascii="Arial" w:eastAsia="Times New Roman" w:hAnsi="Arial" w:cs="Arial"/>
          <w:color w:val="000000"/>
          <w:lang w:eastAsia="es-BO"/>
        </w:rPr>
        <w:t>a</w:t>
      </w:r>
      <w:r w:rsidRPr="004618F6">
        <w:rPr>
          <w:rFonts w:ascii="Arial" w:eastAsia="Times New Roman" w:hAnsi="Arial" w:cs="Arial"/>
          <w:color w:val="000000"/>
          <w:lang w:eastAsia="es-BO"/>
        </w:rPr>
        <w:t xml:space="preserve"> llevar siempre una bolsa de tela al mercado. Cuando vayas al campo, a la montaña o al rio, lleva una bol</w:t>
      </w:r>
      <w:r w:rsidR="003543DE" w:rsidRPr="004618F6">
        <w:rPr>
          <w:rFonts w:ascii="Arial" w:eastAsia="Times New Roman" w:hAnsi="Arial" w:cs="Arial"/>
          <w:color w:val="000000"/>
          <w:lang w:eastAsia="es-BO"/>
        </w:rPr>
        <w:t>s</w:t>
      </w:r>
      <w:r w:rsidRPr="004618F6">
        <w:rPr>
          <w:rFonts w:ascii="Arial" w:eastAsia="Times New Roman" w:hAnsi="Arial" w:cs="Arial"/>
          <w:color w:val="000000"/>
          <w:lang w:eastAsia="es-BO"/>
        </w:rPr>
        <w:t xml:space="preserve">a para </w:t>
      </w:r>
      <w:r w:rsidR="007D02F7" w:rsidRPr="004618F6">
        <w:rPr>
          <w:rFonts w:ascii="Arial" w:eastAsia="Times New Roman" w:hAnsi="Arial" w:cs="Arial"/>
          <w:color w:val="000000"/>
          <w:lang w:eastAsia="es-BO"/>
        </w:rPr>
        <w:t>recoger</w:t>
      </w:r>
      <w:r w:rsidRPr="004618F6">
        <w:rPr>
          <w:rFonts w:ascii="Arial" w:eastAsia="Times New Roman" w:hAnsi="Arial" w:cs="Arial"/>
          <w:color w:val="000000"/>
          <w:lang w:eastAsia="es-BO"/>
        </w:rPr>
        <w:t xml:space="preserve"> los desperdicios y </w:t>
      </w:r>
      <w:r w:rsidR="005F002B" w:rsidRPr="004618F6">
        <w:rPr>
          <w:rFonts w:ascii="Arial" w:eastAsia="Times New Roman" w:hAnsi="Arial" w:cs="Arial"/>
          <w:color w:val="000000"/>
          <w:lang w:eastAsia="es-BO"/>
        </w:rPr>
        <w:t>regresarlos</w:t>
      </w:r>
      <w:r w:rsidRPr="004618F6">
        <w:rPr>
          <w:rFonts w:ascii="Arial" w:eastAsia="Times New Roman" w:hAnsi="Arial" w:cs="Arial"/>
          <w:color w:val="000000"/>
          <w:lang w:eastAsia="es-BO"/>
        </w:rPr>
        <w:t xml:space="preserve"> a casa.</w:t>
      </w:r>
    </w:p>
    <w:p w14:paraId="73AE43BC" w14:textId="62056A2E" w:rsidR="00E4518D" w:rsidRPr="004618F6" w:rsidRDefault="00E4518D"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Saca las bolsas de basura poco antes de que pase el carro basurero; evitar</w:t>
      </w:r>
      <w:r w:rsidR="00353375" w:rsidRPr="004618F6">
        <w:rPr>
          <w:rFonts w:ascii="Arial" w:eastAsia="Times New Roman" w:hAnsi="Arial" w:cs="Arial"/>
          <w:color w:val="000000"/>
          <w:lang w:eastAsia="es-BO"/>
        </w:rPr>
        <w:t>á</w:t>
      </w:r>
      <w:r w:rsidR="007D02F7" w:rsidRPr="004618F6">
        <w:rPr>
          <w:rFonts w:ascii="Arial" w:eastAsia="Times New Roman" w:hAnsi="Arial" w:cs="Arial"/>
          <w:color w:val="000000"/>
          <w:lang w:eastAsia="es-BO"/>
        </w:rPr>
        <w:t>s</w:t>
      </w:r>
      <w:r w:rsidRPr="004618F6">
        <w:rPr>
          <w:rFonts w:ascii="Arial" w:eastAsia="Times New Roman" w:hAnsi="Arial" w:cs="Arial"/>
          <w:color w:val="000000"/>
          <w:lang w:eastAsia="es-BO"/>
        </w:rPr>
        <w:t xml:space="preserve"> que se</w:t>
      </w:r>
      <w:r w:rsidR="007D02F7" w:rsidRPr="004618F6">
        <w:rPr>
          <w:rFonts w:ascii="Arial" w:eastAsia="Times New Roman" w:hAnsi="Arial" w:cs="Arial"/>
          <w:color w:val="000000"/>
          <w:lang w:eastAsia="es-BO"/>
        </w:rPr>
        <w:t>a</w:t>
      </w:r>
      <w:r w:rsidR="00E30028" w:rsidRPr="004618F6">
        <w:rPr>
          <w:rFonts w:ascii="Arial" w:eastAsia="Times New Roman" w:hAnsi="Arial" w:cs="Arial"/>
          <w:color w:val="000000"/>
          <w:lang w:eastAsia="es-BO"/>
        </w:rPr>
        <w:t>n</w:t>
      </w:r>
      <w:r w:rsidRPr="004618F6">
        <w:rPr>
          <w:rFonts w:ascii="Arial" w:eastAsia="Times New Roman" w:hAnsi="Arial" w:cs="Arial"/>
          <w:color w:val="000000"/>
          <w:lang w:eastAsia="es-BO"/>
        </w:rPr>
        <w:t xml:space="preserve"> ra</w:t>
      </w:r>
      <w:r w:rsidR="00E30028" w:rsidRPr="004618F6">
        <w:rPr>
          <w:rFonts w:ascii="Arial" w:eastAsia="Times New Roman" w:hAnsi="Arial" w:cs="Arial"/>
          <w:color w:val="000000"/>
          <w:lang w:eastAsia="es-BO"/>
        </w:rPr>
        <w:t>s</w:t>
      </w:r>
      <w:r w:rsidRPr="004618F6">
        <w:rPr>
          <w:rFonts w:ascii="Arial" w:eastAsia="Times New Roman" w:hAnsi="Arial" w:cs="Arial"/>
          <w:color w:val="000000"/>
          <w:lang w:eastAsia="es-BO"/>
        </w:rPr>
        <w:t>gadas por lo</w:t>
      </w:r>
      <w:r w:rsidR="00353375" w:rsidRPr="004618F6">
        <w:rPr>
          <w:rFonts w:ascii="Arial" w:eastAsia="Times New Roman" w:hAnsi="Arial" w:cs="Arial"/>
          <w:color w:val="000000"/>
          <w:lang w:eastAsia="es-BO"/>
        </w:rPr>
        <w:t>s</w:t>
      </w:r>
      <w:r w:rsidRPr="004618F6">
        <w:rPr>
          <w:rFonts w:ascii="Arial" w:eastAsia="Times New Roman" w:hAnsi="Arial" w:cs="Arial"/>
          <w:color w:val="000000"/>
          <w:lang w:eastAsia="es-BO"/>
        </w:rPr>
        <w:t xml:space="preserve"> perro</w:t>
      </w:r>
      <w:r w:rsidR="007D02F7" w:rsidRPr="004618F6">
        <w:rPr>
          <w:rFonts w:ascii="Arial" w:eastAsia="Times New Roman" w:hAnsi="Arial" w:cs="Arial"/>
          <w:color w:val="000000"/>
          <w:lang w:eastAsia="es-BO"/>
        </w:rPr>
        <w:t>s.</w:t>
      </w:r>
    </w:p>
    <w:p w14:paraId="4C95FEB1" w14:textId="046F32EF" w:rsidR="00E4518D" w:rsidRPr="004618F6" w:rsidRDefault="00E4518D"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Evita usar en casa objetos</w:t>
      </w:r>
      <w:r w:rsidR="00AD0806" w:rsidRPr="004618F6">
        <w:rPr>
          <w:rFonts w:ascii="Arial" w:eastAsia="Times New Roman" w:hAnsi="Arial" w:cs="Arial"/>
          <w:color w:val="000000"/>
          <w:lang w:eastAsia="es-BO"/>
        </w:rPr>
        <w:t xml:space="preserve"> </w:t>
      </w:r>
      <w:r w:rsidRPr="004618F6">
        <w:rPr>
          <w:rFonts w:ascii="Arial" w:eastAsia="Times New Roman" w:hAnsi="Arial" w:cs="Arial"/>
          <w:color w:val="000000"/>
          <w:lang w:eastAsia="es-BO"/>
        </w:rPr>
        <w:t>desechables. Es preferible usar vasos de vidrio y servilletas de tela.</w:t>
      </w:r>
    </w:p>
    <w:p w14:paraId="154838E9" w14:textId="0549E9B9" w:rsidR="00E4518D" w:rsidRPr="004618F6" w:rsidRDefault="00E4518D"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Papeles, latas,</w:t>
      </w:r>
      <w:r w:rsidR="007D02F7" w:rsidRPr="004618F6">
        <w:rPr>
          <w:rFonts w:ascii="Arial" w:eastAsia="Times New Roman" w:hAnsi="Arial" w:cs="Arial"/>
          <w:color w:val="000000"/>
          <w:lang w:eastAsia="es-BO"/>
        </w:rPr>
        <w:t xml:space="preserve"> </w:t>
      </w:r>
      <w:r w:rsidRPr="004618F6">
        <w:rPr>
          <w:rFonts w:ascii="Arial" w:eastAsia="Times New Roman" w:hAnsi="Arial" w:cs="Arial"/>
          <w:color w:val="000000"/>
          <w:lang w:eastAsia="es-BO"/>
        </w:rPr>
        <w:t>vidrios y plásticos son aptos para ser reciclados. Inf</w:t>
      </w:r>
      <w:r w:rsidR="007D02F7" w:rsidRPr="004618F6">
        <w:rPr>
          <w:rFonts w:ascii="Arial" w:eastAsia="Times New Roman" w:hAnsi="Arial" w:cs="Arial"/>
          <w:color w:val="000000"/>
          <w:lang w:eastAsia="es-BO"/>
        </w:rPr>
        <w:t>ó</w:t>
      </w:r>
      <w:r w:rsidRPr="004618F6">
        <w:rPr>
          <w:rFonts w:ascii="Arial" w:eastAsia="Times New Roman" w:hAnsi="Arial" w:cs="Arial"/>
          <w:color w:val="000000"/>
          <w:lang w:eastAsia="es-BO"/>
        </w:rPr>
        <w:t>rmate donde pu</w:t>
      </w:r>
      <w:r w:rsidR="007D02F7" w:rsidRPr="004618F6">
        <w:rPr>
          <w:rFonts w:ascii="Arial" w:eastAsia="Times New Roman" w:hAnsi="Arial" w:cs="Arial"/>
          <w:color w:val="000000"/>
          <w:lang w:eastAsia="es-BO"/>
        </w:rPr>
        <w:t>e</w:t>
      </w:r>
      <w:r w:rsidRPr="004618F6">
        <w:rPr>
          <w:rFonts w:ascii="Arial" w:eastAsia="Times New Roman" w:hAnsi="Arial" w:cs="Arial"/>
          <w:color w:val="000000"/>
          <w:lang w:eastAsia="es-BO"/>
        </w:rPr>
        <w:t>de</w:t>
      </w:r>
      <w:r w:rsidR="007D02F7" w:rsidRPr="004618F6">
        <w:rPr>
          <w:rFonts w:ascii="Arial" w:eastAsia="Times New Roman" w:hAnsi="Arial" w:cs="Arial"/>
          <w:color w:val="000000"/>
          <w:lang w:eastAsia="es-BO"/>
        </w:rPr>
        <w:t>s</w:t>
      </w:r>
      <w:r w:rsidRPr="004618F6">
        <w:rPr>
          <w:rFonts w:ascii="Arial" w:eastAsia="Times New Roman" w:hAnsi="Arial" w:cs="Arial"/>
          <w:color w:val="000000"/>
          <w:lang w:eastAsia="es-BO"/>
        </w:rPr>
        <w:t xml:space="preserve"> entregar ese material.</w:t>
      </w:r>
    </w:p>
    <w:p w14:paraId="0535712F" w14:textId="2FFA642C" w:rsidR="00E4518D" w:rsidRPr="004618F6" w:rsidRDefault="00E4518D"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Deposita en garrafas de plástico el aceite usado</w:t>
      </w:r>
      <w:r w:rsidR="007D02F7" w:rsidRPr="004618F6">
        <w:rPr>
          <w:rFonts w:ascii="Arial" w:eastAsia="Times New Roman" w:hAnsi="Arial" w:cs="Arial"/>
          <w:color w:val="000000"/>
          <w:lang w:eastAsia="es-BO"/>
        </w:rPr>
        <w:t>,</w:t>
      </w:r>
      <w:r w:rsidRPr="004618F6">
        <w:rPr>
          <w:rFonts w:ascii="Arial" w:eastAsia="Times New Roman" w:hAnsi="Arial" w:cs="Arial"/>
          <w:color w:val="000000"/>
          <w:lang w:eastAsia="es-BO"/>
        </w:rPr>
        <w:t xml:space="preserve"> para ser cambiado por productos de higiene o </w:t>
      </w:r>
      <w:r w:rsidR="007D02F7" w:rsidRPr="004618F6">
        <w:rPr>
          <w:rFonts w:ascii="Arial" w:eastAsia="Times New Roman" w:hAnsi="Arial" w:cs="Arial"/>
          <w:color w:val="000000"/>
          <w:lang w:eastAsia="es-BO"/>
        </w:rPr>
        <w:t xml:space="preserve">simplemente </w:t>
      </w:r>
      <w:r w:rsidRPr="004618F6">
        <w:rPr>
          <w:rFonts w:ascii="Arial" w:eastAsia="Times New Roman" w:hAnsi="Arial" w:cs="Arial"/>
          <w:color w:val="000000"/>
          <w:lang w:eastAsia="es-BO"/>
        </w:rPr>
        <w:t>vendido</w:t>
      </w:r>
      <w:r w:rsidR="00E30028" w:rsidRPr="004618F6">
        <w:rPr>
          <w:rFonts w:ascii="Arial" w:eastAsia="Times New Roman" w:hAnsi="Arial" w:cs="Arial"/>
          <w:color w:val="000000"/>
          <w:lang w:eastAsia="es-BO"/>
        </w:rPr>
        <w:t xml:space="preserve"> como insumo para biocombustibles.</w:t>
      </w:r>
    </w:p>
    <w:p w14:paraId="0D64CD79" w14:textId="5AF4F0B6" w:rsidR="00E4518D" w:rsidRPr="004618F6" w:rsidRDefault="00E4518D"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Jam</w:t>
      </w:r>
      <w:r w:rsidR="007D02F7" w:rsidRPr="004618F6">
        <w:rPr>
          <w:rFonts w:ascii="Arial" w:eastAsia="Times New Roman" w:hAnsi="Arial" w:cs="Arial"/>
          <w:color w:val="000000"/>
          <w:lang w:eastAsia="es-BO"/>
        </w:rPr>
        <w:t>á</w:t>
      </w:r>
      <w:r w:rsidRPr="004618F6">
        <w:rPr>
          <w:rFonts w:ascii="Arial" w:eastAsia="Times New Roman" w:hAnsi="Arial" w:cs="Arial"/>
          <w:color w:val="000000"/>
          <w:lang w:eastAsia="es-BO"/>
        </w:rPr>
        <w:t>s arrojes basura</w:t>
      </w:r>
      <w:r w:rsidR="00AD0806" w:rsidRPr="004618F6">
        <w:rPr>
          <w:rFonts w:ascii="Arial" w:eastAsia="Times New Roman" w:hAnsi="Arial" w:cs="Arial"/>
          <w:color w:val="000000"/>
          <w:lang w:eastAsia="es-BO"/>
        </w:rPr>
        <w:t xml:space="preserve"> a ríos y torrente</w:t>
      </w:r>
      <w:r w:rsidR="007D02F7" w:rsidRPr="004618F6">
        <w:rPr>
          <w:rFonts w:ascii="Arial" w:eastAsia="Times New Roman" w:hAnsi="Arial" w:cs="Arial"/>
          <w:color w:val="000000"/>
          <w:lang w:eastAsia="es-BO"/>
        </w:rPr>
        <w:t>ras</w:t>
      </w:r>
      <w:r w:rsidR="00AD0806" w:rsidRPr="004618F6">
        <w:rPr>
          <w:rFonts w:ascii="Arial" w:eastAsia="Times New Roman" w:hAnsi="Arial" w:cs="Arial"/>
          <w:color w:val="000000"/>
          <w:lang w:eastAsia="es-BO"/>
        </w:rPr>
        <w:t>; menos a</w:t>
      </w:r>
      <w:r w:rsidR="004618F6" w:rsidRPr="004618F6">
        <w:rPr>
          <w:rFonts w:ascii="Arial" w:eastAsia="Times New Roman" w:hAnsi="Arial" w:cs="Arial"/>
          <w:color w:val="000000"/>
          <w:lang w:eastAsia="es-BO"/>
        </w:rPr>
        <w:t>ú</w:t>
      </w:r>
      <w:r w:rsidR="00AD0806" w:rsidRPr="004618F6">
        <w:rPr>
          <w:rFonts w:ascii="Arial" w:eastAsia="Times New Roman" w:hAnsi="Arial" w:cs="Arial"/>
          <w:color w:val="000000"/>
          <w:lang w:eastAsia="es-BO"/>
        </w:rPr>
        <w:t xml:space="preserve">n a bocas </w:t>
      </w:r>
      <w:r w:rsidR="007D02F7" w:rsidRPr="004618F6">
        <w:rPr>
          <w:rFonts w:ascii="Arial" w:eastAsia="Times New Roman" w:hAnsi="Arial" w:cs="Arial"/>
          <w:color w:val="000000"/>
          <w:lang w:eastAsia="es-BO"/>
        </w:rPr>
        <w:t xml:space="preserve">de </w:t>
      </w:r>
      <w:r w:rsidR="00AD0806" w:rsidRPr="004618F6">
        <w:rPr>
          <w:rFonts w:ascii="Arial" w:eastAsia="Times New Roman" w:hAnsi="Arial" w:cs="Arial"/>
          <w:color w:val="000000"/>
          <w:lang w:eastAsia="es-BO"/>
        </w:rPr>
        <w:t>torme</w:t>
      </w:r>
      <w:r w:rsidR="007D02F7" w:rsidRPr="004618F6">
        <w:rPr>
          <w:rFonts w:ascii="Arial" w:eastAsia="Times New Roman" w:hAnsi="Arial" w:cs="Arial"/>
          <w:color w:val="000000"/>
          <w:lang w:eastAsia="es-BO"/>
        </w:rPr>
        <w:t>nta</w:t>
      </w:r>
      <w:r w:rsidR="00AD0806" w:rsidRPr="004618F6">
        <w:rPr>
          <w:rFonts w:ascii="Arial" w:eastAsia="Times New Roman" w:hAnsi="Arial" w:cs="Arial"/>
          <w:color w:val="000000"/>
          <w:lang w:eastAsia="es-BO"/>
        </w:rPr>
        <w:t xml:space="preserve"> en tu calle. Puedes provocar inundaciones</w:t>
      </w:r>
    </w:p>
    <w:p w14:paraId="7091F549" w14:textId="16357279" w:rsidR="00AD0806" w:rsidRPr="004618F6" w:rsidRDefault="00AD0806"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Cuando tengas que deshacerte de pilas y baterías, busca un lugar donde los recojan</w:t>
      </w:r>
      <w:r w:rsidR="007D02F7" w:rsidRPr="004618F6">
        <w:rPr>
          <w:rFonts w:ascii="Arial" w:eastAsia="Times New Roman" w:hAnsi="Arial" w:cs="Arial"/>
          <w:color w:val="000000"/>
          <w:lang w:eastAsia="es-BO"/>
        </w:rPr>
        <w:t>.</w:t>
      </w:r>
    </w:p>
    <w:p w14:paraId="7D33BAB4" w14:textId="6514EA80" w:rsidR="00AD0806" w:rsidRPr="004618F6" w:rsidRDefault="00AD0806"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L</w:t>
      </w:r>
      <w:r w:rsidR="007D02F7" w:rsidRPr="004618F6">
        <w:rPr>
          <w:rFonts w:ascii="Arial" w:eastAsia="Times New Roman" w:hAnsi="Arial" w:cs="Arial"/>
          <w:color w:val="000000"/>
          <w:lang w:eastAsia="es-BO"/>
        </w:rPr>
        <w:t>í</w:t>
      </w:r>
      <w:r w:rsidRPr="004618F6">
        <w:rPr>
          <w:rFonts w:ascii="Arial" w:eastAsia="Times New Roman" w:hAnsi="Arial" w:cs="Arial"/>
          <w:color w:val="000000"/>
          <w:lang w:eastAsia="es-BO"/>
        </w:rPr>
        <w:t>m</w:t>
      </w:r>
      <w:r w:rsidR="007D02F7" w:rsidRPr="004618F6">
        <w:rPr>
          <w:rFonts w:ascii="Arial" w:eastAsia="Times New Roman" w:hAnsi="Arial" w:cs="Arial"/>
          <w:color w:val="000000"/>
          <w:lang w:eastAsia="es-BO"/>
        </w:rPr>
        <w:t>piate</w:t>
      </w:r>
      <w:r w:rsidRPr="004618F6">
        <w:rPr>
          <w:rFonts w:ascii="Arial" w:eastAsia="Times New Roman" w:hAnsi="Arial" w:cs="Arial"/>
          <w:color w:val="000000"/>
          <w:lang w:eastAsia="es-BO"/>
        </w:rPr>
        <w:t xml:space="preserve"> los dientes con el grifo de agua cerrado y ábrelo únicamente para enjuagarte y limpiar el cepillo</w:t>
      </w:r>
    </w:p>
    <w:p w14:paraId="3794E540" w14:textId="493985A1" w:rsidR="00AD0806" w:rsidRPr="004618F6" w:rsidRDefault="00AD0806"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No utilices la cisterna del WC m</w:t>
      </w:r>
      <w:r w:rsidR="007D02F7" w:rsidRPr="004618F6">
        <w:rPr>
          <w:rFonts w:ascii="Arial" w:eastAsia="Times New Roman" w:hAnsi="Arial" w:cs="Arial"/>
          <w:color w:val="000000"/>
          <w:lang w:eastAsia="es-BO"/>
        </w:rPr>
        <w:t>á</w:t>
      </w:r>
      <w:r w:rsidRPr="004618F6">
        <w:rPr>
          <w:rFonts w:ascii="Arial" w:eastAsia="Times New Roman" w:hAnsi="Arial" w:cs="Arial"/>
          <w:color w:val="000000"/>
          <w:lang w:eastAsia="es-BO"/>
        </w:rPr>
        <w:t>s de lo estri</w:t>
      </w:r>
      <w:r w:rsidR="007D02F7" w:rsidRPr="004618F6">
        <w:rPr>
          <w:rFonts w:ascii="Arial" w:eastAsia="Times New Roman" w:hAnsi="Arial" w:cs="Arial"/>
          <w:color w:val="000000"/>
          <w:lang w:eastAsia="es-BO"/>
        </w:rPr>
        <w:t>c</w:t>
      </w:r>
      <w:r w:rsidRPr="004618F6">
        <w:rPr>
          <w:rFonts w:ascii="Arial" w:eastAsia="Times New Roman" w:hAnsi="Arial" w:cs="Arial"/>
          <w:color w:val="000000"/>
          <w:lang w:eastAsia="es-BO"/>
        </w:rPr>
        <w:t>tamente necesario</w:t>
      </w:r>
      <w:r w:rsidR="007D02F7" w:rsidRPr="004618F6">
        <w:rPr>
          <w:rFonts w:ascii="Arial" w:eastAsia="Times New Roman" w:hAnsi="Arial" w:cs="Arial"/>
          <w:color w:val="000000"/>
          <w:lang w:eastAsia="es-BO"/>
        </w:rPr>
        <w:t>.</w:t>
      </w:r>
    </w:p>
    <w:p w14:paraId="670BACE7" w14:textId="17E5235E" w:rsidR="00AD0806" w:rsidRPr="004618F6" w:rsidRDefault="00AD0806"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No exageres el tiempo de permanencia bajo la ducha</w:t>
      </w:r>
      <w:r w:rsidR="007D02F7" w:rsidRPr="004618F6">
        <w:rPr>
          <w:rFonts w:ascii="Arial" w:eastAsia="Times New Roman" w:hAnsi="Arial" w:cs="Arial"/>
          <w:color w:val="000000"/>
          <w:lang w:eastAsia="es-BO"/>
        </w:rPr>
        <w:t>. Termina con un buen chorrete de agua fría. Saldrás tonificado.</w:t>
      </w:r>
    </w:p>
    <w:p w14:paraId="576A4701" w14:textId="5C929510" w:rsidR="00AD0806" w:rsidRPr="004618F6" w:rsidRDefault="00AD0806"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 xml:space="preserve">Cuando </w:t>
      </w:r>
      <w:r w:rsidR="007D02F7" w:rsidRPr="004618F6">
        <w:rPr>
          <w:rFonts w:ascii="Arial" w:eastAsia="Times New Roman" w:hAnsi="Arial" w:cs="Arial"/>
          <w:color w:val="000000"/>
          <w:lang w:eastAsia="es-BO"/>
        </w:rPr>
        <w:t>laves l</w:t>
      </w:r>
      <w:r w:rsidRPr="004618F6">
        <w:rPr>
          <w:rFonts w:ascii="Arial" w:eastAsia="Times New Roman" w:hAnsi="Arial" w:cs="Arial"/>
          <w:color w:val="000000"/>
          <w:lang w:eastAsia="es-BO"/>
        </w:rPr>
        <w:t>a vajilla, enjab</w:t>
      </w:r>
      <w:r w:rsidR="00CB6949" w:rsidRPr="004618F6">
        <w:rPr>
          <w:rFonts w:ascii="Arial" w:eastAsia="Times New Roman" w:hAnsi="Arial" w:cs="Arial"/>
          <w:color w:val="000000"/>
          <w:lang w:eastAsia="es-BO"/>
        </w:rPr>
        <w:t>ó</w:t>
      </w:r>
      <w:r w:rsidRPr="004618F6">
        <w:rPr>
          <w:rFonts w:ascii="Arial" w:eastAsia="Times New Roman" w:hAnsi="Arial" w:cs="Arial"/>
          <w:color w:val="000000"/>
          <w:lang w:eastAsia="es-BO"/>
        </w:rPr>
        <w:t xml:space="preserve">nala </w:t>
      </w:r>
      <w:r w:rsidR="00CB6949" w:rsidRPr="004618F6">
        <w:rPr>
          <w:rFonts w:ascii="Arial" w:eastAsia="Times New Roman" w:hAnsi="Arial" w:cs="Arial"/>
          <w:color w:val="000000"/>
          <w:lang w:eastAsia="es-BO"/>
        </w:rPr>
        <w:t xml:space="preserve">primero; </w:t>
      </w:r>
      <w:r w:rsidRPr="004618F6">
        <w:rPr>
          <w:rFonts w:ascii="Arial" w:eastAsia="Times New Roman" w:hAnsi="Arial" w:cs="Arial"/>
          <w:color w:val="000000"/>
          <w:lang w:eastAsia="es-BO"/>
        </w:rPr>
        <w:t>solo después</w:t>
      </w:r>
      <w:r w:rsidR="00CB6949" w:rsidRPr="004618F6">
        <w:rPr>
          <w:rFonts w:ascii="Arial" w:eastAsia="Times New Roman" w:hAnsi="Arial" w:cs="Arial"/>
          <w:color w:val="000000"/>
          <w:lang w:eastAsia="es-BO"/>
        </w:rPr>
        <w:t>,</w:t>
      </w:r>
      <w:r w:rsidRPr="004618F6">
        <w:rPr>
          <w:rFonts w:ascii="Arial" w:eastAsia="Times New Roman" w:hAnsi="Arial" w:cs="Arial"/>
          <w:color w:val="000000"/>
          <w:lang w:eastAsia="es-BO"/>
        </w:rPr>
        <w:t xml:space="preserve"> procede a</w:t>
      </w:r>
      <w:r w:rsidR="00CB6949" w:rsidRPr="004618F6">
        <w:rPr>
          <w:rFonts w:ascii="Arial" w:eastAsia="Times New Roman" w:hAnsi="Arial" w:cs="Arial"/>
          <w:color w:val="000000"/>
          <w:lang w:eastAsia="es-BO"/>
        </w:rPr>
        <w:t>l</w:t>
      </w:r>
      <w:r w:rsidRPr="004618F6">
        <w:rPr>
          <w:rFonts w:ascii="Arial" w:eastAsia="Times New Roman" w:hAnsi="Arial" w:cs="Arial"/>
          <w:color w:val="000000"/>
          <w:lang w:eastAsia="es-BO"/>
        </w:rPr>
        <w:t xml:space="preserve"> enjagua</w:t>
      </w:r>
      <w:r w:rsidR="00CB6949" w:rsidRPr="004618F6">
        <w:rPr>
          <w:rFonts w:ascii="Arial" w:eastAsia="Times New Roman" w:hAnsi="Arial" w:cs="Arial"/>
          <w:color w:val="000000"/>
          <w:lang w:eastAsia="es-BO"/>
        </w:rPr>
        <w:t>do.</w:t>
      </w:r>
    </w:p>
    <w:p w14:paraId="3A43CF71" w14:textId="404BF43B" w:rsidR="00AD0806" w:rsidRPr="004618F6" w:rsidRDefault="00AD0806"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Utiliza un balde cuando laves el auto, en el patio o en la calle</w:t>
      </w:r>
      <w:r w:rsidR="00CB6949" w:rsidRPr="004618F6">
        <w:rPr>
          <w:rFonts w:ascii="Arial" w:eastAsia="Times New Roman" w:hAnsi="Arial" w:cs="Arial"/>
          <w:color w:val="000000"/>
          <w:lang w:eastAsia="es-BO"/>
        </w:rPr>
        <w:t>. Mira c</w:t>
      </w:r>
      <w:r w:rsidR="004618F6" w:rsidRPr="004618F6">
        <w:rPr>
          <w:rFonts w:ascii="Arial" w:eastAsia="Times New Roman" w:hAnsi="Arial" w:cs="Arial"/>
          <w:color w:val="000000"/>
          <w:lang w:eastAsia="es-BO"/>
        </w:rPr>
        <w:t>ó</w:t>
      </w:r>
      <w:r w:rsidR="00CB6949" w:rsidRPr="004618F6">
        <w:rPr>
          <w:rFonts w:ascii="Arial" w:eastAsia="Times New Roman" w:hAnsi="Arial" w:cs="Arial"/>
          <w:color w:val="000000"/>
          <w:lang w:eastAsia="es-BO"/>
        </w:rPr>
        <w:t>mo lo hacen en la Plaza Abaroa.</w:t>
      </w:r>
    </w:p>
    <w:p w14:paraId="0FCE7E9E" w14:textId="641B74DD" w:rsidR="00AD0806" w:rsidRPr="004618F6" w:rsidRDefault="00AD0806"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No dejes nunca encendida la luz</w:t>
      </w:r>
      <w:r w:rsidR="004618F6">
        <w:rPr>
          <w:rFonts w:ascii="Arial" w:eastAsia="Times New Roman" w:hAnsi="Arial" w:cs="Arial"/>
          <w:color w:val="000000"/>
          <w:lang w:eastAsia="es-BO"/>
        </w:rPr>
        <w:t xml:space="preserve"> </w:t>
      </w:r>
      <w:r w:rsidRPr="004618F6">
        <w:rPr>
          <w:rFonts w:ascii="Arial" w:eastAsia="Times New Roman" w:hAnsi="Arial" w:cs="Arial"/>
          <w:color w:val="000000"/>
          <w:lang w:eastAsia="es-BO"/>
        </w:rPr>
        <w:t>al salir de un recinto</w:t>
      </w:r>
      <w:r w:rsidR="00CB6949" w:rsidRPr="004618F6">
        <w:rPr>
          <w:rFonts w:ascii="Arial" w:eastAsia="Times New Roman" w:hAnsi="Arial" w:cs="Arial"/>
          <w:color w:val="000000"/>
          <w:lang w:eastAsia="es-BO"/>
        </w:rPr>
        <w:t>.</w:t>
      </w:r>
    </w:p>
    <w:p w14:paraId="1C332EBE" w14:textId="464FD83B" w:rsidR="00E231FA" w:rsidRPr="004618F6" w:rsidRDefault="00E231FA"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 xml:space="preserve">Compra alimentos </w:t>
      </w:r>
      <w:r w:rsidR="00CB6949" w:rsidRPr="004618F6">
        <w:rPr>
          <w:rFonts w:ascii="Arial" w:eastAsia="Times New Roman" w:hAnsi="Arial" w:cs="Arial"/>
          <w:color w:val="000000"/>
          <w:lang w:eastAsia="es-BO"/>
        </w:rPr>
        <w:t xml:space="preserve">orgánicos </w:t>
      </w:r>
      <w:r w:rsidRPr="004618F6">
        <w:rPr>
          <w:rFonts w:ascii="Arial" w:eastAsia="Times New Roman" w:hAnsi="Arial" w:cs="Arial"/>
          <w:color w:val="000000"/>
          <w:lang w:eastAsia="es-BO"/>
        </w:rPr>
        <w:t>producidos en tu región, pues ello implica ahorr</w:t>
      </w:r>
      <w:r w:rsidR="00CB6949" w:rsidRPr="004618F6">
        <w:rPr>
          <w:rFonts w:ascii="Arial" w:eastAsia="Times New Roman" w:hAnsi="Arial" w:cs="Arial"/>
          <w:color w:val="000000"/>
          <w:lang w:eastAsia="es-BO"/>
        </w:rPr>
        <w:t>ar</w:t>
      </w:r>
      <w:r w:rsidRPr="004618F6">
        <w:rPr>
          <w:rFonts w:ascii="Arial" w:eastAsia="Times New Roman" w:hAnsi="Arial" w:cs="Arial"/>
          <w:color w:val="000000"/>
          <w:lang w:eastAsia="es-BO"/>
        </w:rPr>
        <w:t xml:space="preserve"> en transporte e incentivar</w:t>
      </w:r>
      <w:r w:rsidR="00CB6949" w:rsidRPr="004618F6">
        <w:rPr>
          <w:rFonts w:ascii="Arial" w:eastAsia="Times New Roman" w:hAnsi="Arial" w:cs="Arial"/>
          <w:color w:val="000000"/>
          <w:lang w:eastAsia="es-BO"/>
        </w:rPr>
        <w:t>á</w:t>
      </w:r>
      <w:r w:rsidRPr="004618F6">
        <w:rPr>
          <w:rFonts w:ascii="Arial" w:eastAsia="Times New Roman" w:hAnsi="Arial" w:cs="Arial"/>
          <w:color w:val="000000"/>
          <w:lang w:eastAsia="es-BO"/>
        </w:rPr>
        <w:t xml:space="preserve"> la producción local</w:t>
      </w:r>
      <w:r w:rsidR="00CB6949" w:rsidRPr="004618F6">
        <w:rPr>
          <w:rFonts w:ascii="Arial" w:eastAsia="Times New Roman" w:hAnsi="Arial" w:cs="Arial"/>
          <w:color w:val="000000"/>
          <w:lang w:eastAsia="es-BO"/>
        </w:rPr>
        <w:t xml:space="preserve"> y los circuitos de cercanía. No pasarás hambre, pues te incitará al compartir e, incluso, al trueque. Piensa en la belleza de las Monedas locales.</w:t>
      </w:r>
      <w:r w:rsidR="00E30028" w:rsidRPr="004618F6">
        <w:rPr>
          <w:rFonts w:ascii="Arial" w:eastAsia="Times New Roman" w:hAnsi="Arial" w:cs="Arial"/>
          <w:color w:val="000000"/>
          <w:lang w:eastAsia="es-BO"/>
        </w:rPr>
        <w:t xml:space="preserve"> En tiempos de crisis global, </w:t>
      </w:r>
      <w:r w:rsidR="00E30028" w:rsidRPr="004618F6">
        <w:rPr>
          <w:rFonts w:ascii="Arial" w:eastAsia="Times New Roman" w:hAnsi="Arial" w:cs="Arial"/>
          <w:i/>
          <w:iCs/>
          <w:color w:val="000000"/>
          <w:lang w:eastAsia="es-BO"/>
        </w:rPr>
        <w:t>Reset</w:t>
      </w:r>
      <w:r w:rsidR="00E30028" w:rsidRPr="004618F6">
        <w:rPr>
          <w:rFonts w:ascii="Arial" w:eastAsia="Times New Roman" w:hAnsi="Arial" w:cs="Arial"/>
          <w:color w:val="000000"/>
          <w:lang w:eastAsia="es-BO"/>
        </w:rPr>
        <w:t>, moverse por debajo de las frecuencias de onda del Capitalismo, es ser intelige</w:t>
      </w:r>
      <w:r w:rsidR="008707DB" w:rsidRPr="004618F6">
        <w:rPr>
          <w:rFonts w:ascii="Arial" w:eastAsia="Times New Roman" w:hAnsi="Arial" w:cs="Arial"/>
          <w:color w:val="000000"/>
          <w:lang w:eastAsia="es-BO"/>
        </w:rPr>
        <w:t>n</w:t>
      </w:r>
      <w:r w:rsidR="00E30028" w:rsidRPr="004618F6">
        <w:rPr>
          <w:rFonts w:ascii="Arial" w:eastAsia="Times New Roman" w:hAnsi="Arial" w:cs="Arial"/>
          <w:color w:val="000000"/>
          <w:lang w:eastAsia="es-BO"/>
        </w:rPr>
        <w:t>te</w:t>
      </w:r>
      <w:r w:rsidR="008707DB" w:rsidRPr="004618F6">
        <w:rPr>
          <w:rFonts w:ascii="Arial" w:eastAsia="Times New Roman" w:hAnsi="Arial" w:cs="Arial"/>
          <w:color w:val="000000"/>
          <w:lang w:eastAsia="es-BO"/>
        </w:rPr>
        <w:t xml:space="preserve"> y, sobre todo, prudente y precavido</w:t>
      </w:r>
      <w:r w:rsidR="00E30028" w:rsidRPr="004618F6">
        <w:rPr>
          <w:rFonts w:ascii="Arial" w:eastAsia="Times New Roman" w:hAnsi="Arial" w:cs="Arial"/>
          <w:color w:val="000000"/>
          <w:lang w:eastAsia="es-BO"/>
        </w:rPr>
        <w:t>.</w:t>
      </w:r>
    </w:p>
    <w:p w14:paraId="7982E59E" w14:textId="2B2A66F0" w:rsidR="00E231FA" w:rsidRPr="004618F6" w:rsidRDefault="00E231FA"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En las fiestas</w:t>
      </w:r>
      <w:r w:rsidR="001C7B8D" w:rsidRPr="004618F6">
        <w:rPr>
          <w:rFonts w:ascii="Arial" w:eastAsia="Times New Roman" w:hAnsi="Arial" w:cs="Arial"/>
          <w:color w:val="000000"/>
          <w:lang w:eastAsia="es-BO"/>
        </w:rPr>
        <w:t xml:space="preserve"> y cumpleaños</w:t>
      </w:r>
      <w:r w:rsidR="00CB6949" w:rsidRPr="004618F6">
        <w:rPr>
          <w:rFonts w:ascii="Arial" w:eastAsia="Times New Roman" w:hAnsi="Arial" w:cs="Arial"/>
          <w:color w:val="000000"/>
          <w:lang w:eastAsia="es-BO"/>
        </w:rPr>
        <w:t>,</w:t>
      </w:r>
      <w:r w:rsidRPr="004618F6">
        <w:rPr>
          <w:rFonts w:ascii="Arial" w:eastAsia="Times New Roman" w:hAnsi="Arial" w:cs="Arial"/>
          <w:color w:val="000000"/>
          <w:lang w:eastAsia="es-BO"/>
        </w:rPr>
        <w:t xml:space="preserve"> regala </w:t>
      </w:r>
      <w:r w:rsidR="00CB6949" w:rsidRPr="004618F6">
        <w:rPr>
          <w:rFonts w:ascii="Arial" w:eastAsia="Times New Roman" w:hAnsi="Arial" w:cs="Arial"/>
          <w:color w:val="000000"/>
          <w:lang w:eastAsia="es-BO"/>
        </w:rPr>
        <w:t xml:space="preserve">una planta </w:t>
      </w:r>
      <w:r w:rsidRPr="004618F6">
        <w:rPr>
          <w:rFonts w:ascii="Arial" w:eastAsia="Times New Roman" w:hAnsi="Arial" w:cs="Arial"/>
          <w:color w:val="000000"/>
          <w:lang w:eastAsia="es-BO"/>
        </w:rPr>
        <w:t xml:space="preserve">autóctona. </w:t>
      </w:r>
      <w:r w:rsidR="00CB6949" w:rsidRPr="004618F6">
        <w:rPr>
          <w:rFonts w:ascii="Arial" w:eastAsia="Times New Roman" w:hAnsi="Arial" w:cs="Arial"/>
          <w:color w:val="000000"/>
          <w:lang w:eastAsia="es-BO"/>
        </w:rPr>
        <w:t>Tenemos que aprender a apreciar lo vivo.</w:t>
      </w:r>
    </w:p>
    <w:p w14:paraId="06803707" w14:textId="14BBBEA9" w:rsidR="00AD0806" w:rsidRPr="004618F6" w:rsidRDefault="00AD0806"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Durante el d</w:t>
      </w:r>
      <w:r w:rsidR="00CB6949" w:rsidRPr="004618F6">
        <w:rPr>
          <w:rFonts w:ascii="Arial" w:eastAsia="Times New Roman" w:hAnsi="Arial" w:cs="Arial"/>
          <w:color w:val="000000"/>
          <w:lang w:eastAsia="es-BO"/>
        </w:rPr>
        <w:t>í</w:t>
      </w:r>
      <w:r w:rsidRPr="004618F6">
        <w:rPr>
          <w:rFonts w:ascii="Arial" w:eastAsia="Times New Roman" w:hAnsi="Arial" w:cs="Arial"/>
          <w:color w:val="000000"/>
          <w:lang w:eastAsia="es-BO"/>
        </w:rPr>
        <w:t>a</w:t>
      </w:r>
      <w:r w:rsidR="001C7B8D" w:rsidRPr="004618F6">
        <w:rPr>
          <w:rFonts w:ascii="Arial" w:eastAsia="Times New Roman" w:hAnsi="Arial" w:cs="Arial"/>
          <w:color w:val="000000"/>
          <w:lang w:eastAsia="es-BO"/>
        </w:rPr>
        <w:t>,</w:t>
      </w:r>
      <w:r w:rsidRPr="004618F6">
        <w:rPr>
          <w:rFonts w:ascii="Arial" w:eastAsia="Times New Roman" w:hAnsi="Arial" w:cs="Arial"/>
          <w:color w:val="000000"/>
          <w:lang w:eastAsia="es-BO"/>
        </w:rPr>
        <w:t xml:space="preserve"> abre las ventanas y aprovecha la luz del sol</w:t>
      </w:r>
      <w:r w:rsidR="00CB6949" w:rsidRPr="004618F6">
        <w:rPr>
          <w:rFonts w:ascii="Arial" w:eastAsia="Times New Roman" w:hAnsi="Arial" w:cs="Arial"/>
          <w:color w:val="000000"/>
          <w:lang w:eastAsia="es-BO"/>
        </w:rPr>
        <w:t>. Casa ventilada y soleada, casa sana.</w:t>
      </w:r>
    </w:p>
    <w:p w14:paraId="576DE9DE" w14:textId="6039E916" w:rsidR="00AD0806" w:rsidRPr="004618F6" w:rsidRDefault="00AD0806" w:rsidP="00607831">
      <w:pPr>
        <w:shd w:val="clear" w:color="auto" w:fill="FFFFFF"/>
        <w:spacing w:after="300" w:line="240" w:lineRule="auto"/>
        <w:textAlignment w:val="baseline"/>
        <w:rPr>
          <w:rFonts w:ascii="Arial" w:eastAsia="Times New Roman" w:hAnsi="Arial" w:cs="Arial"/>
          <w:color w:val="000000"/>
          <w:lang w:eastAsia="es-BO"/>
        </w:rPr>
      </w:pPr>
      <w:r w:rsidRPr="004618F6">
        <w:rPr>
          <w:rFonts w:ascii="Arial" w:eastAsia="Times New Roman" w:hAnsi="Arial" w:cs="Arial"/>
          <w:color w:val="000000"/>
          <w:lang w:eastAsia="es-BO"/>
        </w:rPr>
        <w:t>Cuando te alojes en un hotel economiza en el uso de las toallas y s</w:t>
      </w:r>
      <w:r w:rsidR="00CB6949" w:rsidRPr="004618F6">
        <w:rPr>
          <w:rFonts w:ascii="Arial" w:eastAsia="Times New Roman" w:hAnsi="Arial" w:cs="Arial"/>
          <w:color w:val="000000"/>
          <w:lang w:eastAsia="es-BO"/>
        </w:rPr>
        <w:t>á</w:t>
      </w:r>
      <w:r w:rsidRPr="004618F6">
        <w:rPr>
          <w:rFonts w:ascii="Arial" w:eastAsia="Times New Roman" w:hAnsi="Arial" w:cs="Arial"/>
          <w:color w:val="000000"/>
          <w:lang w:eastAsia="es-BO"/>
        </w:rPr>
        <w:t>b</w:t>
      </w:r>
      <w:r w:rsidR="00CB6949" w:rsidRPr="004618F6">
        <w:rPr>
          <w:rFonts w:ascii="Arial" w:eastAsia="Times New Roman" w:hAnsi="Arial" w:cs="Arial"/>
          <w:color w:val="000000"/>
          <w:lang w:eastAsia="es-BO"/>
        </w:rPr>
        <w:t>a</w:t>
      </w:r>
      <w:r w:rsidRPr="004618F6">
        <w:rPr>
          <w:rFonts w:ascii="Arial" w:eastAsia="Times New Roman" w:hAnsi="Arial" w:cs="Arial"/>
          <w:color w:val="000000"/>
          <w:lang w:eastAsia="es-BO"/>
        </w:rPr>
        <w:t>nas. No es nece</w:t>
      </w:r>
      <w:r w:rsidR="00CB6949" w:rsidRPr="004618F6">
        <w:rPr>
          <w:rFonts w:ascii="Arial" w:eastAsia="Times New Roman" w:hAnsi="Arial" w:cs="Arial"/>
          <w:color w:val="000000"/>
          <w:lang w:eastAsia="es-BO"/>
        </w:rPr>
        <w:t>s</w:t>
      </w:r>
      <w:r w:rsidRPr="004618F6">
        <w:rPr>
          <w:rFonts w:ascii="Arial" w:eastAsia="Times New Roman" w:hAnsi="Arial" w:cs="Arial"/>
          <w:color w:val="000000"/>
          <w:lang w:eastAsia="es-BO"/>
        </w:rPr>
        <w:t>ario cambiarlas todos los días</w:t>
      </w:r>
      <w:r w:rsidR="00E30028" w:rsidRPr="004618F6">
        <w:rPr>
          <w:rFonts w:ascii="Arial" w:eastAsia="Times New Roman" w:hAnsi="Arial" w:cs="Arial"/>
          <w:color w:val="000000"/>
          <w:lang w:eastAsia="es-BO"/>
        </w:rPr>
        <w:t>. Déjales ese mensaje a los dueños. Les interesará.</w:t>
      </w:r>
    </w:p>
    <w:p w14:paraId="6BE90876" w14:textId="77777777" w:rsidR="009B4B69" w:rsidRDefault="009B4B69" w:rsidP="00607831">
      <w:pPr>
        <w:shd w:val="clear" w:color="auto" w:fill="FFFFFF"/>
        <w:spacing w:after="300" w:line="240" w:lineRule="auto"/>
        <w:jc w:val="right"/>
        <w:textAlignment w:val="baseline"/>
        <w:rPr>
          <w:rFonts w:ascii="Times New Roman" w:eastAsia="Times New Roman" w:hAnsi="Times New Roman" w:cs="Times New Roman"/>
          <w:b/>
          <w:bCs/>
          <w:color w:val="000000"/>
          <w:sz w:val="24"/>
          <w:szCs w:val="24"/>
          <w:highlight w:val="green"/>
          <w:lang w:eastAsia="es-BO"/>
        </w:rPr>
      </w:pPr>
    </w:p>
    <w:p w14:paraId="0A8DB5CB" w14:textId="47D5B0B6" w:rsidR="00E30028" w:rsidRPr="00607831" w:rsidRDefault="00E30028" w:rsidP="00607831">
      <w:pPr>
        <w:shd w:val="clear" w:color="auto" w:fill="FFFFFF"/>
        <w:spacing w:after="300" w:line="240" w:lineRule="auto"/>
        <w:jc w:val="right"/>
        <w:textAlignment w:val="baseline"/>
        <w:rPr>
          <w:rFonts w:ascii="Times New Roman" w:eastAsia="Times New Roman" w:hAnsi="Times New Roman" w:cs="Times New Roman"/>
          <w:b/>
          <w:bCs/>
          <w:color w:val="000000"/>
          <w:sz w:val="24"/>
          <w:szCs w:val="24"/>
          <w:lang w:eastAsia="es-BO"/>
        </w:rPr>
      </w:pPr>
      <w:r w:rsidRPr="00607831">
        <w:rPr>
          <w:rFonts w:ascii="Times New Roman" w:eastAsia="Times New Roman" w:hAnsi="Times New Roman" w:cs="Times New Roman"/>
          <w:b/>
          <w:bCs/>
          <w:color w:val="000000"/>
          <w:sz w:val="24"/>
          <w:szCs w:val="24"/>
          <w:highlight w:val="green"/>
          <w:lang w:eastAsia="es-BO"/>
        </w:rPr>
        <w:t xml:space="preserve">Conversar con </w:t>
      </w:r>
      <w:r w:rsidRPr="00607831">
        <w:rPr>
          <w:rFonts w:ascii="Times New Roman" w:eastAsia="Times New Roman" w:hAnsi="Times New Roman" w:cs="Times New Roman"/>
          <w:b/>
          <w:bCs/>
          <w:i/>
          <w:iCs/>
          <w:color w:val="000000"/>
          <w:sz w:val="24"/>
          <w:szCs w:val="24"/>
          <w:highlight w:val="green"/>
          <w:lang w:eastAsia="es-BO"/>
        </w:rPr>
        <w:t>Maljut.</w:t>
      </w:r>
      <w:r w:rsidRPr="00607831">
        <w:rPr>
          <w:rFonts w:ascii="Times New Roman" w:eastAsia="Times New Roman" w:hAnsi="Times New Roman" w:cs="Times New Roman"/>
          <w:b/>
          <w:bCs/>
          <w:color w:val="000000"/>
          <w:sz w:val="24"/>
          <w:szCs w:val="24"/>
          <w:highlight w:val="green"/>
          <w:lang w:eastAsia="es-BO"/>
        </w:rPr>
        <w:t xml:space="preserve"> Cambios concretos y cotidianos en las relaciones con el Entorno, desde el Animismo</w:t>
      </w:r>
      <w:r w:rsidRPr="00607831">
        <w:rPr>
          <w:rFonts w:ascii="Times New Roman" w:eastAsia="Times New Roman" w:hAnsi="Times New Roman" w:cs="Times New Roman"/>
          <w:b/>
          <w:bCs/>
          <w:color w:val="000000"/>
          <w:sz w:val="24"/>
          <w:szCs w:val="24"/>
          <w:lang w:eastAsia="es-BO"/>
        </w:rPr>
        <w:t xml:space="preserve"> </w:t>
      </w:r>
    </w:p>
    <w:p w14:paraId="0B1E4712" w14:textId="77777777" w:rsidR="00E30028" w:rsidRPr="004618F6" w:rsidRDefault="00E30028" w:rsidP="004618F6">
      <w:pPr>
        <w:jc w:val="right"/>
        <w:rPr>
          <w:rFonts w:ascii="Baskerville Old Face" w:hAnsi="Baskerville Old Face" w:cs="Times New Roman"/>
          <w:b/>
          <w:sz w:val="24"/>
          <w:szCs w:val="24"/>
        </w:rPr>
      </w:pPr>
      <w:r w:rsidRPr="004618F6">
        <w:rPr>
          <w:rFonts w:ascii="Baskerville Old Face" w:hAnsi="Baskerville Old Face" w:cs="Times New Roman"/>
          <w:b/>
          <w:sz w:val="24"/>
          <w:szCs w:val="24"/>
        </w:rPr>
        <w:t>Ch´alla: conexión mente-entorno: Umwelt</w:t>
      </w:r>
      <w:r w:rsidRPr="004618F6">
        <w:rPr>
          <w:rStyle w:val="Refdenotaalpie"/>
          <w:rFonts w:ascii="Baskerville Old Face" w:hAnsi="Baskerville Old Face" w:cs="Times New Roman"/>
          <w:b/>
          <w:sz w:val="24"/>
          <w:szCs w:val="24"/>
        </w:rPr>
        <w:footnoteReference w:id="95"/>
      </w:r>
    </w:p>
    <w:p w14:paraId="0847FD05" w14:textId="4365239B" w:rsidR="00E30028" w:rsidRPr="004618F6" w:rsidRDefault="00E30028" w:rsidP="004618F6">
      <w:pPr>
        <w:jc w:val="right"/>
        <w:rPr>
          <w:rFonts w:ascii="Baskerville Old Face" w:eastAsia="Times New Roman" w:hAnsi="Baskerville Old Face" w:cs="Times New Roman"/>
          <w:color w:val="000000"/>
          <w:sz w:val="24"/>
          <w:szCs w:val="24"/>
          <w:lang w:eastAsia="es-BO"/>
        </w:rPr>
      </w:pPr>
      <w:r w:rsidRPr="004618F6">
        <w:rPr>
          <w:rFonts w:ascii="Baskerville Old Face" w:eastAsia="Times New Roman" w:hAnsi="Baskerville Old Face" w:cs="Times New Roman"/>
          <w:color w:val="000000"/>
          <w:sz w:val="24"/>
          <w:szCs w:val="24"/>
          <w:lang w:eastAsia="es-BO"/>
        </w:rPr>
        <w:t xml:space="preserve">La </w:t>
      </w:r>
      <w:r w:rsidRPr="004618F6">
        <w:rPr>
          <w:rFonts w:ascii="Baskerville Old Face" w:eastAsia="Times New Roman" w:hAnsi="Baskerville Old Face" w:cs="Times New Roman"/>
          <w:i/>
          <w:color w:val="000000"/>
          <w:sz w:val="24"/>
          <w:szCs w:val="24"/>
          <w:lang w:eastAsia="es-BO"/>
        </w:rPr>
        <w:t>Ch´alla</w:t>
      </w:r>
      <w:r w:rsidRPr="004618F6">
        <w:rPr>
          <w:rFonts w:ascii="Baskerville Old Face" w:eastAsia="Times New Roman" w:hAnsi="Baskerville Old Face" w:cs="Times New Roman"/>
          <w:color w:val="000000"/>
          <w:sz w:val="24"/>
          <w:szCs w:val="24"/>
          <w:lang w:eastAsia="es-BO"/>
        </w:rPr>
        <w:t>, la libación con alcohol o chicha, es una tecnología andina que se usa para facilitar, que la emergencia consciente de la Red: de la telaraña cósmica, en la que ya somos</w:t>
      </w:r>
      <w:r w:rsidRPr="004618F6">
        <w:rPr>
          <w:rStyle w:val="Refdenotaalpie"/>
          <w:rFonts w:ascii="Baskerville Old Face" w:hAnsi="Baskerville Old Face" w:cs="Times New Roman"/>
          <w:color w:val="000000"/>
          <w:sz w:val="24"/>
          <w:szCs w:val="24"/>
        </w:rPr>
        <w:footnoteReference w:id="96"/>
      </w:r>
      <w:r w:rsidRPr="004618F6">
        <w:rPr>
          <w:rFonts w:ascii="Baskerville Old Face" w:eastAsia="Times New Roman" w:hAnsi="Baskerville Old Face" w:cs="Times New Roman"/>
          <w:color w:val="000000"/>
          <w:sz w:val="24"/>
          <w:szCs w:val="24"/>
          <w:lang w:eastAsia="es-BO"/>
        </w:rPr>
        <w:t xml:space="preserve">, pase de la potencia al acto, de lo invisible a lo visible, conscientemente; es  decir, ritualmente. Las recitaciones de la </w:t>
      </w:r>
      <w:r w:rsidRPr="004618F6">
        <w:rPr>
          <w:rFonts w:ascii="Baskerville Old Face" w:eastAsia="Times New Roman" w:hAnsi="Baskerville Old Face" w:cs="Times New Roman"/>
          <w:i/>
          <w:color w:val="000000"/>
          <w:sz w:val="24"/>
          <w:szCs w:val="24"/>
          <w:lang w:eastAsia="es-BO"/>
        </w:rPr>
        <w:t>ch´alla</w:t>
      </w:r>
      <w:r w:rsidRPr="004618F6">
        <w:rPr>
          <w:rFonts w:ascii="Baskerville Old Face" w:eastAsia="Times New Roman" w:hAnsi="Baskerville Old Face" w:cs="Times New Roman"/>
          <w:color w:val="000000"/>
          <w:sz w:val="24"/>
          <w:szCs w:val="24"/>
          <w:lang w:eastAsia="es-BO"/>
        </w:rPr>
        <w:t xml:space="preserve"> visualizan el mapa neuronal (</w:t>
      </w:r>
      <w:r w:rsidRPr="004618F6">
        <w:rPr>
          <w:rFonts w:ascii="Baskerville Old Face" w:eastAsia="Times New Roman" w:hAnsi="Baskerville Old Face" w:cs="Times New Roman"/>
          <w:i/>
          <w:color w:val="000000"/>
          <w:sz w:val="24"/>
          <w:szCs w:val="24"/>
          <w:lang w:eastAsia="es-BO"/>
        </w:rPr>
        <w:t>waka-sallqa-jaqi-chacra</w:t>
      </w:r>
      <w:r w:rsidRPr="004618F6">
        <w:rPr>
          <w:rFonts w:ascii="Baskerville Old Face" w:eastAsia="Times New Roman" w:hAnsi="Baskerville Old Face" w:cs="Times New Roman"/>
          <w:color w:val="000000"/>
          <w:sz w:val="24"/>
          <w:szCs w:val="24"/>
          <w:lang w:eastAsia="es-BO"/>
        </w:rPr>
        <w:t xml:space="preserve">) en el que somos, así como sus nodos y sinapsis. Dicho con los conceptos de Lupasco y Nicolescu </w:t>
      </w:r>
      <w:r w:rsidRPr="004618F6">
        <w:rPr>
          <w:rStyle w:val="Refdenotaalpie"/>
          <w:rFonts w:ascii="Baskerville Old Face" w:hAnsi="Baskerville Old Face" w:cs="Times New Roman"/>
          <w:color w:val="000000"/>
          <w:sz w:val="24"/>
          <w:szCs w:val="24"/>
        </w:rPr>
        <w:footnoteReference w:id="97"/>
      </w:r>
      <w:r w:rsidRPr="004618F6">
        <w:rPr>
          <w:rFonts w:ascii="Baskerville Old Face" w:eastAsia="Times New Roman" w:hAnsi="Baskerville Old Face" w:cs="Times New Roman"/>
          <w:color w:val="000000"/>
          <w:sz w:val="24"/>
          <w:szCs w:val="24"/>
          <w:lang w:eastAsia="es-BO"/>
        </w:rPr>
        <w:t xml:space="preserve">, la ch´alla </w:t>
      </w:r>
      <w:r w:rsidRPr="004618F6">
        <w:rPr>
          <w:rFonts w:ascii="Baskerville Old Face" w:eastAsia="Times New Roman" w:hAnsi="Baskerville Old Face" w:cs="Times New Roman"/>
          <w:i/>
          <w:color w:val="000000"/>
          <w:sz w:val="24"/>
          <w:szCs w:val="24"/>
          <w:lang w:eastAsia="es-BO"/>
        </w:rPr>
        <w:t>actualiza</w:t>
      </w:r>
      <w:r w:rsidRPr="004618F6">
        <w:rPr>
          <w:rFonts w:ascii="Baskerville Old Face" w:eastAsia="Times New Roman" w:hAnsi="Baskerville Old Face" w:cs="Times New Roman"/>
          <w:color w:val="000000"/>
          <w:sz w:val="24"/>
          <w:szCs w:val="24"/>
          <w:lang w:eastAsia="es-BO"/>
        </w:rPr>
        <w:t xml:space="preserve"> la telaraña cósmica de la que somos un fractal. </w:t>
      </w:r>
    </w:p>
    <w:p w14:paraId="4CC250AE" w14:textId="015A3983" w:rsidR="00E30028" w:rsidRPr="004618F6" w:rsidRDefault="00E30028" w:rsidP="004618F6">
      <w:pPr>
        <w:jc w:val="right"/>
        <w:rPr>
          <w:rFonts w:ascii="Baskerville Old Face" w:hAnsi="Baskerville Old Face" w:cs="Times New Roman"/>
          <w:sz w:val="24"/>
          <w:szCs w:val="24"/>
        </w:rPr>
      </w:pPr>
      <w:r w:rsidRPr="004618F6">
        <w:rPr>
          <w:rFonts w:ascii="Baskerville Old Face" w:eastAsia="Times New Roman" w:hAnsi="Baskerville Old Face" w:cs="Times New Roman"/>
          <w:sz w:val="24"/>
          <w:szCs w:val="24"/>
          <w:lang w:eastAsia="es-BO"/>
        </w:rPr>
        <w:t xml:space="preserve">Al </w:t>
      </w:r>
      <w:r w:rsidRPr="004618F6">
        <w:rPr>
          <w:rFonts w:ascii="Baskerville Old Face" w:eastAsia="Times New Roman" w:hAnsi="Baskerville Old Face" w:cs="Times New Roman"/>
          <w:i/>
          <w:sz w:val="24"/>
          <w:szCs w:val="24"/>
          <w:lang w:eastAsia="es-BO"/>
        </w:rPr>
        <w:t>ch´allar</w:t>
      </w:r>
      <w:r w:rsidRPr="004618F6">
        <w:rPr>
          <w:rFonts w:ascii="Baskerville Old Face" w:eastAsia="Times New Roman" w:hAnsi="Baskerville Old Face" w:cs="Times New Roman"/>
          <w:sz w:val="24"/>
          <w:szCs w:val="24"/>
          <w:lang w:eastAsia="es-BO"/>
        </w:rPr>
        <w:t xml:space="preserve"> se activa la memoria, que</w:t>
      </w:r>
      <w:r w:rsidRPr="004618F6">
        <w:rPr>
          <w:rFonts w:ascii="Baskerville Old Face" w:hAnsi="Baskerville Old Face" w:cs="Times New Roman"/>
          <w:sz w:val="24"/>
          <w:szCs w:val="24"/>
        </w:rPr>
        <w:t> es una función del </w:t>
      </w:r>
      <w:hyperlink r:id="rId119" w:tooltip="Cerebro" w:history="1">
        <w:r w:rsidRPr="004618F6">
          <w:rPr>
            <w:rStyle w:val="Hipervnculo"/>
            <w:rFonts w:ascii="Baskerville Old Face" w:hAnsi="Baskerville Old Face" w:cs="Times New Roman"/>
            <w:color w:val="auto"/>
            <w:sz w:val="24"/>
            <w:szCs w:val="24"/>
            <w:u w:val="none"/>
          </w:rPr>
          <w:t>cerebro</w:t>
        </w:r>
      </w:hyperlink>
      <w:r w:rsidRPr="004618F6">
        <w:rPr>
          <w:rFonts w:ascii="Baskerville Old Face" w:hAnsi="Baskerville Old Face" w:cs="Times New Roman"/>
          <w:sz w:val="24"/>
          <w:szCs w:val="24"/>
        </w:rPr>
        <w:t xml:space="preserve"> que permite al organismo almacenar, </w:t>
      </w:r>
      <w:hyperlink r:id="rId120" w:tooltip="Codificación (memoria)" w:history="1">
        <w:r w:rsidRPr="004618F6">
          <w:rPr>
            <w:rStyle w:val="Hipervnculo"/>
            <w:rFonts w:ascii="Baskerville Old Face" w:hAnsi="Baskerville Old Face" w:cs="Times New Roman"/>
            <w:color w:val="auto"/>
            <w:sz w:val="24"/>
            <w:szCs w:val="24"/>
            <w:u w:val="none"/>
          </w:rPr>
          <w:t>codificar</w:t>
        </w:r>
      </w:hyperlink>
      <w:r w:rsidRPr="004618F6">
        <w:rPr>
          <w:rFonts w:ascii="Baskerville Old Face" w:hAnsi="Baskerville Old Face" w:cs="Times New Roman"/>
          <w:sz w:val="24"/>
          <w:szCs w:val="24"/>
        </w:rPr>
        <w:t xml:space="preserve"> y </w:t>
      </w:r>
      <w:hyperlink r:id="rId121" w:tooltip="Recuperación (memoria)" w:history="1">
        <w:r w:rsidRPr="004618F6">
          <w:rPr>
            <w:rStyle w:val="Hipervnculo"/>
            <w:rFonts w:ascii="Baskerville Old Face" w:hAnsi="Baskerville Old Face" w:cs="Times New Roman"/>
            <w:color w:val="auto"/>
            <w:sz w:val="24"/>
            <w:szCs w:val="24"/>
            <w:u w:val="none"/>
          </w:rPr>
          <w:t>recuperar</w:t>
        </w:r>
      </w:hyperlink>
      <w:r w:rsidRPr="004618F6">
        <w:rPr>
          <w:rFonts w:ascii="Baskerville Old Face" w:hAnsi="Baskerville Old Face" w:cs="Times New Roman"/>
          <w:sz w:val="24"/>
          <w:szCs w:val="24"/>
        </w:rPr>
        <w:t> información. La memoria, pues, es el resultado de conexiones </w:t>
      </w:r>
      <w:hyperlink r:id="rId122" w:tooltip="Sinapsis" w:history="1">
        <w:r w:rsidRPr="004618F6">
          <w:rPr>
            <w:rStyle w:val="Hipervnculo"/>
            <w:rFonts w:ascii="Baskerville Old Face" w:hAnsi="Baskerville Old Face" w:cs="Times New Roman"/>
            <w:color w:val="auto"/>
            <w:sz w:val="24"/>
            <w:szCs w:val="24"/>
            <w:u w:val="none"/>
          </w:rPr>
          <w:t>sinápticas</w:t>
        </w:r>
      </w:hyperlink>
      <w:r w:rsidRPr="004618F6">
        <w:rPr>
          <w:rFonts w:ascii="Baskerville Old Face" w:hAnsi="Baskerville Old Face" w:cs="Times New Roman"/>
          <w:sz w:val="24"/>
          <w:szCs w:val="24"/>
        </w:rPr>
        <w:t> repetitivas que se dan entre las </w:t>
      </w:r>
      <w:hyperlink r:id="rId123" w:tooltip="Neuronas" w:history="1">
        <w:r w:rsidRPr="004618F6">
          <w:rPr>
            <w:rStyle w:val="Hipervnculo"/>
            <w:rFonts w:ascii="Baskerville Old Face" w:hAnsi="Baskerville Old Face" w:cs="Times New Roman"/>
            <w:color w:val="auto"/>
            <w:sz w:val="24"/>
            <w:szCs w:val="24"/>
            <w:u w:val="none"/>
          </w:rPr>
          <w:t>neuronas</w:t>
        </w:r>
      </w:hyperlink>
      <w:r w:rsidRPr="004618F6">
        <w:rPr>
          <w:rFonts w:ascii="Baskerville Old Face" w:hAnsi="Baskerville Old Face" w:cs="Times New Roman"/>
          <w:sz w:val="24"/>
          <w:szCs w:val="24"/>
        </w:rPr>
        <w:t xml:space="preserve">. Estas </w:t>
      </w:r>
      <w:hyperlink r:id="rId124" w:tooltip="Red neuronal biológica" w:history="1">
        <w:r w:rsidRPr="004618F6">
          <w:rPr>
            <w:rStyle w:val="Hipervnculo"/>
            <w:rFonts w:ascii="Baskerville Old Face" w:hAnsi="Baskerville Old Face" w:cs="Times New Roman"/>
            <w:color w:val="auto"/>
            <w:sz w:val="24"/>
            <w:szCs w:val="24"/>
            <w:u w:val="none"/>
          </w:rPr>
          <w:t>redes neuronales</w:t>
        </w:r>
      </w:hyperlink>
      <w:r w:rsidRPr="004618F6">
        <w:rPr>
          <w:rFonts w:ascii="Baskerville Old Face" w:hAnsi="Baskerville Old Face" w:cs="Times New Roman"/>
          <w:sz w:val="24"/>
          <w:szCs w:val="24"/>
        </w:rPr>
        <w:t xml:space="preserve"> facilitan retener las experiencias y los conocimientos del pasado. Según sea el alcance temporal, se habla de </w:t>
      </w:r>
      <w:hyperlink r:id="rId125" w:tooltip="Memoria a corto plazo" w:history="1">
        <w:r w:rsidRPr="004618F6">
          <w:rPr>
            <w:rStyle w:val="Hipervnculo"/>
            <w:rFonts w:ascii="Baskerville Old Face" w:hAnsi="Baskerville Old Face" w:cs="Times New Roman"/>
            <w:i/>
            <w:iCs/>
            <w:color w:val="auto"/>
            <w:sz w:val="24"/>
            <w:szCs w:val="24"/>
            <w:u w:val="none"/>
          </w:rPr>
          <w:t xml:space="preserve">memoria corta, </w:t>
        </w:r>
        <w:r w:rsidRPr="004618F6">
          <w:rPr>
            <w:rStyle w:val="Hipervnculo"/>
            <w:rFonts w:ascii="Baskerville Old Face" w:hAnsi="Baskerville Old Face" w:cs="Times New Roman"/>
            <w:iCs/>
            <w:color w:val="auto"/>
            <w:sz w:val="24"/>
            <w:szCs w:val="24"/>
            <w:u w:val="none"/>
          </w:rPr>
          <w:t xml:space="preserve">de </w:t>
        </w:r>
      </w:hyperlink>
      <w:r w:rsidRPr="004618F6">
        <w:rPr>
          <w:rFonts w:ascii="Baskerville Old Face" w:hAnsi="Baskerville Old Face" w:cs="Times New Roman"/>
          <w:sz w:val="24"/>
          <w:szCs w:val="24"/>
        </w:rPr>
        <w:t> </w:t>
      </w:r>
      <w:hyperlink r:id="rId126" w:tooltip="Memoria a mediano plazo (aún no redactado)" w:history="1">
        <w:r w:rsidRPr="004618F6">
          <w:rPr>
            <w:rStyle w:val="Hipervnculo"/>
            <w:rFonts w:ascii="Baskerville Old Face" w:hAnsi="Baskerville Old Face" w:cs="Times New Roman"/>
            <w:i/>
            <w:iCs/>
            <w:color w:val="auto"/>
            <w:sz w:val="24"/>
            <w:szCs w:val="24"/>
            <w:u w:val="none"/>
          </w:rPr>
          <w:t>memoria media</w:t>
        </w:r>
      </w:hyperlink>
      <w:r w:rsidRPr="004618F6">
        <w:rPr>
          <w:rFonts w:ascii="Baskerville Old Face" w:hAnsi="Baskerville Old Face" w:cs="Times New Roman"/>
          <w:sz w:val="24"/>
          <w:szCs w:val="24"/>
        </w:rPr>
        <w:t xml:space="preserve"> y de </w:t>
      </w:r>
      <w:hyperlink r:id="rId127" w:tooltip="Memoria a largo plazo" w:history="1">
        <w:r w:rsidRPr="004618F6">
          <w:rPr>
            <w:rStyle w:val="Hipervnculo"/>
            <w:rFonts w:ascii="Baskerville Old Face" w:hAnsi="Baskerville Old Face" w:cs="Times New Roman"/>
            <w:i/>
            <w:iCs/>
            <w:color w:val="auto"/>
            <w:sz w:val="24"/>
            <w:szCs w:val="24"/>
            <w:u w:val="none"/>
          </w:rPr>
          <w:t xml:space="preserve">memoria larga. </w:t>
        </w:r>
      </w:hyperlink>
      <w:r w:rsidRPr="004618F6">
        <w:rPr>
          <w:rFonts w:ascii="Baskerville Old Face" w:hAnsi="Baskerville Old Face" w:cs="Times New Roman"/>
          <w:sz w:val="24"/>
          <w:szCs w:val="24"/>
        </w:rPr>
        <w:t>En el </w:t>
      </w:r>
      <w:hyperlink r:id="rId128" w:tooltip="Hipocampo (anatomía)" w:history="1">
        <w:r w:rsidRPr="004618F6">
          <w:rPr>
            <w:rStyle w:val="Hipervnculo"/>
            <w:rFonts w:ascii="Baskerville Old Face" w:hAnsi="Baskerville Old Face" w:cs="Times New Roman"/>
            <w:color w:val="auto"/>
            <w:sz w:val="24"/>
            <w:szCs w:val="24"/>
            <w:u w:val="none"/>
          </w:rPr>
          <w:t>hipocampo</w:t>
        </w:r>
      </w:hyperlink>
      <w:r w:rsidRPr="004618F6">
        <w:rPr>
          <w:rFonts w:ascii="Baskerville Old Face" w:hAnsi="Baskerville Old Face" w:cs="Times New Roman"/>
          <w:sz w:val="24"/>
          <w:szCs w:val="24"/>
        </w:rPr>
        <w:t> del cerebro</w:t>
      </w:r>
      <w:r w:rsidRPr="004618F6">
        <w:rPr>
          <w:rStyle w:val="Refdenotaalpie"/>
          <w:rFonts w:ascii="Baskerville Old Face" w:hAnsi="Baskerville Old Face" w:cs="Times New Roman"/>
          <w:sz w:val="24"/>
          <w:szCs w:val="24"/>
        </w:rPr>
        <w:footnoteReference w:id="98"/>
      </w:r>
      <w:r w:rsidRPr="004618F6">
        <w:rPr>
          <w:rFonts w:ascii="Baskerville Old Face" w:hAnsi="Baskerville Old Face" w:cs="Times New Roman"/>
          <w:sz w:val="24"/>
          <w:szCs w:val="24"/>
        </w:rPr>
        <w:t xml:space="preserve"> se hallan ubicados la memoria y el aprendizaje. De ahí que los procesos de memoria y de aprendizaje no se puedan separar. Si no se han aprendido estos caminos: </w:t>
      </w:r>
      <w:r w:rsidRPr="004618F6">
        <w:rPr>
          <w:rFonts w:ascii="Baskerville Old Face" w:hAnsi="Baskerville Old Face" w:cs="Times New Roman"/>
          <w:i/>
          <w:sz w:val="24"/>
          <w:szCs w:val="24"/>
        </w:rPr>
        <w:t>thakhi</w:t>
      </w:r>
      <w:r w:rsidRPr="004618F6">
        <w:rPr>
          <w:rFonts w:ascii="Baskerville Old Face" w:hAnsi="Baskerville Old Face" w:cs="Times New Roman"/>
          <w:sz w:val="24"/>
          <w:szCs w:val="24"/>
        </w:rPr>
        <w:t xml:space="preserve">, que interconectan el cosmos tangible con el intangible, por causa de la escuela o de la evangelización, pues no saldrá nada, cuando se quiera hacer el ejercicio. De ahí la importancia de llevar a cabo este ritual. Hay que volver a trazar los surcos neurales, a programar neuro-lingüísticamente, para que la cultura vuelva a florecer desde dentro y, a saber, lingüística y ritualmente.  </w:t>
      </w:r>
    </w:p>
    <w:p w14:paraId="26E545B6" w14:textId="04424EB8" w:rsidR="00E30028" w:rsidRPr="004618F6" w:rsidRDefault="00E30028" w:rsidP="004618F6">
      <w:pPr>
        <w:jc w:val="right"/>
        <w:rPr>
          <w:rFonts w:ascii="Baskerville Old Face" w:hAnsi="Baskerville Old Face" w:cs="Times New Roman"/>
          <w:sz w:val="24"/>
          <w:szCs w:val="24"/>
        </w:rPr>
      </w:pPr>
      <w:r w:rsidRPr="004618F6">
        <w:rPr>
          <w:rFonts w:ascii="Baskerville Old Face" w:hAnsi="Baskerville Old Face" w:cs="Times New Roman"/>
          <w:sz w:val="24"/>
          <w:szCs w:val="24"/>
        </w:rPr>
        <w:t xml:space="preserve">Decíamos, pues, que al ch´allar se activan las conexiones. Las invocaciones van abriendo </w:t>
      </w:r>
      <w:r w:rsidRPr="004618F6">
        <w:rPr>
          <w:rFonts w:ascii="Baskerville Old Face" w:hAnsi="Baskerville Old Face" w:cs="Times New Roman"/>
          <w:i/>
          <w:sz w:val="24"/>
          <w:szCs w:val="24"/>
        </w:rPr>
        <w:t>punku</w:t>
      </w:r>
      <w:r w:rsidRPr="004618F6">
        <w:rPr>
          <w:rFonts w:ascii="Baskerville Old Face" w:hAnsi="Baskerville Old Face" w:cs="Times New Roman"/>
          <w:sz w:val="24"/>
          <w:szCs w:val="24"/>
        </w:rPr>
        <w:t xml:space="preserve">-s, umbrales inter dimensionales de ampliación y expansión de la conciencia. Las palabras rituales van prestidigitando rutas de información; emiten ifotones (fotones de información) que tenemos que pescar para reconocer nuestro territorio y poder mapearlo. No una </w:t>
      </w:r>
      <w:r w:rsidRPr="004618F6">
        <w:rPr>
          <w:rFonts w:ascii="Baskerville Old Face" w:hAnsi="Baskerville Old Face" w:cs="Times New Roman"/>
          <w:i/>
          <w:sz w:val="24"/>
          <w:szCs w:val="24"/>
        </w:rPr>
        <w:t>Autopista de la información</w:t>
      </w:r>
      <w:r w:rsidRPr="004618F6">
        <w:rPr>
          <w:rFonts w:ascii="Baskerville Old Face" w:hAnsi="Baskerville Old Face" w:cs="Times New Roman"/>
          <w:sz w:val="24"/>
          <w:szCs w:val="24"/>
        </w:rPr>
        <w:t xml:space="preserve">, sino miles de senderos, vectores, líneas de información: </w:t>
      </w:r>
      <w:r w:rsidRPr="004618F6">
        <w:rPr>
          <w:rFonts w:ascii="Baskerville Old Face" w:hAnsi="Baskerville Old Face" w:cs="Times New Roman"/>
          <w:i/>
          <w:sz w:val="24"/>
          <w:szCs w:val="24"/>
        </w:rPr>
        <w:t>siqi</w:t>
      </w:r>
      <w:r w:rsidRPr="004618F6">
        <w:rPr>
          <w:rFonts w:ascii="Baskerville Old Face" w:hAnsi="Baskerville Old Face" w:cs="Times New Roman"/>
          <w:sz w:val="24"/>
          <w:szCs w:val="24"/>
        </w:rPr>
        <w:t xml:space="preserve">-s, justamente es lo que abre la </w:t>
      </w:r>
      <w:r w:rsidRPr="004618F6">
        <w:rPr>
          <w:rFonts w:ascii="Baskerville Old Face" w:hAnsi="Baskerville Old Face" w:cs="Times New Roman"/>
          <w:i/>
          <w:iCs/>
          <w:sz w:val="24"/>
          <w:szCs w:val="24"/>
        </w:rPr>
        <w:t>ch´alla.</w:t>
      </w:r>
      <w:r w:rsidRPr="004618F6">
        <w:rPr>
          <w:rFonts w:ascii="Baskerville Old Face" w:hAnsi="Baskerville Old Face" w:cs="Times New Roman"/>
          <w:sz w:val="24"/>
          <w:szCs w:val="24"/>
        </w:rPr>
        <w:t xml:space="preserve"> La palabra ritual crea de la nada (vacío cuántico) el cosmos tetra dimensional que habitamos</w:t>
      </w:r>
      <w:r w:rsidR="001C7B8D" w:rsidRPr="004618F6">
        <w:rPr>
          <w:rFonts w:ascii="Baskerville Old Face" w:hAnsi="Baskerville Old Face" w:cs="Times New Roman"/>
          <w:sz w:val="24"/>
          <w:szCs w:val="24"/>
        </w:rPr>
        <w:t>.</w:t>
      </w:r>
      <w:r w:rsidRPr="004618F6">
        <w:rPr>
          <w:rFonts w:ascii="Baskerville Old Face" w:hAnsi="Baskerville Old Face" w:cs="Times New Roman"/>
          <w:sz w:val="24"/>
          <w:szCs w:val="24"/>
        </w:rPr>
        <w:t xml:space="preserve"> Como en el pensamiento semita, la Palabra es creadora. Pero, he aquí, que la diferencia es también interesante. En el caso bíblico, la Palabra tiende a congelarse en proposiciones dogmáticas: el Credo de Nicea; en el caso andino, las palabras van a variar, en cada </w:t>
      </w:r>
      <w:r w:rsidRPr="004618F6">
        <w:rPr>
          <w:rFonts w:ascii="Baskerville Old Face" w:hAnsi="Baskerville Old Face" w:cs="Times New Roman"/>
          <w:i/>
          <w:sz w:val="24"/>
          <w:szCs w:val="24"/>
        </w:rPr>
        <w:t>Ch´alla</w:t>
      </w:r>
      <w:r w:rsidRPr="004618F6">
        <w:rPr>
          <w:rFonts w:ascii="Baskerville Old Face" w:hAnsi="Baskerville Old Face" w:cs="Times New Roman"/>
          <w:sz w:val="24"/>
          <w:szCs w:val="24"/>
        </w:rPr>
        <w:t xml:space="preserve">, porque el Toroide de toroides, en el que somos, se expande y se contrae, inspira y expira, se tuerce a la derecha y a la izquierda: </w:t>
      </w:r>
      <w:r w:rsidRPr="004618F6">
        <w:rPr>
          <w:rFonts w:ascii="Baskerville Old Face" w:hAnsi="Baskerville Old Face" w:cs="Times New Roman"/>
          <w:i/>
          <w:sz w:val="24"/>
          <w:szCs w:val="24"/>
        </w:rPr>
        <w:t>spin</w:t>
      </w:r>
      <w:r w:rsidRPr="004618F6">
        <w:rPr>
          <w:rFonts w:ascii="Baskerville Old Face" w:hAnsi="Baskerville Old Face" w:cs="Times New Roman"/>
          <w:sz w:val="24"/>
          <w:szCs w:val="24"/>
        </w:rPr>
        <w:t xml:space="preserve">… y la </w:t>
      </w:r>
      <w:r w:rsidRPr="004618F6">
        <w:rPr>
          <w:rFonts w:ascii="Baskerville Old Face" w:hAnsi="Baskerville Old Face" w:cs="Times New Roman"/>
          <w:i/>
          <w:sz w:val="24"/>
          <w:szCs w:val="24"/>
        </w:rPr>
        <w:t>Ch´alla</w:t>
      </w:r>
      <w:r w:rsidRPr="004618F6">
        <w:rPr>
          <w:rFonts w:ascii="Baskerville Old Face" w:hAnsi="Baskerville Old Face" w:cs="Times New Roman"/>
          <w:sz w:val="24"/>
          <w:szCs w:val="24"/>
        </w:rPr>
        <w:t xml:space="preserve"> implica un Colapso de Onda: gatilla una foto fija de ese instante. Así, pues, la </w:t>
      </w:r>
      <w:r w:rsidRPr="004618F6">
        <w:rPr>
          <w:rFonts w:ascii="Baskerville Old Face" w:hAnsi="Baskerville Old Face" w:cs="Times New Roman"/>
          <w:i/>
          <w:sz w:val="24"/>
          <w:szCs w:val="24"/>
        </w:rPr>
        <w:t>Ch´alla</w:t>
      </w:r>
      <w:r w:rsidRPr="004618F6">
        <w:rPr>
          <w:rFonts w:ascii="Baskerville Old Face" w:hAnsi="Baskerville Old Face" w:cs="Times New Roman"/>
          <w:sz w:val="24"/>
          <w:szCs w:val="24"/>
        </w:rPr>
        <w:t xml:space="preserve"> emite ifotones que conectan la mente con el entorno; muestra los nodos y las sinapsis y, de este modo, va surgiendo el Mapa energético </w:t>
      </w:r>
      <w:r w:rsidR="00B5422E" w:rsidRPr="004618F6">
        <w:rPr>
          <w:rFonts w:ascii="Baskerville Old Face" w:hAnsi="Baskerville Old Face" w:cs="Times New Roman"/>
          <w:sz w:val="24"/>
          <w:szCs w:val="24"/>
        </w:rPr>
        <w:t>en el que moramos en esta Tierra</w:t>
      </w:r>
      <w:r w:rsidRPr="004618F6">
        <w:rPr>
          <w:rFonts w:ascii="Baskerville Old Face" w:hAnsi="Baskerville Old Face" w:cs="Times New Roman"/>
          <w:sz w:val="24"/>
          <w:szCs w:val="24"/>
        </w:rPr>
        <w:t xml:space="preserve">. </w:t>
      </w:r>
    </w:p>
    <w:p w14:paraId="1D8CB39C" w14:textId="714DC140" w:rsidR="00E30028" w:rsidRPr="004618F6" w:rsidRDefault="00E30028" w:rsidP="004618F6">
      <w:pPr>
        <w:jc w:val="right"/>
        <w:rPr>
          <w:rFonts w:ascii="Baskerville Old Face" w:eastAsia="Times New Roman" w:hAnsi="Baskerville Old Face" w:cs="Times New Roman"/>
          <w:color w:val="000000"/>
          <w:sz w:val="24"/>
          <w:szCs w:val="24"/>
          <w:lang w:eastAsia="es-BO"/>
        </w:rPr>
      </w:pPr>
      <w:r w:rsidRPr="004618F6">
        <w:rPr>
          <w:rFonts w:ascii="Baskerville Old Face" w:hAnsi="Baskerville Old Face" w:cs="Times New Roman"/>
          <w:sz w:val="24"/>
          <w:szCs w:val="24"/>
        </w:rPr>
        <w:t xml:space="preserve">Las </w:t>
      </w:r>
      <w:r w:rsidRPr="004618F6">
        <w:rPr>
          <w:rFonts w:ascii="Baskerville Old Face" w:hAnsi="Baskerville Old Face" w:cs="Times New Roman"/>
          <w:i/>
          <w:sz w:val="24"/>
          <w:szCs w:val="24"/>
        </w:rPr>
        <w:t>Ch´allas</w:t>
      </w:r>
      <w:r w:rsidRPr="004618F6">
        <w:rPr>
          <w:rFonts w:ascii="Baskerville Old Face" w:hAnsi="Baskerville Old Face" w:cs="Times New Roman"/>
          <w:sz w:val="24"/>
          <w:szCs w:val="24"/>
        </w:rPr>
        <w:t xml:space="preserve"> animan toda suerte de rituales; muchos de ellos acompañados de sacrificios. No es necesario</w:t>
      </w:r>
      <w:r w:rsidRPr="004618F6">
        <w:rPr>
          <w:rFonts w:ascii="Baskerville Old Face" w:eastAsia="Times New Roman" w:hAnsi="Baskerville Old Face" w:cs="Times New Roman"/>
          <w:color w:val="000000"/>
          <w:sz w:val="24"/>
          <w:szCs w:val="24"/>
          <w:lang w:eastAsia="es-BO"/>
        </w:rPr>
        <w:t xml:space="preserve"> catalogar aquí todas las series de </w:t>
      </w:r>
      <w:r w:rsidRPr="004618F6">
        <w:rPr>
          <w:rFonts w:ascii="Baskerville Old Face" w:eastAsia="Times New Roman" w:hAnsi="Baskerville Old Face" w:cs="Times New Roman"/>
          <w:i/>
          <w:color w:val="000000"/>
          <w:sz w:val="24"/>
          <w:szCs w:val="24"/>
          <w:lang w:eastAsia="es-BO"/>
        </w:rPr>
        <w:t>ch’allas</w:t>
      </w:r>
      <w:r w:rsidRPr="004618F6">
        <w:rPr>
          <w:rFonts w:ascii="Baskerville Old Face" w:eastAsia="Times New Roman" w:hAnsi="Baskerville Old Face" w:cs="Times New Roman"/>
          <w:color w:val="000000"/>
          <w:sz w:val="24"/>
          <w:szCs w:val="24"/>
          <w:lang w:eastAsia="es-BO"/>
        </w:rPr>
        <w:t xml:space="preserve"> que existen en el mundo andino. Una descripción de </w:t>
      </w:r>
      <w:r w:rsidRPr="004618F6">
        <w:rPr>
          <w:rFonts w:ascii="Baskerville Old Face" w:eastAsia="Times New Roman" w:hAnsi="Baskerville Old Face" w:cs="Times New Roman"/>
          <w:color w:val="000000"/>
          <w:spacing w:val="-8"/>
          <w:sz w:val="24"/>
          <w:szCs w:val="24"/>
          <w:lang w:eastAsia="es-BO"/>
        </w:rPr>
        <w:t>sólo las que forman parte de una sola celebración, sería extenuante, leídas en un texto</w:t>
      </w:r>
      <w:r w:rsidRPr="004618F6">
        <w:rPr>
          <w:rFonts w:ascii="Baskerville Old Face" w:eastAsia="Times New Roman" w:hAnsi="Baskerville Old Face" w:cs="Times New Roman"/>
          <w:color w:val="000000"/>
          <w:sz w:val="24"/>
          <w:szCs w:val="24"/>
          <w:lang w:eastAsia="es-BO"/>
        </w:rPr>
        <w:t>. Baste notar que hay series concretas, para cada fase y tramo del ritual. Conocemos series conectadas con ritos</w:t>
      </w:r>
      <w:r w:rsidR="00B5422E" w:rsidRPr="004618F6">
        <w:rPr>
          <w:rFonts w:ascii="Baskerville Old Face" w:eastAsia="Times New Roman" w:hAnsi="Baskerville Old Face" w:cs="Times New Roman"/>
          <w:color w:val="000000"/>
          <w:sz w:val="24"/>
          <w:szCs w:val="24"/>
          <w:lang w:eastAsia="es-BO"/>
        </w:rPr>
        <w:t xml:space="preserve"> </w:t>
      </w:r>
      <w:r w:rsidRPr="004618F6">
        <w:rPr>
          <w:rFonts w:ascii="Baskerville Old Face" w:eastAsia="Times New Roman" w:hAnsi="Baskerville Old Face" w:cs="Times New Roman"/>
          <w:color w:val="000000"/>
          <w:sz w:val="24"/>
          <w:szCs w:val="24"/>
          <w:lang w:eastAsia="es-BO"/>
        </w:rPr>
        <w:t>anua</w:t>
      </w:r>
      <w:r w:rsidRPr="004618F6">
        <w:rPr>
          <w:rFonts w:ascii="Baskerville Old Face" w:eastAsia="Times New Roman" w:hAnsi="Baskerville Old Face" w:cs="Times New Roman"/>
          <w:color w:val="000000"/>
          <w:spacing w:val="15"/>
          <w:sz w:val="24"/>
          <w:szCs w:val="24"/>
          <w:lang w:eastAsia="es-BO"/>
        </w:rPr>
        <w:t xml:space="preserve">les, asociados a tareas agrícolas, pastoriles, mineras, de negocios; otros protocolos están asociados con la </w:t>
      </w:r>
      <w:r w:rsidRPr="004618F6">
        <w:rPr>
          <w:rFonts w:ascii="Baskerville Old Face" w:eastAsia="Times New Roman" w:hAnsi="Baskerville Old Face" w:cs="Times New Roman"/>
          <w:i/>
          <w:color w:val="000000"/>
          <w:spacing w:val="15"/>
          <w:sz w:val="24"/>
          <w:szCs w:val="24"/>
          <w:lang w:eastAsia="es-BO"/>
        </w:rPr>
        <w:t xml:space="preserve">mita </w:t>
      </w:r>
      <w:r w:rsidRPr="004618F6">
        <w:rPr>
          <w:rFonts w:ascii="Baskerville Old Face" w:eastAsia="Times New Roman" w:hAnsi="Baskerville Old Face" w:cs="Times New Roman"/>
          <w:color w:val="000000"/>
          <w:spacing w:val="15"/>
          <w:sz w:val="24"/>
          <w:szCs w:val="24"/>
          <w:lang w:eastAsia="es-BO"/>
        </w:rPr>
        <w:t>de autoridades</w:t>
      </w:r>
      <w:r w:rsidRPr="004618F6">
        <w:rPr>
          <w:rFonts w:ascii="Baskerville Old Face" w:eastAsia="Times New Roman" w:hAnsi="Baskerville Old Face" w:cs="Times New Roman"/>
          <w:color w:val="000000"/>
          <w:spacing w:val="-8"/>
          <w:sz w:val="24"/>
          <w:szCs w:val="24"/>
          <w:lang w:eastAsia="es-BO"/>
        </w:rPr>
        <w:t xml:space="preserve">; con la curación y otras formas de chamanismo; otros con ritos matrimoniales y </w:t>
      </w:r>
      <w:r w:rsidRPr="004618F6">
        <w:rPr>
          <w:rFonts w:ascii="Baskerville Old Face" w:eastAsia="Times New Roman" w:hAnsi="Baskerville Old Face" w:cs="Times New Roman"/>
          <w:color w:val="000000"/>
          <w:spacing w:val="8"/>
          <w:sz w:val="24"/>
          <w:szCs w:val="24"/>
          <w:lang w:eastAsia="es-BO"/>
        </w:rPr>
        <w:t xml:space="preserve">funerarios, para nombrar los más manidos. Esas series nombran códigos; por ejemplo, </w:t>
      </w:r>
      <w:r w:rsidRPr="004618F6">
        <w:rPr>
          <w:rFonts w:ascii="Baskerville Old Face" w:eastAsia="Times New Roman" w:hAnsi="Baskerville Old Face" w:cs="Times New Roman"/>
          <w:bCs/>
          <w:i/>
          <w:iCs/>
          <w:color w:val="000000"/>
          <w:spacing w:val="-8"/>
          <w:sz w:val="24"/>
          <w:szCs w:val="24"/>
          <w:lang w:eastAsia="es-BO"/>
        </w:rPr>
        <w:t xml:space="preserve">uywiri, mallku, </w:t>
      </w:r>
      <w:r w:rsidRPr="004618F6">
        <w:rPr>
          <w:rFonts w:ascii="Baskerville Old Face" w:eastAsia="Times New Roman" w:hAnsi="Baskerville Old Face" w:cs="Times New Roman"/>
          <w:bCs/>
          <w:i/>
          <w:iCs/>
          <w:color w:val="000000"/>
          <w:sz w:val="24"/>
          <w:szCs w:val="24"/>
          <w:lang w:eastAsia="es-BO"/>
        </w:rPr>
        <w:t>janqu nasa, pirwan tata, etc.</w:t>
      </w:r>
    </w:p>
    <w:p w14:paraId="73FEA461" w14:textId="77777777" w:rsidR="00E30028" w:rsidRPr="004618F6" w:rsidRDefault="00E30028" w:rsidP="004618F6">
      <w:pPr>
        <w:jc w:val="right"/>
        <w:rPr>
          <w:rFonts w:ascii="Baskerville Old Face" w:eastAsia="Times New Roman" w:hAnsi="Baskerville Old Face" w:cs="Times New Roman"/>
          <w:color w:val="000000"/>
          <w:spacing w:val="-8"/>
          <w:sz w:val="24"/>
          <w:szCs w:val="24"/>
          <w:lang w:eastAsia="es-BO"/>
        </w:rPr>
      </w:pPr>
      <w:r w:rsidRPr="004618F6">
        <w:rPr>
          <w:rFonts w:ascii="Baskerville Old Face" w:eastAsia="Times New Roman" w:hAnsi="Baskerville Old Face" w:cs="Times New Roman"/>
          <w:color w:val="000000"/>
          <w:sz w:val="24"/>
          <w:szCs w:val="24"/>
          <w:lang w:eastAsia="es-BO"/>
        </w:rPr>
        <w:t xml:space="preserve">Determinados “caminos” de </w:t>
      </w:r>
      <w:r w:rsidRPr="004618F6">
        <w:rPr>
          <w:rFonts w:ascii="Baskerville Old Face" w:eastAsia="Times New Roman" w:hAnsi="Baskerville Old Face" w:cs="Times New Roman"/>
          <w:bCs/>
          <w:i/>
          <w:iCs/>
          <w:color w:val="000000"/>
          <w:sz w:val="24"/>
          <w:szCs w:val="24"/>
          <w:lang w:eastAsia="es-BO"/>
        </w:rPr>
        <w:t>ch´</w:t>
      </w:r>
      <w:r w:rsidRPr="004618F6">
        <w:rPr>
          <w:rFonts w:ascii="Baskerville Old Face" w:eastAsia="Times New Roman" w:hAnsi="Baskerville Old Face" w:cs="Times New Roman"/>
          <w:bCs/>
          <w:i/>
          <w:iCs/>
          <w:color w:val="000000"/>
          <w:spacing w:val="-8"/>
          <w:sz w:val="24"/>
          <w:szCs w:val="24"/>
          <w:lang w:eastAsia="es-BO"/>
        </w:rPr>
        <w:t>alla</w:t>
      </w:r>
      <w:r w:rsidRPr="004618F6">
        <w:rPr>
          <w:rFonts w:ascii="Baskerville Old Face" w:eastAsia="Times New Roman" w:hAnsi="Baskerville Old Face" w:cs="Times New Roman"/>
          <w:color w:val="000000"/>
          <w:sz w:val="24"/>
          <w:szCs w:val="24"/>
          <w:lang w:eastAsia="es-BO"/>
        </w:rPr>
        <w:t>, forman nodos que se insertan en ritos particulares</w:t>
      </w:r>
      <w:r w:rsidRPr="004618F6">
        <w:rPr>
          <w:rFonts w:ascii="Baskerville Old Face" w:eastAsia="Times New Roman" w:hAnsi="Baskerville Old Face" w:cs="Times New Roman"/>
          <w:color w:val="000000"/>
          <w:spacing w:val="8"/>
          <w:sz w:val="24"/>
          <w:szCs w:val="24"/>
          <w:lang w:eastAsia="es-BO"/>
        </w:rPr>
        <w:t xml:space="preserve">. Por ejemplo: los ritos de transición, se </w:t>
      </w:r>
      <w:r w:rsidRPr="004618F6">
        <w:rPr>
          <w:rFonts w:ascii="Baskerville Old Face" w:eastAsia="Times New Roman" w:hAnsi="Baskerville Old Face" w:cs="Times New Roman"/>
          <w:color w:val="000000"/>
          <w:spacing w:val="-8"/>
          <w:sz w:val="24"/>
          <w:szCs w:val="24"/>
          <w:lang w:eastAsia="es-BO"/>
        </w:rPr>
        <w:t xml:space="preserve">construyen con sacrificios de llamas y cada altar tiene su correspondiente camino de </w:t>
      </w:r>
      <w:r w:rsidRPr="004618F6">
        <w:rPr>
          <w:rFonts w:ascii="Baskerville Old Face" w:eastAsia="Times New Roman" w:hAnsi="Baskerville Old Face" w:cs="Times New Roman"/>
          <w:bCs/>
          <w:i/>
          <w:iCs/>
          <w:color w:val="000000"/>
          <w:sz w:val="24"/>
          <w:szCs w:val="24"/>
          <w:lang w:eastAsia="es-BO"/>
        </w:rPr>
        <w:t>ch´</w:t>
      </w:r>
      <w:r w:rsidRPr="004618F6">
        <w:rPr>
          <w:rFonts w:ascii="Baskerville Old Face" w:eastAsia="Times New Roman" w:hAnsi="Baskerville Old Face" w:cs="Times New Roman"/>
          <w:bCs/>
          <w:i/>
          <w:iCs/>
          <w:color w:val="000000"/>
          <w:spacing w:val="-8"/>
          <w:sz w:val="24"/>
          <w:szCs w:val="24"/>
          <w:lang w:eastAsia="es-BO"/>
        </w:rPr>
        <w:t xml:space="preserve">alla </w:t>
      </w:r>
      <w:r w:rsidRPr="004618F6">
        <w:rPr>
          <w:rFonts w:ascii="Baskerville Old Face" w:eastAsia="Times New Roman" w:hAnsi="Baskerville Old Face" w:cs="Times New Roman"/>
          <w:color w:val="000000"/>
          <w:spacing w:val="-8"/>
          <w:sz w:val="24"/>
          <w:szCs w:val="24"/>
          <w:lang w:eastAsia="es-BO"/>
        </w:rPr>
        <w:t> para acompañarlo. Así, en un matrimonio</w:t>
      </w:r>
      <w:r w:rsidRPr="004618F6">
        <w:rPr>
          <w:rFonts w:ascii="Baskerville Old Face" w:eastAsia="Times New Roman" w:hAnsi="Baskerville Old Face" w:cs="Times New Roman"/>
          <w:color w:val="000000"/>
          <w:spacing w:val="8"/>
          <w:sz w:val="24"/>
          <w:szCs w:val="24"/>
          <w:lang w:eastAsia="es-BO"/>
        </w:rPr>
        <w:t xml:space="preserve"> se invocarán los segmentos de dedicación a los animales que hay que </w:t>
      </w:r>
      <w:r w:rsidRPr="004618F6">
        <w:rPr>
          <w:rFonts w:ascii="Baskerville Old Face" w:eastAsia="Times New Roman" w:hAnsi="Baskerville Old Face" w:cs="Times New Roman"/>
          <w:color w:val="000000"/>
          <w:sz w:val="24"/>
          <w:szCs w:val="24"/>
          <w:lang w:eastAsia="es-BO"/>
        </w:rPr>
        <w:t xml:space="preserve">sacrificar, </w:t>
      </w:r>
      <w:r w:rsidRPr="004618F6">
        <w:rPr>
          <w:rFonts w:ascii="Baskerville Old Face" w:eastAsia="Times New Roman" w:hAnsi="Baskerville Old Face" w:cs="Times New Roman"/>
          <w:bCs/>
          <w:i/>
          <w:iCs/>
          <w:color w:val="000000"/>
          <w:spacing w:val="-8"/>
          <w:sz w:val="24"/>
          <w:szCs w:val="24"/>
          <w:lang w:eastAsia="es-BO"/>
        </w:rPr>
        <w:t>uywa ispira</w:t>
      </w:r>
      <w:r w:rsidRPr="004618F6">
        <w:rPr>
          <w:rFonts w:ascii="Baskerville Old Face" w:eastAsia="Times New Roman" w:hAnsi="Baskerville Old Face" w:cs="Times New Roman"/>
          <w:color w:val="000000"/>
          <w:sz w:val="24"/>
          <w:szCs w:val="24"/>
          <w:lang w:eastAsia="es-BO"/>
        </w:rPr>
        <w:t xml:space="preserve">, de su sacrificio </w:t>
      </w:r>
      <w:r w:rsidRPr="004618F6">
        <w:rPr>
          <w:rFonts w:ascii="Baskerville Old Face" w:eastAsia="Times New Roman" w:hAnsi="Baskerville Old Face" w:cs="Times New Roman"/>
          <w:bCs/>
          <w:i/>
          <w:iCs/>
          <w:color w:val="000000"/>
          <w:sz w:val="24"/>
          <w:szCs w:val="24"/>
          <w:lang w:eastAsia="es-BO"/>
        </w:rPr>
        <w:t>qarwa cari</w:t>
      </w:r>
      <w:r w:rsidRPr="004618F6">
        <w:rPr>
          <w:rFonts w:ascii="Baskerville Old Face" w:eastAsia="Times New Roman" w:hAnsi="Baskerville Old Face" w:cs="Times New Roman"/>
          <w:color w:val="000000"/>
          <w:sz w:val="24"/>
          <w:szCs w:val="24"/>
          <w:lang w:eastAsia="es-BO"/>
        </w:rPr>
        <w:t xml:space="preserve"> y de la dedicación de la carne de la fiesta </w:t>
      </w:r>
      <w:r w:rsidRPr="004618F6">
        <w:rPr>
          <w:rFonts w:ascii="Baskerville Old Face" w:eastAsia="Times New Roman" w:hAnsi="Baskerville Old Face" w:cs="Times New Roman"/>
          <w:bCs/>
          <w:i/>
          <w:iCs/>
          <w:color w:val="000000"/>
          <w:sz w:val="24"/>
          <w:szCs w:val="24"/>
          <w:lang w:eastAsia="es-BO"/>
        </w:rPr>
        <w:t>chiwu</w:t>
      </w:r>
      <w:r w:rsidRPr="004618F6">
        <w:rPr>
          <w:rFonts w:ascii="Baskerville Old Face" w:eastAsia="Times New Roman" w:hAnsi="Baskerville Old Face" w:cs="Times New Roman"/>
          <w:color w:val="000000"/>
          <w:sz w:val="24"/>
          <w:szCs w:val="24"/>
          <w:lang w:eastAsia="es-BO"/>
        </w:rPr>
        <w:t xml:space="preserve">. Dentro de cada serie, asimismo, hay niveles inferiores de segmentación: todos comienzan con </w:t>
      </w:r>
      <w:r w:rsidRPr="004618F6">
        <w:rPr>
          <w:rFonts w:ascii="Baskerville Old Face" w:eastAsia="Times New Roman" w:hAnsi="Baskerville Old Face" w:cs="Times New Roman"/>
          <w:bCs/>
          <w:i/>
          <w:iCs/>
          <w:color w:val="000000"/>
          <w:sz w:val="24"/>
          <w:szCs w:val="24"/>
          <w:lang w:eastAsia="es-BO"/>
        </w:rPr>
        <w:t>ch´</w:t>
      </w:r>
      <w:r w:rsidRPr="004618F6">
        <w:rPr>
          <w:rFonts w:ascii="Baskerville Old Face" w:eastAsia="Times New Roman" w:hAnsi="Baskerville Old Face" w:cs="Times New Roman"/>
          <w:bCs/>
          <w:i/>
          <w:iCs/>
          <w:color w:val="000000"/>
          <w:spacing w:val="-8"/>
          <w:sz w:val="24"/>
          <w:szCs w:val="24"/>
          <w:lang w:eastAsia="es-BO"/>
        </w:rPr>
        <w:t xml:space="preserve">allas </w:t>
      </w:r>
      <w:r w:rsidRPr="004618F6">
        <w:rPr>
          <w:rFonts w:ascii="Baskerville Old Face" w:eastAsia="Times New Roman" w:hAnsi="Baskerville Old Face" w:cs="Times New Roman"/>
          <w:color w:val="000000"/>
          <w:spacing w:val="8"/>
          <w:sz w:val="24"/>
          <w:szCs w:val="24"/>
          <w:lang w:eastAsia="es-BO"/>
        </w:rPr>
        <w:t xml:space="preserve"> al altar, corral, </w:t>
      </w:r>
      <w:r w:rsidRPr="004618F6">
        <w:rPr>
          <w:rFonts w:ascii="Baskerville Old Face" w:eastAsia="Times New Roman" w:hAnsi="Baskerville Old Face" w:cs="Times New Roman"/>
          <w:bCs/>
          <w:i/>
          <w:iCs/>
          <w:color w:val="000000"/>
          <w:sz w:val="24"/>
          <w:szCs w:val="24"/>
          <w:lang w:eastAsia="es-BO"/>
        </w:rPr>
        <w:t xml:space="preserve">uywiri </w:t>
      </w:r>
      <w:r w:rsidRPr="004618F6">
        <w:rPr>
          <w:rFonts w:ascii="Baskerville Old Face" w:eastAsia="Times New Roman" w:hAnsi="Baskerville Old Face" w:cs="Times New Roman"/>
          <w:bCs/>
          <w:iCs/>
          <w:color w:val="000000"/>
          <w:sz w:val="24"/>
          <w:szCs w:val="24"/>
          <w:lang w:eastAsia="es-BO"/>
        </w:rPr>
        <w:t>y</w:t>
      </w:r>
      <w:r w:rsidRPr="004618F6">
        <w:rPr>
          <w:rFonts w:ascii="Baskerville Old Face" w:eastAsia="Times New Roman" w:hAnsi="Baskerville Old Face" w:cs="Times New Roman"/>
          <w:bCs/>
          <w:i/>
          <w:iCs/>
          <w:color w:val="000000"/>
          <w:sz w:val="24"/>
          <w:szCs w:val="24"/>
          <w:lang w:eastAsia="es-BO"/>
        </w:rPr>
        <w:t xml:space="preserve"> mallku</w:t>
      </w:r>
      <w:r w:rsidRPr="004618F6">
        <w:rPr>
          <w:rFonts w:ascii="Baskerville Old Face" w:eastAsia="Times New Roman" w:hAnsi="Baskerville Old Face" w:cs="Times New Roman"/>
          <w:color w:val="000000"/>
          <w:spacing w:val="8"/>
          <w:sz w:val="24"/>
          <w:szCs w:val="24"/>
          <w:lang w:eastAsia="es-BO"/>
        </w:rPr>
        <w:t xml:space="preserve"> de los pasantes y lugar de </w:t>
      </w:r>
      <w:r w:rsidRPr="004618F6">
        <w:rPr>
          <w:rFonts w:ascii="Baskerville Old Face" w:eastAsia="Times New Roman" w:hAnsi="Baskerville Old Face" w:cs="Times New Roman"/>
          <w:color w:val="000000"/>
          <w:sz w:val="24"/>
          <w:szCs w:val="24"/>
          <w:lang w:eastAsia="es-BO"/>
        </w:rPr>
        <w:t xml:space="preserve">celebración; cada uno de éstos también incluye una larga serie dedicada a los </w:t>
      </w:r>
      <w:r w:rsidRPr="004618F6">
        <w:rPr>
          <w:rFonts w:ascii="Baskerville Old Face" w:eastAsia="Times New Roman" w:hAnsi="Baskerville Old Face" w:cs="Times New Roman"/>
          <w:color w:val="000000"/>
          <w:spacing w:val="8"/>
          <w:sz w:val="24"/>
          <w:szCs w:val="24"/>
          <w:lang w:eastAsia="es-BO"/>
        </w:rPr>
        <w:t xml:space="preserve">ancestros, como también sucede con los caminos de la memoria de los ritos </w:t>
      </w:r>
      <w:r w:rsidRPr="004618F6">
        <w:rPr>
          <w:rFonts w:ascii="Baskerville Old Face" w:eastAsia="Times New Roman" w:hAnsi="Baskerville Old Face" w:cs="Times New Roman"/>
          <w:color w:val="000000"/>
          <w:spacing w:val="-8"/>
          <w:sz w:val="24"/>
          <w:szCs w:val="24"/>
          <w:lang w:eastAsia="es-BO"/>
        </w:rPr>
        <w:t>funerarios. Toda una poética y política de la conectividad animista.</w:t>
      </w:r>
    </w:p>
    <w:p w14:paraId="74529997" w14:textId="77777777" w:rsidR="00E30028" w:rsidRPr="004618F6" w:rsidRDefault="00E30028" w:rsidP="004618F6">
      <w:pPr>
        <w:jc w:val="right"/>
        <w:rPr>
          <w:rFonts w:ascii="Baskerville Old Face" w:hAnsi="Baskerville Old Face" w:cs="Times New Roman"/>
          <w:sz w:val="24"/>
          <w:szCs w:val="24"/>
        </w:rPr>
      </w:pPr>
      <w:r w:rsidRPr="004618F6">
        <w:rPr>
          <w:rFonts w:ascii="Baskerville Old Face" w:hAnsi="Baskerville Old Face" w:cs="Times New Roman"/>
          <w:sz w:val="24"/>
          <w:szCs w:val="24"/>
        </w:rPr>
        <w:t xml:space="preserve">Las </w:t>
      </w:r>
      <w:r w:rsidRPr="004618F6">
        <w:rPr>
          <w:rFonts w:ascii="Baskerville Old Face" w:hAnsi="Baskerville Old Face" w:cs="Times New Roman"/>
          <w:i/>
          <w:sz w:val="24"/>
          <w:szCs w:val="24"/>
        </w:rPr>
        <w:t>Wak'as</w:t>
      </w:r>
      <w:r w:rsidRPr="004618F6">
        <w:rPr>
          <w:rFonts w:ascii="Baskerville Old Face" w:hAnsi="Baskerville Old Face" w:cs="Times New Roman"/>
          <w:sz w:val="24"/>
          <w:szCs w:val="24"/>
        </w:rPr>
        <w:t xml:space="preserve"> más importantes, para los aimaras de la zona circum lacustre, son </w:t>
      </w:r>
      <w:r w:rsidRPr="004618F6">
        <w:rPr>
          <w:rFonts w:ascii="Baskerville Old Face" w:hAnsi="Baskerville Old Face" w:cs="Times New Roman"/>
          <w:i/>
          <w:sz w:val="24"/>
          <w:szCs w:val="24"/>
        </w:rPr>
        <w:t>Pachamama</w:t>
      </w:r>
      <w:r w:rsidRPr="004618F6">
        <w:rPr>
          <w:rFonts w:ascii="Baskerville Old Face" w:hAnsi="Baskerville Old Face" w:cs="Times New Roman"/>
          <w:sz w:val="24"/>
          <w:szCs w:val="24"/>
        </w:rPr>
        <w:t xml:space="preserve"> y </w:t>
      </w:r>
      <w:r w:rsidRPr="004618F6">
        <w:rPr>
          <w:rFonts w:ascii="Baskerville Old Face" w:hAnsi="Baskerville Old Face" w:cs="Times New Roman"/>
          <w:i/>
          <w:sz w:val="24"/>
          <w:szCs w:val="24"/>
        </w:rPr>
        <w:t>Qutamama</w:t>
      </w:r>
      <w:r w:rsidRPr="004618F6">
        <w:rPr>
          <w:rFonts w:ascii="Baskerville Old Face" w:hAnsi="Baskerville Old Face" w:cs="Times New Roman"/>
          <w:sz w:val="24"/>
          <w:szCs w:val="24"/>
        </w:rPr>
        <w:t xml:space="preserve">; los </w:t>
      </w:r>
      <w:r w:rsidRPr="004618F6">
        <w:rPr>
          <w:rFonts w:ascii="Baskerville Old Face" w:hAnsi="Baskerville Old Face" w:cs="Times New Roman"/>
          <w:i/>
          <w:sz w:val="24"/>
          <w:szCs w:val="24"/>
        </w:rPr>
        <w:t>Achachilas</w:t>
      </w:r>
      <w:r w:rsidRPr="004618F6">
        <w:rPr>
          <w:rFonts w:ascii="Baskerville Old Face" w:hAnsi="Baskerville Old Face" w:cs="Times New Roman"/>
          <w:sz w:val="24"/>
          <w:szCs w:val="24"/>
        </w:rPr>
        <w:t xml:space="preserve"> y las “Mamas”. Los </w:t>
      </w:r>
      <w:r w:rsidRPr="004618F6">
        <w:rPr>
          <w:rFonts w:ascii="Baskerville Old Face" w:hAnsi="Baskerville Old Face" w:cs="Times New Roman"/>
          <w:i/>
          <w:sz w:val="24"/>
          <w:szCs w:val="24"/>
        </w:rPr>
        <w:t xml:space="preserve">Achachilas, Luwaranis </w:t>
      </w:r>
      <w:r w:rsidRPr="004618F6">
        <w:rPr>
          <w:rFonts w:ascii="Baskerville Old Face" w:hAnsi="Baskerville Old Face" w:cs="Times New Roman"/>
          <w:sz w:val="24"/>
          <w:szCs w:val="24"/>
        </w:rPr>
        <w:t>o</w:t>
      </w:r>
      <w:r w:rsidRPr="004618F6">
        <w:rPr>
          <w:rFonts w:ascii="Baskerville Old Face" w:hAnsi="Baskerville Old Face" w:cs="Times New Roman"/>
          <w:i/>
          <w:sz w:val="24"/>
          <w:szCs w:val="24"/>
        </w:rPr>
        <w:t xml:space="preserve"> Uywiris</w:t>
      </w:r>
      <w:r w:rsidRPr="004618F6">
        <w:rPr>
          <w:rFonts w:ascii="Baskerville Old Face" w:hAnsi="Baskerville Old Face" w:cs="Times New Roman"/>
          <w:sz w:val="24"/>
          <w:szCs w:val="24"/>
        </w:rPr>
        <w:t xml:space="preserve"> son los cerros protectores; los más importantes de ellos se llaman </w:t>
      </w:r>
      <w:r w:rsidRPr="004618F6">
        <w:rPr>
          <w:rFonts w:ascii="Baskerville Old Face" w:hAnsi="Baskerville Old Face" w:cs="Times New Roman"/>
          <w:i/>
          <w:sz w:val="24"/>
          <w:szCs w:val="24"/>
        </w:rPr>
        <w:t xml:space="preserve">Mallkus </w:t>
      </w:r>
      <w:r w:rsidRPr="004618F6">
        <w:rPr>
          <w:rFonts w:ascii="Baskerville Old Face" w:hAnsi="Baskerville Old Face" w:cs="Times New Roman"/>
          <w:sz w:val="24"/>
          <w:szCs w:val="24"/>
        </w:rPr>
        <w:t xml:space="preserve">y </w:t>
      </w:r>
      <w:r w:rsidRPr="004618F6">
        <w:rPr>
          <w:rFonts w:ascii="Baskerville Old Face" w:hAnsi="Baskerville Old Face" w:cs="Times New Roman"/>
          <w:i/>
          <w:sz w:val="24"/>
          <w:szCs w:val="24"/>
        </w:rPr>
        <w:t>T'allas</w:t>
      </w:r>
      <w:r w:rsidRPr="004618F6">
        <w:rPr>
          <w:rFonts w:ascii="Baskerville Old Face" w:hAnsi="Baskerville Old Face" w:cs="Times New Roman"/>
          <w:sz w:val="24"/>
          <w:szCs w:val="24"/>
        </w:rPr>
        <w:t xml:space="preserve">. Las “Mamas” son los </w:t>
      </w:r>
      <w:r w:rsidRPr="004618F6">
        <w:rPr>
          <w:rFonts w:ascii="Baskerville Old Face" w:hAnsi="Baskerville Old Face" w:cs="Times New Roman"/>
          <w:i/>
          <w:sz w:val="24"/>
          <w:szCs w:val="24"/>
        </w:rPr>
        <w:t>ajayu</w:t>
      </w:r>
      <w:r w:rsidRPr="004618F6">
        <w:rPr>
          <w:rFonts w:ascii="Baskerville Old Face" w:hAnsi="Baskerville Old Face" w:cs="Times New Roman"/>
          <w:sz w:val="24"/>
          <w:szCs w:val="24"/>
        </w:rPr>
        <w:t xml:space="preserve">-s de los productos, como las </w:t>
      </w:r>
      <w:r w:rsidRPr="004618F6">
        <w:rPr>
          <w:rFonts w:ascii="Baskerville Old Face" w:hAnsi="Baskerville Old Face" w:cs="Times New Roman"/>
          <w:i/>
          <w:sz w:val="24"/>
          <w:szCs w:val="24"/>
        </w:rPr>
        <w:t>Ispallas</w:t>
      </w:r>
      <w:r w:rsidRPr="004618F6">
        <w:rPr>
          <w:rFonts w:ascii="Baskerville Old Face" w:hAnsi="Baskerville Old Face" w:cs="Times New Roman"/>
          <w:sz w:val="24"/>
          <w:szCs w:val="24"/>
        </w:rPr>
        <w:t xml:space="preserve">, el Programa vivificador de los tubérculos y los </w:t>
      </w:r>
      <w:r w:rsidRPr="004618F6">
        <w:rPr>
          <w:rFonts w:ascii="Baskerville Old Face" w:hAnsi="Baskerville Old Face" w:cs="Times New Roman"/>
          <w:i/>
          <w:sz w:val="24"/>
          <w:szCs w:val="24"/>
        </w:rPr>
        <w:t>Much'us</w:t>
      </w:r>
      <w:r w:rsidRPr="004618F6">
        <w:rPr>
          <w:rFonts w:ascii="Baskerville Old Face" w:hAnsi="Baskerville Old Face" w:cs="Times New Roman"/>
          <w:sz w:val="24"/>
          <w:szCs w:val="24"/>
        </w:rPr>
        <w:t xml:space="preserve"> de los granos. La </w:t>
      </w:r>
      <w:r w:rsidRPr="004618F6">
        <w:rPr>
          <w:rFonts w:ascii="Baskerville Old Face" w:hAnsi="Baskerville Old Face" w:cs="Times New Roman"/>
          <w:i/>
          <w:sz w:val="24"/>
          <w:szCs w:val="24"/>
        </w:rPr>
        <w:t>Pachamama</w:t>
      </w:r>
      <w:r w:rsidRPr="004618F6">
        <w:rPr>
          <w:rFonts w:ascii="Baskerville Old Face" w:hAnsi="Baskerville Old Face" w:cs="Times New Roman"/>
          <w:sz w:val="24"/>
          <w:szCs w:val="24"/>
        </w:rPr>
        <w:t xml:space="preserve"> es la madre tierra. </w:t>
      </w:r>
      <w:r w:rsidRPr="004618F6">
        <w:rPr>
          <w:rFonts w:ascii="Baskerville Old Face" w:hAnsi="Baskerville Old Face" w:cs="Times New Roman"/>
          <w:i/>
          <w:sz w:val="24"/>
          <w:szCs w:val="24"/>
        </w:rPr>
        <w:t xml:space="preserve">Lamar Mama Quta </w:t>
      </w:r>
      <w:r w:rsidRPr="004618F6">
        <w:rPr>
          <w:rFonts w:ascii="Baskerville Old Face" w:hAnsi="Baskerville Old Face" w:cs="Times New Roman"/>
          <w:sz w:val="24"/>
          <w:szCs w:val="24"/>
        </w:rPr>
        <w:t xml:space="preserve">es la Madre de los mares. </w:t>
      </w:r>
      <w:r w:rsidRPr="004618F6">
        <w:rPr>
          <w:rFonts w:ascii="Baskerville Old Face" w:hAnsi="Baskerville Old Face" w:cs="Times New Roman"/>
          <w:i/>
          <w:sz w:val="24"/>
          <w:szCs w:val="24"/>
        </w:rPr>
        <w:t>Mama Quta</w:t>
      </w:r>
      <w:r w:rsidRPr="004618F6">
        <w:rPr>
          <w:rFonts w:ascii="Baskerville Old Face" w:hAnsi="Baskerville Old Face" w:cs="Times New Roman"/>
          <w:sz w:val="24"/>
          <w:szCs w:val="24"/>
        </w:rPr>
        <w:t xml:space="preserve"> del Lago; </w:t>
      </w:r>
      <w:r w:rsidRPr="004618F6">
        <w:rPr>
          <w:rFonts w:ascii="Baskerville Old Face" w:hAnsi="Baskerville Old Face" w:cs="Times New Roman"/>
          <w:i/>
          <w:sz w:val="24"/>
          <w:szCs w:val="24"/>
        </w:rPr>
        <w:t>Ch'ullumpi</w:t>
      </w:r>
      <w:r w:rsidRPr="004618F6">
        <w:rPr>
          <w:rFonts w:ascii="Baskerville Old Face" w:hAnsi="Baskerville Old Face" w:cs="Times New Roman"/>
          <w:sz w:val="24"/>
          <w:szCs w:val="24"/>
        </w:rPr>
        <w:t xml:space="preserve">  de las llamas; </w:t>
      </w:r>
      <w:r w:rsidRPr="004618F6">
        <w:rPr>
          <w:rFonts w:ascii="Baskerville Old Face" w:hAnsi="Baskerville Old Face" w:cs="Times New Roman"/>
          <w:i/>
          <w:sz w:val="24"/>
          <w:szCs w:val="24"/>
        </w:rPr>
        <w:t>Ch'urulla</w:t>
      </w:r>
      <w:r w:rsidRPr="004618F6">
        <w:rPr>
          <w:rFonts w:ascii="Baskerville Old Face" w:hAnsi="Baskerville Old Face" w:cs="Times New Roman"/>
          <w:sz w:val="24"/>
          <w:szCs w:val="24"/>
        </w:rPr>
        <w:t xml:space="preserve"> de la vaca; </w:t>
      </w:r>
      <w:r w:rsidRPr="004618F6">
        <w:rPr>
          <w:rFonts w:ascii="Baskerville Old Face" w:hAnsi="Baskerville Old Face" w:cs="Times New Roman"/>
          <w:i/>
          <w:sz w:val="24"/>
          <w:szCs w:val="24"/>
        </w:rPr>
        <w:t>Panchuli,</w:t>
      </w:r>
      <w:r w:rsidRPr="004618F6">
        <w:rPr>
          <w:rFonts w:ascii="Baskerville Old Face" w:hAnsi="Baskerville Old Face" w:cs="Times New Roman"/>
          <w:sz w:val="24"/>
          <w:szCs w:val="24"/>
        </w:rPr>
        <w:t xml:space="preserve"> de la oveja; </w:t>
      </w:r>
      <w:r w:rsidRPr="004618F6">
        <w:rPr>
          <w:rFonts w:ascii="Baskerville Old Face" w:hAnsi="Baskerville Old Face" w:cs="Times New Roman"/>
          <w:i/>
          <w:sz w:val="24"/>
          <w:szCs w:val="24"/>
        </w:rPr>
        <w:t>Illa</w:t>
      </w:r>
      <w:r w:rsidRPr="004618F6">
        <w:rPr>
          <w:rFonts w:ascii="Baskerville Old Face" w:hAnsi="Baskerville Old Face" w:cs="Times New Roman"/>
          <w:sz w:val="24"/>
          <w:szCs w:val="24"/>
        </w:rPr>
        <w:t xml:space="preserve"> o </w:t>
      </w:r>
      <w:r w:rsidRPr="004618F6">
        <w:rPr>
          <w:rFonts w:ascii="Baskerville Old Face" w:hAnsi="Baskerville Old Face" w:cs="Times New Roman"/>
          <w:i/>
          <w:sz w:val="24"/>
          <w:szCs w:val="24"/>
        </w:rPr>
        <w:t>Mullu</w:t>
      </w:r>
      <w:r w:rsidRPr="004618F6">
        <w:rPr>
          <w:rFonts w:ascii="Baskerville Old Face" w:hAnsi="Baskerville Old Face" w:cs="Times New Roman"/>
          <w:sz w:val="24"/>
          <w:szCs w:val="24"/>
        </w:rPr>
        <w:t xml:space="preserve"> es el Software de todos los ganados; </w:t>
      </w:r>
      <w:r w:rsidRPr="004618F6">
        <w:rPr>
          <w:rFonts w:ascii="Baskerville Old Face" w:hAnsi="Baskerville Old Face" w:cs="Times New Roman"/>
          <w:i/>
          <w:sz w:val="24"/>
          <w:szCs w:val="24"/>
        </w:rPr>
        <w:t>Anchanchuni,</w:t>
      </w:r>
      <w:r w:rsidRPr="004618F6">
        <w:rPr>
          <w:rFonts w:ascii="Baskerville Old Face" w:hAnsi="Baskerville Old Face" w:cs="Times New Roman"/>
          <w:sz w:val="24"/>
          <w:szCs w:val="24"/>
        </w:rPr>
        <w:t xml:space="preserve"> de los malos parajes o de la riqueza. </w:t>
      </w:r>
      <w:r w:rsidRPr="004618F6">
        <w:rPr>
          <w:rFonts w:ascii="Baskerville Old Face" w:hAnsi="Baskerville Old Face" w:cs="Times New Roman"/>
          <w:i/>
          <w:sz w:val="24"/>
          <w:szCs w:val="24"/>
        </w:rPr>
        <w:t>Inti tata</w:t>
      </w:r>
      <w:r w:rsidRPr="004618F6">
        <w:rPr>
          <w:rFonts w:ascii="Baskerville Old Face" w:hAnsi="Baskerville Old Face" w:cs="Times New Roman"/>
          <w:sz w:val="24"/>
          <w:szCs w:val="24"/>
        </w:rPr>
        <w:t xml:space="preserve"> o </w:t>
      </w:r>
      <w:r w:rsidRPr="004618F6">
        <w:rPr>
          <w:rFonts w:ascii="Baskerville Old Face" w:hAnsi="Baskerville Old Face" w:cs="Times New Roman"/>
          <w:i/>
          <w:sz w:val="24"/>
          <w:szCs w:val="24"/>
        </w:rPr>
        <w:t>Willka Inti tata</w:t>
      </w:r>
      <w:r w:rsidRPr="004618F6">
        <w:rPr>
          <w:rFonts w:ascii="Baskerville Old Face" w:hAnsi="Baskerville Old Face" w:cs="Times New Roman"/>
          <w:sz w:val="24"/>
          <w:szCs w:val="24"/>
        </w:rPr>
        <w:t xml:space="preserve"> es el nombre esotérico del Sol; </w:t>
      </w:r>
      <w:r w:rsidRPr="004618F6">
        <w:rPr>
          <w:rFonts w:ascii="Baskerville Old Face" w:hAnsi="Baskerville Old Face" w:cs="Times New Roman"/>
          <w:i/>
          <w:sz w:val="24"/>
          <w:szCs w:val="24"/>
        </w:rPr>
        <w:t>Phajsi Awicha</w:t>
      </w:r>
      <w:r w:rsidRPr="004618F6">
        <w:rPr>
          <w:rFonts w:ascii="Baskerville Old Face" w:hAnsi="Baskerville Old Face" w:cs="Times New Roman"/>
          <w:sz w:val="24"/>
          <w:szCs w:val="24"/>
        </w:rPr>
        <w:t xml:space="preserve"> lo es de la luna; </w:t>
      </w:r>
      <w:r w:rsidRPr="004618F6">
        <w:rPr>
          <w:rFonts w:ascii="Baskerville Old Face" w:hAnsi="Baskerville Old Face" w:cs="Times New Roman"/>
          <w:i/>
          <w:sz w:val="24"/>
          <w:szCs w:val="24"/>
        </w:rPr>
        <w:t>Anqari</w:t>
      </w:r>
      <w:r w:rsidRPr="004618F6">
        <w:rPr>
          <w:rFonts w:ascii="Baskerville Old Face" w:hAnsi="Baskerville Old Face" w:cs="Times New Roman"/>
          <w:sz w:val="24"/>
          <w:szCs w:val="24"/>
        </w:rPr>
        <w:t xml:space="preserve">, del viento; </w:t>
      </w:r>
      <w:r w:rsidRPr="004618F6">
        <w:rPr>
          <w:rFonts w:ascii="Baskerville Old Face" w:hAnsi="Baskerville Old Face" w:cs="Times New Roman"/>
          <w:i/>
          <w:sz w:val="24"/>
          <w:szCs w:val="24"/>
        </w:rPr>
        <w:t>Qasa</w:t>
      </w:r>
      <w:r w:rsidRPr="004618F6">
        <w:rPr>
          <w:rFonts w:ascii="Baskerville Old Face" w:hAnsi="Baskerville Old Face" w:cs="Times New Roman"/>
          <w:sz w:val="24"/>
          <w:szCs w:val="24"/>
        </w:rPr>
        <w:t xml:space="preserve">, de la helada; </w:t>
      </w:r>
      <w:r w:rsidRPr="004618F6">
        <w:rPr>
          <w:rFonts w:ascii="Baskerville Old Face" w:hAnsi="Baskerville Old Face" w:cs="Times New Roman"/>
          <w:i/>
          <w:sz w:val="24"/>
          <w:szCs w:val="24"/>
        </w:rPr>
        <w:t>Supu-supuni</w:t>
      </w:r>
      <w:r w:rsidRPr="004618F6">
        <w:rPr>
          <w:rFonts w:ascii="Baskerville Old Face" w:hAnsi="Baskerville Old Face" w:cs="Times New Roman"/>
          <w:sz w:val="24"/>
          <w:szCs w:val="24"/>
        </w:rPr>
        <w:t xml:space="preserve">, de las nevadas; </w:t>
      </w:r>
      <w:r w:rsidRPr="004618F6">
        <w:rPr>
          <w:rFonts w:ascii="Baskerville Old Face" w:hAnsi="Baskerville Old Face" w:cs="Times New Roman"/>
          <w:i/>
          <w:sz w:val="24"/>
          <w:szCs w:val="24"/>
        </w:rPr>
        <w:t>Awiyatura</w:t>
      </w:r>
      <w:r w:rsidRPr="004618F6">
        <w:rPr>
          <w:rFonts w:ascii="Baskerville Old Face" w:hAnsi="Baskerville Old Face" w:cs="Times New Roman"/>
          <w:sz w:val="24"/>
          <w:szCs w:val="24"/>
        </w:rPr>
        <w:t xml:space="preserve"> es la deidad que transporta los productos; </w:t>
      </w:r>
      <w:r w:rsidRPr="004618F6">
        <w:rPr>
          <w:rFonts w:ascii="Baskerville Old Face" w:hAnsi="Baskerville Old Face" w:cs="Times New Roman"/>
          <w:i/>
          <w:sz w:val="24"/>
          <w:szCs w:val="24"/>
        </w:rPr>
        <w:t>Kawiltu</w:t>
      </w:r>
      <w:r w:rsidRPr="004618F6">
        <w:rPr>
          <w:rFonts w:ascii="Baskerville Old Face" w:hAnsi="Baskerville Old Face" w:cs="Times New Roman"/>
          <w:sz w:val="24"/>
          <w:szCs w:val="24"/>
        </w:rPr>
        <w:t xml:space="preserve"> es el poder invisible que armoniza las conversaciones. </w:t>
      </w:r>
    </w:p>
    <w:p w14:paraId="37A74FEB" w14:textId="77777777" w:rsidR="00E30028" w:rsidRPr="004618F6" w:rsidRDefault="00E30028" w:rsidP="004618F6">
      <w:pPr>
        <w:jc w:val="right"/>
        <w:rPr>
          <w:rFonts w:ascii="Baskerville Old Face" w:hAnsi="Baskerville Old Face" w:cs="Times New Roman"/>
          <w:sz w:val="24"/>
          <w:szCs w:val="24"/>
        </w:rPr>
      </w:pPr>
      <w:r w:rsidRPr="004618F6">
        <w:rPr>
          <w:rFonts w:ascii="Baskerville Old Face" w:hAnsi="Baskerville Old Face" w:cs="Times New Roman"/>
          <w:sz w:val="24"/>
          <w:szCs w:val="24"/>
        </w:rPr>
        <w:t xml:space="preserve">Como vamos viendo, los </w:t>
      </w:r>
      <w:r w:rsidRPr="004618F6">
        <w:rPr>
          <w:rFonts w:ascii="Baskerville Old Face" w:hAnsi="Baskerville Old Face" w:cs="Times New Roman"/>
          <w:i/>
          <w:sz w:val="24"/>
          <w:szCs w:val="24"/>
        </w:rPr>
        <w:t>Waka</w:t>
      </w:r>
      <w:r w:rsidRPr="004618F6">
        <w:rPr>
          <w:rFonts w:ascii="Baskerville Old Face" w:hAnsi="Baskerville Old Face" w:cs="Times New Roman"/>
          <w:sz w:val="24"/>
          <w:szCs w:val="24"/>
        </w:rPr>
        <w:t xml:space="preserve"> se van entrelazando con los </w:t>
      </w:r>
      <w:r w:rsidRPr="004618F6">
        <w:rPr>
          <w:rFonts w:ascii="Baskerville Old Face" w:hAnsi="Baskerville Old Face" w:cs="Times New Roman"/>
          <w:i/>
          <w:sz w:val="24"/>
          <w:szCs w:val="24"/>
        </w:rPr>
        <w:t>Siqi</w:t>
      </w:r>
      <w:r w:rsidRPr="004618F6">
        <w:rPr>
          <w:rFonts w:ascii="Baskerville Old Face" w:hAnsi="Baskerville Old Face" w:cs="Times New Roman"/>
          <w:sz w:val="24"/>
          <w:szCs w:val="24"/>
        </w:rPr>
        <w:t xml:space="preserve">, éstos con la </w:t>
      </w:r>
      <w:r w:rsidRPr="004618F6">
        <w:rPr>
          <w:rFonts w:ascii="Baskerville Old Face" w:hAnsi="Baskerville Old Face" w:cs="Times New Roman"/>
          <w:i/>
          <w:sz w:val="24"/>
          <w:szCs w:val="24"/>
        </w:rPr>
        <w:t>Ch´alla</w:t>
      </w:r>
      <w:r w:rsidRPr="004618F6">
        <w:rPr>
          <w:rFonts w:ascii="Baskerville Old Face" w:hAnsi="Baskerville Old Face" w:cs="Times New Roman"/>
          <w:sz w:val="24"/>
          <w:szCs w:val="24"/>
        </w:rPr>
        <w:t>; todo estos van dibujando un Toroide.</w:t>
      </w:r>
    </w:p>
    <w:p w14:paraId="3DE39852" w14:textId="77777777" w:rsidR="009B4B69" w:rsidRDefault="009B4B69" w:rsidP="004618F6">
      <w:pPr>
        <w:jc w:val="right"/>
        <w:rPr>
          <w:rFonts w:ascii="Baskerville Old Face" w:hAnsi="Baskerville Old Face" w:cs="Times New Roman"/>
          <w:b/>
          <w:sz w:val="24"/>
          <w:szCs w:val="24"/>
        </w:rPr>
      </w:pPr>
    </w:p>
    <w:p w14:paraId="4BADACF2" w14:textId="65F6889B" w:rsidR="00F23BDA" w:rsidRPr="004618F6" w:rsidRDefault="00F23BDA" w:rsidP="004618F6">
      <w:pPr>
        <w:jc w:val="right"/>
        <w:rPr>
          <w:rFonts w:ascii="Baskerville Old Face" w:hAnsi="Baskerville Old Face" w:cs="Times New Roman"/>
          <w:b/>
          <w:sz w:val="24"/>
          <w:szCs w:val="24"/>
        </w:rPr>
      </w:pPr>
      <w:r w:rsidRPr="004618F6">
        <w:rPr>
          <w:rFonts w:ascii="Baskerville Old Face" w:hAnsi="Baskerville Old Face" w:cs="Times New Roman"/>
          <w:b/>
          <w:sz w:val="24"/>
          <w:szCs w:val="24"/>
        </w:rPr>
        <w:t>Akhulli: una meditación Zen en la vida cotidiana</w:t>
      </w:r>
    </w:p>
    <w:p w14:paraId="3C59E1CA"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El </w:t>
      </w:r>
      <w:r w:rsidRPr="004618F6">
        <w:rPr>
          <w:rFonts w:ascii="Baskerville Old Face" w:hAnsi="Baskerville Old Face" w:cs="Times New Roman"/>
          <w:i/>
        </w:rPr>
        <w:t>Akhulli</w:t>
      </w:r>
      <w:r w:rsidRPr="004618F6">
        <w:rPr>
          <w:rFonts w:ascii="Baskerville Old Face" w:hAnsi="Baskerville Old Face" w:cs="Times New Roman"/>
        </w:rPr>
        <w:t xml:space="preserve"> es una suerte de meditación Zen que fusiona lo contemplativo y lo activo. No hay escisión. Al akhullicar, no hay que separarse del entorno y retirarse a un </w:t>
      </w:r>
      <w:r w:rsidRPr="004618F6">
        <w:rPr>
          <w:rFonts w:ascii="Baskerville Old Face" w:hAnsi="Baskerville Old Face" w:cs="Times New Roman"/>
          <w:i/>
        </w:rPr>
        <w:t>dojo</w:t>
      </w:r>
      <w:r w:rsidRPr="004618F6">
        <w:rPr>
          <w:rFonts w:ascii="Baskerville Old Face" w:hAnsi="Baskerville Old Face" w:cs="Times New Roman"/>
        </w:rPr>
        <w:t xml:space="preserve"> o a un monasterio. Se akhullica para que las acciones de la vida diaria cobren interioridad, intensidad: se </w:t>
      </w:r>
      <w:r w:rsidRPr="004618F6">
        <w:rPr>
          <w:rFonts w:ascii="Baskerville Old Face" w:hAnsi="Baskerville Old Face" w:cs="Times New Roman"/>
          <w:i/>
        </w:rPr>
        <w:t>conecten</w:t>
      </w:r>
      <w:r w:rsidRPr="004618F6">
        <w:rPr>
          <w:rFonts w:ascii="Baskerville Old Face" w:hAnsi="Baskerville Old Face" w:cs="Times New Roman"/>
        </w:rPr>
        <w:t xml:space="preserve"> con las frecuencias ondulatorias de la realidad: junta nuestro “Nosotros corpuscular” con nuestro “Nosotros ondulatorio”</w:t>
      </w:r>
      <w:r w:rsidRPr="004618F6">
        <w:rPr>
          <w:rStyle w:val="Refdenotaalpie"/>
          <w:rFonts w:ascii="Baskerville Old Face" w:hAnsi="Baskerville Old Face"/>
        </w:rPr>
        <w:footnoteReference w:id="99"/>
      </w:r>
      <w:r w:rsidRPr="004618F6">
        <w:rPr>
          <w:rFonts w:ascii="Baskerville Old Face" w:hAnsi="Baskerville Old Face" w:cs="Times New Roman"/>
        </w:rPr>
        <w:t xml:space="preserve">. No existe la separación sagrado/profano. Digamos que el </w:t>
      </w:r>
      <w:r w:rsidRPr="004618F6">
        <w:rPr>
          <w:rFonts w:ascii="Baskerville Old Face" w:hAnsi="Baskerville Old Face" w:cs="Times New Roman"/>
          <w:i/>
        </w:rPr>
        <w:t>Alax pacha</w:t>
      </w:r>
      <w:r w:rsidRPr="004618F6">
        <w:rPr>
          <w:rFonts w:ascii="Baskerville Old Face" w:hAnsi="Baskerville Old Face" w:cs="Times New Roman"/>
        </w:rPr>
        <w:t xml:space="preserve"> y el </w:t>
      </w:r>
      <w:r w:rsidRPr="004618F6">
        <w:rPr>
          <w:rFonts w:ascii="Baskerville Old Face" w:hAnsi="Baskerville Old Face" w:cs="Times New Roman"/>
          <w:i/>
        </w:rPr>
        <w:t>Manqha pacha</w:t>
      </w:r>
      <w:r w:rsidRPr="004618F6">
        <w:rPr>
          <w:rFonts w:ascii="Baskerville Old Face" w:hAnsi="Baskerville Old Face" w:cs="Times New Roman"/>
        </w:rPr>
        <w:t xml:space="preserve"> se encienden y manifiestan en el </w:t>
      </w:r>
      <w:r w:rsidRPr="004618F6">
        <w:rPr>
          <w:rFonts w:ascii="Baskerville Old Face" w:hAnsi="Baskerville Old Face" w:cs="Times New Roman"/>
          <w:i/>
        </w:rPr>
        <w:t>Kay pacha</w:t>
      </w:r>
      <w:r w:rsidRPr="004618F6">
        <w:rPr>
          <w:rFonts w:ascii="Baskerville Old Face" w:hAnsi="Baskerville Old Face" w:cs="Times New Roman"/>
        </w:rPr>
        <w:t xml:space="preserve">, mediante el </w:t>
      </w:r>
      <w:r w:rsidRPr="004618F6">
        <w:rPr>
          <w:rFonts w:ascii="Baskerville Old Face" w:hAnsi="Baskerville Old Face" w:cs="Times New Roman"/>
          <w:i/>
        </w:rPr>
        <w:t>Akhulli</w:t>
      </w:r>
      <w:r w:rsidRPr="004618F6">
        <w:rPr>
          <w:rFonts w:ascii="Baskerville Old Face" w:hAnsi="Baskerville Old Face" w:cs="Times New Roman"/>
        </w:rPr>
        <w:t xml:space="preserve">. </w:t>
      </w:r>
    </w:p>
    <w:p w14:paraId="4B225DF7" w14:textId="77777777" w:rsidR="001A2D42"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Voy a extraer algunos testimonios recogidos en el libro </w:t>
      </w:r>
      <w:r w:rsidRPr="004618F6">
        <w:rPr>
          <w:rFonts w:ascii="Baskerville Old Face" w:hAnsi="Baskerville Old Face" w:cs="Times New Roman"/>
          <w:i/>
        </w:rPr>
        <w:t>El Akhulli. La Hoja de Coca en la Diplomacia de los Pueblos</w:t>
      </w:r>
      <w:r w:rsidRPr="004618F6">
        <w:rPr>
          <w:rStyle w:val="Refdenotaalpie"/>
          <w:rFonts w:ascii="Baskerville Old Face" w:hAnsi="Baskerville Old Face"/>
          <w:i/>
        </w:rPr>
        <w:footnoteReference w:id="100"/>
      </w:r>
      <w:r w:rsidRPr="004618F6">
        <w:rPr>
          <w:rFonts w:ascii="Baskerville Old Face" w:hAnsi="Baskerville Old Face" w:cs="Times New Roman"/>
          <w:i/>
        </w:rPr>
        <w:t xml:space="preserve">, </w:t>
      </w:r>
      <w:r w:rsidRPr="004618F6">
        <w:rPr>
          <w:rFonts w:ascii="Baskerville Old Face" w:hAnsi="Baskerville Old Face" w:cs="Times New Roman"/>
        </w:rPr>
        <w:t xml:space="preserve">para ilustrar lo que menta el concepto de </w:t>
      </w:r>
      <w:r w:rsidRPr="004618F6">
        <w:rPr>
          <w:rFonts w:ascii="Baskerville Old Face" w:hAnsi="Baskerville Old Face" w:cs="Times New Roman"/>
          <w:i/>
        </w:rPr>
        <w:t>Akhulli</w:t>
      </w:r>
      <w:r w:rsidRPr="004618F6">
        <w:rPr>
          <w:rFonts w:ascii="Baskerville Old Face" w:hAnsi="Baskerville Old Face" w:cs="Times New Roman"/>
        </w:rPr>
        <w:t xml:space="preserve">. </w:t>
      </w:r>
    </w:p>
    <w:p w14:paraId="79DDACD8" w14:textId="7074C7D0"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En primer lugar, el testimonio de M. Condori, Yatiri de Puerto Acosta, 2007.</w:t>
      </w:r>
    </w:p>
    <w:p w14:paraId="633BB79B" w14:textId="77777777" w:rsidR="00F23BDA" w:rsidRPr="004618F6" w:rsidRDefault="00F23BDA" w:rsidP="004618F6">
      <w:pPr>
        <w:jc w:val="right"/>
        <w:rPr>
          <w:rFonts w:ascii="Baskerville Old Face" w:hAnsi="Baskerville Old Face" w:cs="Times New Roman"/>
          <w:i/>
        </w:rPr>
      </w:pPr>
      <w:r w:rsidRPr="004618F6">
        <w:rPr>
          <w:rFonts w:ascii="Baskerville Old Face" w:hAnsi="Baskerville Old Face" w:cs="Times New Roman"/>
          <w:i/>
        </w:rPr>
        <w:t xml:space="preserve">“Akhullicar es como una introspección, bajar y salir en la telaraña cíclica profunda del propio ser. Es como traer nuestro Ajayu y Qamasa más cerca de nosotros. Es como sentir directamente las palpitaciones de nuestra madre”. </w:t>
      </w:r>
    </w:p>
    <w:p w14:paraId="5F2B680C" w14:textId="77777777" w:rsidR="00F23BDA" w:rsidRPr="004618F6" w:rsidRDefault="00F23BDA" w:rsidP="004618F6">
      <w:pPr>
        <w:jc w:val="right"/>
        <w:rPr>
          <w:rFonts w:ascii="Baskerville Old Face" w:hAnsi="Baskerville Old Face" w:cs="Times New Roman"/>
          <w:color w:val="222222"/>
          <w:shd w:val="clear" w:color="auto" w:fill="FFFFFF"/>
        </w:rPr>
      </w:pPr>
      <w:r w:rsidRPr="004618F6">
        <w:rPr>
          <w:rFonts w:ascii="Baskerville Old Face" w:hAnsi="Baskerville Old Face" w:cs="Times New Roman"/>
        </w:rPr>
        <w:t xml:space="preserve">Es extraordinaria esta descripción. En primer lugar, </w:t>
      </w:r>
      <w:r w:rsidRPr="004618F6">
        <w:rPr>
          <w:rFonts w:ascii="Baskerville Old Face" w:hAnsi="Baskerville Old Face" w:cs="Times New Roman"/>
          <w:b/>
        </w:rPr>
        <w:t>introspección</w:t>
      </w:r>
      <w:r w:rsidRPr="004618F6">
        <w:rPr>
          <w:rFonts w:ascii="Baskerville Old Face" w:hAnsi="Baskerville Old Face" w:cs="Times New Roman"/>
        </w:rPr>
        <w:t xml:space="preserve">. El prefijo latino </w:t>
      </w:r>
      <w:r w:rsidRPr="004618F6">
        <w:rPr>
          <w:rFonts w:ascii="Baskerville Old Face" w:hAnsi="Baskerville Old Face" w:cs="Times New Roman"/>
          <w:i/>
        </w:rPr>
        <w:t>intro</w:t>
      </w:r>
      <w:r w:rsidRPr="004618F6">
        <w:rPr>
          <w:rFonts w:ascii="Baskerville Old Face" w:hAnsi="Baskerville Old Face" w:cs="Times New Roman"/>
          <w:i/>
          <w:color w:val="222222"/>
          <w:shd w:val="clear" w:color="auto" w:fill="FFFFFF"/>
        </w:rPr>
        <w:t> </w:t>
      </w:r>
      <w:r w:rsidRPr="004618F6">
        <w:rPr>
          <w:rFonts w:ascii="Baskerville Old Face" w:hAnsi="Baskerville Old Face" w:cs="Times New Roman"/>
          <w:color w:val="222222"/>
          <w:shd w:val="clear" w:color="auto" w:fill="FFFFFF"/>
        </w:rPr>
        <w:t xml:space="preserve"> menta hacia adentro, en el interior; luego, </w:t>
      </w:r>
      <w:r w:rsidRPr="004618F6">
        <w:rPr>
          <w:rFonts w:ascii="Baskerville Old Face" w:hAnsi="Baskerville Old Face" w:cs="Times New Roman"/>
          <w:i/>
          <w:color w:val="222222"/>
          <w:shd w:val="clear" w:color="auto" w:fill="FFFFFF"/>
        </w:rPr>
        <w:t>specere</w:t>
      </w:r>
      <w:r w:rsidRPr="004618F6">
        <w:rPr>
          <w:rFonts w:ascii="Baskerville Old Face" w:hAnsi="Baskerville Old Face" w:cs="Times New Roman"/>
          <w:color w:val="222222"/>
          <w:shd w:val="clear" w:color="auto" w:fill="FFFFFF"/>
        </w:rPr>
        <w:t xml:space="preserve"> significa mirar, observar, espectar; el sufijo -ción denota acción y efecto. Ese entrar-en-sí-mismo es entendido como un bajar y salir; bajar: descender al inframundo de lo ctónico: telúrico y, luego, volver a salir; es como sumergirse y emerger. ¿Para qué? Para </w:t>
      </w:r>
      <w:r w:rsidRPr="004618F6">
        <w:rPr>
          <w:rFonts w:ascii="Baskerville Old Face" w:hAnsi="Baskerville Old Face" w:cs="Times New Roman"/>
          <w:b/>
          <w:color w:val="222222"/>
          <w:shd w:val="clear" w:color="auto" w:fill="FFFFFF"/>
        </w:rPr>
        <w:t>observar</w:t>
      </w:r>
      <w:r w:rsidRPr="004618F6">
        <w:rPr>
          <w:rFonts w:ascii="Baskerville Old Face" w:hAnsi="Baskerville Old Face" w:cs="Times New Roman"/>
          <w:color w:val="222222"/>
          <w:shd w:val="clear" w:color="auto" w:fill="FFFFFF"/>
        </w:rPr>
        <w:t xml:space="preserve">, nos enseña Condori. Ahora sabemos que la observación modifica lo observado: Efecto Observador. Al observar mi entorno, lo modifico y el entorno me modifica a mí. Gran dato. ¿Cómo es el </w:t>
      </w:r>
      <w:r w:rsidRPr="004618F6">
        <w:rPr>
          <w:rFonts w:ascii="Baskerville Old Face" w:hAnsi="Baskerville Old Face" w:cs="Times New Roman"/>
          <w:i/>
          <w:color w:val="222222"/>
          <w:shd w:val="clear" w:color="auto" w:fill="FFFFFF"/>
        </w:rPr>
        <w:t xml:space="preserve">manqha pacha </w:t>
      </w:r>
      <w:r w:rsidRPr="004618F6">
        <w:rPr>
          <w:rFonts w:ascii="Baskerville Old Face" w:hAnsi="Baskerville Old Face" w:cs="Times New Roman"/>
          <w:color w:val="222222"/>
          <w:shd w:val="clear" w:color="auto" w:fill="FFFFFF"/>
        </w:rPr>
        <w:t xml:space="preserve">al que desciendo? Tiene la forma de una </w:t>
      </w:r>
      <w:r w:rsidRPr="004618F6">
        <w:rPr>
          <w:rFonts w:ascii="Baskerville Old Face" w:hAnsi="Baskerville Old Face" w:cs="Times New Roman"/>
          <w:b/>
          <w:color w:val="222222"/>
          <w:shd w:val="clear" w:color="auto" w:fill="FFFFFF"/>
        </w:rPr>
        <w:t>telaraña</w:t>
      </w:r>
      <w:r w:rsidRPr="004618F6">
        <w:rPr>
          <w:rFonts w:ascii="Baskerville Old Face" w:hAnsi="Baskerville Old Face" w:cs="Times New Roman"/>
          <w:color w:val="222222"/>
          <w:shd w:val="clear" w:color="auto" w:fill="FFFFFF"/>
        </w:rPr>
        <w:t xml:space="preserve">, nos informa Condori; es como un tejido: una red neural. Se supone que el pijchador, </w:t>
      </w:r>
      <w:r w:rsidRPr="004618F6">
        <w:rPr>
          <w:rFonts w:ascii="Baskerville Old Face" w:hAnsi="Baskerville Old Face" w:cs="Times New Roman"/>
          <w:i/>
          <w:color w:val="222222"/>
          <w:shd w:val="clear" w:color="auto" w:fill="FFFFFF"/>
        </w:rPr>
        <w:t>in mente</w:t>
      </w:r>
      <w:r w:rsidRPr="004618F6">
        <w:rPr>
          <w:rFonts w:ascii="Baskerville Old Face" w:hAnsi="Baskerville Old Face" w:cs="Times New Roman"/>
          <w:color w:val="222222"/>
          <w:shd w:val="clear" w:color="auto" w:fill="FFFFFF"/>
        </w:rPr>
        <w:t xml:space="preserve">, se desplaza por esa red; navega por esos circuitos de información; cruza sinapsis, se demora en los nodos. El </w:t>
      </w:r>
      <w:r w:rsidRPr="004618F6">
        <w:rPr>
          <w:rFonts w:ascii="Baskerville Old Face" w:hAnsi="Baskerville Old Face" w:cs="Times New Roman"/>
          <w:i/>
          <w:color w:val="222222"/>
          <w:shd w:val="clear" w:color="auto" w:fill="FFFFFF"/>
        </w:rPr>
        <w:t>yatiri</w:t>
      </w:r>
      <w:r w:rsidRPr="004618F6">
        <w:rPr>
          <w:rFonts w:ascii="Baskerville Old Face" w:hAnsi="Baskerville Old Face" w:cs="Times New Roman"/>
          <w:color w:val="222222"/>
          <w:shd w:val="clear" w:color="auto" w:fill="FFFFFF"/>
        </w:rPr>
        <w:t xml:space="preserve"> precisa: esa red neuronal es </w:t>
      </w:r>
      <w:r w:rsidRPr="004618F6">
        <w:rPr>
          <w:rFonts w:ascii="Baskerville Old Face" w:hAnsi="Baskerville Old Face" w:cs="Times New Roman"/>
          <w:b/>
          <w:color w:val="222222"/>
          <w:shd w:val="clear" w:color="auto" w:fill="FFFFFF"/>
        </w:rPr>
        <w:t>cíclica</w:t>
      </w:r>
      <w:r w:rsidRPr="004618F6">
        <w:rPr>
          <w:rFonts w:ascii="Baskerville Old Face" w:hAnsi="Baskerville Old Face" w:cs="Times New Roman"/>
          <w:color w:val="222222"/>
          <w:shd w:val="clear" w:color="auto" w:fill="FFFFFF"/>
        </w:rPr>
        <w:t xml:space="preserve">; iterativa, produce </w:t>
      </w:r>
      <w:r w:rsidRPr="004618F6">
        <w:rPr>
          <w:rFonts w:ascii="Baskerville Old Face" w:hAnsi="Baskerville Old Face" w:cs="Times New Roman"/>
          <w:i/>
          <w:color w:val="222222"/>
          <w:shd w:val="clear" w:color="auto" w:fill="FFFFFF"/>
        </w:rPr>
        <w:t>feed back</w:t>
      </w:r>
      <w:r w:rsidRPr="004618F6">
        <w:rPr>
          <w:rFonts w:ascii="Baskerville Old Face" w:hAnsi="Baskerville Old Face" w:cs="Times New Roman"/>
          <w:color w:val="222222"/>
          <w:shd w:val="clear" w:color="auto" w:fill="FFFFFF"/>
        </w:rPr>
        <w:t xml:space="preserve">, bucles de retroalimentación y ello –añade–  es lo más </w:t>
      </w:r>
      <w:r w:rsidRPr="004618F6">
        <w:rPr>
          <w:rFonts w:ascii="Baskerville Old Face" w:hAnsi="Baskerville Old Face" w:cs="Times New Roman"/>
          <w:b/>
          <w:color w:val="222222"/>
          <w:shd w:val="clear" w:color="auto" w:fill="FFFFFF"/>
        </w:rPr>
        <w:t>profundo del propio ser</w:t>
      </w:r>
      <w:r w:rsidRPr="004618F6">
        <w:rPr>
          <w:rFonts w:ascii="Baskerville Old Face" w:hAnsi="Baskerville Old Face" w:cs="Times New Roman"/>
          <w:color w:val="222222"/>
          <w:shd w:val="clear" w:color="auto" w:fill="FFFFFF"/>
        </w:rPr>
        <w:t xml:space="preserve">: somos, pues, vórtices de energía cíclica que entra y sale, sube y baja, ingresa y regresa. Somos un Toroide. </w:t>
      </w:r>
    </w:p>
    <w:p w14:paraId="7B573022" w14:textId="6AA922EC" w:rsidR="00F23BDA" w:rsidRPr="004618F6" w:rsidRDefault="00F23BDA" w:rsidP="004618F6">
      <w:pPr>
        <w:jc w:val="right"/>
        <w:rPr>
          <w:rFonts w:ascii="Baskerville Old Face" w:hAnsi="Baskerville Old Face" w:cs="Times New Roman"/>
          <w:color w:val="222222"/>
          <w:shd w:val="clear" w:color="auto" w:fill="FFFFFF"/>
        </w:rPr>
      </w:pPr>
      <w:r w:rsidRPr="004618F6">
        <w:rPr>
          <w:rFonts w:ascii="Baskerville Old Face" w:hAnsi="Baskerville Old Face" w:cs="Times New Roman"/>
          <w:color w:val="222222"/>
          <w:shd w:val="clear" w:color="auto" w:fill="FFFFFF"/>
        </w:rPr>
        <w:t>He aquí el modelo opuesto al de la ontología griega que está en la base del sistema occidental</w:t>
      </w:r>
      <w:r w:rsidR="00B45F05" w:rsidRPr="004618F6">
        <w:rPr>
          <w:rFonts w:ascii="Baskerville Old Face" w:hAnsi="Baskerville Old Face" w:cs="Times New Roman"/>
          <w:color w:val="222222"/>
          <w:shd w:val="clear" w:color="auto" w:fill="FFFFFF"/>
        </w:rPr>
        <w:t>.</w:t>
      </w:r>
      <w:r w:rsidRPr="004618F6">
        <w:rPr>
          <w:rFonts w:ascii="Baskerville Old Face" w:hAnsi="Baskerville Old Face" w:cs="Times New Roman"/>
          <w:color w:val="222222"/>
          <w:shd w:val="clear" w:color="auto" w:fill="FFFFFF"/>
        </w:rPr>
        <w:t xml:space="preserve"> Esta inmersión en el inconsciente colectivo, </w:t>
      </w:r>
      <w:r w:rsidRPr="004618F6">
        <w:rPr>
          <w:rFonts w:ascii="Baskerville Old Face" w:hAnsi="Baskerville Old Face" w:cs="Times New Roman"/>
          <w:i/>
          <w:color w:val="222222"/>
          <w:shd w:val="clear" w:color="auto" w:fill="FFFFFF"/>
        </w:rPr>
        <w:t>anima mundi</w:t>
      </w:r>
      <w:r w:rsidRPr="004618F6">
        <w:rPr>
          <w:rFonts w:ascii="Baskerville Old Face" w:hAnsi="Baskerville Old Face" w:cs="Times New Roman"/>
          <w:color w:val="222222"/>
          <w:shd w:val="clear" w:color="auto" w:fill="FFFFFF"/>
        </w:rPr>
        <w:t xml:space="preserve">, sirve para recargarnos de </w:t>
      </w:r>
      <w:r w:rsidRPr="004618F6">
        <w:rPr>
          <w:rFonts w:ascii="Baskerville Old Face" w:hAnsi="Baskerville Old Face" w:cs="Times New Roman"/>
          <w:i/>
          <w:color w:val="222222"/>
          <w:shd w:val="clear" w:color="auto" w:fill="FFFFFF"/>
        </w:rPr>
        <w:t>Ajayu</w:t>
      </w:r>
      <w:r w:rsidRPr="004618F6">
        <w:rPr>
          <w:rFonts w:ascii="Baskerville Old Face" w:hAnsi="Baskerville Old Face" w:cs="Times New Roman"/>
          <w:color w:val="222222"/>
          <w:shd w:val="clear" w:color="auto" w:fill="FFFFFF"/>
        </w:rPr>
        <w:t>: energ</w:t>
      </w:r>
      <w:r w:rsidR="002450EA" w:rsidRPr="004618F6">
        <w:rPr>
          <w:rFonts w:ascii="Baskerville Old Face" w:hAnsi="Baskerville Old Face" w:cs="Times New Roman"/>
          <w:color w:val="222222"/>
          <w:shd w:val="clear" w:color="auto" w:fill="FFFFFF"/>
        </w:rPr>
        <w:t>ías</w:t>
      </w:r>
      <w:r w:rsidRPr="004618F6">
        <w:rPr>
          <w:rFonts w:ascii="Baskerville Old Face" w:hAnsi="Baskerville Old Face" w:cs="Times New Roman"/>
          <w:color w:val="222222"/>
          <w:shd w:val="clear" w:color="auto" w:fill="FFFFFF"/>
        </w:rPr>
        <w:t xml:space="preserve"> sutiles y de </w:t>
      </w:r>
      <w:r w:rsidRPr="004618F6">
        <w:rPr>
          <w:rFonts w:ascii="Baskerville Old Face" w:hAnsi="Baskerville Old Face" w:cs="Times New Roman"/>
          <w:i/>
          <w:color w:val="222222"/>
          <w:shd w:val="clear" w:color="auto" w:fill="FFFFFF"/>
        </w:rPr>
        <w:t>Qamasa</w:t>
      </w:r>
      <w:r w:rsidRPr="004618F6">
        <w:rPr>
          <w:rFonts w:ascii="Baskerville Old Face" w:hAnsi="Baskerville Old Face" w:cs="Times New Roman"/>
          <w:color w:val="222222"/>
          <w:shd w:val="clear" w:color="auto" w:fill="FFFFFF"/>
        </w:rPr>
        <w:t xml:space="preserve">: energías densas. Se akhullica para </w:t>
      </w:r>
      <w:r w:rsidRPr="004618F6">
        <w:rPr>
          <w:rFonts w:ascii="Baskerville Old Face" w:hAnsi="Baskerville Old Face" w:cs="Times New Roman"/>
          <w:b/>
          <w:color w:val="222222"/>
          <w:shd w:val="clear" w:color="auto" w:fill="FFFFFF"/>
        </w:rPr>
        <w:t xml:space="preserve">sentir las palpitaciones de la Madre Tierra. Sentir, </w:t>
      </w:r>
      <w:r w:rsidRPr="004618F6">
        <w:rPr>
          <w:rFonts w:ascii="Baskerville Old Face" w:hAnsi="Baskerville Old Face" w:cs="Times New Roman"/>
          <w:color w:val="222222"/>
          <w:shd w:val="clear" w:color="auto" w:fill="FFFFFF"/>
        </w:rPr>
        <w:t>lóbulo neural derecho</w:t>
      </w:r>
      <w:r w:rsidRPr="004618F6">
        <w:rPr>
          <w:rFonts w:ascii="Baskerville Old Face" w:hAnsi="Baskerville Old Face" w:cs="Times New Roman"/>
          <w:b/>
          <w:color w:val="222222"/>
          <w:shd w:val="clear" w:color="auto" w:fill="FFFFFF"/>
        </w:rPr>
        <w:t xml:space="preserve">, </w:t>
      </w:r>
      <w:r w:rsidRPr="004618F6">
        <w:rPr>
          <w:rFonts w:ascii="Baskerville Old Face" w:hAnsi="Baskerville Old Face" w:cs="Times New Roman"/>
          <w:color w:val="222222"/>
          <w:shd w:val="clear" w:color="auto" w:fill="FFFFFF"/>
        </w:rPr>
        <w:t>no tanto pensar: lóbulo neuronal izquierdo. Primer gran Flash que se fija en el individuo: lo subjetivo: interior: íntimo.</w:t>
      </w:r>
    </w:p>
    <w:p w14:paraId="5ADE7C30" w14:textId="77777777" w:rsidR="00F23BDA" w:rsidRPr="004618F6" w:rsidRDefault="00F23BDA" w:rsidP="004618F6">
      <w:pPr>
        <w:jc w:val="right"/>
        <w:rPr>
          <w:rFonts w:ascii="Baskerville Old Face" w:hAnsi="Baskerville Old Face" w:cs="Times New Roman"/>
          <w:i/>
        </w:rPr>
      </w:pPr>
      <w:r w:rsidRPr="004618F6">
        <w:rPr>
          <w:rFonts w:ascii="Baskerville Old Face" w:hAnsi="Baskerville Old Face" w:cs="Times New Roman"/>
          <w:color w:val="222222"/>
          <w:shd w:val="clear" w:color="auto" w:fill="FFFFFF"/>
        </w:rPr>
        <w:t xml:space="preserve">El segundo Flash tiene que ver con lo comunitario: lo objetivo: exterior: público. El yatiri J. Esteban, de El Alto, 2007, dice lo siguiente: </w:t>
      </w:r>
      <w:r w:rsidRPr="004618F6">
        <w:rPr>
          <w:rFonts w:ascii="Baskerville Old Face" w:hAnsi="Baskerville Old Face" w:cs="Times New Roman"/>
          <w:i/>
        </w:rPr>
        <w:t>“Si analizamos el Akhulli, desde la perspectiva del Ayllu, veremos que es un aglutinante sociopolítico en la organización comunal y se asemeja a una telaraña que adhiere los vínculos sociales. (Se semeja, igualmente,)  a una arteria por donde fluye la comunicación. Por esta razón, en la comunidad, nada tiene sentido sin la coca. Y esa participación de la coca, en todo el quehacer del aymara, está expresada en el Akhulli”.</w:t>
      </w:r>
    </w:p>
    <w:p w14:paraId="0DF41A27" w14:textId="46BB0EF3"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El </w:t>
      </w:r>
      <w:r w:rsidRPr="004618F6">
        <w:rPr>
          <w:rFonts w:ascii="Baskerville Old Face" w:hAnsi="Baskerville Old Face" w:cs="Times New Roman"/>
          <w:i/>
        </w:rPr>
        <w:t>Akhulli</w:t>
      </w:r>
      <w:r w:rsidRPr="004618F6">
        <w:rPr>
          <w:rFonts w:ascii="Baskerville Old Face" w:hAnsi="Baskerville Old Face" w:cs="Times New Roman"/>
        </w:rPr>
        <w:t xml:space="preserve"> del ayllu </w:t>
      </w:r>
      <w:r w:rsidRPr="004618F6">
        <w:rPr>
          <w:rFonts w:ascii="Baskerville Old Face" w:hAnsi="Baskerville Old Face" w:cs="Times New Roman"/>
          <w:b/>
        </w:rPr>
        <w:t>aglutina</w:t>
      </w:r>
      <w:r w:rsidRPr="004618F6">
        <w:rPr>
          <w:rFonts w:ascii="Baskerville Old Face" w:hAnsi="Baskerville Old Face" w:cs="Times New Roman"/>
        </w:rPr>
        <w:t xml:space="preserve"> a la comunidad en sus relaciones exo-políticas con la sociedad occidental: la otra Parcialidad que conforma Bolivia. En primer lugar, como </w:t>
      </w:r>
      <w:r w:rsidRPr="004618F6">
        <w:rPr>
          <w:rFonts w:ascii="Baskerville Old Face" w:hAnsi="Baskerville Old Face" w:cs="Times New Roman"/>
          <w:b/>
        </w:rPr>
        <w:t>sociedad:</w:t>
      </w:r>
      <w:r w:rsidRPr="004618F6">
        <w:rPr>
          <w:rFonts w:ascii="Baskerville Old Face" w:hAnsi="Baskerville Old Face" w:cs="Times New Roman"/>
        </w:rPr>
        <w:t xml:space="preserve"> como agregación de individuos que también son; todos, en efecto, tienen su Carnet de Identidad, y también los aglutina como </w:t>
      </w:r>
      <w:r w:rsidRPr="004618F6">
        <w:rPr>
          <w:rFonts w:ascii="Baskerville Old Face" w:hAnsi="Baskerville Old Face" w:cs="Times New Roman"/>
          <w:b/>
        </w:rPr>
        <w:t>polis</w:t>
      </w:r>
      <w:r w:rsidRPr="004618F6">
        <w:rPr>
          <w:rFonts w:ascii="Baskerville Old Face" w:hAnsi="Baskerville Old Face" w:cs="Times New Roman"/>
        </w:rPr>
        <w:t xml:space="preserve">: como agregación de ciudadanos que también son; todos, en efecto, tienen obligaciones y derechos constitucionales. Los amerindios navegan entre la </w:t>
      </w:r>
      <w:r w:rsidRPr="004618F6">
        <w:rPr>
          <w:rFonts w:ascii="Baskerville Old Face" w:hAnsi="Baskerville Old Face" w:cs="Times New Roman"/>
          <w:i/>
        </w:rPr>
        <w:t>forma Ayllu</w:t>
      </w:r>
      <w:r w:rsidRPr="004618F6">
        <w:rPr>
          <w:rFonts w:ascii="Baskerville Old Face" w:hAnsi="Baskerville Old Face" w:cs="Times New Roman"/>
        </w:rPr>
        <w:t xml:space="preserve"> y la </w:t>
      </w:r>
      <w:r w:rsidRPr="004618F6">
        <w:rPr>
          <w:rFonts w:ascii="Baskerville Old Face" w:hAnsi="Baskerville Old Face" w:cs="Times New Roman"/>
          <w:i/>
        </w:rPr>
        <w:t>forma Estado</w:t>
      </w:r>
      <w:r w:rsidRPr="004618F6">
        <w:rPr>
          <w:rFonts w:ascii="Baskerville Old Face" w:hAnsi="Baskerville Old Face" w:cs="Times New Roman"/>
        </w:rPr>
        <w:t xml:space="preserve"> entre la </w:t>
      </w:r>
      <w:r w:rsidRPr="004618F6">
        <w:rPr>
          <w:rFonts w:ascii="Baskerville Old Face" w:hAnsi="Baskerville Old Face" w:cs="Times New Roman"/>
          <w:i/>
        </w:rPr>
        <w:t>forma Ciudadano</w:t>
      </w:r>
      <w:r w:rsidRPr="004618F6">
        <w:rPr>
          <w:rFonts w:ascii="Baskerville Old Face" w:hAnsi="Baskerville Old Face" w:cs="Times New Roman"/>
        </w:rPr>
        <w:t xml:space="preserve"> y la </w:t>
      </w:r>
      <w:r w:rsidRPr="004618F6">
        <w:rPr>
          <w:rFonts w:ascii="Baskerville Old Face" w:hAnsi="Baskerville Old Face" w:cs="Times New Roman"/>
          <w:i/>
        </w:rPr>
        <w:t>forma Jaqi</w:t>
      </w:r>
      <w:r w:rsidRPr="004618F6">
        <w:rPr>
          <w:rFonts w:ascii="Baskerville Old Face" w:hAnsi="Baskerville Old Face" w:cs="Times New Roman"/>
        </w:rPr>
        <w:t xml:space="preserve">.  Y esta navegación entre dos frecuencias de distinto voltaje, la facilita, justamente, el </w:t>
      </w:r>
      <w:r w:rsidRPr="004618F6">
        <w:rPr>
          <w:rFonts w:ascii="Baskerville Old Face" w:hAnsi="Baskerville Old Face" w:cs="Times New Roman"/>
          <w:i/>
        </w:rPr>
        <w:t>Akhulli</w:t>
      </w:r>
      <w:r w:rsidRPr="004618F6">
        <w:rPr>
          <w:rFonts w:ascii="Baskerville Old Face" w:hAnsi="Baskerville Old Face" w:cs="Times New Roman"/>
        </w:rPr>
        <w:t xml:space="preserve">. </w:t>
      </w:r>
    </w:p>
    <w:p w14:paraId="42A0BD26"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Esteban echa mano de dos metáforas: la </w:t>
      </w:r>
      <w:r w:rsidRPr="004618F6">
        <w:rPr>
          <w:rFonts w:ascii="Baskerville Old Face" w:hAnsi="Baskerville Old Face" w:cs="Times New Roman"/>
          <w:b/>
        </w:rPr>
        <w:t>Telaraña</w:t>
      </w:r>
      <w:r w:rsidRPr="004618F6">
        <w:rPr>
          <w:rFonts w:ascii="Baskerville Old Face" w:hAnsi="Baskerville Old Face" w:cs="Times New Roman"/>
        </w:rPr>
        <w:t xml:space="preserve"> y la </w:t>
      </w:r>
      <w:r w:rsidRPr="004618F6">
        <w:rPr>
          <w:rFonts w:ascii="Baskerville Old Face" w:hAnsi="Baskerville Old Face" w:cs="Times New Roman"/>
          <w:b/>
        </w:rPr>
        <w:t>Arteria</w:t>
      </w:r>
      <w:r w:rsidRPr="004618F6">
        <w:rPr>
          <w:rFonts w:ascii="Baskerville Old Face" w:hAnsi="Baskerville Old Face" w:cs="Times New Roman"/>
        </w:rPr>
        <w:t xml:space="preserve">. Ya vimos cómo Condori también utiliza la imagen de la Telaraña para explicitar su visión del universo. Es bueno que lo sepamos y lo tengamos en cuenta, pues, ahí: en esta metáfora, los amerindios coinciden con el nuevo paradigma de la física y se distinguen del resto de los bolivianos que siguen pensando con imágenes cósicas y maquinales: modernas. La metáfora de la </w:t>
      </w:r>
      <w:r w:rsidRPr="004618F6">
        <w:rPr>
          <w:rFonts w:ascii="Baskerville Old Face" w:hAnsi="Baskerville Old Face" w:cs="Times New Roman"/>
          <w:b/>
        </w:rPr>
        <w:t>Arteria</w:t>
      </w:r>
      <w:r w:rsidRPr="004618F6">
        <w:rPr>
          <w:rFonts w:ascii="Baskerville Old Face" w:hAnsi="Baskerville Old Face" w:cs="Times New Roman"/>
        </w:rPr>
        <w:t xml:space="preserve"> ratifica esa visión orgánica, biológica, dinámica, energética: por las arterias, en efecto, circula la sangre. Esteban especifica: </w:t>
      </w:r>
      <w:r w:rsidRPr="004618F6">
        <w:rPr>
          <w:rFonts w:ascii="Baskerville Old Face" w:hAnsi="Baskerville Old Face" w:cs="Times New Roman"/>
          <w:b/>
        </w:rPr>
        <w:t xml:space="preserve">fluye la comunicación. </w:t>
      </w:r>
      <w:r w:rsidRPr="004618F6">
        <w:rPr>
          <w:rFonts w:ascii="Baskerville Old Face" w:hAnsi="Baskerville Old Face" w:cs="Times New Roman"/>
        </w:rPr>
        <w:t xml:space="preserve">Este concepto es clave para entender la eficacia del </w:t>
      </w:r>
      <w:r w:rsidRPr="004618F6">
        <w:rPr>
          <w:rFonts w:ascii="Baskerville Old Face" w:hAnsi="Baskerville Old Face" w:cs="Times New Roman"/>
          <w:i/>
        </w:rPr>
        <w:t>Akhulli</w:t>
      </w:r>
      <w:r w:rsidRPr="004618F6">
        <w:rPr>
          <w:rFonts w:ascii="Baskerville Old Face" w:hAnsi="Baskerville Old Face" w:cs="Times New Roman"/>
        </w:rPr>
        <w:t xml:space="preserve">. El pijchar ensimismado favorece la apertura mental, la expansión de la </w:t>
      </w:r>
      <w:r w:rsidRPr="004618F6">
        <w:rPr>
          <w:rFonts w:ascii="Baskerville Old Face" w:hAnsi="Baskerville Old Face" w:cs="Times New Roman"/>
          <w:i/>
        </w:rPr>
        <w:t>ch´uyma</w:t>
      </w:r>
      <w:r w:rsidRPr="004618F6">
        <w:rPr>
          <w:rFonts w:ascii="Baskerville Old Face" w:hAnsi="Baskerville Old Face" w:cs="Times New Roman"/>
        </w:rPr>
        <w:t xml:space="preserve">, para que las series de conversaciones que se inician vayan siendo metabolizadas por todos y esas palabras se vayan convirtiendo en propias por el círculo de conversaciones. La Coca, el </w:t>
      </w:r>
      <w:r w:rsidRPr="004618F6">
        <w:rPr>
          <w:rFonts w:ascii="Baskerville Old Face" w:hAnsi="Baskerville Old Face" w:cs="Times New Roman"/>
          <w:i/>
        </w:rPr>
        <w:t>Akhulli</w:t>
      </w:r>
      <w:r w:rsidRPr="004618F6">
        <w:rPr>
          <w:rFonts w:ascii="Baskerville Old Face" w:hAnsi="Baskerville Old Face" w:cs="Times New Roman"/>
        </w:rPr>
        <w:t xml:space="preserve"> de la Coca, lubrica la comunicación. J. Esteban añade: </w:t>
      </w:r>
      <w:r w:rsidRPr="004618F6">
        <w:rPr>
          <w:rFonts w:ascii="Baskerville Old Face" w:hAnsi="Baskerville Old Face" w:cs="Times New Roman"/>
          <w:i/>
        </w:rPr>
        <w:t xml:space="preserve">“Akhullicar (…) expresa un diálogo sincero y profundo. No se trata de un simple diálogo teórico, sino de una reflexión que apunta al cambio de la vida, porque todo puede cambiar con la coca. Ella nos avisa, nos comunica”. </w:t>
      </w:r>
      <w:r w:rsidRPr="004618F6">
        <w:rPr>
          <w:rFonts w:ascii="Baskerville Old Face" w:hAnsi="Baskerville Old Face" w:cs="Times New Roman"/>
        </w:rPr>
        <w:t xml:space="preserve">El </w:t>
      </w:r>
      <w:r w:rsidRPr="004618F6">
        <w:rPr>
          <w:rFonts w:ascii="Baskerville Old Face" w:hAnsi="Baskerville Old Face" w:cs="Times New Roman"/>
          <w:i/>
        </w:rPr>
        <w:t>Akhulli</w:t>
      </w:r>
      <w:r w:rsidRPr="004618F6">
        <w:rPr>
          <w:rFonts w:ascii="Baskerville Old Face" w:hAnsi="Baskerville Old Face" w:cs="Times New Roman"/>
        </w:rPr>
        <w:t xml:space="preserve"> de la Coca es, pues, una tecnología adecuada para poder morar en un universo incierto, probabilístico, contextual: “todo puede cambiar”, en el que se precisa, justamente, de información confiable en tiempo real: “la Coca avisa, comunica”, según un código semiótico, más complejo que el de la mera lecto-escritura.</w:t>
      </w:r>
    </w:p>
    <w:p w14:paraId="30B46A71"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Se conocen los siguientes códigos del </w:t>
      </w:r>
      <w:r w:rsidRPr="004618F6">
        <w:rPr>
          <w:rFonts w:ascii="Baskerville Old Face" w:hAnsi="Baskerville Old Face" w:cs="Times New Roman"/>
          <w:i/>
        </w:rPr>
        <w:t>Akhulli</w:t>
      </w:r>
      <w:r w:rsidRPr="004618F6">
        <w:rPr>
          <w:rFonts w:ascii="Baskerville Old Face" w:hAnsi="Baskerville Old Face" w:cs="Times New Roman"/>
        </w:rPr>
        <w:t xml:space="preserve">, según el libro de Protocolos andinos de la Cancillería, antes citado: </w:t>
      </w:r>
    </w:p>
    <w:p w14:paraId="64D3B2EE"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 El código de dualidad complementaria. </w:t>
      </w:r>
    </w:p>
    <w:p w14:paraId="2884532B"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 El código </w:t>
      </w:r>
      <w:r w:rsidRPr="004618F6">
        <w:rPr>
          <w:rFonts w:ascii="Baskerville Old Face" w:hAnsi="Baskerville Old Face" w:cs="Times New Roman"/>
          <w:i/>
        </w:rPr>
        <w:t>Jh’iqat-Kupiru / Kupit-Ch’iqaru:</w:t>
      </w:r>
      <w:r w:rsidRPr="004618F6">
        <w:rPr>
          <w:rFonts w:ascii="Baskerville Old Face" w:hAnsi="Baskerville Old Face" w:cs="Times New Roman"/>
        </w:rPr>
        <w:t xml:space="preserve"> el </w:t>
      </w:r>
      <w:r w:rsidRPr="004618F6">
        <w:rPr>
          <w:rFonts w:ascii="Baskerville Old Face" w:hAnsi="Baskerville Old Face" w:cs="Times New Roman"/>
          <w:i/>
        </w:rPr>
        <w:t>Spin</w:t>
      </w:r>
      <w:r w:rsidRPr="004618F6">
        <w:rPr>
          <w:rFonts w:ascii="Baskerville Old Face" w:hAnsi="Baskerville Old Face" w:cs="Times New Roman"/>
        </w:rPr>
        <w:t xml:space="preserve"> izquierda/derecha y derecha/izquierda. </w:t>
      </w:r>
    </w:p>
    <w:p w14:paraId="77775203"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 El código </w:t>
      </w:r>
      <w:r w:rsidRPr="004618F6">
        <w:rPr>
          <w:rFonts w:ascii="Baskerville Old Face" w:hAnsi="Baskerville Old Face" w:cs="Times New Roman"/>
          <w:i/>
        </w:rPr>
        <w:t>Jach’i</w:t>
      </w:r>
      <w:r w:rsidRPr="004618F6">
        <w:rPr>
          <w:rFonts w:ascii="Baskerville Old Face" w:hAnsi="Baskerville Old Face" w:cs="Times New Roman"/>
        </w:rPr>
        <w:t xml:space="preserve">: redistribución. </w:t>
      </w:r>
    </w:p>
    <w:p w14:paraId="3792428A"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 El código de intercambio de </w:t>
      </w:r>
      <w:r w:rsidRPr="004618F6">
        <w:rPr>
          <w:rFonts w:ascii="Baskerville Old Face" w:hAnsi="Baskerville Old Face" w:cs="Times New Roman"/>
          <w:i/>
        </w:rPr>
        <w:t>Taris</w:t>
      </w:r>
      <w:r w:rsidRPr="004618F6">
        <w:rPr>
          <w:rFonts w:ascii="Baskerville Old Face" w:hAnsi="Baskerville Old Face" w:cs="Times New Roman"/>
        </w:rPr>
        <w:t xml:space="preserve"> y </w:t>
      </w:r>
      <w:r w:rsidRPr="004618F6">
        <w:rPr>
          <w:rFonts w:ascii="Baskerville Old Face" w:hAnsi="Baskerville Old Face" w:cs="Times New Roman"/>
          <w:i/>
        </w:rPr>
        <w:t>Wallqipu.</w:t>
      </w:r>
      <w:r w:rsidRPr="004618F6">
        <w:rPr>
          <w:rFonts w:ascii="Baskerville Old Face" w:hAnsi="Baskerville Old Face" w:cs="Times New Roman"/>
        </w:rPr>
        <w:t xml:space="preserve"> </w:t>
      </w:r>
    </w:p>
    <w:p w14:paraId="010F6EF2"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 El código </w:t>
      </w:r>
      <w:r w:rsidRPr="004618F6">
        <w:rPr>
          <w:rFonts w:ascii="Baskerville Old Face" w:hAnsi="Baskerville Old Face" w:cs="Times New Roman"/>
          <w:i/>
        </w:rPr>
        <w:t>Tumpa</w:t>
      </w:r>
      <w:r w:rsidRPr="004618F6">
        <w:rPr>
          <w:rFonts w:ascii="Baskerville Old Face" w:hAnsi="Baskerville Old Face" w:cs="Times New Roman"/>
        </w:rPr>
        <w:t xml:space="preserve">: recordar a los ancestros. </w:t>
      </w:r>
    </w:p>
    <w:p w14:paraId="481FDFFA"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 El código </w:t>
      </w:r>
      <w:r w:rsidRPr="004618F6">
        <w:rPr>
          <w:rFonts w:ascii="Baskerville Old Face" w:hAnsi="Baskerville Old Face" w:cs="Times New Roman"/>
          <w:i/>
        </w:rPr>
        <w:t>Muxsa</w:t>
      </w:r>
      <w:r w:rsidRPr="004618F6">
        <w:rPr>
          <w:rFonts w:ascii="Baskerville Old Face" w:hAnsi="Baskerville Old Face" w:cs="Times New Roman"/>
        </w:rPr>
        <w:t xml:space="preserve">: lo agrio / dulce. </w:t>
      </w:r>
    </w:p>
    <w:p w14:paraId="09E05E27"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 El código </w:t>
      </w:r>
      <w:r w:rsidRPr="004618F6">
        <w:rPr>
          <w:rFonts w:ascii="Baskerville Old Face" w:hAnsi="Baskerville Old Face" w:cs="Times New Roman"/>
          <w:i/>
        </w:rPr>
        <w:t>K’inthu</w:t>
      </w:r>
      <w:r w:rsidRPr="004618F6">
        <w:rPr>
          <w:rFonts w:ascii="Baskerville Old Face" w:hAnsi="Baskerville Old Face" w:cs="Times New Roman"/>
        </w:rPr>
        <w:t xml:space="preserve">: invitar las hojas. </w:t>
      </w:r>
    </w:p>
    <w:p w14:paraId="7F88C56C"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 El código </w:t>
      </w:r>
      <w:r w:rsidRPr="004618F6">
        <w:rPr>
          <w:rFonts w:ascii="Baskerville Old Face" w:hAnsi="Baskerville Old Face" w:cs="Times New Roman"/>
          <w:i/>
        </w:rPr>
        <w:t>K’inthu</w:t>
      </w:r>
      <w:r w:rsidRPr="004618F6">
        <w:rPr>
          <w:rFonts w:ascii="Baskerville Old Face" w:hAnsi="Baskerville Old Face" w:cs="Times New Roman"/>
        </w:rPr>
        <w:t xml:space="preserve"> 3+1</w:t>
      </w:r>
      <w:r w:rsidRPr="004618F6">
        <w:rPr>
          <w:rFonts w:ascii="Baskerville Old Face" w:hAnsi="Baskerville Old Face" w:cs="Times New Roman"/>
          <w:i/>
        </w:rPr>
        <w:t>: Kimsamp / Mayampi</w:t>
      </w:r>
      <w:r w:rsidRPr="004618F6">
        <w:rPr>
          <w:rFonts w:ascii="Baskerville Old Face" w:hAnsi="Baskerville Old Face" w:cs="Times New Roman"/>
        </w:rPr>
        <w:t xml:space="preserve">. </w:t>
      </w:r>
    </w:p>
    <w:p w14:paraId="3D0AB679"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 El código </w:t>
      </w:r>
      <w:r w:rsidRPr="004618F6">
        <w:rPr>
          <w:rFonts w:ascii="Baskerville Old Face" w:hAnsi="Baskerville Old Face" w:cs="Times New Roman"/>
          <w:i/>
        </w:rPr>
        <w:t>K’inthu</w:t>
      </w:r>
      <w:r w:rsidRPr="004618F6">
        <w:rPr>
          <w:rFonts w:ascii="Baskerville Old Face" w:hAnsi="Baskerville Old Face" w:cs="Times New Roman"/>
        </w:rPr>
        <w:t xml:space="preserve"> 2+2: </w:t>
      </w:r>
      <w:r w:rsidRPr="004618F6">
        <w:rPr>
          <w:rFonts w:ascii="Baskerville Old Face" w:hAnsi="Baskerville Old Face" w:cs="Times New Roman"/>
          <w:i/>
        </w:rPr>
        <w:t>Payampi /Payampi.</w:t>
      </w:r>
      <w:r w:rsidRPr="004618F6">
        <w:rPr>
          <w:rFonts w:ascii="Baskerville Old Face" w:hAnsi="Baskerville Old Face" w:cs="Times New Roman"/>
        </w:rPr>
        <w:t xml:space="preserve"> </w:t>
      </w:r>
    </w:p>
    <w:p w14:paraId="5F070BB5"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 El código </w:t>
      </w:r>
      <w:r w:rsidRPr="004618F6">
        <w:rPr>
          <w:rFonts w:ascii="Baskerville Old Face" w:hAnsi="Baskerville Old Face" w:cs="Times New Roman"/>
          <w:i/>
        </w:rPr>
        <w:t>K’ìnthu</w:t>
      </w:r>
      <w:r w:rsidRPr="004618F6">
        <w:rPr>
          <w:rFonts w:ascii="Baskerville Old Face" w:hAnsi="Baskerville Old Face" w:cs="Times New Roman"/>
        </w:rPr>
        <w:t xml:space="preserve"> 4+0: Pusimpi. </w:t>
      </w:r>
    </w:p>
    <w:p w14:paraId="2C591119" w14:textId="77777777" w:rsidR="00F23BDA" w:rsidRPr="004618F6" w:rsidRDefault="00F23BDA" w:rsidP="004618F6">
      <w:pPr>
        <w:jc w:val="right"/>
        <w:rPr>
          <w:rFonts w:ascii="Baskerville Old Face" w:hAnsi="Baskerville Old Face" w:cs="Times New Roman"/>
        </w:rPr>
      </w:pPr>
    </w:p>
    <w:p w14:paraId="6FF1A699"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Los códigos del </w:t>
      </w:r>
      <w:r w:rsidRPr="004618F6">
        <w:rPr>
          <w:rFonts w:ascii="Baskerville Old Face" w:hAnsi="Baskerville Old Face" w:cs="Times New Roman"/>
          <w:i/>
        </w:rPr>
        <w:t>Akhulli</w:t>
      </w:r>
      <w:r w:rsidRPr="004618F6">
        <w:rPr>
          <w:rFonts w:ascii="Baskerville Old Face" w:hAnsi="Baskerville Old Face" w:cs="Times New Roman"/>
        </w:rPr>
        <w:t xml:space="preserve"> constituyen, pues, una </w:t>
      </w:r>
      <w:r w:rsidRPr="004618F6">
        <w:rPr>
          <w:rFonts w:ascii="Baskerville Old Face" w:hAnsi="Baskerville Old Face" w:cs="Times New Roman"/>
          <w:i/>
        </w:rPr>
        <w:t>matrix</w:t>
      </w:r>
      <w:r w:rsidRPr="004618F6">
        <w:rPr>
          <w:rFonts w:ascii="Baskerville Old Face" w:hAnsi="Baskerville Old Face" w:cs="Times New Roman"/>
        </w:rPr>
        <w:t xml:space="preserve"> de significados que permite fortalecer la relación de una persona con otra. En este sentido, la Coca misma es el corazón de donde emana el respeto por el otro. Cuando se entabla un diálogo, el </w:t>
      </w:r>
      <w:r w:rsidRPr="004618F6">
        <w:rPr>
          <w:rFonts w:ascii="Baskerville Old Face" w:hAnsi="Baskerville Old Face" w:cs="Times New Roman"/>
          <w:i/>
        </w:rPr>
        <w:t xml:space="preserve">Akhulli </w:t>
      </w:r>
      <w:r w:rsidRPr="004618F6">
        <w:rPr>
          <w:rFonts w:ascii="Baskerville Old Face" w:hAnsi="Baskerville Old Face" w:cs="Times New Roman"/>
        </w:rPr>
        <w:t>nos facilita</w:t>
      </w:r>
      <w:r w:rsidRPr="004618F6">
        <w:rPr>
          <w:rFonts w:ascii="Baskerville Old Face" w:hAnsi="Baskerville Old Face" w:cs="Times New Roman"/>
          <w:i/>
        </w:rPr>
        <w:t xml:space="preserve"> </w:t>
      </w:r>
      <w:r w:rsidRPr="004618F6">
        <w:rPr>
          <w:rFonts w:ascii="Baskerville Old Face" w:hAnsi="Baskerville Old Face" w:cs="Times New Roman"/>
        </w:rPr>
        <w:t xml:space="preserve">el poder mirarnos en los ojos del otro; es más, entrar en la mirada del otro, hasta llegar a convertirnos todos en </w:t>
      </w:r>
      <w:r w:rsidRPr="004618F6">
        <w:rPr>
          <w:rFonts w:ascii="Baskerville Old Face" w:hAnsi="Baskerville Old Face" w:cs="Times New Roman"/>
          <w:i/>
        </w:rPr>
        <w:t>Jiwasa</w:t>
      </w:r>
      <w:r w:rsidRPr="004618F6">
        <w:rPr>
          <w:rFonts w:ascii="Baskerville Old Face" w:hAnsi="Baskerville Old Face" w:cs="Times New Roman"/>
        </w:rPr>
        <w:t xml:space="preserve">, es decir, en un </w:t>
      </w:r>
      <w:r w:rsidRPr="004618F6">
        <w:rPr>
          <w:rFonts w:ascii="Baskerville Old Face" w:hAnsi="Baskerville Old Face" w:cs="Times New Roman"/>
          <w:i/>
        </w:rPr>
        <w:t>todos nosotros, sin exclusión de nadie</w:t>
      </w:r>
      <w:r w:rsidRPr="004618F6">
        <w:rPr>
          <w:rFonts w:ascii="Baskerville Old Face" w:hAnsi="Baskerville Old Face" w:cs="Times New Roman"/>
        </w:rPr>
        <w:t xml:space="preserve">. Por tanto, entonces, estos códigos y normas son, al mismo tiempo, catalizadores, aglutinadores, iniciadores y facilitadores de una conversación cordial y fructífera. </w:t>
      </w:r>
    </w:p>
    <w:p w14:paraId="71E348DF" w14:textId="6109C263"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Dicho de otra manera, el </w:t>
      </w:r>
      <w:r w:rsidRPr="004618F6">
        <w:rPr>
          <w:rFonts w:ascii="Baskerville Old Face" w:hAnsi="Baskerville Old Face" w:cs="Times New Roman"/>
          <w:i/>
        </w:rPr>
        <w:t>Akhulli</w:t>
      </w:r>
      <w:r w:rsidRPr="004618F6">
        <w:rPr>
          <w:rFonts w:ascii="Baskerville Old Face" w:hAnsi="Baskerville Old Face" w:cs="Times New Roman"/>
        </w:rPr>
        <w:t xml:space="preserve"> mantiene la armonía con </w:t>
      </w:r>
      <w:r w:rsidR="00C40812" w:rsidRPr="004618F6">
        <w:rPr>
          <w:rFonts w:ascii="Baskerville Old Face" w:hAnsi="Baskerville Old Face" w:cs="Times New Roman"/>
        </w:rPr>
        <w:t xml:space="preserve"> </w:t>
      </w:r>
      <w:r w:rsidRPr="004618F6">
        <w:rPr>
          <w:rFonts w:ascii="Baskerville Old Face" w:hAnsi="Baskerville Old Face" w:cs="Times New Roman"/>
          <w:i/>
        </w:rPr>
        <w:t>Pacha</w:t>
      </w:r>
      <w:r w:rsidRPr="004618F6">
        <w:rPr>
          <w:rFonts w:ascii="Baskerville Old Face" w:hAnsi="Baskerville Old Face" w:cs="Times New Roman"/>
        </w:rPr>
        <w:t>; mantiene las usos y costumbres de la comunidad; permite abrir el espacio del diálogo, desde el respeto mutuo; activa la lógica trivalente de la lengua aymara: el Tercero incluido; permite retransmitir la sabiduría ancestral a las siguientes generaciones. Nos las habemos, pues, con una estructura simbólica que permite conversar con ética, con sentido, con respeto, buscando el consenso.</w:t>
      </w:r>
    </w:p>
    <w:p w14:paraId="4C393047"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Don Sebastián Mamani, 2008, nos dice que: </w:t>
      </w:r>
      <w:r w:rsidRPr="004618F6">
        <w:rPr>
          <w:rFonts w:ascii="Baskerville Old Face" w:hAnsi="Baskerville Old Face" w:cs="Times New Roman"/>
          <w:i/>
        </w:rPr>
        <w:t>“El Akhulli es una forma de conectarse con la Pacha, porque la Coca ayuda a sobrellevar muchas cosas.  Cuando se dialoga, sin la Coca, no se produce un diálogo serio y formal. Sin la Coca, es frío el hablar (…) Con la Coca y con la ceremonia del Akhulli se reordena el mundo del diálogo (…)”.</w:t>
      </w:r>
      <w:r w:rsidRPr="004618F6">
        <w:rPr>
          <w:rFonts w:ascii="Baskerville Old Face" w:hAnsi="Baskerville Old Face" w:cs="Times New Roman"/>
        </w:rPr>
        <w:t xml:space="preserve"> </w:t>
      </w:r>
    </w:p>
    <w:p w14:paraId="53862F83" w14:textId="007B99B0"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Aquí dos ideas me parecen importantes. El </w:t>
      </w:r>
      <w:r w:rsidRPr="004618F6">
        <w:rPr>
          <w:rFonts w:ascii="Baskerville Old Face" w:hAnsi="Baskerville Old Face" w:cs="Times New Roman"/>
          <w:i/>
        </w:rPr>
        <w:t xml:space="preserve">Akhulli </w:t>
      </w:r>
      <w:r w:rsidRPr="004618F6">
        <w:rPr>
          <w:rFonts w:ascii="Baskerville Old Face" w:hAnsi="Baskerville Old Face" w:cs="Times New Roman"/>
        </w:rPr>
        <w:t xml:space="preserve">suscita la </w:t>
      </w:r>
      <w:r w:rsidRPr="004618F6">
        <w:rPr>
          <w:rFonts w:ascii="Baskerville Old Face" w:hAnsi="Baskerville Old Face" w:cs="Times New Roman"/>
          <w:i/>
        </w:rPr>
        <w:t>inteligencia emocional</w:t>
      </w:r>
      <w:r w:rsidRPr="004618F6">
        <w:rPr>
          <w:rFonts w:ascii="Baskerville Old Face" w:hAnsi="Baskerville Old Face" w:cs="Times New Roman"/>
        </w:rPr>
        <w:t xml:space="preserve"> del círculo de conversaciones y ordena las reglas y protocolos de comunicación. Los occidentales suelen activar, más bien, la </w:t>
      </w:r>
      <w:r w:rsidRPr="004618F6">
        <w:rPr>
          <w:rFonts w:ascii="Baskerville Old Face" w:hAnsi="Baskerville Old Face" w:cs="Times New Roman"/>
          <w:i/>
        </w:rPr>
        <w:t>inteligencia racional</w:t>
      </w:r>
      <w:r w:rsidRPr="004618F6">
        <w:rPr>
          <w:rFonts w:ascii="Baskerville Old Face" w:hAnsi="Baskerville Old Face" w:cs="Times New Roman"/>
        </w:rPr>
        <w:t xml:space="preserve">: el silogismo, uno tiene la razón y el otro no, todos deben plegarse a un solo punto de vista; se valora más el saber técnico, académico; se tiende a poner por escrito los acuerdos forzados: el Acta firmada. El acuerdo no debe moverse. Los amerindios proceden, justamente, al revés: el </w:t>
      </w:r>
      <w:r w:rsidRPr="004618F6">
        <w:rPr>
          <w:rFonts w:ascii="Baskerville Old Face" w:hAnsi="Baskerville Old Face" w:cs="Times New Roman"/>
          <w:i/>
        </w:rPr>
        <w:t>Akhulli</w:t>
      </w:r>
      <w:r w:rsidRPr="004618F6">
        <w:rPr>
          <w:rFonts w:ascii="Baskerville Old Face" w:hAnsi="Baskerville Old Face" w:cs="Times New Roman"/>
        </w:rPr>
        <w:t xml:space="preserve"> lleva a los contertulios a una misma frecuencia de vibración: todos deben consonar y generar una energía: </w:t>
      </w:r>
      <w:r w:rsidRPr="004618F6">
        <w:rPr>
          <w:rFonts w:ascii="Baskerville Old Face" w:hAnsi="Baskerville Old Face" w:cs="Times New Roman"/>
          <w:i/>
        </w:rPr>
        <w:t>qamasa</w:t>
      </w:r>
      <w:r w:rsidRPr="004618F6">
        <w:rPr>
          <w:rFonts w:ascii="Baskerville Old Face" w:hAnsi="Baskerville Old Face" w:cs="Times New Roman"/>
        </w:rPr>
        <w:t xml:space="preserve">, que ponga en acción lo acordado, hasta que se agote la energía que la ha puesto en movimiento. Las conversaciones facilitadas por el </w:t>
      </w:r>
      <w:r w:rsidRPr="004618F6">
        <w:rPr>
          <w:rFonts w:ascii="Baskerville Old Face" w:hAnsi="Baskerville Old Face" w:cs="Times New Roman"/>
          <w:i/>
        </w:rPr>
        <w:t>Akhulli</w:t>
      </w:r>
      <w:r w:rsidRPr="004618F6">
        <w:rPr>
          <w:rFonts w:ascii="Baskerville Old Face" w:hAnsi="Baskerville Old Face" w:cs="Times New Roman"/>
        </w:rPr>
        <w:t xml:space="preserve"> son iterativas, agregadoras, circulares, implican siempre retroalimentación: </w:t>
      </w:r>
      <w:r w:rsidRPr="004618F6">
        <w:rPr>
          <w:rFonts w:ascii="Baskerville Old Face" w:hAnsi="Baskerville Old Face" w:cs="Times New Roman"/>
          <w:i/>
        </w:rPr>
        <w:t>feedback</w:t>
      </w:r>
      <w:r w:rsidRPr="004618F6">
        <w:rPr>
          <w:rFonts w:ascii="Baskerville Old Face" w:hAnsi="Baskerville Old Face" w:cs="Times New Roman"/>
        </w:rPr>
        <w:t>, no buscan la verdad, sino el consenso. Cuando éste eclosiona, termina el ritual.</w:t>
      </w:r>
    </w:p>
    <w:p w14:paraId="7CB5D517" w14:textId="77777777" w:rsidR="00F23BDA" w:rsidRPr="004618F6" w:rsidRDefault="00F23BDA" w:rsidP="004618F6">
      <w:pPr>
        <w:jc w:val="right"/>
        <w:rPr>
          <w:rFonts w:ascii="Baskerville Old Face" w:hAnsi="Baskerville Old Face" w:cs="Times New Roman"/>
          <w:i/>
        </w:rPr>
      </w:pPr>
      <w:r w:rsidRPr="004618F6">
        <w:rPr>
          <w:rFonts w:ascii="Baskerville Old Face" w:hAnsi="Baskerville Old Face" w:cs="Times New Roman"/>
        </w:rPr>
        <w:t xml:space="preserve">No menos importante son los modales, las formas del ritual del </w:t>
      </w:r>
      <w:r w:rsidRPr="004618F6">
        <w:rPr>
          <w:rFonts w:ascii="Baskerville Old Face" w:hAnsi="Baskerville Old Face" w:cs="Times New Roman"/>
          <w:i/>
        </w:rPr>
        <w:t>Akhulli</w:t>
      </w:r>
      <w:r w:rsidRPr="004618F6">
        <w:rPr>
          <w:rFonts w:ascii="Baskerville Old Face" w:hAnsi="Baskerville Old Face" w:cs="Times New Roman"/>
        </w:rPr>
        <w:t xml:space="preserve">. No debemos olvidar que estamos hablando de un ritual. M. Condori, </w:t>
      </w:r>
      <w:r w:rsidRPr="004618F6">
        <w:rPr>
          <w:rFonts w:ascii="Baskerville Old Face" w:hAnsi="Baskerville Old Face" w:cs="Times New Roman"/>
          <w:i/>
        </w:rPr>
        <w:t>yatiri</w:t>
      </w:r>
      <w:r w:rsidRPr="004618F6">
        <w:rPr>
          <w:rFonts w:ascii="Baskerville Old Face" w:hAnsi="Baskerville Old Face" w:cs="Times New Roman"/>
        </w:rPr>
        <w:t xml:space="preserve"> de Puerto Perez, nos enseña lo siguiente: </w:t>
      </w:r>
      <w:r w:rsidRPr="004618F6">
        <w:rPr>
          <w:rFonts w:ascii="Baskerville Old Face" w:hAnsi="Baskerville Old Face" w:cs="Times New Roman"/>
          <w:i/>
        </w:rPr>
        <w:t xml:space="preserve">“Cuando akhullicamos la Coca, tenemos que tener mucho respeto y cuidado con ella. Las hojas se akhullica con calma, hablando pausado. No es no más agarrar  y meterse a la boca y ¡ya! No, sino una por una. Entonces, si hay hojitas dobladitas, hay que arrectar, quitando el tallito; si hay hojas señas, hay que leer e interpretar, a ver qué dice. Entonces, así, el lumpu se forma, poco a poco. Es como formar un tambor de coca; parecido a una ch’ipha, pues, así es el lumpu de la coca en la boca: bien acomodado. Eso es akhullicar bien”. </w:t>
      </w:r>
    </w:p>
    <w:p w14:paraId="721EA886"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Estos elementos tangibles se complementan con los siguientes elementos intangibles.</w:t>
      </w:r>
    </w:p>
    <w:p w14:paraId="6FC12466" w14:textId="77777777" w:rsidR="00F23BDA" w:rsidRPr="004618F6" w:rsidRDefault="00F23BDA" w:rsidP="004618F6">
      <w:pPr>
        <w:jc w:val="right"/>
        <w:rPr>
          <w:rFonts w:ascii="Baskerville Old Face" w:hAnsi="Baskerville Old Face" w:cs="Times New Roman"/>
          <w:i/>
        </w:rPr>
      </w:pPr>
      <w:r w:rsidRPr="004618F6">
        <w:rPr>
          <w:rFonts w:ascii="Baskerville Old Face" w:hAnsi="Baskerville Old Face" w:cs="Times New Roman"/>
          <w:i/>
        </w:rPr>
        <w:t xml:space="preserve">La predisposición de las personas </w:t>
      </w:r>
    </w:p>
    <w:p w14:paraId="5947207A"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El </w:t>
      </w:r>
      <w:r w:rsidRPr="004618F6">
        <w:rPr>
          <w:rFonts w:ascii="Baskerville Old Face" w:hAnsi="Baskerville Old Face" w:cs="Times New Roman"/>
          <w:i/>
        </w:rPr>
        <w:t xml:space="preserve">Akhulli </w:t>
      </w:r>
      <w:r w:rsidRPr="004618F6">
        <w:rPr>
          <w:rFonts w:ascii="Baskerville Old Face" w:hAnsi="Baskerville Old Face" w:cs="Times New Roman"/>
        </w:rPr>
        <w:t xml:space="preserve">propicia un ambiente sereno, cordial, de respeto mutuo, no exento, sin embargo, de humor. La disposición para escuchar, atentamente, mientras se akhullika, es una muestra de esa buena disposición. Otra forma es la moderación en alzarse la Coca, al momento de coger las hojas del </w:t>
      </w:r>
      <w:r w:rsidRPr="004618F6">
        <w:rPr>
          <w:rFonts w:ascii="Baskerville Old Face" w:hAnsi="Baskerville Old Face" w:cs="Times New Roman"/>
          <w:i/>
        </w:rPr>
        <w:t>Tari</w:t>
      </w:r>
      <w:r w:rsidRPr="004618F6">
        <w:rPr>
          <w:rFonts w:ascii="Baskerville Old Face" w:hAnsi="Baskerville Old Face" w:cs="Times New Roman"/>
        </w:rPr>
        <w:t xml:space="preserve">. Otro protocolo es que la </w:t>
      </w:r>
      <w:r w:rsidRPr="004618F6">
        <w:rPr>
          <w:rFonts w:ascii="Baskerville Old Face" w:hAnsi="Baskerville Old Face" w:cs="Times New Roman"/>
          <w:i/>
        </w:rPr>
        <w:t>Mama Talla</w:t>
      </w:r>
      <w:r w:rsidRPr="004618F6">
        <w:rPr>
          <w:rFonts w:ascii="Baskerville Old Face" w:hAnsi="Baskerville Old Face" w:cs="Times New Roman"/>
        </w:rPr>
        <w:t xml:space="preserve"> debe mantener lleno de hojas de Coca el </w:t>
      </w:r>
      <w:r w:rsidRPr="004618F6">
        <w:rPr>
          <w:rFonts w:ascii="Baskerville Old Face" w:hAnsi="Baskerville Old Face" w:cs="Times New Roman"/>
          <w:i/>
        </w:rPr>
        <w:t>Tari</w:t>
      </w:r>
      <w:r w:rsidRPr="004618F6">
        <w:rPr>
          <w:rFonts w:ascii="Baskerville Old Face" w:hAnsi="Baskerville Old Face" w:cs="Times New Roman"/>
        </w:rPr>
        <w:t xml:space="preserve"> principal.  En esta atmósfera, llena de bonhomía y cordialidad, se empiezan las rondas de conversación, casi meditativas, que prefiguran la disposición para llegar a acuerdos.</w:t>
      </w:r>
    </w:p>
    <w:p w14:paraId="14335F0A" w14:textId="77777777" w:rsidR="00F23BDA" w:rsidRPr="004618F6" w:rsidRDefault="00F23BDA" w:rsidP="004618F6">
      <w:pPr>
        <w:jc w:val="right"/>
        <w:rPr>
          <w:rFonts w:ascii="Baskerville Old Face" w:hAnsi="Baskerville Old Face" w:cs="Times New Roman"/>
          <w:i/>
        </w:rPr>
      </w:pPr>
      <w:r w:rsidRPr="004618F6">
        <w:rPr>
          <w:rFonts w:ascii="Baskerville Old Face" w:hAnsi="Baskerville Old Face" w:cs="Times New Roman"/>
          <w:i/>
        </w:rPr>
        <w:t>El Tumpa y el respeto a los ancestros</w:t>
      </w:r>
    </w:p>
    <w:p w14:paraId="34610C10" w14:textId="61E7EC83"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Al iniciar el </w:t>
      </w:r>
      <w:r w:rsidRPr="004618F6">
        <w:rPr>
          <w:rFonts w:ascii="Baskerville Old Face" w:hAnsi="Baskerville Old Face" w:cs="Times New Roman"/>
          <w:i/>
        </w:rPr>
        <w:t>Akhulli</w:t>
      </w:r>
      <w:r w:rsidRPr="004618F6">
        <w:rPr>
          <w:rFonts w:ascii="Baskerville Old Face" w:hAnsi="Baskerville Old Face" w:cs="Times New Roman"/>
        </w:rPr>
        <w:t xml:space="preserve">, se seleccionan tres hojas enteras para hacer el </w:t>
      </w:r>
      <w:r w:rsidRPr="004618F6">
        <w:rPr>
          <w:rFonts w:ascii="Baskerville Old Face" w:hAnsi="Baskerville Old Face" w:cs="Times New Roman"/>
          <w:i/>
        </w:rPr>
        <w:t>K’intu</w:t>
      </w:r>
      <w:r w:rsidR="001A2D42">
        <w:rPr>
          <w:rFonts w:ascii="Baskerville Old Face" w:hAnsi="Baskerville Old Face" w:cs="Times New Roman"/>
          <w:i/>
        </w:rPr>
        <w:t>.</w:t>
      </w:r>
      <w:r w:rsidR="001A2D42" w:rsidRPr="001A2D42">
        <w:rPr>
          <w:rFonts w:ascii="Times New Roman" w:eastAsia="Times New Roman" w:hAnsi="Times New Roman" w:cs="Times New Roman"/>
          <w:i/>
          <w:iCs/>
          <w:color w:val="000000"/>
          <w:sz w:val="24"/>
          <w:szCs w:val="24"/>
          <w:lang w:eastAsia="es-BO"/>
        </w:rPr>
        <w:t xml:space="preserve"> </w:t>
      </w:r>
      <w:r w:rsidR="001A2D42" w:rsidRPr="008B4B81">
        <w:rPr>
          <w:rFonts w:ascii="Times New Roman" w:eastAsia="Times New Roman" w:hAnsi="Times New Roman" w:cs="Times New Roman"/>
          <w:i/>
          <w:iCs/>
          <w:color w:val="000000"/>
          <w:sz w:val="24"/>
          <w:szCs w:val="24"/>
          <w:lang w:eastAsia="es-BO"/>
        </w:rPr>
        <w:t>Producir y nutrir, crear sin poseer, multiplicar sin someter, ese es el misterio de la vida.</w:t>
      </w:r>
      <w:r w:rsidR="001A2D42" w:rsidRPr="008B4B81">
        <w:rPr>
          <w:rFonts w:ascii="Times New Roman" w:eastAsia="Times New Roman" w:hAnsi="Times New Roman" w:cs="Times New Roman"/>
          <w:color w:val="000000"/>
          <w:sz w:val="24"/>
          <w:szCs w:val="24"/>
          <w:lang w:eastAsia="es-BO"/>
        </w:rPr>
        <w:t xml:space="preserve"> Lao Tse, </w:t>
      </w:r>
      <w:r w:rsidR="001A2D42" w:rsidRPr="003543DE">
        <w:rPr>
          <w:rFonts w:ascii="Times New Roman" w:eastAsia="Times New Roman" w:hAnsi="Times New Roman" w:cs="Times New Roman"/>
          <w:i/>
          <w:iCs/>
          <w:color w:val="000000"/>
          <w:sz w:val="24"/>
          <w:szCs w:val="24"/>
          <w:lang w:eastAsia="es-BO"/>
        </w:rPr>
        <w:t>Tao te King</w:t>
      </w:r>
      <w:r w:rsidR="001A2D42" w:rsidRPr="008B4B81">
        <w:rPr>
          <w:rFonts w:ascii="Times New Roman" w:eastAsia="Times New Roman" w:hAnsi="Times New Roman" w:cs="Times New Roman"/>
          <w:color w:val="000000"/>
          <w:sz w:val="24"/>
          <w:szCs w:val="24"/>
          <w:lang w:eastAsia="es-BO"/>
        </w:rPr>
        <w:t>, X</w:t>
      </w:r>
      <w:r w:rsidRPr="004618F6">
        <w:rPr>
          <w:rFonts w:ascii="Baskerville Old Face" w:hAnsi="Baskerville Old Face" w:cs="Times New Roman"/>
          <w:i/>
        </w:rPr>
        <w:t xml:space="preserve"> </w:t>
      </w:r>
      <w:r w:rsidRPr="004618F6">
        <w:rPr>
          <w:rFonts w:ascii="Baskerville Old Face" w:hAnsi="Baskerville Old Face" w:cs="Times New Roman"/>
        </w:rPr>
        <w:t xml:space="preserve"> </w:t>
      </w:r>
      <w:r w:rsidR="001A2D42">
        <w:rPr>
          <w:rFonts w:ascii="Baskerville Old Face" w:hAnsi="Baskerville Old Face" w:cs="Times New Roman"/>
        </w:rPr>
        <w:t>E</w:t>
      </w:r>
      <w:r w:rsidRPr="004618F6">
        <w:rPr>
          <w:rFonts w:ascii="Baskerville Old Face" w:hAnsi="Baskerville Old Face" w:cs="Times New Roman"/>
        </w:rPr>
        <w:t xml:space="preserve">n primer lugar, el </w:t>
      </w:r>
      <w:r w:rsidRPr="004618F6">
        <w:rPr>
          <w:rFonts w:ascii="Baskerville Old Face" w:hAnsi="Baskerville Old Face" w:cs="Times New Roman"/>
          <w:i/>
        </w:rPr>
        <w:t>K`intu</w:t>
      </w:r>
      <w:r w:rsidRPr="004618F6">
        <w:rPr>
          <w:rFonts w:ascii="Baskerville Old Face" w:hAnsi="Baskerville Old Face" w:cs="Times New Roman"/>
        </w:rPr>
        <w:t xml:space="preserve"> es enterrado, en honor a Pachamama. Posteriormente, se preparan otras hojas de manera similar. Aunque esta vez sin contarlas. Se toma, delicadamente, un puñado de hojas que se esparcen al aire en honor a los </w:t>
      </w:r>
      <w:r w:rsidRPr="004618F6">
        <w:rPr>
          <w:rFonts w:ascii="Baskerville Old Face" w:hAnsi="Baskerville Old Face" w:cs="Times New Roman"/>
          <w:i/>
        </w:rPr>
        <w:t>Achachilas</w:t>
      </w:r>
      <w:r w:rsidRPr="004618F6">
        <w:rPr>
          <w:rFonts w:ascii="Baskerville Old Face" w:hAnsi="Baskerville Old Face" w:cs="Times New Roman"/>
        </w:rPr>
        <w:t xml:space="preserve"> y </w:t>
      </w:r>
      <w:r w:rsidRPr="004618F6">
        <w:rPr>
          <w:rFonts w:ascii="Baskerville Old Face" w:hAnsi="Baskerville Old Face" w:cs="Times New Roman"/>
          <w:i/>
        </w:rPr>
        <w:t>Awichas</w:t>
      </w:r>
      <w:r w:rsidRPr="004618F6">
        <w:rPr>
          <w:rFonts w:ascii="Baskerville Old Face" w:hAnsi="Baskerville Old Face" w:cs="Times New Roman"/>
        </w:rPr>
        <w:t xml:space="preserve">, que representan no sólo a los </w:t>
      </w:r>
      <w:r w:rsidRPr="004618F6">
        <w:rPr>
          <w:rFonts w:ascii="Baskerville Old Face" w:hAnsi="Baskerville Old Face" w:cs="Times New Roman"/>
          <w:i/>
        </w:rPr>
        <w:t>Uywiris</w:t>
      </w:r>
      <w:r w:rsidRPr="004618F6">
        <w:rPr>
          <w:rFonts w:ascii="Baskerville Old Face" w:hAnsi="Baskerville Old Face" w:cs="Times New Roman"/>
        </w:rPr>
        <w:t xml:space="preserve"> de la comunidad, sino también a los ancestros, a los fallecidos recientemente y, finalmente, a cada uno de los presentes. Este gesto tiene el propósito de invocar los </w:t>
      </w:r>
      <w:r w:rsidRPr="004618F6">
        <w:rPr>
          <w:rFonts w:ascii="Baskerville Old Face" w:hAnsi="Baskerville Old Face" w:cs="Times New Roman"/>
          <w:i/>
        </w:rPr>
        <w:t>Ajayus</w:t>
      </w:r>
      <w:r w:rsidRPr="004618F6">
        <w:rPr>
          <w:rFonts w:ascii="Baskerville Old Face" w:hAnsi="Baskerville Old Face" w:cs="Times New Roman"/>
        </w:rPr>
        <w:t xml:space="preserve"> para que, durante el </w:t>
      </w:r>
      <w:r w:rsidRPr="004618F6">
        <w:rPr>
          <w:rFonts w:ascii="Baskerville Old Face" w:hAnsi="Baskerville Old Face" w:cs="Times New Roman"/>
          <w:i/>
        </w:rPr>
        <w:t>Akhulli,</w:t>
      </w:r>
      <w:r w:rsidRPr="004618F6">
        <w:rPr>
          <w:rFonts w:ascii="Baskerville Old Face" w:hAnsi="Baskerville Old Face" w:cs="Times New Roman"/>
        </w:rPr>
        <w:t xml:space="preserve"> se manifieste la sabiduría de los abuelos, a fin de llegar a acuerdos favorables. </w:t>
      </w:r>
    </w:p>
    <w:p w14:paraId="6A12EA20" w14:textId="77777777" w:rsidR="00F23BDA" w:rsidRPr="004618F6" w:rsidRDefault="00F23BDA" w:rsidP="004618F6">
      <w:pPr>
        <w:jc w:val="right"/>
        <w:rPr>
          <w:rFonts w:ascii="Baskerville Old Face" w:hAnsi="Baskerville Old Face" w:cs="Times New Roman"/>
          <w:i/>
        </w:rPr>
      </w:pPr>
      <w:r w:rsidRPr="004618F6">
        <w:rPr>
          <w:rFonts w:ascii="Baskerville Old Face" w:hAnsi="Baskerville Old Face" w:cs="Times New Roman"/>
          <w:i/>
        </w:rPr>
        <w:t xml:space="preserve">La búsqueda del bien común </w:t>
      </w:r>
    </w:p>
    <w:p w14:paraId="69B77751" w14:textId="77777777"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El </w:t>
      </w:r>
      <w:r w:rsidRPr="004618F6">
        <w:rPr>
          <w:rFonts w:ascii="Baskerville Old Face" w:hAnsi="Baskerville Old Face" w:cs="Times New Roman"/>
          <w:i/>
        </w:rPr>
        <w:t>Akhulli</w:t>
      </w:r>
      <w:r w:rsidRPr="004618F6">
        <w:rPr>
          <w:rFonts w:ascii="Baskerville Old Face" w:hAnsi="Baskerville Old Face" w:cs="Times New Roman"/>
        </w:rPr>
        <w:t xml:space="preserve"> fomenta la búsqueda del bien común. Tanto en los </w:t>
      </w:r>
      <w:r w:rsidRPr="004618F6">
        <w:rPr>
          <w:rFonts w:ascii="Baskerville Old Face" w:hAnsi="Baskerville Old Face" w:cs="Times New Roman"/>
          <w:i/>
        </w:rPr>
        <w:t>Akhullis</w:t>
      </w:r>
      <w:r w:rsidRPr="004618F6">
        <w:rPr>
          <w:rFonts w:ascii="Baskerville Old Face" w:hAnsi="Baskerville Old Face" w:cs="Times New Roman"/>
        </w:rPr>
        <w:t xml:space="preserve"> familiares como en los comunitarios, el dialogo, las opiniones y criterios casi siempre concluyen en acuerdos satisfactorios, porque la Coca está de por medio. Aún cuando las tensiones entre unos y otros puedan ser críticas, el </w:t>
      </w:r>
      <w:r w:rsidRPr="004618F6">
        <w:rPr>
          <w:rFonts w:ascii="Baskerville Old Face" w:hAnsi="Baskerville Old Face" w:cs="Times New Roman"/>
          <w:i/>
        </w:rPr>
        <w:t>Akhulli</w:t>
      </w:r>
      <w:r w:rsidRPr="004618F6">
        <w:rPr>
          <w:rFonts w:ascii="Baskerville Old Face" w:hAnsi="Baskerville Old Face" w:cs="Times New Roman"/>
        </w:rPr>
        <w:t xml:space="preserve"> proporciona un ambiente conciliador, pacificador y cohesionador del grupo. Luego de escucharse mutuamente, sin la pretensión de favorecer o justificar a nadie, se emite una resolución que favorezca a todos. </w:t>
      </w:r>
    </w:p>
    <w:p w14:paraId="678344A5" w14:textId="77777777" w:rsidR="00F23BDA" w:rsidRPr="004618F6" w:rsidRDefault="00F23BDA" w:rsidP="004618F6">
      <w:pPr>
        <w:jc w:val="right"/>
        <w:rPr>
          <w:rFonts w:ascii="Baskerville Old Face" w:hAnsi="Baskerville Old Face" w:cs="Times New Roman"/>
          <w:i/>
        </w:rPr>
      </w:pPr>
      <w:r w:rsidRPr="004618F6">
        <w:rPr>
          <w:rFonts w:ascii="Baskerville Old Face" w:hAnsi="Baskerville Old Face" w:cs="Times New Roman"/>
          <w:i/>
        </w:rPr>
        <w:t>El fortalecimiento energético en torno a la Coca</w:t>
      </w:r>
    </w:p>
    <w:p w14:paraId="7C5116FD" w14:textId="21029FDD" w:rsidR="00F23BDA" w:rsidRPr="004618F6" w:rsidRDefault="00F23BDA" w:rsidP="004618F6">
      <w:pPr>
        <w:jc w:val="right"/>
        <w:rPr>
          <w:rFonts w:ascii="Baskerville Old Face" w:hAnsi="Baskerville Old Face" w:cs="Times New Roman"/>
        </w:rPr>
      </w:pPr>
      <w:r w:rsidRPr="004618F6">
        <w:rPr>
          <w:rFonts w:ascii="Baskerville Old Face" w:hAnsi="Baskerville Old Face" w:cs="Times New Roman"/>
        </w:rPr>
        <w:t xml:space="preserve">Este ritual genera sentimientos de unidad y deseos de bienestar común. En los lugares de poder, las </w:t>
      </w:r>
      <w:r w:rsidRPr="004618F6">
        <w:rPr>
          <w:rFonts w:ascii="Baskerville Old Face" w:hAnsi="Baskerville Old Face" w:cs="Times New Roman"/>
          <w:i/>
        </w:rPr>
        <w:t>Waka</w:t>
      </w:r>
      <w:r w:rsidRPr="004618F6">
        <w:rPr>
          <w:rFonts w:ascii="Baskerville Old Face" w:hAnsi="Baskerville Old Face" w:cs="Times New Roman"/>
        </w:rPr>
        <w:t xml:space="preserve">-s, durante los actos ceremoniales, la Coca adquiere mayor significado aún. No hay una ofrenda o una mesa que no lleve hojas de Coca. La Coca es un presente ofrecido a los seres tutelares para que ellos también hagan su </w:t>
      </w:r>
      <w:r w:rsidRPr="004618F6">
        <w:rPr>
          <w:rFonts w:ascii="Baskerville Old Face" w:hAnsi="Baskerville Old Face" w:cs="Times New Roman"/>
          <w:i/>
        </w:rPr>
        <w:t>Akhulli,</w:t>
      </w:r>
      <w:r w:rsidRPr="004618F6">
        <w:rPr>
          <w:rFonts w:ascii="Baskerville Old Face" w:hAnsi="Baskerville Old Face" w:cs="Times New Roman"/>
        </w:rPr>
        <w:t xml:space="preserve"> y la lógica de la Reciprocidad: </w:t>
      </w:r>
      <w:r w:rsidRPr="004618F6">
        <w:rPr>
          <w:rFonts w:ascii="Baskerville Old Face" w:hAnsi="Baskerville Old Face" w:cs="Times New Roman"/>
          <w:i/>
        </w:rPr>
        <w:t>dar-recibir-devolver</w:t>
      </w:r>
      <w:r w:rsidRPr="004618F6">
        <w:rPr>
          <w:rFonts w:ascii="Baskerville Old Face" w:hAnsi="Baskerville Old Face" w:cs="Times New Roman"/>
        </w:rPr>
        <w:t xml:space="preserve"> resuene en los holones superiores del cosmos y todos los universos paralelos: los ayllus de los </w:t>
      </w:r>
      <w:r w:rsidRPr="004618F6">
        <w:rPr>
          <w:rFonts w:ascii="Baskerville Old Face" w:hAnsi="Baskerville Old Face" w:cs="Times New Roman"/>
          <w:i/>
        </w:rPr>
        <w:t xml:space="preserve">waka, sallqa </w:t>
      </w:r>
      <w:r w:rsidRPr="004618F6">
        <w:rPr>
          <w:rFonts w:ascii="Baskerville Old Face" w:hAnsi="Baskerville Old Face" w:cs="Times New Roman"/>
        </w:rPr>
        <w:t>y</w:t>
      </w:r>
      <w:r w:rsidRPr="004618F6">
        <w:rPr>
          <w:rFonts w:ascii="Baskerville Old Face" w:hAnsi="Baskerville Old Face" w:cs="Times New Roman"/>
          <w:i/>
        </w:rPr>
        <w:t xml:space="preserve"> jaqi</w:t>
      </w:r>
      <w:r w:rsidRPr="004618F6">
        <w:rPr>
          <w:rFonts w:ascii="Baskerville Old Face" w:hAnsi="Baskerville Old Face" w:cs="Times New Roman"/>
        </w:rPr>
        <w:t xml:space="preserve">, queden interconectados. El </w:t>
      </w:r>
      <w:r w:rsidRPr="004618F6">
        <w:rPr>
          <w:rFonts w:ascii="Baskerville Old Face" w:hAnsi="Baskerville Old Face" w:cs="Times New Roman"/>
          <w:i/>
        </w:rPr>
        <w:t>Akhulli</w:t>
      </w:r>
      <w:r w:rsidRPr="004618F6">
        <w:rPr>
          <w:rFonts w:ascii="Baskerville Old Face" w:hAnsi="Baskerville Old Face" w:cs="Times New Roman"/>
        </w:rPr>
        <w:t xml:space="preserve"> es la tecnología de la inter conectividad del Sistema Vida. </w:t>
      </w:r>
    </w:p>
    <w:p w14:paraId="7CBBA923" w14:textId="77777777" w:rsidR="00507C69" w:rsidRPr="004618F6" w:rsidRDefault="00507C69" w:rsidP="00F23BDA">
      <w:pPr>
        <w:jc w:val="both"/>
        <w:rPr>
          <w:rFonts w:ascii="Baskerville Old Face" w:hAnsi="Baskerville Old Face" w:cs="Times New Roman"/>
        </w:rPr>
      </w:pPr>
    </w:p>
    <w:p w14:paraId="2F594298" w14:textId="2CB93399" w:rsidR="002A5808" w:rsidRDefault="008F77B8" w:rsidP="00A43D98">
      <w:pPr>
        <w:pStyle w:val="Sinespaciado"/>
        <w:jc w:val="center"/>
        <w:rPr>
          <w:rFonts w:ascii="Times New Roman" w:hAnsi="Times New Roman" w:cs="Times New Roman"/>
          <w:sz w:val="24"/>
          <w:szCs w:val="24"/>
        </w:rPr>
      </w:pPr>
      <w:r w:rsidRPr="00507C69">
        <w:rPr>
          <w:rFonts w:ascii="Times New Roman" w:hAnsi="Times New Roman" w:cs="Times New Roman"/>
          <w:sz w:val="24"/>
          <w:szCs w:val="24"/>
        </w:rPr>
        <w:t>Bien</w:t>
      </w:r>
      <w:r w:rsidR="00A43D98">
        <w:rPr>
          <w:rFonts w:ascii="Times New Roman" w:hAnsi="Times New Roman" w:cs="Times New Roman"/>
          <w:sz w:val="24"/>
          <w:szCs w:val="24"/>
        </w:rPr>
        <w:t>,</w:t>
      </w:r>
      <w:r w:rsidRPr="00507C69">
        <w:rPr>
          <w:rFonts w:ascii="Times New Roman" w:hAnsi="Times New Roman" w:cs="Times New Roman"/>
          <w:sz w:val="24"/>
          <w:szCs w:val="24"/>
        </w:rPr>
        <w:t xml:space="preserve"> hasta aquí hemos llegado, de momento</w:t>
      </w:r>
      <w:r w:rsidR="002A5808">
        <w:rPr>
          <w:rFonts w:ascii="Times New Roman" w:hAnsi="Times New Roman" w:cs="Times New Roman"/>
          <w:sz w:val="24"/>
          <w:szCs w:val="24"/>
        </w:rPr>
        <w:t>:</w:t>
      </w:r>
      <w:r w:rsidRPr="00507C69">
        <w:rPr>
          <w:rFonts w:ascii="Times New Roman" w:hAnsi="Times New Roman" w:cs="Times New Roman"/>
          <w:sz w:val="24"/>
          <w:szCs w:val="24"/>
        </w:rPr>
        <w:t xml:space="preserve"> </w:t>
      </w:r>
      <w:r w:rsidR="002A5808">
        <w:rPr>
          <w:rFonts w:ascii="Times New Roman" w:hAnsi="Times New Roman" w:cs="Times New Roman"/>
          <w:sz w:val="24"/>
          <w:szCs w:val="24"/>
        </w:rPr>
        <w:t>Primera temporada</w:t>
      </w:r>
    </w:p>
    <w:p w14:paraId="25410AA8" w14:textId="77777777" w:rsidR="002A5808" w:rsidRDefault="002A5808" w:rsidP="00A43D98">
      <w:pPr>
        <w:pStyle w:val="Sinespaciado"/>
        <w:jc w:val="center"/>
        <w:rPr>
          <w:rFonts w:ascii="Times New Roman" w:hAnsi="Times New Roman" w:cs="Times New Roman"/>
          <w:sz w:val="24"/>
          <w:szCs w:val="24"/>
        </w:rPr>
      </w:pPr>
    </w:p>
    <w:p w14:paraId="0F459C30" w14:textId="77777777" w:rsidR="002A5808" w:rsidRDefault="002A5808" w:rsidP="00507C69">
      <w:pPr>
        <w:pStyle w:val="Sinespaciado"/>
        <w:jc w:val="both"/>
        <w:rPr>
          <w:rFonts w:ascii="Times New Roman" w:hAnsi="Times New Roman" w:cs="Times New Roman"/>
          <w:sz w:val="24"/>
          <w:szCs w:val="24"/>
        </w:rPr>
      </w:pPr>
    </w:p>
    <w:p w14:paraId="79052264" w14:textId="3651FD8C" w:rsidR="00704871" w:rsidRPr="00816BCD" w:rsidRDefault="008F77B8" w:rsidP="00507C69">
      <w:pPr>
        <w:pStyle w:val="Sinespaciado"/>
        <w:jc w:val="both"/>
        <w:rPr>
          <w:rFonts w:ascii="Times New Roman" w:hAnsi="Times New Roman" w:cs="Times New Roman"/>
          <w:sz w:val="24"/>
          <w:szCs w:val="24"/>
        </w:rPr>
      </w:pPr>
      <w:r w:rsidRPr="00507C69">
        <w:rPr>
          <w:rFonts w:ascii="Times New Roman" w:hAnsi="Times New Roman" w:cs="Times New Roman"/>
          <w:sz w:val="24"/>
          <w:szCs w:val="24"/>
        </w:rPr>
        <w:t>Termino ofreciéndoles dos grabados Marranos</w:t>
      </w:r>
      <w:r w:rsidR="00507C69" w:rsidRPr="00507C69">
        <w:rPr>
          <w:rFonts w:ascii="Times New Roman" w:hAnsi="Times New Roman" w:cs="Times New Roman"/>
          <w:sz w:val="24"/>
          <w:szCs w:val="24"/>
        </w:rPr>
        <w:t xml:space="preserve"> de La Raya, </w:t>
      </w:r>
      <w:r w:rsidR="002A5808">
        <w:rPr>
          <w:rFonts w:ascii="Times New Roman" w:hAnsi="Times New Roman" w:cs="Times New Roman"/>
          <w:sz w:val="24"/>
          <w:szCs w:val="24"/>
        </w:rPr>
        <w:t xml:space="preserve">frontera </w:t>
      </w:r>
      <w:r w:rsidR="00507C69" w:rsidRPr="00507C69">
        <w:rPr>
          <w:rFonts w:ascii="Times New Roman" w:hAnsi="Times New Roman" w:cs="Times New Roman"/>
          <w:sz w:val="24"/>
          <w:szCs w:val="24"/>
        </w:rPr>
        <w:t xml:space="preserve">que sabemos fatigó Miguel de Cervantes, cuando empieza a conformarse la cultura marrana. </w:t>
      </w:r>
      <w:r w:rsidR="002A5808">
        <w:rPr>
          <w:rFonts w:ascii="Times New Roman" w:hAnsi="Times New Roman" w:cs="Times New Roman"/>
          <w:sz w:val="24"/>
          <w:szCs w:val="24"/>
        </w:rPr>
        <w:t>Estos tallados en piedra, m</w:t>
      </w:r>
      <w:r w:rsidR="00507C69" w:rsidRPr="00507C69">
        <w:rPr>
          <w:rFonts w:ascii="Times New Roman" w:hAnsi="Times New Roman" w:cs="Times New Roman"/>
          <w:sz w:val="24"/>
          <w:szCs w:val="24"/>
        </w:rPr>
        <w:t xml:space="preserve">uestran la larga duración de ciertas resonancias </w:t>
      </w:r>
      <w:r w:rsidR="002A5808">
        <w:rPr>
          <w:rFonts w:ascii="Times New Roman" w:hAnsi="Times New Roman" w:cs="Times New Roman"/>
          <w:sz w:val="24"/>
          <w:szCs w:val="24"/>
        </w:rPr>
        <w:t>icónicas,</w:t>
      </w:r>
      <w:r w:rsidR="00507C69" w:rsidRPr="00507C69">
        <w:rPr>
          <w:rFonts w:ascii="Times New Roman" w:hAnsi="Times New Roman" w:cs="Times New Roman"/>
          <w:sz w:val="24"/>
          <w:szCs w:val="24"/>
        </w:rPr>
        <w:t xml:space="preserve"> caras a los sefardíes</w:t>
      </w:r>
      <w:r w:rsidR="005D1526">
        <w:rPr>
          <w:rFonts w:ascii="Times New Roman" w:hAnsi="Times New Roman" w:cs="Times New Roman"/>
          <w:sz w:val="24"/>
          <w:szCs w:val="24"/>
        </w:rPr>
        <w:t>: el</w:t>
      </w:r>
      <w:r w:rsidR="00507C69" w:rsidRPr="00507C69">
        <w:rPr>
          <w:rFonts w:ascii="Times New Roman" w:hAnsi="Times New Roman" w:cs="Times New Roman"/>
          <w:sz w:val="24"/>
          <w:szCs w:val="24"/>
        </w:rPr>
        <w:t xml:space="preserve"> Árbol de la Vida</w:t>
      </w:r>
      <w:r w:rsidR="002A5808">
        <w:rPr>
          <w:rFonts w:ascii="Times New Roman" w:hAnsi="Times New Roman" w:cs="Times New Roman"/>
          <w:sz w:val="24"/>
          <w:szCs w:val="24"/>
        </w:rPr>
        <w:t xml:space="preserve"> (izquierda)</w:t>
      </w:r>
      <w:r w:rsidR="00507C69" w:rsidRPr="00507C69">
        <w:rPr>
          <w:rFonts w:ascii="Times New Roman" w:hAnsi="Times New Roman" w:cs="Times New Roman"/>
          <w:sz w:val="24"/>
          <w:szCs w:val="24"/>
        </w:rPr>
        <w:t xml:space="preserve"> y </w:t>
      </w:r>
      <w:r w:rsidR="002A5808">
        <w:rPr>
          <w:rFonts w:ascii="Times New Roman" w:hAnsi="Times New Roman" w:cs="Times New Roman"/>
          <w:sz w:val="24"/>
          <w:szCs w:val="24"/>
        </w:rPr>
        <w:t xml:space="preserve">ese otro Árbol sefirótico minimalista, que saluda a el Sol y </w:t>
      </w:r>
      <w:r w:rsidR="00A43D98">
        <w:rPr>
          <w:rFonts w:ascii="Times New Roman" w:hAnsi="Times New Roman" w:cs="Times New Roman"/>
          <w:sz w:val="24"/>
          <w:szCs w:val="24"/>
        </w:rPr>
        <w:t xml:space="preserve">a </w:t>
      </w:r>
      <w:r w:rsidR="002A5808">
        <w:rPr>
          <w:rFonts w:ascii="Times New Roman" w:hAnsi="Times New Roman" w:cs="Times New Roman"/>
          <w:sz w:val="24"/>
          <w:szCs w:val="24"/>
        </w:rPr>
        <w:t>la Luna (derecha),</w:t>
      </w:r>
      <w:r w:rsidR="00507C69" w:rsidRPr="00507C69">
        <w:rPr>
          <w:rFonts w:ascii="Times New Roman" w:hAnsi="Times New Roman" w:cs="Times New Roman"/>
          <w:sz w:val="24"/>
          <w:szCs w:val="24"/>
        </w:rPr>
        <w:t xml:space="preserve"> labrados en </w:t>
      </w:r>
      <w:r w:rsidR="005D1526">
        <w:rPr>
          <w:rFonts w:ascii="Times New Roman" w:hAnsi="Times New Roman" w:cs="Times New Roman"/>
          <w:sz w:val="24"/>
          <w:szCs w:val="24"/>
        </w:rPr>
        <w:t xml:space="preserve">las </w:t>
      </w:r>
      <w:r w:rsidR="00507C69" w:rsidRPr="00507C69">
        <w:rPr>
          <w:rFonts w:ascii="Times New Roman" w:hAnsi="Times New Roman" w:cs="Times New Roman"/>
          <w:sz w:val="24"/>
          <w:szCs w:val="24"/>
        </w:rPr>
        <w:t>piedra</w:t>
      </w:r>
      <w:r w:rsidR="005D1526">
        <w:rPr>
          <w:rFonts w:ascii="Times New Roman" w:hAnsi="Times New Roman" w:cs="Times New Roman"/>
          <w:sz w:val="24"/>
          <w:szCs w:val="24"/>
        </w:rPr>
        <w:t>s</w:t>
      </w:r>
      <w:r w:rsidR="00507C69" w:rsidRPr="00507C69">
        <w:rPr>
          <w:rFonts w:ascii="Times New Roman" w:hAnsi="Times New Roman" w:cs="Times New Roman"/>
          <w:sz w:val="24"/>
          <w:szCs w:val="24"/>
        </w:rPr>
        <w:t xml:space="preserve"> </w:t>
      </w:r>
      <w:r w:rsidR="00507C69">
        <w:rPr>
          <w:rFonts w:ascii="Times New Roman" w:hAnsi="Times New Roman" w:cs="Times New Roman"/>
          <w:sz w:val="24"/>
          <w:szCs w:val="24"/>
        </w:rPr>
        <w:t xml:space="preserve">en </w:t>
      </w:r>
      <w:r w:rsidR="005D1526">
        <w:rPr>
          <w:rFonts w:ascii="Times New Roman" w:hAnsi="Times New Roman" w:cs="Times New Roman"/>
          <w:sz w:val="24"/>
          <w:szCs w:val="24"/>
        </w:rPr>
        <w:t>algunas</w:t>
      </w:r>
      <w:r w:rsidR="00507C69">
        <w:rPr>
          <w:rFonts w:ascii="Times New Roman" w:hAnsi="Times New Roman" w:cs="Times New Roman"/>
          <w:sz w:val="24"/>
          <w:szCs w:val="24"/>
        </w:rPr>
        <w:t xml:space="preserve"> paredes </w:t>
      </w:r>
      <w:r w:rsidR="00507C69" w:rsidRPr="00507C69">
        <w:rPr>
          <w:rFonts w:ascii="Times New Roman" w:hAnsi="Times New Roman" w:cs="Times New Roman"/>
          <w:sz w:val="24"/>
          <w:szCs w:val="24"/>
        </w:rPr>
        <w:t xml:space="preserve">de las casas de </w:t>
      </w:r>
      <w:r w:rsidR="005D1526">
        <w:rPr>
          <w:rFonts w:ascii="Times New Roman" w:hAnsi="Times New Roman" w:cs="Times New Roman"/>
          <w:sz w:val="24"/>
          <w:szCs w:val="24"/>
        </w:rPr>
        <w:t>ciertos</w:t>
      </w:r>
      <w:r w:rsidR="00507C69" w:rsidRPr="00507C69">
        <w:rPr>
          <w:rFonts w:ascii="Times New Roman" w:hAnsi="Times New Roman" w:cs="Times New Roman"/>
          <w:sz w:val="24"/>
          <w:szCs w:val="24"/>
        </w:rPr>
        <w:t xml:space="preserve"> </w:t>
      </w:r>
      <w:r w:rsidR="00507C69" w:rsidRPr="00507C69">
        <w:rPr>
          <w:rStyle w:val="nfasis"/>
          <w:rFonts w:ascii="Times New Roman" w:hAnsi="Times New Roman" w:cs="Times New Roman"/>
          <w:sz w:val="24"/>
          <w:szCs w:val="24"/>
          <w:shd w:val="clear" w:color="auto" w:fill="FFFFFF"/>
        </w:rPr>
        <w:t>cristãos</w:t>
      </w:r>
      <w:r w:rsidR="00507C69" w:rsidRPr="00507C69">
        <w:rPr>
          <w:rFonts w:ascii="Times New Roman" w:hAnsi="Times New Roman" w:cs="Times New Roman"/>
          <w:sz w:val="24"/>
          <w:szCs w:val="24"/>
          <w:shd w:val="clear" w:color="auto" w:fill="FFFFFF"/>
        </w:rPr>
        <w:t>-</w:t>
      </w:r>
      <w:r w:rsidR="00507C69" w:rsidRPr="00507C69">
        <w:rPr>
          <w:rStyle w:val="nfasis"/>
          <w:rFonts w:ascii="Times New Roman" w:hAnsi="Times New Roman" w:cs="Times New Roman"/>
          <w:sz w:val="24"/>
          <w:szCs w:val="24"/>
          <w:shd w:val="clear" w:color="auto" w:fill="FFFFFF"/>
        </w:rPr>
        <w:t>novos</w:t>
      </w:r>
      <w:r w:rsidR="00507C69">
        <w:rPr>
          <w:rStyle w:val="Refdenotaalpie"/>
          <w:rFonts w:ascii="Times New Roman" w:hAnsi="Times New Roman" w:cs="Times New Roman"/>
          <w:i/>
          <w:iCs/>
          <w:sz w:val="24"/>
          <w:szCs w:val="24"/>
          <w:shd w:val="clear" w:color="auto" w:fill="FFFFFF"/>
        </w:rPr>
        <w:footnoteReference w:id="101"/>
      </w:r>
      <w:r w:rsidR="002A5808">
        <w:rPr>
          <w:rStyle w:val="nfasis"/>
          <w:rFonts w:ascii="Times New Roman" w:hAnsi="Times New Roman" w:cs="Times New Roman"/>
          <w:sz w:val="24"/>
          <w:szCs w:val="24"/>
          <w:shd w:val="clear" w:color="auto" w:fill="FFFFFF"/>
        </w:rPr>
        <w:t>.</w:t>
      </w:r>
      <w:r w:rsidR="00816BCD">
        <w:rPr>
          <w:rStyle w:val="nfasis"/>
          <w:rFonts w:ascii="Times New Roman" w:hAnsi="Times New Roman" w:cs="Times New Roman"/>
          <w:sz w:val="24"/>
          <w:szCs w:val="24"/>
          <w:shd w:val="clear" w:color="auto" w:fill="FFFFFF"/>
        </w:rPr>
        <w:t xml:space="preserve"> </w:t>
      </w:r>
    </w:p>
    <w:p w14:paraId="43359C06" w14:textId="564E010D" w:rsidR="0065606F" w:rsidRPr="00507C69" w:rsidRDefault="0065606F" w:rsidP="00704871">
      <w:pPr>
        <w:pStyle w:val="NormalWeb"/>
        <w:shd w:val="clear" w:color="auto" w:fill="FEFEFE"/>
        <w:spacing w:before="0" w:beforeAutospacing="0" w:after="0" w:afterAutospacing="0"/>
        <w:jc w:val="center"/>
      </w:pPr>
    </w:p>
    <w:tbl>
      <w:tblPr>
        <w:tblStyle w:val="Tablaconcuadrcula"/>
        <w:tblW w:w="0" w:type="auto"/>
        <w:tblInd w:w="0" w:type="dxa"/>
        <w:tblLook w:val="04A0" w:firstRow="1" w:lastRow="0" w:firstColumn="1" w:lastColumn="0" w:noHBand="0" w:noVBand="1"/>
      </w:tblPr>
      <w:tblGrid>
        <w:gridCol w:w="4370"/>
        <w:gridCol w:w="4458"/>
      </w:tblGrid>
      <w:tr w:rsidR="00161FC8" w14:paraId="7D933703" w14:textId="77777777" w:rsidTr="00507C69">
        <w:tc>
          <w:tcPr>
            <w:tcW w:w="4205" w:type="dxa"/>
          </w:tcPr>
          <w:p w14:paraId="6AAD9345" w14:textId="729124B3" w:rsidR="00161FC8" w:rsidRDefault="00161FC8" w:rsidP="00834AEB">
            <w:pPr>
              <w:pStyle w:val="NormalWeb"/>
              <w:spacing w:before="0" w:beforeAutospacing="0" w:after="0" w:afterAutospacing="0"/>
              <w:jc w:val="both"/>
              <w:rPr>
                <w:color w:val="141414"/>
              </w:rPr>
            </w:pPr>
            <w:r>
              <w:rPr>
                <w:noProof/>
                <w:lang w:val="es-ES" w:eastAsia="es-ES"/>
              </w:rPr>
              <w:drawing>
                <wp:inline distT="0" distB="0" distL="0" distR="0" wp14:anchorId="4539E309" wp14:editId="62CD66D6">
                  <wp:extent cx="2738229" cy="2047875"/>
                  <wp:effectExtent l="0" t="0" r="508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46020" cy="2053702"/>
                          </a:xfrm>
                          <a:prstGeom prst="rect">
                            <a:avLst/>
                          </a:prstGeom>
                          <a:noFill/>
                          <a:ln>
                            <a:noFill/>
                          </a:ln>
                        </pic:spPr>
                      </pic:pic>
                    </a:graphicData>
                  </a:graphic>
                </wp:inline>
              </w:drawing>
            </w:r>
          </w:p>
        </w:tc>
        <w:tc>
          <w:tcPr>
            <w:tcW w:w="4289" w:type="dxa"/>
          </w:tcPr>
          <w:p w14:paraId="1FF7B97A" w14:textId="3BC6A886" w:rsidR="00161FC8" w:rsidRDefault="00161FC8" w:rsidP="00834AEB">
            <w:pPr>
              <w:pStyle w:val="NormalWeb"/>
              <w:spacing w:before="0" w:beforeAutospacing="0" w:after="0" w:afterAutospacing="0"/>
              <w:jc w:val="both"/>
              <w:rPr>
                <w:color w:val="141414"/>
              </w:rPr>
            </w:pPr>
            <w:r>
              <w:rPr>
                <w:noProof/>
                <w:lang w:val="es-ES" w:eastAsia="es-ES"/>
              </w:rPr>
              <w:drawing>
                <wp:inline distT="0" distB="0" distL="0" distR="0" wp14:anchorId="4F3BF6AB" wp14:editId="4A72DDBB">
                  <wp:extent cx="2801524" cy="2095214"/>
                  <wp:effectExtent l="0" t="0" r="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6130" cy="2098659"/>
                          </a:xfrm>
                          <a:prstGeom prst="rect">
                            <a:avLst/>
                          </a:prstGeom>
                          <a:noFill/>
                          <a:ln>
                            <a:noFill/>
                          </a:ln>
                        </pic:spPr>
                      </pic:pic>
                    </a:graphicData>
                  </a:graphic>
                </wp:inline>
              </w:drawing>
            </w:r>
          </w:p>
        </w:tc>
      </w:tr>
    </w:tbl>
    <w:p w14:paraId="6D30DFF5" w14:textId="070CBB8F" w:rsidR="0065606F" w:rsidRDefault="0065606F" w:rsidP="00834AEB">
      <w:pPr>
        <w:pStyle w:val="NormalWeb"/>
        <w:shd w:val="clear" w:color="auto" w:fill="FEFEFE"/>
        <w:spacing w:before="0" w:beforeAutospacing="0" w:after="0" w:afterAutospacing="0"/>
        <w:jc w:val="both"/>
        <w:rPr>
          <w:color w:val="141414"/>
        </w:rPr>
      </w:pPr>
    </w:p>
    <w:p w14:paraId="336299F7" w14:textId="61D54103" w:rsidR="00161FC8" w:rsidRDefault="00161FC8" w:rsidP="00161FC8">
      <w:pPr>
        <w:pStyle w:val="Ttulo4"/>
        <w:shd w:val="clear" w:color="auto" w:fill="FFFFFF"/>
        <w:spacing w:before="0"/>
        <w:jc w:val="both"/>
        <w:textAlignment w:val="baseline"/>
        <w:rPr>
          <w:rFonts w:ascii="Times New Roman" w:hAnsi="Times New Roman" w:cs="Times New Roman"/>
          <w:i/>
          <w:iCs/>
          <w:color w:val="141414"/>
        </w:rPr>
      </w:pPr>
      <w:r w:rsidRPr="00581C52">
        <w:rPr>
          <w:rFonts w:ascii="Times New Roman" w:hAnsi="Times New Roman" w:cs="Times New Roman"/>
          <w:color w:val="141414"/>
        </w:rPr>
        <w:t xml:space="preserve">La segunda Temporada explorará la Sefirah de </w:t>
      </w:r>
      <w:r w:rsidRPr="00704871">
        <w:rPr>
          <w:rFonts w:ascii="Times New Roman" w:hAnsi="Times New Roman" w:cs="Times New Roman"/>
          <w:color w:val="141414"/>
        </w:rPr>
        <w:t>Yesod / Jaqi</w:t>
      </w:r>
      <w:r w:rsidRPr="00581C52">
        <w:rPr>
          <w:rFonts w:ascii="Times New Roman" w:hAnsi="Times New Roman" w:cs="Times New Roman"/>
          <w:color w:val="141414"/>
        </w:rPr>
        <w:t xml:space="preserve">, la Inteligencia emocional, </w:t>
      </w:r>
    </w:p>
    <w:p w14:paraId="4D2C03DB" w14:textId="2C9CB463" w:rsidR="00CE683D" w:rsidRDefault="00CE683D" w:rsidP="00CE683D"/>
    <w:tbl>
      <w:tblPr>
        <w:tblStyle w:val="Tablaconcuadrcula"/>
        <w:tblW w:w="0" w:type="auto"/>
        <w:tblInd w:w="0" w:type="dxa"/>
        <w:tblLook w:val="04A0" w:firstRow="1" w:lastRow="0" w:firstColumn="1" w:lastColumn="0" w:noHBand="0" w:noVBand="1"/>
      </w:tblPr>
      <w:tblGrid>
        <w:gridCol w:w="4132"/>
        <w:gridCol w:w="4696"/>
      </w:tblGrid>
      <w:tr w:rsidR="00CE683D" w14:paraId="4EBEA680" w14:textId="77777777" w:rsidTr="00CE683D">
        <w:tc>
          <w:tcPr>
            <w:tcW w:w="4414" w:type="dxa"/>
          </w:tcPr>
          <w:p w14:paraId="11F6475D" w14:textId="5702979C" w:rsidR="00CE683D" w:rsidRDefault="00CE683D" w:rsidP="00CE683D">
            <w:r>
              <w:rPr>
                <w:noProof/>
                <w:lang w:val="es-ES" w:eastAsia="es-ES"/>
              </w:rPr>
              <w:drawing>
                <wp:inline distT="0" distB="0" distL="0" distR="0" wp14:anchorId="197F2ADE" wp14:editId="69EFB21F">
                  <wp:extent cx="2511972" cy="3592568"/>
                  <wp:effectExtent l="0" t="0" r="3175"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11798" t="21025" r="14411"/>
                          <a:stretch/>
                        </pic:blipFill>
                        <pic:spPr bwMode="auto">
                          <a:xfrm>
                            <a:off x="0" y="0"/>
                            <a:ext cx="2520062" cy="36041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tcPr>
          <w:p w14:paraId="301C74EE" w14:textId="36BF337B" w:rsidR="00CE683D" w:rsidRDefault="00CE683D" w:rsidP="00CE683D">
            <w:r>
              <w:rPr>
                <w:noProof/>
                <w:lang w:val="es-ES" w:eastAsia="es-ES"/>
              </w:rPr>
              <w:drawing>
                <wp:inline distT="0" distB="0" distL="0" distR="0" wp14:anchorId="6026B9CB" wp14:editId="4597C8DB">
                  <wp:extent cx="2869324" cy="3548029"/>
                  <wp:effectExtent l="0" t="0" r="7620" b="0"/>
                  <wp:docPr id="1" name="Imagen 1" descr="Don Juan de Santacruz Pachacuti Yamqui Salcamaygua, &quot;sacerdote&quot; del C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 Juan de Santacruz Pachacuti Yamqui Salcamaygua, &quot;sacerdote&quot; del Cerro"/>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57310" cy="3656827"/>
                          </a:xfrm>
                          <a:prstGeom prst="rect">
                            <a:avLst/>
                          </a:prstGeom>
                          <a:noFill/>
                          <a:ln>
                            <a:noFill/>
                          </a:ln>
                        </pic:spPr>
                      </pic:pic>
                    </a:graphicData>
                  </a:graphic>
                </wp:inline>
              </w:drawing>
            </w:r>
          </w:p>
        </w:tc>
      </w:tr>
    </w:tbl>
    <w:p w14:paraId="12C10CEA" w14:textId="77777777" w:rsidR="00CE683D" w:rsidRPr="00CE683D" w:rsidRDefault="00CE683D" w:rsidP="00CE683D"/>
    <w:p w14:paraId="0A39542E" w14:textId="545F1BE3" w:rsidR="0065606F" w:rsidRDefault="0065606F" w:rsidP="00834AEB">
      <w:pPr>
        <w:pStyle w:val="NormalWeb"/>
        <w:shd w:val="clear" w:color="auto" w:fill="FEFEFE"/>
        <w:spacing w:before="0" w:beforeAutospacing="0" w:after="0" w:afterAutospacing="0"/>
        <w:jc w:val="both"/>
        <w:rPr>
          <w:color w:val="141414"/>
        </w:rPr>
      </w:pPr>
    </w:p>
    <w:p w14:paraId="5FBDAFA0" w14:textId="0B077701" w:rsidR="0065606F" w:rsidRDefault="0065606F" w:rsidP="00834AEB">
      <w:pPr>
        <w:pStyle w:val="NormalWeb"/>
        <w:shd w:val="clear" w:color="auto" w:fill="FEFEFE"/>
        <w:spacing w:before="0" w:beforeAutospacing="0" w:after="0" w:afterAutospacing="0"/>
        <w:jc w:val="both"/>
        <w:rPr>
          <w:color w:val="141414"/>
        </w:rPr>
      </w:pPr>
    </w:p>
    <w:p w14:paraId="386D07BA" w14:textId="118F04FE" w:rsidR="0065606F" w:rsidRDefault="0065606F" w:rsidP="00820F33">
      <w:pPr>
        <w:pStyle w:val="NormalWeb"/>
        <w:shd w:val="clear" w:color="auto" w:fill="FEFEFE"/>
        <w:spacing w:before="0" w:beforeAutospacing="0" w:after="0" w:afterAutospacing="0"/>
        <w:jc w:val="center"/>
        <w:rPr>
          <w:color w:val="141414"/>
        </w:rPr>
      </w:pPr>
    </w:p>
    <w:p w14:paraId="092341D2" w14:textId="28A0C851" w:rsidR="0065606F" w:rsidRDefault="0065606F" w:rsidP="00834AEB">
      <w:pPr>
        <w:pStyle w:val="NormalWeb"/>
        <w:shd w:val="clear" w:color="auto" w:fill="FEFEFE"/>
        <w:spacing w:before="0" w:beforeAutospacing="0" w:after="0" w:afterAutospacing="0"/>
        <w:jc w:val="both"/>
        <w:rPr>
          <w:color w:val="141414"/>
        </w:rPr>
      </w:pPr>
    </w:p>
    <w:p w14:paraId="3B3199A7" w14:textId="78E0676B" w:rsidR="0065606F" w:rsidRDefault="0065606F" w:rsidP="00834AEB">
      <w:pPr>
        <w:pStyle w:val="NormalWeb"/>
        <w:shd w:val="clear" w:color="auto" w:fill="FEFEFE"/>
        <w:spacing w:before="0" w:beforeAutospacing="0" w:after="0" w:afterAutospacing="0"/>
        <w:jc w:val="both"/>
        <w:rPr>
          <w:color w:val="141414"/>
        </w:rPr>
      </w:pPr>
    </w:p>
    <w:p w14:paraId="53EC6636" w14:textId="2F1A06A7" w:rsidR="0065606F" w:rsidRDefault="0065606F" w:rsidP="00834AEB">
      <w:pPr>
        <w:pStyle w:val="NormalWeb"/>
        <w:shd w:val="clear" w:color="auto" w:fill="FEFEFE"/>
        <w:spacing w:before="0" w:beforeAutospacing="0" w:after="0" w:afterAutospacing="0"/>
        <w:jc w:val="both"/>
        <w:rPr>
          <w:color w:val="141414"/>
        </w:rPr>
      </w:pPr>
    </w:p>
    <w:p w14:paraId="147DF0C3" w14:textId="4EB37E56" w:rsidR="0065606F" w:rsidRDefault="0065606F" w:rsidP="00834AEB">
      <w:pPr>
        <w:pStyle w:val="NormalWeb"/>
        <w:shd w:val="clear" w:color="auto" w:fill="FEFEFE"/>
        <w:spacing w:before="0" w:beforeAutospacing="0" w:after="0" w:afterAutospacing="0"/>
        <w:jc w:val="both"/>
        <w:rPr>
          <w:color w:val="141414"/>
        </w:rPr>
      </w:pPr>
    </w:p>
    <w:p w14:paraId="574FB45A" w14:textId="27C6B3A5" w:rsidR="0065606F" w:rsidRDefault="0065606F" w:rsidP="00834AEB">
      <w:pPr>
        <w:pStyle w:val="NormalWeb"/>
        <w:shd w:val="clear" w:color="auto" w:fill="FEFEFE"/>
        <w:spacing w:before="0" w:beforeAutospacing="0" w:after="0" w:afterAutospacing="0"/>
        <w:jc w:val="both"/>
        <w:rPr>
          <w:color w:val="141414"/>
        </w:rPr>
      </w:pPr>
    </w:p>
    <w:p w14:paraId="0CE67758" w14:textId="007D1981" w:rsidR="0065606F" w:rsidRDefault="0065606F" w:rsidP="00834AEB">
      <w:pPr>
        <w:pStyle w:val="NormalWeb"/>
        <w:shd w:val="clear" w:color="auto" w:fill="FEFEFE"/>
        <w:spacing w:before="0" w:beforeAutospacing="0" w:after="0" w:afterAutospacing="0"/>
        <w:jc w:val="both"/>
        <w:rPr>
          <w:color w:val="141414"/>
        </w:rPr>
      </w:pPr>
    </w:p>
    <w:p w14:paraId="5A48159F" w14:textId="1A72519A" w:rsidR="0065606F" w:rsidRDefault="0065606F" w:rsidP="00834AEB">
      <w:pPr>
        <w:pStyle w:val="NormalWeb"/>
        <w:shd w:val="clear" w:color="auto" w:fill="FEFEFE"/>
        <w:spacing w:before="0" w:beforeAutospacing="0" w:after="0" w:afterAutospacing="0"/>
        <w:jc w:val="both"/>
        <w:rPr>
          <w:color w:val="141414"/>
        </w:rPr>
      </w:pPr>
    </w:p>
    <w:p w14:paraId="2EB141E9" w14:textId="5D3E5819" w:rsidR="0065606F" w:rsidRDefault="0065606F" w:rsidP="00834AEB">
      <w:pPr>
        <w:pStyle w:val="NormalWeb"/>
        <w:shd w:val="clear" w:color="auto" w:fill="FEFEFE"/>
        <w:spacing w:before="0" w:beforeAutospacing="0" w:after="0" w:afterAutospacing="0"/>
        <w:jc w:val="both"/>
        <w:rPr>
          <w:color w:val="141414"/>
        </w:rPr>
      </w:pPr>
    </w:p>
    <w:p w14:paraId="14C0E5FE" w14:textId="47440635" w:rsidR="0065606F" w:rsidRDefault="0065606F" w:rsidP="00834AEB">
      <w:pPr>
        <w:pStyle w:val="NormalWeb"/>
        <w:shd w:val="clear" w:color="auto" w:fill="FEFEFE"/>
        <w:spacing w:before="0" w:beforeAutospacing="0" w:after="0" w:afterAutospacing="0"/>
        <w:jc w:val="both"/>
        <w:rPr>
          <w:color w:val="141414"/>
        </w:rPr>
      </w:pPr>
    </w:p>
    <w:p w14:paraId="17AEFD4B" w14:textId="2F37D826" w:rsidR="0065606F" w:rsidRDefault="0065606F" w:rsidP="00834AEB">
      <w:pPr>
        <w:pStyle w:val="NormalWeb"/>
        <w:shd w:val="clear" w:color="auto" w:fill="FEFEFE"/>
        <w:spacing w:before="0" w:beforeAutospacing="0" w:after="0" w:afterAutospacing="0"/>
        <w:jc w:val="both"/>
        <w:rPr>
          <w:color w:val="141414"/>
        </w:rPr>
      </w:pPr>
    </w:p>
    <w:p w14:paraId="0C6C0299" w14:textId="26AC646D" w:rsidR="0065606F" w:rsidRDefault="0065606F" w:rsidP="00834AEB">
      <w:pPr>
        <w:pStyle w:val="NormalWeb"/>
        <w:shd w:val="clear" w:color="auto" w:fill="FEFEFE"/>
        <w:spacing w:before="0" w:beforeAutospacing="0" w:after="0" w:afterAutospacing="0"/>
        <w:jc w:val="both"/>
        <w:rPr>
          <w:color w:val="141414"/>
        </w:rPr>
      </w:pPr>
    </w:p>
    <w:p w14:paraId="3E956FF5" w14:textId="05F4D2FD" w:rsidR="0065606F" w:rsidRDefault="0065606F" w:rsidP="00834AEB">
      <w:pPr>
        <w:pStyle w:val="NormalWeb"/>
        <w:shd w:val="clear" w:color="auto" w:fill="FEFEFE"/>
        <w:spacing w:before="0" w:beforeAutospacing="0" w:after="0" w:afterAutospacing="0"/>
        <w:jc w:val="both"/>
        <w:rPr>
          <w:color w:val="141414"/>
        </w:rPr>
      </w:pPr>
    </w:p>
    <w:p w14:paraId="1C4EE43E" w14:textId="1996D812" w:rsidR="0065606F" w:rsidRDefault="0065606F" w:rsidP="00834AEB">
      <w:pPr>
        <w:pStyle w:val="NormalWeb"/>
        <w:shd w:val="clear" w:color="auto" w:fill="FEFEFE"/>
        <w:spacing w:before="0" w:beforeAutospacing="0" w:after="0" w:afterAutospacing="0"/>
        <w:jc w:val="both"/>
        <w:rPr>
          <w:color w:val="141414"/>
        </w:rPr>
      </w:pPr>
    </w:p>
    <w:p w14:paraId="4AEBF132" w14:textId="5890F004" w:rsidR="0065606F" w:rsidRDefault="0065606F" w:rsidP="00834AEB">
      <w:pPr>
        <w:pStyle w:val="NormalWeb"/>
        <w:shd w:val="clear" w:color="auto" w:fill="FEFEFE"/>
        <w:spacing w:before="0" w:beforeAutospacing="0" w:after="0" w:afterAutospacing="0"/>
        <w:jc w:val="both"/>
        <w:rPr>
          <w:color w:val="141414"/>
        </w:rPr>
      </w:pPr>
    </w:p>
    <w:p w14:paraId="4B54B606" w14:textId="0BD7E597" w:rsidR="0065606F" w:rsidRDefault="0065606F" w:rsidP="00834AEB">
      <w:pPr>
        <w:pStyle w:val="NormalWeb"/>
        <w:shd w:val="clear" w:color="auto" w:fill="FEFEFE"/>
        <w:spacing w:before="0" w:beforeAutospacing="0" w:after="0" w:afterAutospacing="0"/>
        <w:jc w:val="both"/>
        <w:rPr>
          <w:color w:val="141414"/>
        </w:rPr>
      </w:pPr>
    </w:p>
    <w:p w14:paraId="748F8A6C" w14:textId="41BE56C2" w:rsidR="0065606F" w:rsidRDefault="0065606F" w:rsidP="00834AEB">
      <w:pPr>
        <w:pStyle w:val="NormalWeb"/>
        <w:shd w:val="clear" w:color="auto" w:fill="FEFEFE"/>
        <w:spacing w:before="0" w:beforeAutospacing="0" w:after="0" w:afterAutospacing="0"/>
        <w:jc w:val="both"/>
        <w:rPr>
          <w:color w:val="141414"/>
        </w:rPr>
      </w:pPr>
    </w:p>
    <w:p w14:paraId="3E131E54" w14:textId="7E7F4BC9" w:rsidR="0065606F" w:rsidRDefault="0065606F" w:rsidP="00834AEB">
      <w:pPr>
        <w:pStyle w:val="NormalWeb"/>
        <w:shd w:val="clear" w:color="auto" w:fill="FEFEFE"/>
        <w:spacing w:before="0" w:beforeAutospacing="0" w:after="0" w:afterAutospacing="0"/>
        <w:jc w:val="both"/>
        <w:rPr>
          <w:color w:val="141414"/>
        </w:rPr>
      </w:pPr>
    </w:p>
    <w:p w14:paraId="748B64F6" w14:textId="22AD36D1" w:rsidR="0065606F" w:rsidRDefault="0065606F" w:rsidP="00834AEB">
      <w:pPr>
        <w:pStyle w:val="NormalWeb"/>
        <w:shd w:val="clear" w:color="auto" w:fill="FEFEFE"/>
        <w:spacing w:before="0" w:beforeAutospacing="0" w:after="0" w:afterAutospacing="0"/>
        <w:jc w:val="both"/>
        <w:rPr>
          <w:color w:val="141414"/>
        </w:rPr>
      </w:pPr>
    </w:p>
    <w:p w14:paraId="6A1CB6BB" w14:textId="6A9B16B9" w:rsidR="0065606F" w:rsidRDefault="0065606F" w:rsidP="00834AEB">
      <w:pPr>
        <w:pStyle w:val="NormalWeb"/>
        <w:shd w:val="clear" w:color="auto" w:fill="FEFEFE"/>
        <w:spacing w:before="0" w:beforeAutospacing="0" w:after="0" w:afterAutospacing="0"/>
        <w:jc w:val="both"/>
        <w:rPr>
          <w:color w:val="141414"/>
        </w:rPr>
      </w:pPr>
    </w:p>
    <w:p w14:paraId="5AC39B89" w14:textId="1D32B8EE" w:rsidR="0065606F" w:rsidRDefault="0065606F" w:rsidP="00834AEB">
      <w:pPr>
        <w:pStyle w:val="NormalWeb"/>
        <w:shd w:val="clear" w:color="auto" w:fill="FEFEFE"/>
        <w:spacing w:before="0" w:beforeAutospacing="0" w:after="0" w:afterAutospacing="0"/>
        <w:jc w:val="both"/>
        <w:rPr>
          <w:color w:val="141414"/>
        </w:rPr>
      </w:pPr>
    </w:p>
    <w:p w14:paraId="3DED33FD" w14:textId="4FF04D39" w:rsidR="0065606F" w:rsidRDefault="0065606F" w:rsidP="00834AEB">
      <w:pPr>
        <w:pStyle w:val="NormalWeb"/>
        <w:shd w:val="clear" w:color="auto" w:fill="FEFEFE"/>
        <w:spacing w:before="0" w:beforeAutospacing="0" w:after="0" w:afterAutospacing="0"/>
        <w:jc w:val="both"/>
        <w:rPr>
          <w:color w:val="141414"/>
        </w:rPr>
      </w:pPr>
    </w:p>
    <w:p w14:paraId="50CF5527" w14:textId="3D02A404" w:rsidR="0065606F" w:rsidRDefault="0065606F" w:rsidP="00834AEB">
      <w:pPr>
        <w:pStyle w:val="NormalWeb"/>
        <w:shd w:val="clear" w:color="auto" w:fill="FEFEFE"/>
        <w:spacing w:before="0" w:beforeAutospacing="0" w:after="0" w:afterAutospacing="0"/>
        <w:jc w:val="both"/>
        <w:rPr>
          <w:color w:val="141414"/>
        </w:rPr>
      </w:pPr>
    </w:p>
    <w:p w14:paraId="295B080B" w14:textId="245058A0" w:rsidR="0065606F" w:rsidRDefault="0065606F" w:rsidP="00834AEB">
      <w:pPr>
        <w:pStyle w:val="NormalWeb"/>
        <w:shd w:val="clear" w:color="auto" w:fill="FEFEFE"/>
        <w:spacing w:before="0" w:beforeAutospacing="0" w:after="0" w:afterAutospacing="0"/>
        <w:jc w:val="both"/>
        <w:rPr>
          <w:color w:val="141414"/>
        </w:rPr>
      </w:pPr>
    </w:p>
    <w:p w14:paraId="3964C8AB" w14:textId="6A731A17" w:rsidR="0065606F" w:rsidRDefault="0065606F" w:rsidP="00834AEB">
      <w:pPr>
        <w:pStyle w:val="NormalWeb"/>
        <w:shd w:val="clear" w:color="auto" w:fill="FEFEFE"/>
        <w:spacing w:before="0" w:beforeAutospacing="0" w:after="0" w:afterAutospacing="0"/>
        <w:jc w:val="both"/>
        <w:rPr>
          <w:color w:val="141414"/>
        </w:rPr>
      </w:pPr>
    </w:p>
    <w:p w14:paraId="5CBCD99E" w14:textId="53F56680" w:rsidR="0065606F" w:rsidRDefault="0065606F" w:rsidP="00834AEB">
      <w:pPr>
        <w:pStyle w:val="NormalWeb"/>
        <w:shd w:val="clear" w:color="auto" w:fill="FEFEFE"/>
        <w:spacing w:before="0" w:beforeAutospacing="0" w:after="0" w:afterAutospacing="0"/>
        <w:jc w:val="both"/>
        <w:rPr>
          <w:color w:val="141414"/>
        </w:rPr>
      </w:pPr>
    </w:p>
    <w:p w14:paraId="086A301E" w14:textId="4E733B7D" w:rsidR="0065606F" w:rsidRDefault="0065606F" w:rsidP="00834AEB">
      <w:pPr>
        <w:pStyle w:val="NormalWeb"/>
        <w:shd w:val="clear" w:color="auto" w:fill="FEFEFE"/>
        <w:spacing w:before="0" w:beforeAutospacing="0" w:after="0" w:afterAutospacing="0"/>
        <w:jc w:val="both"/>
        <w:rPr>
          <w:color w:val="141414"/>
        </w:rPr>
      </w:pPr>
    </w:p>
    <w:p w14:paraId="35BDF6FD" w14:textId="53B913D0" w:rsidR="00C40812" w:rsidRDefault="00C40812" w:rsidP="00834AEB">
      <w:pPr>
        <w:pStyle w:val="NormalWeb"/>
        <w:shd w:val="clear" w:color="auto" w:fill="FEFEFE"/>
        <w:spacing w:before="0" w:beforeAutospacing="0" w:after="0" w:afterAutospacing="0"/>
        <w:jc w:val="both"/>
        <w:rPr>
          <w:color w:val="141414"/>
        </w:rPr>
      </w:pPr>
    </w:p>
    <w:p w14:paraId="7E39EC79" w14:textId="77777777" w:rsidR="00C40812" w:rsidRDefault="00C40812" w:rsidP="00834AEB">
      <w:pPr>
        <w:pStyle w:val="NormalWeb"/>
        <w:shd w:val="clear" w:color="auto" w:fill="FEFEFE"/>
        <w:spacing w:before="0" w:beforeAutospacing="0" w:after="0" w:afterAutospacing="0"/>
        <w:jc w:val="both"/>
        <w:rPr>
          <w:color w:val="141414"/>
        </w:rPr>
      </w:pPr>
    </w:p>
    <w:sectPr w:rsidR="00C40812" w:rsidSect="002340B6">
      <w:footerReference w:type="default" r:id="rId132"/>
      <w:pgSz w:w="12240" w:h="15840" w:code="1"/>
      <w:pgMar w:top="1417" w:right="1701" w:bottom="1417" w:left="1701"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A7125" w14:textId="77777777" w:rsidR="00FC41C5" w:rsidRDefault="00FC41C5" w:rsidP="00D179BB">
      <w:pPr>
        <w:spacing w:after="0" w:line="240" w:lineRule="auto"/>
      </w:pPr>
      <w:r>
        <w:separator/>
      </w:r>
    </w:p>
  </w:endnote>
  <w:endnote w:type="continuationSeparator" w:id="0">
    <w:p w14:paraId="473C4E6C" w14:textId="77777777" w:rsidR="00FC41C5" w:rsidRDefault="00FC41C5" w:rsidP="00D17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00000001" w:usb1="00000001"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998919"/>
      <w:docPartObj>
        <w:docPartGallery w:val="Page Numbers (Bottom of Page)"/>
        <w:docPartUnique/>
      </w:docPartObj>
    </w:sdtPr>
    <w:sdtEndPr/>
    <w:sdtContent>
      <w:p w14:paraId="13BC6F9A" w14:textId="34CBB010" w:rsidR="006F14F3" w:rsidRDefault="006F14F3">
        <w:pPr>
          <w:pStyle w:val="Piedepgina"/>
          <w:jc w:val="center"/>
        </w:pPr>
        <w:r>
          <w:fldChar w:fldCharType="begin"/>
        </w:r>
        <w:r>
          <w:instrText>PAGE   \* MERGEFORMAT</w:instrText>
        </w:r>
        <w:r>
          <w:fldChar w:fldCharType="separate"/>
        </w:r>
        <w:r w:rsidR="002340B6" w:rsidRPr="002340B6">
          <w:rPr>
            <w:noProof/>
            <w:lang w:val="es-ES"/>
          </w:rPr>
          <w:t>123</w:t>
        </w:r>
        <w:r>
          <w:fldChar w:fldCharType="end"/>
        </w:r>
      </w:p>
    </w:sdtContent>
  </w:sdt>
  <w:p w14:paraId="51E9B5D7" w14:textId="77777777" w:rsidR="006F14F3" w:rsidRDefault="006F14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E26FD" w14:textId="77777777" w:rsidR="00FC41C5" w:rsidRDefault="00FC41C5" w:rsidP="00D179BB">
      <w:pPr>
        <w:spacing w:after="0" w:line="240" w:lineRule="auto"/>
      </w:pPr>
      <w:r>
        <w:separator/>
      </w:r>
    </w:p>
  </w:footnote>
  <w:footnote w:type="continuationSeparator" w:id="0">
    <w:p w14:paraId="3A642BCC" w14:textId="77777777" w:rsidR="00FC41C5" w:rsidRDefault="00FC41C5" w:rsidP="00D179BB">
      <w:pPr>
        <w:spacing w:after="0" w:line="240" w:lineRule="auto"/>
      </w:pPr>
      <w:r>
        <w:continuationSeparator/>
      </w:r>
    </w:p>
  </w:footnote>
  <w:footnote w:id="1">
    <w:p w14:paraId="40E755B8" w14:textId="0F6C67E0" w:rsidR="006F14F3" w:rsidRPr="002E68D8" w:rsidRDefault="006F14F3" w:rsidP="0040115C">
      <w:pPr>
        <w:pStyle w:val="Textonotapie"/>
        <w:jc w:val="both"/>
        <w:rPr>
          <w:rFonts w:ascii="Times New Roman" w:hAnsi="Times New Roman" w:cs="Times New Roman"/>
          <w:i/>
          <w:iCs/>
          <w:lang w:val="es-ES"/>
        </w:rPr>
      </w:pPr>
      <w:r w:rsidRPr="0040115C">
        <w:rPr>
          <w:rStyle w:val="Refdenotaalpie"/>
          <w:rFonts w:ascii="Times New Roman" w:hAnsi="Times New Roman" w:cs="Times New Roman"/>
        </w:rPr>
        <w:footnoteRef/>
      </w:r>
      <w:r w:rsidRPr="0040115C">
        <w:rPr>
          <w:rFonts w:ascii="Times New Roman" w:hAnsi="Times New Roman" w:cs="Times New Roman"/>
        </w:rPr>
        <w:t xml:space="preserve"> </w:t>
      </w:r>
      <w:r w:rsidRPr="0040115C">
        <w:rPr>
          <w:rFonts w:ascii="Times New Roman" w:hAnsi="Times New Roman" w:cs="Times New Roman"/>
          <w:lang w:val="es-ES"/>
        </w:rPr>
        <w:t xml:space="preserve">Esta </w:t>
      </w:r>
      <w:r w:rsidRPr="0040115C">
        <w:rPr>
          <w:rFonts w:ascii="Times New Roman" w:hAnsi="Times New Roman" w:cs="Times New Roman"/>
          <w:i/>
          <w:iCs/>
          <w:lang w:val="es-ES"/>
        </w:rPr>
        <w:t>concertación</w:t>
      </w:r>
      <w:r w:rsidRPr="0040115C">
        <w:rPr>
          <w:rFonts w:ascii="Times New Roman" w:hAnsi="Times New Roman" w:cs="Times New Roman"/>
          <w:lang w:val="es-ES"/>
        </w:rPr>
        <w:t xml:space="preserve"> de contrarios puede ser sym-bólica, pero también dia-bólica. Estoy revisando la historia de América desde una perspectiva marrana; pues, como Modernidad, </w:t>
      </w:r>
      <w:r>
        <w:rPr>
          <w:rFonts w:ascii="Times New Roman" w:hAnsi="Times New Roman" w:cs="Times New Roman"/>
          <w:lang w:val="es-ES"/>
        </w:rPr>
        <w:t>los nuestros pusieron sus cimientos, a pesar de ellos mismos, al seguir el guión monoteísta que enfatiza las energías fermiónicas.</w:t>
      </w:r>
      <w:r>
        <w:rPr>
          <w:rFonts w:ascii="Times New Roman" w:hAnsi="Times New Roman" w:cs="Times New Roman"/>
          <w:i/>
          <w:iCs/>
          <w:lang w:val="es-ES"/>
        </w:rPr>
        <w:t xml:space="preserve"> </w:t>
      </w:r>
      <w:r w:rsidRPr="002E68D8">
        <w:rPr>
          <w:rFonts w:ascii="Times New Roman" w:hAnsi="Times New Roman" w:cs="Times New Roman"/>
          <w:lang w:val="es-ES"/>
        </w:rPr>
        <w:t>El mapa conceptual</w:t>
      </w:r>
      <w:r>
        <w:rPr>
          <w:rFonts w:ascii="Times New Roman" w:hAnsi="Times New Roman" w:cs="Times New Roman"/>
          <w:lang w:val="es-ES"/>
        </w:rPr>
        <w:t>, preliminar,</w:t>
      </w:r>
      <w:r w:rsidRPr="002E68D8">
        <w:rPr>
          <w:rFonts w:ascii="Times New Roman" w:hAnsi="Times New Roman" w:cs="Times New Roman"/>
          <w:lang w:val="es-ES"/>
        </w:rPr>
        <w:t xml:space="preserve"> puede verse en</w:t>
      </w:r>
      <w:r>
        <w:rPr>
          <w:rFonts w:ascii="Times New Roman" w:hAnsi="Times New Roman" w:cs="Times New Roman"/>
          <w:u w:val="single"/>
          <w:lang w:val="es-ES"/>
        </w:rPr>
        <w:t>:</w:t>
      </w:r>
      <w:r>
        <w:rPr>
          <w:rFonts w:ascii="Times New Roman" w:hAnsi="Times New Roman" w:cs="Times New Roman"/>
          <w:lang w:val="es-ES"/>
        </w:rPr>
        <w:t xml:space="preserve"> </w:t>
      </w:r>
      <w:r w:rsidRPr="0040115C">
        <w:rPr>
          <w:rFonts w:ascii="Times New Roman" w:hAnsi="Times New Roman" w:cs="Times New Roman"/>
          <w:lang w:val="es-ES"/>
        </w:rPr>
        <w:t xml:space="preserve">Javier Medina, </w:t>
      </w:r>
      <w:r w:rsidRPr="002E68D8">
        <w:rPr>
          <w:rFonts w:ascii="Times New Roman" w:hAnsi="Times New Roman" w:cs="Times New Roman"/>
          <w:i/>
          <w:iCs/>
          <w:lang w:val="es-ES"/>
        </w:rPr>
        <w:t>El Arca 2.0. Bitácora de una Cuarentena.</w:t>
      </w:r>
    </w:p>
  </w:footnote>
  <w:footnote w:id="2">
    <w:p w14:paraId="38118F67" w14:textId="0E4D7BAB" w:rsidR="006F14F3" w:rsidRPr="0040115C" w:rsidRDefault="006F14F3" w:rsidP="0040115C">
      <w:pPr>
        <w:pStyle w:val="Textonotapie"/>
        <w:jc w:val="both"/>
        <w:rPr>
          <w:rFonts w:ascii="Times New Roman" w:hAnsi="Times New Roman" w:cs="Times New Roman"/>
          <w:lang w:val="es-ES"/>
        </w:rPr>
      </w:pPr>
      <w:r w:rsidRPr="0040115C">
        <w:rPr>
          <w:rStyle w:val="Refdenotaalpie"/>
          <w:rFonts w:ascii="Times New Roman" w:hAnsi="Times New Roman" w:cs="Times New Roman"/>
        </w:rPr>
        <w:footnoteRef/>
      </w:r>
      <w:r w:rsidRPr="0040115C">
        <w:rPr>
          <w:rFonts w:ascii="Times New Roman" w:hAnsi="Times New Roman" w:cs="Times New Roman"/>
        </w:rPr>
        <w:t xml:space="preserve"> </w:t>
      </w:r>
      <w:r w:rsidRPr="0040115C">
        <w:rPr>
          <w:rFonts w:ascii="Times New Roman" w:hAnsi="Times New Roman" w:cs="Times New Roman"/>
          <w:lang w:val="es-ES"/>
        </w:rPr>
        <w:t xml:space="preserve">Véase Oskar K. Rabinowicz, </w:t>
      </w:r>
      <w:r w:rsidRPr="0040115C">
        <w:rPr>
          <w:rFonts w:ascii="Times New Roman" w:hAnsi="Times New Roman" w:cs="Times New Roman"/>
          <w:i/>
          <w:iCs/>
          <w:lang w:val="es-ES"/>
        </w:rPr>
        <w:t>Sir Salomon de Medina</w:t>
      </w:r>
      <w:r w:rsidRPr="0040115C">
        <w:rPr>
          <w:rFonts w:ascii="Times New Roman" w:hAnsi="Times New Roman" w:cs="Times New Roman"/>
          <w:lang w:val="es-ES"/>
        </w:rPr>
        <w:t>. London: The Jewish Historical Society of England, 1974, para apreciar las resonancias mórficas familiares en la larga duración.</w:t>
      </w:r>
    </w:p>
  </w:footnote>
  <w:footnote w:id="3">
    <w:p w14:paraId="6C11E9FC" w14:textId="77777777" w:rsidR="006F14F3" w:rsidRPr="0040115C" w:rsidRDefault="006F14F3" w:rsidP="0040115C">
      <w:pPr>
        <w:jc w:val="both"/>
        <w:rPr>
          <w:rFonts w:ascii="Times New Roman" w:hAnsi="Times New Roman" w:cs="Times New Roman"/>
          <w:noProof/>
          <w:sz w:val="20"/>
          <w:szCs w:val="20"/>
        </w:rPr>
      </w:pPr>
      <w:r w:rsidRPr="0040115C">
        <w:rPr>
          <w:rStyle w:val="Refdenotaalpie"/>
          <w:rFonts w:ascii="Times New Roman" w:hAnsi="Times New Roman" w:cs="Times New Roman"/>
          <w:sz w:val="20"/>
          <w:szCs w:val="20"/>
        </w:rPr>
        <w:footnoteRef/>
      </w:r>
      <w:r w:rsidRPr="0040115C">
        <w:rPr>
          <w:rFonts w:ascii="Times New Roman" w:hAnsi="Times New Roman" w:cs="Times New Roman"/>
          <w:sz w:val="20"/>
          <w:szCs w:val="20"/>
        </w:rPr>
        <w:t xml:space="preserve"> “Las palabras de la </w:t>
      </w:r>
      <w:r w:rsidRPr="0040115C">
        <w:rPr>
          <w:rFonts w:ascii="Times New Roman" w:hAnsi="Times New Roman" w:cs="Times New Roman"/>
          <w:i/>
          <w:iCs/>
          <w:sz w:val="20"/>
          <w:szCs w:val="20"/>
        </w:rPr>
        <w:t xml:space="preserve">Torah </w:t>
      </w:r>
      <w:r w:rsidRPr="0040115C">
        <w:rPr>
          <w:rFonts w:ascii="Times New Roman" w:hAnsi="Times New Roman" w:cs="Times New Roman"/>
          <w:sz w:val="20"/>
          <w:szCs w:val="20"/>
        </w:rPr>
        <w:t xml:space="preserve">residen sólo ahí, ya que no existe luz sino en la medida en que ésta emerge de la oscuridad. (…)   No existe la adoración divina sino en medio de la oscuridad, ni el bien sino dentro del mal. (…) La perfección de todo es la unión del bien y del mal”. </w:t>
      </w:r>
      <w:r w:rsidRPr="0040115C">
        <w:rPr>
          <w:rFonts w:ascii="Times New Roman" w:hAnsi="Times New Roman" w:cs="Times New Roman"/>
          <w:i/>
          <w:iCs/>
          <w:sz w:val="20"/>
          <w:szCs w:val="20"/>
        </w:rPr>
        <w:t>Sefer ha Zohar</w:t>
      </w:r>
      <w:r w:rsidRPr="0040115C">
        <w:rPr>
          <w:rFonts w:ascii="Times New Roman" w:hAnsi="Times New Roman" w:cs="Times New Roman"/>
          <w:sz w:val="20"/>
          <w:szCs w:val="20"/>
        </w:rPr>
        <w:t>, 1909: II-184.</w:t>
      </w:r>
    </w:p>
    <w:p w14:paraId="46AE8B4B" w14:textId="064A54F9" w:rsidR="006F14F3" w:rsidRPr="0023001C" w:rsidRDefault="006F14F3">
      <w:pPr>
        <w:pStyle w:val="Textonotapie"/>
        <w:rPr>
          <w:lang w:val="es-ES"/>
        </w:rPr>
      </w:pPr>
    </w:p>
  </w:footnote>
  <w:footnote w:id="4">
    <w:p w14:paraId="3A500A51" w14:textId="5F36DFE6" w:rsidR="006F14F3" w:rsidRPr="00B97A3D" w:rsidRDefault="006F14F3" w:rsidP="00180386">
      <w:pPr>
        <w:pStyle w:val="Textonotapie"/>
        <w:jc w:val="both"/>
        <w:rPr>
          <w:rFonts w:ascii="Times New Roman" w:hAnsi="Times New Roman" w:cs="Times New Roman"/>
          <w:lang w:val="es-ES"/>
        </w:rPr>
      </w:pPr>
      <w:r w:rsidRPr="00B97A3D">
        <w:rPr>
          <w:rStyle w:val="Refdenotaalpie"/>
          <w:rFonts w:ascii="Times New Roman" w:hAnsi="Times New Roman" w:cs="Times New Roman"/>
        </w:rPr>
        <w:footnoteRef/>
      </w:r>
      <w:r w:rsidRPr="00B97A3D">
        <w:rPr>
          <w:rFonts w:ascii="Times New Roman" w:hAnsi="Times New Roman" w:cs="Times New Roman"/>
        </w:rPr>
        <w:t xml:space="preserve"> </w:t>
      </w:r>
      <w:r w:rsidRPr="00B97A3D">
        <w:rPr>
          <w:rFonts w:ascii="Times New Roman" w:hAnsi="Times New Roman" w:cs="Times New Roman"/>
          <w:lang w:val="es-ES"/>
        </w:rPr>
        <w:t xml:space="preserve">Remito a la obra de Dominique Aubier, en especial, ahora, a </w:t>
      </w:r>
      <w:r w:rsidRPr="00B97A3D">
        <w:rPr>
          <w:rFonts w:ascii="Times New Roman" w:hAnsi="Times New Roman" w:cs="Times New Roman"/>
          <w:i/>
          <w:iCs/>
          <w:lang w:val="es-ES"/>
        </w:rPr>
        <w:t>Don Quijote. Profeta y cabalista</w:t>
      </w:r>
      <w:r w:rsidRPr="00B97A3D">
        <w:rPr>
          <w:rFonts w:ascii="Times New Roman" w:hAnsi="Times New Roman" w:cs="Times New Roman"/>
          <w:lang w:val="es-ES"/>
        </w:rPr>
        <w:t>. Barcelona: Obelisco, 1981</w:t>
      </w:r>
      <w:r>
        <w:rPr>
          <w:rFonts w:ascii="Times New Roman" w:hAnsi="Times New Roman" w:cs="Times New Roman"/>
          <w:lang w:val="es-ES"/>
        </w:rPr>
        <w:t xml:space="preserve">. Otro Marrano, esta vez ashkenazí, ha escrito el </w:t>
      </w:r>
      <w:r w:rsidRPr="00E70CBE">
        <w:rPr>
          <w:rFonts w:ascii="Times New Roman" w:hAnsi="Times New Roman" w:cs="Times New Roman"/>
          <w:i/>
          <w:iCs/>
          <w:lang w:val="es-ES"/>
        </w:rPr>
        <w:t xml:space="preserve">Zohar </w:t>
      </w:r>
      <w:r>
        <w:rPr>
          <w:rFonts w:ascii="Times New Roman" w:hAnsi="Times New Roman" w:cs="Times New Roman"/>
          <w:lang w:val="es-ES"/>
        </w:rPr>
        <w:t xml:space="preserve">para la </w:t>
      </w:r>
      <w:r w:rsidRPr="00281BB2">
        <w:rPr>
          <w:rFonts w:ascii="Times New Roman" w:hAnsi="Times New Roman" w:cs="Times New Roman"/>
          <w:b/>
          <w:bCs/>
          <w:lang w:val="es-ES"/>
        </w:rPr>
        <w:t>salida</w:t>
      </w:r>
      <w:r>
        <w:rPr>
          <w:rFonts w:ascii="Times New Roman" w:hAnsi="Times New Roman" w:cs="Times New Roman"/>
          <w:lang w:val="es-ES"/>
        </w:rPr>
        <w:t xml:space="preserve"> de la Edad moderna: Karl Marx. Los </w:t>
      </w:r>
      <w:r w:rsidRPr="00E70CBE">
        <w:rPr>
          <w:rFonts w:ascii="Times New Roman" w:hAnsi="Times New Roman" w:cs="Times New Roman"/>
          <w:i/>
          <w:iCs/>
          <w:lang w:val="es-ES"/>
        </w:rPr>
        <w:t>Grundrisse</w:t>
      </w:r>
      <w:r>
        <w:rPr>
          <w:rFonts w:ascii="Times New Roman" w:hAnsi="Times New Roman" w:cs="Times New Roman"/>
          <w:lang w:val="es-ES"/>
        </w:rPr>
        <w:t xml:space="preserve"> son la </w:t>
      </w:r>
      <w:r w:rsidRPr="00D14EE8">
        <w:rPr>
          <w:rFonts w:ascii="Times New Roman" w:hAnsi="Times New Roman" w:cs="Times New Roman"/>
          <w:i/>
          <w:iCs/>
          <w:lang w:val="es-ES"/>
        </w:rPr>
        <w:t>Escala de Jacob</w:t>
      </w:r>
      <w:r>
        <w:rPr>
          <w:rFonts w:ascii="Times New Roman" w:hAnsi="Times New Roman" w:cs="Times New Roman"/>
          <w:lang w:val="es-ES"/>
        </w:rPr>
        <w:t xml:space="preserve"> que, como buen cabalista, ha subido y bajado, varias veces; como Cervantes, con las conocidas Andanzas de la pareja cabalista. Círculo y línea. Hago recuerdo, por si acaso, que Marx no era marxista, sino un cabalista…Véanse atisbos en la recepción marxiana de Dussel, Hinkelammert y Juan José Bautista. </w:t>
      </w:r>
    </w:p>
  </w:footnote>
  <w:footnote w:id="5">
    <w:p w14:paraId="5A6227B5" w14:textId="39F65A42" w:rsidR="006F14F3" w:rsidRPr="00B97A3D" w:rsidRDefault="006F14F3">
      <w:pPr>
        <w:pStyle w:val="Textonotapie"/>
        <w:rPr>
          <w:rFonts w:ascii="Times New Roman" w:hAnsi="Times New Roman" w:cs="Times New Roman"/>
          <w:lang w:val="es-ES"/>
        </w:rPr>
      </w:pPr>
      <w:r w:rsidRPr="00B97A3D">
        <w:rPr>
          <w:rStyle w:val="Refdenotaalpie"/>
          <w:rFonts w:ascii="Times New Roman" w:hAnsi="Times New Roman" w:cs="Times New Roman"/>
        </w:rPr>
        <w:footnoteRef/>
      </w:r>
      <w:r w:rsidRPr="00B97A3D">
        <w:rPr>
          <w:rFonts w:ascii="Times New Roman" w:hAnsi="Times New Roman" w:cs="Times New Roman"/>
        </w:rPr>
        <w:t xml:space="preserve"> </w:t>
      </w:r>
      <w:r w:rsidRPr="00B97A3D">
        <w:rPr>
          <w:rFonts w:ascii="Times New Roman" w:hAnsi="Times New Roman" w:cs="Times New Roman"/>
          <w:lang w:val="es-ES"/>
        </w:rPr>
        <w:t xml:space="preserve">Siguiendo la senda abierta por Fritjof Capra, </w:t>
      </w:r>
      <w:r w:rsidRPr="00B97A3D">
        <w:rPr>
          <w:rFonts w:ascii="Times New Roman" w:hAnsi="Times New Roman" w:cs="Times New Roman"/>
          <w:i/>
          <w:iCs/>
          <w:lang w:val="es-ES"/>
        </w:rPr>
        <w:t>El Tao de la física</w:t>
      </w:r>
      <w:r w:rsidRPr="00B97A3D">
        <w:rPr>
          <w:rFonts w:ascii="Times New Roman" w:hAnsi="Times New Roman" w:cs="Times New Roman"/>
          <w:lang w:val="es-ES"/>
        </w:rPr>
        <w:t>.</w:t>
      </w:r>
    </w:p>
  </w:footnote>
  <w:footnote w:id="6">
    <w:p w14:paraId="79BA6F7E" w14:textId="2879DC11" w:rsidR="006F14F3" w:rsidRPr="00B97A3D" w:rsidRDefault="006F14F3" w:rsidP="0088556A">
      <w:pPr>
        <w:pStyle w:val="Textonotapie"/>
        <w:jc w:val="both"/>
        <w:rPr>
          <w:rFonts w:ascii="Times New Roman" w:hAnsi="Times New Roman" w:cs="Times New Roman"/>
          <w:lang w:val="es-ES"/>
        </w:rPr>
      </w:pPr>
      <w:r w:rsidRPr="00B97A3D">
        <w:rPr>
          <w:rStyle w:val="Refdenotaalpie"/>
          <w:rFonts w:ascii="Times New Roman" w:hAnsi="Times New Roman" w:cs="Times New Roman"/>
        </w:rPr>
        <w:footnoteRef/>
      </w:r>
      <w:r w:rsidRPr="00B97A3D">
        <w:rPr>
          <w:rFonts w:ascii="Times New Roman" w:hAnsi="Times New Roman" w:cs="Times New Roman"/>
        </w:rPr>
        <w:t xml:space="preserve"> </w:t>
      </w:r>
      <w:r w:rsidRPr="00B97A3D">
        <w:rPr>
          <w:rFonts w:ascii="Times New Roman" w:hAnsi="Times New Roman" w:cs="Times New Roman"/>
          <w:lang w:val="es-ES"/>
        </w:rPr>
        <w:t>Remito a la obra de Byung-Chul Han</w:t>
      </w:r>
      <w:r>
        <w:rPr>
          <w:rFonts w:ascii="Times New Roman" w:hAnsi="Times New Roman" w:cs="Times New Roman"/>
          <w:lang w:val="es-ES"/>
        </w:rPr>
        <w:t xml:space="preserve"> que ha sabido </w:t>
      </w:r>
      <w:r w:rsidRPr="008025BB">
        <w:rPr>
          <w:rFonts w:ascii="Times New Roman" w:hAnsi="Times New Roman" w:cs="Times New Roman"/>
          <w:i/>
          <w:iCs/>
          <w:lang w:val="es-ES"/>
        </w:rPr>
        <w:t>mapear</w:t>
      </w:r>
      <w:r>
        <w:rPr>
          <w:rFonts w:ascii="Times New Roman" w:hAnsi="Times New Roman" w:cs="Times New Roman"/>
          <w:lang w:val="es-ES"/>
        </w:rPr>
        <w:t xml:space="preserve">, como nadie, el </w:t>
      </w:r>
      <w:r w:rsidRPr="001B1511">
        <w:rPr>
          <w:rFonts w:ascii="Times New Roman" w:hAnsi="Times New Roman" w:cs="Times New Roman"/>
          <w:i/>
          <w:iCs/>
          <w:lang w:val="es-ES"/>
        </w:rPr>
        <w:t>Zeitgeist</w:t>
      </w:r>
      <w:r>
        <w:rPr>
          <w:rFonts w:ascii="Times New Roman" w:hAnsi="Times New Roman" w:cs="Times New Roman"/>
          <w:lang w:val="es-ES"/>
        </w:rPr>
        <w:t xml:space="preserve"> de la Globalización actual.</w:t>
      </w:r>
    </w:p>
  </w:footnote>
  <w:footnote w:id="7">
    <w:p w14:paraId="3AD5C1A2" w14:textId="04EA6B18" w:rsidR="006F14F3" w:rsidRPr="00B97A3D" w:rsidRDefault="006F14F3" w:rsidP="00AF03C8">
      <w:pPr>
        <w:jc w:val="both"/>
        <w:rPr>
          <w:rFonts w:ascii="Times New Roman" w:hAnsi="Times New Roman" w:cs="Times New Roman"/>
          <w:noProof/>
          <w:sz w:val="20"/>
          <w:szCs w:val="20"/>
        </w:rPr>
      </w:pPr>
      <w:r w:rsidRPr="00B97A3D">
        <w:rPr>
          <w:rStyle w:val="Refdenotaalpie"/>
          <w:rFonts w:ascii="Times New Roman" w:hAnsi="Times New Roman" w:cs="Times New Roman"/>
          <w:sz w:val="20"/>
          <w:szCs w:val="20"/>
        </w:rPr>
        <w:footnoteRef/>
      </w:r>
      <w:r w:rsidRPr="00B97A3D">
        <w:rPr>
          <w:rFonts w:ascii="Times New Roman" w:hAnsi="Times New Roman" w:cs="Times New Roman"/>
          <w:sz w:val="20"/>
          <w:szCs w:val="20"/>
        </w:rPr>
        <w:t xml:space="preserve"> </w:t>
      </w:r>
      <w:r w:rsidRPr="00B97A3D">
        <w:rPr>
          <w:rFonts w:ascii="Times New Roman" w:hAnsi="Times New Roman" w:cs="Times New Roman"/>
          <w:noProof/>
          <w:sz w:val="20"/>
          <w:szCs w:val="20"/>
        </w:rPr>
        <w:t xml:space="preserve">El “mal” (la espuma de las energías fermiónicas) es el “bien” (la espuma de las energías bosónicas) deseado, proferido, ejecutado… no únicamente a </w:t>
      </w:r>
      <w:r w:rsidRPr="003F0C0C">
        <w:rPr>
          <w:rFonts w:ascii="Times New Roman" w:hAnsi="Times New Roman" w:cs="Times New Roman"/>
          <w:i/>
          <w:iCs/>
          <w:noProof/>
          <w:sz w:val="20"/>
          <w:szCs w:val="20"/>
        </w:rPr>
        <w:t>destiempo y fuera de lugar</w:t>
      </w:r>
      <w:r w:rsidRPr="00B97A3D">
        <w:rPr>
          <w:rFonts w:ascii="Times New Roman" w:hAnsi="Times New Roman" w:cs="Times New Roman"/>
          <w:noProof/>
          <w:sz w:val="20"/>
          <w:szCs w:val="20"/>
        </w:rPr>
        <w:t xml:space="preserve">, sino, sobre todo, </w:t>
      </w:r>
      <w:r w:rsidRPr="003F0C0C">
        <w:rPr>
          <w:rFonts w:ascii="Times New Roman" w:hAnsi="Times New Roman" w:cs="Times New Roman"/>
          <w:i/>
          <w:iCs/>
          <w:noProof/>
          <w:sz w:val="20"/>
          <w:szCs w:val="20"/>
        </w:rPr>
        <w:t xml:space="preserve">sin cuidar su vibración y su frecuencia. </w:t>
      </w:r>
      <w:r w:rsidRPr="00B97A3D">
        <w:rPr>
          <w:rFonts w:ascii="Times New Roman" w:hAnsi="Times New Roman" w:cs="Times New Roman"/>
          <w:sz w:val="20"/>
          <w:szCs w:val="20"/>
        </w:rPr>
        <w:t xml:space="preserve">Desde la Teoría de Cuerdas, sugiero </w:t>
      </w:r>
      <w:r w:rsidRPr="00B97A3D">
        <w:rPr>
          <w:rFonts w:ascii="Times New Roman" w:hAnsi="Times New Roman" w:cs="Times New Roman"/>
          <w:noProof/>
          <w:sz w:val="20"/>
          <w:szCs w:val="20"/>
        </w:rPr>
        <w:t xml:space="preserve">echar una mirada a la obra de Juan Martin Maldacena. Tal vez aclare el siguiente ejemplo. La </w:t>
      </w:r>
      <w:r w:rsidRPr="00B97A3D">
        <w:rPr>
          <w:rFonts w:ascii="Times New Roman" w:hAnsi="Times New Roman" w:cs="Times New Roman"/>
          <w:i/>
          <w:iCs/>
          <w:noProof/>
          <w:sz w:val="20"/>
          <w:szCs w:val="20"/>
        </w:rPr>
        <w:t>vibración</w:t>
      </w:r>
      <w:r w:rsidRPr="00B97A3D">
        <w:rPr>
          <w:rFonts w:ascii="Times New Roman" w:hAnsi="Times New Roman" w:cs="Times New Roman"/>
          <w:noProof/>
          <w:sz w:val="20"/>
          <w:szCs w:val="20"/>
        </w:rPr>
        <w:t xml:space="preserve"> del violín de Anne-Sophie Mutter, tocando, por ejemplo, el Concierto para violín Op. 61 de Beethoven, nos puede llevar al mero cielo y al infierno los </w:t>
      </w:r>
      <w:r w:rsidRPr="00B97A3D">
        <w:rPr>
          <w:rFonts w:ascii="Times New Roman" w:hAnsi="Times New Roman" w:cs="Times New Roman"/>
          <w:i/>
          <w:iCs/>
          <w:noProof/>
          <w:sz w:val="20"/>
          <w:szCs w:val="20"/>
        </w:rPr>
        <w:t>chirridos estridentes</w:t>
      </w:r>
      <w:r w:rsidRPr="00B97A3D">
        <w:rPr>
          <w:rFonts w:ascii="Times New Roman" w:hAnsi="Times New Roman" w:cs="Times New Roman"/>
          <w:noProof/>
          <w:sz w:val="20"/>
          <w:szCs w:val="20"/>
        </w:rPr>
        <w:t xml:space="preserve"> de una banda de </w:t>
      </w:r>
      <w:r w:rsidRPr="00B97A3D">
        <w:rPr>
          <w:rFonts w:ascii="Times New Roman" w:hAnsi="Times New Roman" w:cs="Times New Roman"/>
          <w:i/>
          <w:iCs/>
          <w:noProof/>
          <w:sz w:val="20"/>
          <w:szCs w:val="20"/>
        </w:rPr>
        <w:t>black metal</w:t>
      </w:r>
      <w:r w:rsidRPr="00B97A3D">
        <w:rPr>
          <w:rFonts w:ascii="Times New Roman" w:hAnsi="Times New Roman" w:cs="Times New Roman"/>
          <w:noProof/>
          <w:sz w:val="20"/>
          <w:szCs w:val="20"/>
        </w:rPr>
        <w:t xml:space="preserve">. Emoto Masaru, </w:t>
      </w:r>
      <w:r w:rsidRPr="00B97A3D">
        <w:rPr>
          <w:rFonts w:ascii="Times New Roman" w:hAnsi="Times New Roman" w:cs="Times New Roman"/>
          <w:i/>
          <w:iCs/>
          <w:noProof/>
          <w:sz w:val="20"/>
          <w:szCs w:val="20"/>
        </w:rPr>
        <w:t>Los mensajes del agua</w:t>
      </w:r>
      <w:r w:rsidRPr="00B97A3D">
        <w:rPr>
          <w:rFonts w:ascii="Times New Roman" w:hAnsi="Times New Roman" w:cs="Times New Roman"/>
          <w:noProof/>
          <w:sz w:val="20"/>
          <w:szCs w:val="20"/>
        </w:rPr>
        <w:t>,  ha fotografiado estas vibraciones, congelando gotas de agua, afectadas por distintos tipos de vibraciones.</w:t>
      </w:r>
    </w:p>
    <w:p w14:paraId="397017E0" w14:textId="3572280A" w:rsidR="006F14F3" w:rsidRPr="00B97A3D" w:rsidRDefault="006F14F3">
      <w:pPr>
        <w:pStyle w:val="Textonotapie"/>
        <w:rPr>
          <w:rFonts w:ascii="Times New Roman" w:hAnsi="Times New Roman" w:cs="Times New Roman"/>
          <w:lang w:val="es-ES"/>
        </w:rPr>
      </w:pPr>
    </w:p>
  </w:footnote>
  <w:footnote w:id="8">
    <w:p w14:paraId="42BDD090" w14:textId="45CD1189" w:rsidR="006F14F3" w:rsidRPr="000F1AEA" w:rsidRDefault="006F14F3" w:rsidP="000F1AEA">
      <w:pPr>
        <w:pStyle w:val="Textonotapie"/>
        <w:jc w:val="both"/>
        <w:rPr>
          <w:rFonts w:ascii="Times New Roman" w:hAnsi="Times New Roman" w:cs="Times New Roman"/>
          <w:lang w:val="es-ES"/>
        </w:rPr>
      </w:pPr>
      <w:r w:rsidRPr="000F1AEA">
        <w:rPr>
          <w:rStyle w:val="Refdenotaalpie"/>
          <w:rFonts w:ascii="Times New Roman" w:hAnsi="Times New Roman" w:cs="Times New Roman"/>
        </w:rPr>
        <w:footnoteRef/>
      </w:r>
      <w:r w:rsidRPr="000F1AEA">
        <w:rPr>
          <w:rFonts w:ascii="Times New Roman" w:hAnsi="Times New Roman" w:cs="Times New Roman"/>
        </w:rPr>
        <w:t xml:space="preserve"> </w:t>
      </w:r>
      <w:r w:rsidRPr="000F1AEA">
        <w:rPr>
          <w:rFonts w:ascii="Times New Roman" w:hAnsi="Times New Roman" w:cs="Times New Roman"/>
          <w:lang w:val="es-ES"/>
        </w:rPr>
        <w:t xml:space="preserve">Mi bisabuelo materno, de Paucarpata, </w:t>
      </w:r>
      <w:r>
        <w:rPr>
          <w:rFonts w:ascii="Times New Roman" w:hAnsi="Times New Roman" w:cs="Times New Roman"/>
          <w:lang w:val="es-ES"/>
        </w:rPr>
        <w:t xml:space="preserve">cabe Arequipa, </w:t>
      </w:r>
      <w:r w:rsidRPr="000F1AEA">
        <w:rPr>
          <w:rFonts w:ascii="Times New Roman" w:hAnsi="Times New Roman" w:cs="Times New Roman"/>
          <w:lang w:val="es-ES"/>
        </w:rPr>
        <w:t xml:space="preserve">fue puquina. </w:t>
      </w:r>
      <w:r>
        <w:rPr>
          <w:rFonts w:ascii="Times New Roman" w:hAnsi="Times New Roman" w:cs="Times New Roman"/>
          <w:lang w:val="es-ES"/>
        </w:rPr>
        <w:t xml:space="preserve">Su casona de sillar blanco, habitada casi solo por mujeres, cuando yo la conocí, era un </w:t>
      </w:r>
      <w:r w:rsidRPr="00BA430B">
        <w:rPr>
          <w:rFonts w:ascii="Times New Roman" w:hAnsi="Times New Roman" w:cs="Times New Roman"/>
          <w:i/>
          <w:iCs/>
          <w:lang w:val="es-ES"/>
        </w:rPr>
        <w:t>Tertio incluso</w:t>
      </w:r>
      <w:r>
        <w:rPr>
          <w:rFonts w:ascii="Times New Roman" w:hAnsi="Times New Roman" w:cs="Times New Roman"/>
          <w:lang w:val="es-ES"/>
        </w:rPr>
        <w:t xml:space="preserve"> de ambas tradiciones. Una de sus hijas, mi tía abuela Manuelita, ya canosa, de grandes pecas que surfeaban por sus delicadas arrugas opalinas, era una conocida curandera; su especialidad: el diagnóstico puquina mediante la lectura del cuy. </w:t>
      </w:r>
      <w:r w:rsidRPr="000F1AEA">
        <w:rPr>
          <w:rFonts w:ascii="Times New Roman" w:hAnsi="Times New Roman" w:cs="Times New Roman"/>
          <w:lang w:val="es-ES"/>
        </w:rPr>
        <w:t>Yo</w:t>
      </w:r>
      <w:r>
        <w:rPr>
          <w:rFonts w:ascii="Times New Roman" w:hAnsi="Times New Roman" w:cs="Times New Roman"/>
          <w:lang w:val="es-ES"/>
        </w:rPr>
        <w:t xml:space="preserve"> (me lo han dicho varios amigos),</w:t>
      </w:r>
      <w:r w:rsidRPr="000F1AEA">
        <w:rPr>
          <w:rFonts w:ascii="Times New Roman" w:hAnsi="Times New Roman" w:cs="Times New Roman"/>
          <w:lang w:val="es-ES"/>
        </w:rPr>
        <w:t xml:space="preserve"> me parezco al Maimónides de un </w:t>
      </w:r>
      <w:r>
        <w:rPr>
          <w:rFonts w:ascii="Times New Roman" w:hAnsi="Times New Roman" w:cs="Times New Roman"/>
          <w:lang w:val="es-ES"/>
        </w:rPr>
        <w:t>conocido retrato de manual de historia de la filosofía,</w:t>
      </w:r>
      <w:r w:rsidRPr="000F1AEA">
        <w:rPr>
          <w:rFonts w:ascii="Times New Roman" w:hAnsi="Times New Roman" w:cs="Times New Roman"/>
          <w:lang w:val="es-ES"/>
        </w:rPr>
        <w:t xml:space="preserve"> pero sin su turbante árabe. Puede ser. Los sefardíes tenemos un tipo de frente </w:t>
      </w:r>
      <w:r>
        <w:rPr>
          <w:rFonts w:ascii="Times New Roman" w:hAnsi="Times New Roman" w:cs="Times New Roman"/>
          <w:lang w:val="es-ES"/>
        </w:rPr>
        <w:t xml:space="preserve">y nariz </w:t>
      </w:r>
      <w:r w:rsidRPr="000F1AEA">
        <w:rPr>
          <w:rFonts w:ascii="Times New Roman" w:hAnsi="Times New Roman" w:cs="Times New Roman"/>
          <w:lang w:val="es-ES"/>
        </w:rPr>
        <w:t>muy parecido</w:t>
      </w:r>
      <w:r>
        <w:rPr>
          <w:rFonts w:ascii="Times New Roman" w:hAnsi="Times New Roman" w:cs="Times New Roman"/>
          <w:lang w:val="es-ES"/>
        </w:rPr>
        <w:t xml:space="preserve"> y la barba nos iguala más aun;</w:t>
      </w:r>
      <w:r w:rsidRPr="000F1AEA">
        <w:rPr>
          <w:rFonts w:ascii="Times New Roman" w:hAnsi="Times New Roman" w:cs="Times New Roman"/>
          <w:lang w:val="es-ES"/>
        </w:rPr>
        <w:t xml:space="preserve"> pero </w:t>
      </w:r>
      <w:r>
        <w:rPr>
          <w:rFonts w:ascii="Times New Roman" w:hAnsi="Times New Roman" w:cs="Times New Roman"/>
          <w:lang w:val="es-ES"/>
        </w:rPr>
        <w:t>la comisura de mis</w:t>
      </w:r>
      <w:r w:rsidRPr="000F1AEA">
        <w:rPr>
          <w:rFonts w:ascii="Times New Roman" w:hAnsi="Times New Roman" w:cs="Times New Roman"/>
          <w:lang w:val="es-ES"/>
        </w:rPr>
        <w:t xml:space="preserve"> ojos</w:t>
      </w:r>
      <w:r>
        <w:rPr>
          <w:rFonts w:ascii="Times New Roman" w:hAnsi="Times New Roman" w:cs="Times New Roman"/>
          <w:lang w:val="es-ES"/>
        </w:rPr>
        <w:t>, la tonalidad de mi tez</w:t>
      </w:r>
      <w:r w:rsidRPr="000F1AEA">
        <w:rPr>
          <w:rFonts w:ascii="Times New Roman" w:hAnsi="Times New Roman" w:cs="Times New Roman"/>
          <w:lang w:val="es-ES"/>
        </w:rPr>
        <w:t xml:space="preserve"> y </w:t>
      </w:r>
      <w:r>
        <w:rPr>
          <w:rFonts w:ascii="Times New Roman" w:hAnsi="Times New Roman" w:cs="Times New Roman"/>
          <w:lang w:val="es-ES"/>
        </w:rPr>
        <w:t xml:space="preserve">el tamaño de </w:t>
      </w:r>
      <w:r w:rsidRPr="000F1AEA">
        <w:rPr>
          <w:rFonts w:ascii="Times New Roman" w:hAnsi="Times New Roman" w:cs="Times New Roman"/>
          <w:lang w:val="es-ES"/>
        </w:rPr>
        <w:t>mis manos</w:t>
      </w:r>
      <w:r>
        <w:rPr>
          <w:rFonts w:ascii="Times New Roman" w:hAnsi="Times New Roman" w:cs="Times New Roman"/>
          <w:lang w:val="es-ES"/>
        </w:rPr>
        <w:t>,</w:t>
      </w:r>
      <w:r w:rsidRPr="000F1AEA">
        <w:rPr>
          <w:rFonts w:ascii="Times New Roman" w:hAnsi="Times New Roman" w:cs="Times New Roman"/>
          <w:lang w:val="es-ES"/>
        </w:rPr>
        <w:t xml:space="preserve"> son inequívocamente puquinas. </w:t>
      </w:r>
      <w:r>
        <w:rPr>
          <w:rFonts w:ascii="Times New Roman" w:hAnsi="Times New Roman" w:cs="Times New Roman"/>
          <w:lang w:val="es-ES"/>
        </w:rPr>
        <w:t xml:space="preserve"> Sin embargo, el factor de mi sangre sigue siendo Rh negativo. </w:t>
      </w:r>
      <w:r w:rsidRPr="008A1276">
        <w:rPr>
          <w:rFonts w:ascii="Times New Roman" w:hAnsi="Times New Roman" w:cs="Times New Roman"/>
          <w:lang w:val="es-ES"/>
        </w:rPr>
        <w:t xml:space="preserve">Véase mí: Todros Halavi, </w:t>
      </w:r>
      <w:r w:rsidRPr="008A1276">
        <w:rPr>
          <w:rFonts w:ascii="Times New Roman" w:hAnsi="Times New Roman" w:cs="Times New Roman"/>
          <w:i/>
          <w:iCs/>
          <w:lang w:val="es-ES"/>
        </w:rPr>
        <w:t>¡Shema Israel!. Infancia en el Qullasuyu hacia 1950.</w:t>
      </w:r>
      <w:r w:rsidRPr="008A1276">
        <w:rPr>
          <w:rFonts w:ascii="Times New Roman" w:hAnsi="Times New Roman" w:cs="Times New Roman"/>
          <w:lang w:val="es-ES"/>
        </w:rPr>
        <w:t xml:space="preserve">  </w:t>
      </w:r>
      <w:r>
        <w:rPr>
          <w:rFonts w:ascii="Times New Roman" w:hAnsi="Times New Roman" w:cs="Times New Roman"/>
          <w:lang w:val="es-ES"/>
        </w:rPr>
        <w:t xml:space="preserve"> </w:t>
      </w:r>
    </w:p>
  </w:footnote>
  <w:footnote w:id="9">
    <w:p w14:paraId="7F80FD0B" w14:textId="3B1A039F" w:rsidR="006F14F3" w:rsidRPr="000F1AEA" w:rsidRDefault="006F14F3" w:rsidP="000F1AEA">
      <w:pPr>
        <w:pStyle w:val="Textonotapie"/>
        <w:jc w:val="both"/>
        <w:rPr>
          <w:rFonts w:ascii="Times New Roman" w:hAnsi="Times New Roman" w:cs="Times New Roman"/>
          <w:lang w:val="es-ES"/>
        </w:rPr>
      </w:pPr>
      <w:r w:rsidRPr="000F1AEA">
        <w:rPr>
          <w:rStyle w:val="Refdenotaalpie"/>
          <w:rFonts w:ascii="Times New Roman" w:hAnsi="Times New Roman" w:cs="Times New Roman"/>
        </w:rPr>
        <w:footnoteRef/>
      </w:r>
      <w:r w:rsidRPr="000F1AEA">
        <w:rPr>
          <w:rFonts w:ascii="Times New Roman" w:hAnsi="Times New Roman" w:cs="Times New Roman"/>
        </w:rPr>
        <w:t xml:space="preserve"> </w:t>
      </w:r>
      <w:r w:rsidRPr="000F1AEA">
        <w:rPr>
          <w:rFonts w:ascii="Times New Roman" w:hAnsi="Times New Roman" w:cs="Times New Roman"/>
          <w:lang w:val="es-ES"/>
        </w:rPr>
        <w:t xml:space="preserve">Cf. Javier Medina, </w:t>
      </w:r>
      <w:r w:rsidRPr="000F1AEA">
        <w:rPr>
          <w:rFonts w:ascii="Times New Roman" w:hAnsi="Times New Roman" w:cs="Times New Roman"/>
          <w:i/>
          <w:iCs/>
          <w:lang w:val="es-ES"/>
        </w:rPr>
        <w:t>Poderes locales</w:t>
      </w:r>
      <w:r w:rsidRPr="000F1AEA">
        <w:rPr>
          <w:rFonts w:ascii="Times New Roman" w:hAnsi="Times New Roman" w:cs="Times New Roman"/>
          <w:lang w:val="es-ES"/>
        </w:rPr>
        <w:t xml:space="preserve">. </w:t>
      </w:r>
      <w:r w:rsidRPr="000F1AEA">
        <w:rPr>
          <w:rFonts w:ascii="Times New Roman" w:hAnsi="Times New Roman" w:cs="Times New Roman"/>
          <w:i/>
          <w:iCs/>
          <w:lang w:val="es-ES"/>
        </w:rPr>
        <w:t>Implementando la Bolivia del próximo milenio. Protocolos de gestión de un Subsecretario.</w:t>
      </w:r>
      <w:r w:rsidRPr="000F1AEA">
        <w:rPr>
          <w:rFonts w:ascii="Times New Roman" w:hAnsi="Times New Roman" w:cs="Times New Roman"/>
          <w:lang w:val="es-ES"/>
        </w:rPr>
        <w:t xml:space="preserve"> La Paz: FIA/Semilla/CEBIAE,1997 y </w:t>
      </w:r>
      <w:r w:rsidRPr="000F1AEA">
        <w:rPr>
          <w:rFonts w:ascii="Times New Roman" w:hAnsi="Times New Roman" w:cs="Times New Roman"/>
          <w:i/>
          <w:iCs/>
          <w:lang w:val="es-ES"/>
        </w:rPr>
        <w:t>Manifiesto Municipalista</w:t>
      </w:r>
      <w:r w:rsidRPr="000F1AEA">
        <w:rPr>
          <w:rFonts w:ascii="Times New Roman" w:hAnsi="Times New Roman" w:cs="Times New Roman"/>
          <w:lang w:val="es-ES"/>
        </w:rPr>
        <w:t xml:space="preserve">. La Paz: G-DRU,2001; asimismo: </w:t>
      </w:r>
      <w:r w:rsidRPr="000F1AEA">
        <w:rPr>
          <w:rFonts w:ascii="Times New Roman" w:hAnsi="Times New Roman" w:cs="Times New Roman"/>
          <w:i/>
          <w:iCs/>
          <w:lang w:val="es-ES"/>
        </w:rPr>
        <w:t>Gestión de Sistemas de Vida, en modo energía.</w:t>
      </w:r>
      <w:r w:rsidRPr="000F1AEA">
        <w:rPr>
          <w:rFonts w:ascii="Times New Roman" w:hAnsi="Times New Roman" w:cs="Times New Roman"/>
          <w:lang w:val="es-ES"/>
        </w:rPr>
        <w:t xml:space="preserve"> La Paz: 2020.</w:t>
      </w:r>
    </w:p>
  </w:footnote>
  <w:footnote w:id="10">
    <w:p w14:paraId="12788337" w14:textId="77777777" w:rsidR="006F14F3" w:rsidRPr="008A1276" w:rsidRDefault="006F14F3" w:rsidP="00D179BB">
      <w:pPr>
        <w:pStyle w:val="Textonotapie"/>
        <w:jc w:val="both"/>
        <w:rPr>
          <w:rFonts w:ascii="Times New Roman" w:hAnsi="Times New Roman" w:cs="Times New Roman"/>
          <w:lang w:val="es-ES"/>
        </w:rPr>
      </w:pPr>
      <w:r w:rsidRPr="008A1276">
        <w:rPr>
          <w:rStyle w:val="Refdenotaalpie"/>
          <w:rFonts w:ascii="Times New Roman" w:hAnsi="Times New Roman" w:cs="Times New Roman"/>
        </w:rPr>
        <w:footnoteRef/>
      </w:r>
      <w:r w:rsidRPr="008A1276">
        <w:rPr>
          <w:rFonts w:ascii="Times New Roman" w:hAnsi="Times New Roman" w:cs="Times New Roman"/>
        </w:rPr>
        <w:t xml:space="preserve"> </w:t>
      </w:r>
      <w:r w:rsidRPr="008A1276">
        <w:rPr>
          <w:rFonts w:ascii="Times New Roman" w:hAnsi="Times New Roman" w:cs="Times New Roman"/>
          <w:lang w:val="es-ES"/>
        </w:rPr>
        <w:t xml:space="preserve">Véase mí: Todros Halavi, </w:t>
      </w:r>
      <w:r w:rsidRPr="008A1276">
        <w:rPr>
          <w:rFonts w:ascii="Times New Roman" w:hAnsi="Times New Roman" w:cs="Times New Roman"/>
          <w:i/>
          <w:iCs/>
          <w:lang w:val="es-ES"/>
        </w:rPr>
        <w:t>¡Shema Israel!. Infancia en el Qullasuyu hacia 1950.</w:t>
      </w:r>
      <w:r w:rsidRPr="008A1276">
        <w:rPr>
          <w:rFonts w:ascii="Times New Roman" w:hAnsi="Times New Roman" w:cs="Times New Roman"/>
          <w:lang w:val="es-ES"/>
        </w:rPr>
        <w:t xml:space="preserve">  </w:t>
      </w:r>
    </w:p>
  </w:footnote>
  <w:footnote w:id="11">
    <w:p w14:paraId="7ED1C36E" w14:textId="5B704530" w:rsidR="006F14F3" w:rsidRPr="000E1A63" w:rsidRDefault="006F14F3">
      <w:pPr>
        <w:pStyle w:val="Textonotapie"/>
        <w:rPr>
          <w:rFonts w:ascii="Times New Roman" w:hAnsi="Times New Roman" w:cs="Times New Roman"/>
          <w:lang w:val="es-ES"/>
        </w:rPr>
      </w:pPr>
      <w:r w:rsidRPr="000E1A63">
        <w:rPr>
          <w:rStyle w:val="Refdenotaalpie"/>
          <w:rFonts w:ascii="Times New Roman" w:hAnsi="Times New Roman" w:cs="Times New Roman"/>
        </w:rPr>
        <w:footnoteRef/>
      </w:r>
      <w:r w:rsidRPr="000E1A63">
        <w:rPr>
          <w:rFonts w:ascii="Times New Roman" w:hAnsi="Times New Roman" w:cs="Times New Roman"/>
        </w:rPr>
        <w:t xml:space="preserve"> </w:t>
      </w:r>
      <w:r w:rsidRPr="000E1A63">
        <w:rPr>
          <w:rFonts w:ascii="Times New Roman" w:hAnsi="Times New Roman" w:cs="Times New Roman"/>
          <w:lang w:val="es-ES"/>
        </w:rPr>
        <w:t xml:space="preserve">Véase en Javier Medina, </w:t>
      </w:r>
      <w:r w:rsidRPr="000E1A63">
        <w:rPr>
          <w:rFonts w:ascii="Times New Roman" w:hAnsi="Times New Roman" w:cs="Times New Roman"/>
          <w:i/>
          <w:iCs/>
          <w:lang w:val="es-ES"/>
        </w:rPr>
        <w:t>Marranos y Cholos. Diálogo de civilizaciones en los Andes</w:t>
      </w:r>
      <w:r w:rsidRPr="000E1A63">
        <w:rPr>
          <w:rFonts w:ascii="Times New Roman" w:hAnsi="Times New Roman" w:cs="Times New Roman"/>
          <w:lang w:val="es-ES"/>
        </w:rPr>
        <w:t>, el capítulo Baltasar de Salas, las dos manos del Vivir Bien</w:t>
      </w:r>
      <w:r>
        <w:rPr>
          <w:rFonts w:ascii="Times New Roman" w:hAnsi="Times New Roman" w:cs="Times New Roman"/>
          <w:lang w:val="es-ES"/>
        </w:rPr>
        <w:t xml:space="preserve">. </w:t>
      </w:r>
    </w:p>
  </w:footnote>
  <w:footnote w:id="12">
    <w:p w14:paraId="6B2642A2" w14:textId="5EA38C0B" w:rsidR="006F14F3" w:rsidRPr="00211CC4" w:rsidRDefault="006F14F3" w:rsidP="00211CC4">
      <w:pPr>
        <w:pStyle w:val="Textonotapie"/>
        <w:jc w:val="both"/>
        <w:rPr>
          <w:rFonts w:ascii="Times New Roman" w:hAnsi="Times New Roman" w:cs="Times New Roman"/>
          <w:lang w:val="es-ES"/>
        </w:rPr>
      </w:pPr>
      <w:r w:rsidRPr="00211CC4">
        <w:rPr>
          <w:rStyle w:val="Refdenotaalpie"/>
          <w:rFonts w:ascii="Times New Roman" w:hAnsi="Times New Roman" w:cs="Times New Roman"/>
        </w:rPr>
        <w:footnoteRef/>
      </w:r>
      <w:r w:rsidRPr="00211CC4">
        <w:rPr>
          <w:rFonts w:ascii="Times New Roman" w:hAnsi="Times New Roman" w:cs="Times New Roman"/>
        </w:rPr>
        <w:t xml:space="preserve"> </w:t>
      </w:r>
      <w:r w:rsidRPr="00211CC4">
        <w:rPr>
          <w:rFonts w:ascii="Times New Roman" w:hAnsi="Times New Roman" w:cs="Times New Roman"/>
          <w:lang w:val="es-ES"/>
        </w:rPr>
        <w:t xml:space="preserve">Solo se puede </w:t>
      </w:r>
      <w:r w:rsidRPr="00211CC4">
        <w:rPr>
          <w:rFonts w:ascii="Times New Roman" w:hAnsi="Times New Roman" w:cs="Times New Roman"/>
          <w:i/>
          <w:iCs/>
          <w:lang w:val="es-ES"/>
        </w:rPr>
        <w:t>deconstruir</w:t>
      </w:r>
      <w:r w:rsidRPr="00211CC4">
        <w:rPr>
          <w:rFonts w:ascii="Times New Roman" w:hAnsi="Times New Roman" w:cs="Times New Roman"/>
          <w:lang w:val="es-ES"/>
        </w:rPr>
        <w:t xml:space="preserve"> objetos inertes</w:t>
      </w:r>
      <w:r>
        <w:rPr>
          <w:rFonts w:ascii="Times New Roman" w:hAnsi="Times New Roman" w:cs="Times New Roman"/>
          <w:lang w:val="es-ES"/>
        </w:rPr>
        <w:t>, cosas</w:t>
      </w:r>
      <w:r w:rsidRPr="00211CC4">
        <w:rPr>
          <w:rFonts w:ascii="Times New Roman" w:hAnsi="Times New Roman" w:cs="Times New Roman"/>
          <w:lang w:val="es-ES"/>
        </w:rPr>
        <w:t>; no organismo</w:t>
      </w:r>
      <w:r>
        <w:rPr>
          <w:rFonts w:ascii="Times New Roman" w:hAnsi="Times New Roman" w:cs="Times New Roman"/>
          <w:lang w:val="es-ES"/>
        </w:rPr>
        <w:t>s</w:t>
      </w:r>
      <w:r w:rsidRPr="00211CC4">
        <w:rPr>
          <w:rFonts w:ascii="Times New Roman" w:hAnsi="Times New Roman" w:cs="Times New Roman"/>
          <w:lang w:val="es-ES"/>
        </w:rPr>
        <w:t xml:space="preserve"> vivos, como la cultura, por ejemplo. Esta salida en falso</w:t>
      </w:r>
      <w:r>
        <w:rPr>
          <w:rFonts w:ascii="Times New Roman" w:hAnsi="Times New Roman" w:cs="Times New Roman"/>
          <w:lang w:val="es-ES"/>
        </w:rPr>
        <w:t xml:space="preserve"> de la </w:t>
      </w:r>
      <w:r w:rsidRPr="00285811">
        <w:rPr>
          <w:rFonts w:ascii="Times New Roman" w:hAnsi="Times New Roman" w:cs="Times New Roman"/>
          <w:i/>
          <w:iCs/>
          <w:lang w:val="es-ES"/>
        </w:rPr>
        <w:t>Deconstruction</w:t>
      </w:r>
      <w:r>
        <w:rPr>
          <w:rFonts w:ascii="Times New Roman" w:hAnsi="Times New Roman" w:cs="Times New Roman"/>
          <w:lang w:val="es-ES"/>
        </w:rPr>
        <w:t xml:space="preserve"> </w:t>
      </w:r>
      <w:r w:rsidRPr="00211CC4">
        <w:rPr>
          <w:rFonts w:ascii="Times New Roman" w:hAnsi="Times New Roman" w:cs="Times New Roman"/>
          <w:lang w:val="es-ES"/>
        </w:rPr>
        <w:t>es facilitada por un traslado acrít</w:t>
      </w:r>
      <w:r>
        <w:rPr>
          <w:rFonts w:ascii="Times New Roman" w:hAnsi="Times New Roman" w:cs="Times New Roman"/>
          <w:lang w:val="es-ES"/>
        </w:rPr>
        <w:t>i</w:t>
      </w:r>
      <w:r w:rsidRPr="00211CC4">
        <w:rPr>
          <w:rFonts w:ascii="Times New Roman" w:hAnsi="Times New Roman" w:cs="Times New Roman"/>
          <w:lang w:val="es-ES"/>
        </w:rPr>
        <w:t xml:space="preserve">co de la </w:t>
      </w:r>
      <w:r>
        <w:rPr>
          <w:rFonts w:ascii="Times New Roman" w:hAnsi="Times New Roman" w:cs="Times New Roman"/>
          <w:lang w:val="es-ES"/>
        </w:rPr>
        <w:t>o</w:t>
      </w:r>
      <w:r w:rsidRPr="00211CC4">
        <w:rPr>
          <w:rFonts w:ascii="Times New Roman" w:hAnsi="Times New Roman" w:cs="Times New Roman"/>
          <w:lang w:val="es-ES"/>
        </w:rPr>
        <w:t xml:space="preserve">ntología a la etnografía. Lo opuesto de </w:t>
      </w:r>
      <w:r w:rsidRPr="00211CC4">
        <w:rPr>
          <w:rFonts w:ascii="Times New Roman" w:hAnsi="Times New Roman" w:cs="Times New Roman"/>
          <w:i/>
          <w:iCs/>
          <w:lang w:val="es-ES"/>
        </w:rPr>
        <w:t>Sein</w:t>
      </w:r>
      <w:r w:rsidRPr="00211CC4">
        <w:rPr>
          <w:rFonts w:ascii="Times New Roman" w:hAnsi="Times New Roman" w:cs="Times New Roman"/>
          <w:lang w:val="es-ES"/>
        </w:rPr>
        <w:t xml:space="preserve"> es </w:t>
      </w:r>
      <w:r w:rsidRPr="00211CC4">
        <w:rPr>
          <w:rFonts w:ascii="Times New Roman" w:hAnsi="Times New Roman" w:cs="Times New Roman"/>
          <w:i/>
          <w:iCs/>
          <w:lang w:val="es-ES"/>
        </w:rPr>
        <w:t>Werden.</w:t>
      </w:r>
      <w:r w:rsidRPr="00211CC4">
        <w:rPr>
          <w:rFonts w:ascii="Times New Roman" w:hAnsi="Times New Roman" w:cs="Times New Roman"/>
          <w:lang w:val="es-ES"/>
        </w:rPr>
        <w:t xml:space="preserve"> </w:t>
      </w:r>
      <w:r w:rsidRPr="00211CC4">
        <w:rPr>
          <w:rFonts w:ascii="Times New Roman" w:hAnsi="Times New Roman" w:cs="Times New Roman"/>
          <w:i/>
          <w:iCs/>
          <w:lang w:val="es-ES"/>
        </w:rPr>
        <w:t>Werden</w:t>
      </w:r>
      <w:r w:rsidRPr="00211CC4">
        <w:rPr>
          <w:rFonts w:ascii="Times New Roman" w:hAnsi="Times New Roman" w:cs="Times New Roman"/>
          <w:lang w:val="es-ES"/>
        </w:rPr>
        <w:t xml:space="preserve"> hace masa crítica en el Animismo</w:t>
      </w:r>
      <w:r w:rsidRPr="00211CC4">
        <w:rPr>
          <w:rFonts w:ascii="Times New Roman" w:hAnsi="Times New Roman" w:cs="Times New Roman"/>
          <w:i/>
          <w:iCs/>
          <w:lang w:val="es-ES"/>
        </w:rPr>
        <w:t>. Das Sein</w:t>
      </w:r>
      <w:r>
        <w:rPr>
          <w:rFonts w:ascii="Times New Roman" w:hAnsi="Times New Roman" w:cs="Times New Roman"/>
          <w:lang w:val="es-ES"/>
        </w:rPr>
        <w:t xml:space="preserve">, en esta polaridad, </w:t>
      </w:r>
      <w:r w:rsidRPr="00211CC4">
        <w:rPr>
          <w:rFonts w:ascii="Times New Roman" w:hAnsi="Times New Roman" w:cs="Times New Roman"/>
          <w:lang w:val="es-ES"/>
        </w:rPr>
        <w:t xml:space="preserve">es </w:t>
      </w:r>
      <w:r>
        <w:rPr>
          <w:rFonts w:ascii="Times New Roman" w:hAnsi="Times New Roman" w:cs="Times New Roman"/>
          <w:lang w:val="es-ES"/>
        </w:rPr>
        <w:t>a</w:t>
      </w:r>
      <w:r w:rsidRPr="00211CC4">
        <w:rPr>
          <w:rFonts w:ascii="Times New Roman" w:hAnsi="Times New Roman" w:cs="Times New Roman"/>
          <w:lang w:val="es-ES"/>
        </w:rPr>
        <w:t>djetivo; pero se da.</w:t>
      </w:r>
      <w:r>
        <w:rPr>
          <w:rFonts w:ascii="Times New Roman" w:hAnsi="Times New Roman" w:cs="Times New Roman"/>
          <w:lang w:val="es-ES"/>
        </w:rPr>
        <w:t xml:space="preserve"> Y viceversa. Si no pensamos cuánticamente, nos seguiremos rasgando las vestiduras, porque no encontraremos un indio puro, ni un blanco puro; ni un macho pura ni una hembra pura. Siempre nos toparemos con lo contradictorio. Todos los colores nos habitan. Luego, la geografía hace la primera dosificación, después la cultura, enseguida la familia y, así, sucesivamente. Somos nuestras relaciones y éstas cambian contextualmente.</w:t>
      </w:r>
    </w:p>
  </w:footnote>
  <w:footnote w:id="13">
    <w:p w14:paraId="6DEFB57D" w14:textId="73688AEF" w:rsidR="006F14F3" w:rsidRPr="00211CC4" w:rsidRDefault="006F14F3" w:rsidP="00211CC4">
      <w:pPr>
        <w:pStyle w:val="Textonotapie"/>
        <w:jc w:val="both"/>
        <w:rPr>
          <w:rFonts w:ascii="Times New Roman" w:hAnsi="Times New Roman" w:cs="Times New Roman"/>
          <w:lang w:val="es-ES"/>
        </w:rPr>
      </w:pPr>
      <w:r w:rsidRPr="00211CC4">
        <w:rPr>
          <w:rStyle w:val="Refdenotaalpie"/>
          <w:rFonts w:ascii="Times New Roman" w:hAnsi="Times New Roman" w:cs="Times New Roman"/>
        </w:rPr>
        <w:footnoteRef/>
      </w:r>
      <w:r w:rsidRPr="00211CC4">
        <w:rPr>
          <w:rFonts w:ascii="Times New Roman" w:hAnsi="Times New Roman" w:cs="Times New Roman"/>
        </w:rPr>
        <w:t xml:space="preserve"> </w:t>
      </w:r>
      <w:r w:rsidRPr="00211CC4">
        <w:rPr>
          <w:rFonts w:ascii="Times New Roman" w:eastAsia="Times New Roman" w:hAnsi="Times New Roman" w:cs="Times New Roman"/>
          <w:lang w:eastAsia="es-BO"/>
        </w:rPr>
        <w:t xml:space="preserve">Lupasco caracteriza la dinámica de todo fenómeno como </w:t>
      </w:r>
      <w:r w:rsidRPr="00211CC4">
        <w:rPr>
          <w:rFonts w:ascii="Times New Roman" w:eastAsia="Times New Roman" w:hAnsi="Times New Roman" w:cs="Times New Roman"/>
          <w:i/>
          <w:iCs/>
          <w:lang w:eastAsia="es-BO"/>
        </w:rPr>
        <w:t>actualización</w:t>
      </w:r>
      <w:r w:rsidRPr="00211CC4">
        <w:rPr>
          <w:rFonts w:ascii="Times New Roman" w:eastAsia="Times New Roman" w:hAnsi="Times New Roman" w:cs="Times New Roman"/>
          <w:lang w:eastAsia="es-BO"/>
        </w:rPr>
        <w:t xml:space="preserve"> y, por extensión, podemos decir que todo fenómeno físico o biológico polarizado por la no-contradicción es una </w:t>
      </w:r>
      <w:r w:rsidRPr="00211CC4">
        <w:rPr>
          <w:rFonts w:ascii="Times New Roman" w:eastAsia="Times New Roman" w:hAnsi="Times New Roman" w:cs="Times New Roman"/>
          <w:i/>
          <w:iCs/>
          <w:lang w:eastAsia="es-BO"/>
        </w:rPr>
        <w:t>actualización</w:t>
      </w:r>
      <w:r w:rsidRPr="00211CC4">
        <w:rPr>
          <w:rFonts w:ascii="Times New Roman" w:eastAsia="Times New Roman" w:hAnsi="Times New Roman" w:cs="Times New Roman"/>
          <w:lang w:eastAsia="es-BO"/>
        </w:rPr>
        <w:t xml:space="preserve"> que se manifiesta como la realidad. Lupasco interpreta lo que se </w:t>
      </w:r>
      <w:r w:rsidRPr="00211CC4">
        <w:rPr>
          <w:rFonts w:ascii="Times New Roman" w:eastAsia="Times New Roman" w:hAnsi="Times New Roman" w:cs="Times New Roman"/>
          <w:i/>
          <w:iCs/>
          <w:lang w:eastAsia="es-BO"/>
        </w:rPr>
        <w:t>potencializa</w:t>
      </w:r>
      <w:r w:rsidRPr="00211CC4">
        <w:rPr>
          <w:rFonts w:ascii="Times New Roman" w:eastAsia="Times New Roman" w:hAnsi="Times New Roman" w:cs="Times New Roman"/>
          <w:lang w:eastAsia="es-BO"/>
        </w:rPr>
        <w:t xml:space="preserve"> como la </w:t>
      </w:r>
      <w:r w:rsidRPr="00211CC4">
        <w:rPr>
          <w:rFonts w:ascii="Times New Roman" w:eastAsia="Times New Roman" w:hAnsi="Times New Roman" w:cs="Times New Roman"/>
          <w:i/>
          <w:iCs/>
          <w:lang w:eastAsia="es-BO"/>
        </w:rPr>
        <w:t>conciencia elemental</w:t>
      </w:r>
      <w:r w:rsidRPr="00211CC4">
        <w:rPr>
          <w:rFonts w:ascii="Times New Roman" w:eastAsia="Times New Roman" w:hAnsi="Times New Roman" w:cs="Times New Roman"/>
          <w:lang w:eastAsia="es-BO"/>
        </w:rPr>
        <w:t xml:space="preserve"> de lo que se actualiza. El </w:t>
      </w:r>
      <w:r w:rsidRPr="00211CC4">
        <w:rPr>
          <w:rFonts w:ascii="Times New Roman" w:eastAsia="Times New Roman" w:hAnsi="Times New Roman" w:cs="Times New Roman"/>
          <w:bCs/>
          <w:lang w:eastAsia="es-BO"/>
        </w:rPr>
        <w:t>principio de antagonismo</w:t>
      </w:r>
      <w:r w:rsidRPr="00211CC4">
        <w:rPr>
          <w:rFonts w:ascii="Times New Roman" w:eastAsia="Times New Roman" w:hAnsi="Times New Roman" w:cs="Times New Roman"/>
          <w:lang w:eastAsia="es-BO"/>
        </w:rPr>
        <w:t xml:space="preserve"> liga, a toda </w:t>
      </w:r>
      <w:r w:rsidRPr="00211CC4">
        <w:rPr>
          <w:rFonts w:ascii="Times New Roman" w:eastAsia="Times New Roman" w:hAnsi="Times New Roman" w:cs="Times New Roman"/>
          <w:i/>
          <w:iCs/>
          <w:lang w:eastAsia="es-BO"/>
        </w:rPr>
        <w:t>actualización,</w:t>
      </w:r>
      <w:r w:rsidRPr="00211CC4">
        <w:rPr>
          <w:rFonts w:ascii="Times New Roman" w:eastAsia="Times New Roman" w:hAnsi="Times New Roman" w:cs="Times New Roman"/>
          <w:lang w:eastAsia="es-BO"/>
        </w:rPr>
        <w:t xml:space="preserve"> la </w:t>
      </w:r>
      <w:r w:rsidRPr="00211CC4">
        <w:rPr>
          <w:rFonts w:ascii="Times New Roman" w:eastAsia="Times New Roman" w:hAnsi="Times New Roman" w:cs="Times New Roman"/>
          <w:i/>
          <w:iCs/>
          <w:lang w:eastAsia="es-BO"/>
        </w:rPr>
        <w:t>potentialización</w:t>
      </w:r>
      <w:r w:rsidRPr="00211CC4">
        <w:rPr>
          <w:rFonts w:ascii="Times New Roman" w:eastAsia="Times New Roman" w:hAnsi="Times New Roman" w:cs="Times New Roman"/>
          <w:lang w:eastAsia="es-BO"/>
        </w:rPr>
        <w:t xml:space="preserve"> de su contrario: la actualización de la homogeneización potencializa la heterogeneización, y la actualización de la heterogeneización potencializa la homogeneización. La relativización de uno por el otro pone de manifiesto la tercera conjunción cuyo resultante es, en sí mismo, contradictorio. Son las conjunciones contradiccionales de base, de la lógica de lo contradictorio</w:t>
      </w:r>
      <w:r>
        <w:rPr>
          <w:rFonts w:ascii="Times New Roman" w:eastAsia="Times New Roman" w:hAnsi="Times New Roman" w:cs="Times New Roman"/>
          <w:lang w:eastAsia="es-BO"/>
        </w:rPr>
        <w:t>.</w:t>
      </w:r>
    </w:p>
  </w:footnote>
  <w:footnote w:id="14">
    <w:p w14:paraId="025F652D" w14:textId="0E53528A" w:rsidR="006F14F3" w:rsidRPr="001438CE" w:rsidRDefault="006F14F3" w:rsidP="00E51371">
      <w:pPr>
        <w:pStyle w:val="Textonotapie"/>
        <w:jc w:val="both"/>
        <w:rPr>
          <w:rFonts w:ascii="Times New Roman" w:hAnsi="Times New Roman" w:cs="Times New Roman"/>
          <w:i/>
          <w:iCs/>
          <w:lang w:val="es-ES"/>
        </w:rPr>
      </w:pPr>
      <w:r w:rsidRPr="00E51371">
        <w:rPr>
          <w:rStyle w:val="Refdenotaalpie"/>
          <w:rFonts w:ascii="Times New Roman" w:hAnsi="Times New Roman" w:cs="Times New Roman"/>
        </w:rPr>
        <w:footnoteRef/>
      </w:r>
      <w:r w:rsidRPr="00E51371">
        <w:rPr>
          <w:rFonts w:ascii="Times New Roman" w:hAnsi="Times New Roman" w:cs="Times New Roman"/>
        </w:rPr>
        <w:t xml:space="preserve"> </w:t>
      </w:r>
      <w:r w:rsidRPr="00E51371">
        <w:rPr>
          <w:rFonts w:ascii="Times New Roman" w:hAnsi="Times New Roman" w:cs="Times New Roman"/>
          <w:lang w:val="es-ES"/>
        </w:rPr>
        <w:t xml:space="preserve">Para tener la figura completa: anverso y reverso, también hay que decir que la secularización de la </w:t>
      </w:r>
      <w:r>
        <w:rPr>
          <w:rFonts w:ascii="Times New Roman" w:hAnsi="Times New Roman" w:cs="Times New Roman"/>
          <w:lang w:val="es-ES"/>
        </w:rPr>
        <w:t>R</w:t>
      </w:r>
      <w:r w:rsidRPr="00E51371">
        <w:rPr>
          <w:rFonts w:ascii="Times New Roman" w:hAnsi="Times New Roman" w:cs="Times New Roman"/>
          <w:lang w:val="es-ES"/>
        </w:rPr>
        <w:t xml:space="preserve">azón puso en circulación otros </w:t>
      </w:r>
      <w:r w:rsidRPr="001C4D0F">
        <w:rPr>
          <w:rFonts w:ascii="Times New Roman" w:hAnsi="Times New Roman" w:cs="Times New Roman"/>
          <w:i/>
          <w:iCs/>
          <w:lang w:val="es-ES"/>
        </w:rPr>
        <w:t>dioses</w:t>
      </w:r>
      <w:r w:rsidRPr="00E51371">
        <w:rPr>
          <w:rFonts w:ascii="Times New Roman" w:hAnsi="Times New Roman" w:cs="Times New Roman"/>
          <w:lang w:val="es-ES"/>
        </w:rPr>
        <w:t>: el mercado, el dinero, la mercancía, el consumo. Lo teológico se incrementa exponencialmente, pero (casi) nadie se percata y los poderosos se sienten seculares, ateos, cancheros; cuando, en realidad, están cumpliendo el guión del monoteísmo a pie juntilla</w:t>
      </w:r>
      <w:r>
        <w:rPr>
          <w:rFonts w:ascii="Times New Roman" w:hAnsi="Times New Roman" w:cs="Times New Roman"/>
          <w:lang w:val="es-ES"/>
        </w:rPr>
        <w:t>, sólo que en otro nivel de abstracción</w:t>
      </w:r>
      <w:r w:rsidRPr="00E51371">
        <w:rPr>
          <w:rFonts w:ascii="Times New Roman" w:hAnsi="Times New Roman" w:cs="Times New Roman"/>
          <w:lang w:val="es-ES"/>
        </w:rPr>
        <w:t xml:space="preserve">. Con la Diosa Razón pasa </w:t>
      </w:r>
      <w:r>
        <w:rPr>
          <w:rFonts w:ascii="Times New Roman" w:hAnsi="Times New Roman" w:cs="Times New Roman"/>
          <w:lang w:val="es-ES"/>
        </w:rPr>
        <w:t>otro tanto</w:t>
      </w:r>
      <w:r w:rsidRPr="00E51371">
        <w:rPr>
          <w:rFonts w:ascii="Times New Roman" w:hAnsi="Times New Roman" w:cs="Times New Roman"/>
          <w:lang w:val="es-ES"/>
        </w:rPr>
        <w:t xml:space="preserve">. </w:t>
      </w:r>
      <w:r w:rsidRPr="00AB1F67">
        <w:rPr>
          <w:rFonts w:ascii="Times New Roman" w:hAnsi="Times New Roman" w:cs="Times New Roman"/>
          <w:i/>
          <w:iCs/>
          <w:lang w:val="es-ES"/>
        </w:rPr>
        <w:t xml:space="preserve">Se es monoteísta moderno, cuando todavía el aura de la Razón, te sigue dando seguridad epistémica. </w:t>
      </w:r>
      <w:r w:rsidRPr="00E51371">
        <w:rPr>
          <w:rFonts w:ascii="Times New Roman" w:hAnsi="Times New Roman" w:cs="Times New Roman"/>
          <w:lang w:val="es-ES"/>
        </w:rPr>
        <w:t xml:space="preserve">Pero, ahora, sabemos más sobre las </w:t>
      </w:r>
      <w:r>
        <w:rPr>
          <w:rFonts w:ascii="Times New Roman" w:hAnsi="Times New Roman" w:cs="Times New Roman"/>
          <w:lang w:val="es-ES"/>
        </w:rPr>
        <w:t>limitaciones</w:t>
      </w:r>
      <w:r w:rsidRPr="00E51371">
        <w:rPr>
          <w:rFonts w:ascii="Times New Roman" w:hAnsi="Times New Roman" w:cs="Times New Roman"/>
          <w:lang w:val="es-ES"/>
        </w:rPr>
        <w:t xml:space="preserve"> de la Razón.  Sugiero </w:t>
      </w:r>
      <w:r>
        <w:rPr>
          <w:rFonts w:ascii="Times New Roman" w:hAnsi="Times New Roman" w:cs="Times New Roman"/>
          <w:lang w:val="es-ES"/>
        </w:rPr>
        <w:t xml:space="preserve">consultar </w:t>
      </w:r>
      <w:r w:rsidRPr="00E51371">
        <w:rPr>
          <w:rFonts w:ascii="Times New Roman" w:hAnsi="Times New Roman" w:cs="Times New Roman"/>
          <w:lang w:val="es-ES"/>
        </w:rPr>
        <w:t xml:space="preserve">las investigaciones </w:t>
      </w:r>
      <w:r>
        <w:rPr>
          <w:rFonts w:ascii="Times New Roman" w:hAnsi="Times New Roman" w:cs="Times New Roman"/>
          <w:lang w:val="es-ES"/>
        </w:rPr>
        <w:t xml:space="preserve">neurológicas </w:t>
      </w:r>
      <w:r w:rsidRPr="00E51371">
        <w:rPr>
          <w:rFonts w:ascii="Times New Roman" w:hAnsi="Times New Roman" w:cs="Times New Roman"/>
          <w:lang w:val="es-ES"/>
        </w:rPr>
        <w:t xml:space="preserve">del equipo dirigido por </w:t>
      </w:r>
      <w:r w:rsidRPr="00E51371">
        <w:rPr>
          <w:rFonts w:ascii="Times New Roman" w:hAnsi="Times New Roman" w:cs="Times New Roman"/>
          <w:color w:val="000000"/>
          <w:shd w:val="clear" w:color="auto" w:fill="FFFFFF"/>
        </w:rPr>
        <w:t>Antonio R. Damasio</w:t>
      </w:r>
      <w:r>
        <w:rPr>
          <w:rFonts w:ascii="Times New Roman" w:hAnsi="Times New Roman" w:cs="Times New Roman"/>
          <w:color w:val="000000"/>
          <w:shd w:val="clear" w:color="auto" w:fill="FFFFFF"/>
        </w:rPr>
        <w:t xml:space="preserve">, asimismo, mi texto </w:t>
      </w:r>
      <w:r w:rsidRPr="001438CE">
        <w:rPr>
          <w:rFonts w:ascii="Times New Roman" w:hAnsi="Times New Roman" w:cs="Times New Roman"/>
          <w:i/>
          <w:iCs/>
          <w:color w:val="000000"/>
          <w:shd w:val="clear" w:color="auto" w:fill="FFFFFF"/>
        </w:rPr>
        <w:t>Las cuatro inteligencias del vivir bien</w:t>
      </w:r>
      <w:r>
        <w:rPr>
          <w:rFonts w:ascii="Times New Roman" w:hAnsi="Times New Roman" w:cs="Times New Roman"/>
          <w:i/>
          <w:iCs/>
          <w:color w:val="000000"/>
          <w:shd w:val="clear" w:color="auto" w:fill="FFFFFF"/>
        </w:rPr>
        <w:t>.</w:t>
      </w:r>
    </w:p>
  </w:footnote>
  <w:footnote w:id="15">
    <w:p w14:paraId="4AE66DAB" w14:textId="7F15987C" w:rsidR="006F14F3" w:rsidRPr="003A580E" w:rsidRDefault="006F14F3" w:rsidP="003A580E">
      <w:pPr>
        <w:pStyle w:val="Textonotapie"/>
        <w:jc w:val="both"/>
        <w:rPr>
          <w:rFonts w:ascii="Times New Roman" w:hAnsi="Times New Roman" w:cs="Times New Roman"/>
          <w:lang w:val="es-ES"/>
        </w:rPr>
      </w:pPr>
      <w:r w:rsidRPr="003A580E">
        <w:rPr>
          <w:rStyle w:val="Refdenotaalpie"/>
          <w:rFonts w:ascii="Times New Roman" w:hAnsi="Times New Roman" w:cs="Times New Roman"/>
        </w:rPr>
        <w:footnoteRef/>
      </w:r>
      <w:r w:rsidRPr="003A580E">
        <w:rPr>
          <w:rFonts w:ascii="Times New Roman" w:hAnsi="Times New Roman" w:cs="Times New Roman"/>
        </w:rPr>
        <w:t xml:space="preserve"> </w:t>
      </w:r>
      <w:r w:rsidRPr="003A580E">
        <w:rPr>
          <w:rFonts w:ascii="Times New Roman" w:hAnsi="Times New Roman" w:cs="Times New Roman"/>
          <w:lang w:val="es-ES"/>
        </w:rPr>
        <w:t xml:space="preserve">Un pantallazo rápido, se puede encontrar en la entrada </w:t>
      </w:r>
      <w:r w:rsidRPr="003A580E">
        <w:rPr>
          <w:rFonts w:ascii="Times New Roman" w:hAnsi="Times New Roman" w:cs="Times New Roman"/>
          <w:i/>
          <w:iCs/>
          <w:lang w:val="es-ES"/>
        </w:rPr>
        <w:t xml:space="preserve">Cábala </w:t>
      </w:r>
      <w:r w:rsidRPr="003A580E">
        <w:rPr>
          <w:rFonts w:ascii="Times New Roman" w:hAnsi="Times New Roman" w:cs="Times New Roman"/>
          <w:lang w:val="es-ES"/>
        </w:rPr>
        <w:t>de Wikipedia</w:t>
      </w:r>
    </w:p>
  </w:footnote>
  <w:footnote w:id="16">
    <w:p w14:paraId="04A9564F" w14:textId="32361E47" w:rsidR="006F14F3" w:rsidRPr="003A580E" w:rsidRDefault="006F14F3" w:rsidP="003A580E">
      <w:pPr>
        <w:pStyle w:val="Textonotapie"/>
        <w:jc w:val="both"/>
        <w:rPr>
          <w:rFonts w:ascii="Times New Roman" w:hAnsi="Times New Roman" w:cs="Times New Roman"/>
          <w:lang w:val="es-ES"/>
        </w:rPr>
      </w:pPr>
      <w:r w:rsidRPr="003A580E">
        <w:rPr>
          <w:rStyle w:val="Refdenotaalpie"/>
          <w:rFonts w:ascii="Times New Roman" w:hAnsi="Times New Roman" w:cs="Times New Roman"/>
        </w:rPr>
        <w:footnoteRef/>
      </w:r>
      <w:r w:rsidRPr="003A580E">
        <w:rPr>
          <w:rFonts w:ascii="Times New Roman" w:hAnsi="Times New Roman" w:cs="Times New Roman"/>
        </w:rPr>
        <w:t xml:space="preserve"> </w:t>
      </w:r>
      <w:r w:rsidRPr="003A580E">
        <w:rPr>
          <w:rFonts w:ascii="Times New Roman" w:hAnsi="Times New Roman" w:cs="Times New Roman"/>
          <w:lang w:val="es-ES"/>
        </w:rPr>
        <w:t>Como en el chino. En sus mejores momentos (los míticos tiempos del Emperador Amarillo) el alfabeto chino llegó a tener cerca de 50,000 caracteres.</w:t>
      </w:r>
      <w:r>
        <w:rPr>
          <w:rFonts w:ascii="Times New Roman" w:hAnsi="Times New Roman" w:cs="Times New Roman"/>
          <w:lang w:val="es-ES"/>
        </w:rPr>
        <w:t xml:space="preserve"> Un deleite para letrados.</w:t>
      </w:r>
      <w:r w:rsidRPr="003A580E">
        <w:rPr>
          <w:rFonts w:ascii="Times New Roman" w:hAnsi="Times New Roman" w:cs="Times New Roman"/>
          <w:lang w:val="es-ES"/>
        </w:rPr>
        <w:t xml:space="preserve"> En los tiempos del mítico Emperador Mao, se redujo a, más o menos, 4,000 caracteres. Me imagino que para la minoría letrada eso significo la quema de la </w:t>
      </w:r>
      <w:r>
        <w:rPr>
          <w:rFonts w:ascii="Times New Roman" w:hAnsi="Times New Roman" w:cs="Times New Roman"/>
          <w:lang w:val="es-ES"/>
        </w:rPr>
        <w:t>B</w:t>
      </w:r>
      <w:r w:rsidRPr="003A580E">
        <w:rPr>
          <w:rFonts w:ascii="Times New Roman" w:hAnsi="Times New Roman" w:cs="Times New Roman"/>
          <w:lang w:val="es-ES"/>
        </w:rPr>
        <w:t>iblioteca de Alejandría: un acto</w:t>
      </w:r>
      <w:r>
        <w:rPr>
          <w:rFonts w:ascii="Times New Roman" w:hAnsi="Times New Roman" w:cs="Times New Roman"/>
          <w:lang w:val="es-ES"/>
        </w:rPr>
        <w:t xml:space="preserve"> de </w:t>
      </w:r>
      <w:r w:rsidRPr="003A580E">
        <w:rPr>
          <w:rFonts w:ascii="Times New Roman" w:hAnsi="Times New Roman" w:cs="Times New Roman"/>
          <w:lang w:val="es-ES"/>
        </w:rPr>
        <w:t xml:space="preserve">barbarie absoluta. Con 50,000 caracteres, </w:t>
      </w:r>
      <w:r>
        <w:rPr>
          <w:rFonts w:ascii="Times New Roman" w:hAnsi="Times New Roman" w:cs="Times New Roman"/>
          <w:lang w:val="es-ES"/>
        </w:rPr>
        <w:t xml:space="preserve">empero, </w:t>
      </w:r>
      <w:r w:rsidRPr="003A580E">
        <w:rPr>
          <w:rFonts w:ascii="Times New Roman" w:hAnsi="Times New Roman" w:cs="Times New Roman"/>
          <w:lang w:val="es-ES"/>
        </w:rPr>
        <w:t xml:space="preserve">los chinos no hubieran llegado a ser </w:t>
      </w:r>
      <w:r>
        <w:rPr>
          <w:rFonts w:ascii="Times New Roman" w:hAnsi="Times New Roman" w:cs="Times New Roman"/>
          <w:lang w:val="es-ES"/>
        </w:rPr>
        <w:t xml:space="preserve">la </w:t>
      </w:r>
      <w:r w:rsidRPr="003A580E">
        <w:rPr>
          <w:rFonts w:ascii="Times New Roman" w:hAnsi="Times New Roman" w:cs="Times New Roman"/>
          <w:lang w:val="es-ES"/>
        </w:rPr>
        <w:t>primer</w:t>
      </w:r>
      <w:r>
        <w:rPr>
          <w:rFonts w:ascii="Times New Roman" w:hAnsi="Times New Roman" w:cs="Times New Roman"/>
          <w:lang w:val="es-ES"/>
        </w:rPr>
        <w:t>a</w:t>
      </w:r>
      <w:r w:rsidRPr="003A580E">
        <w:rPr>
          <w:rFonts w:ascii="Times New Roman" w:hAnsi="Times New Roman" w:cs="Times New Roman"/>
          <w:lang w:val="es-ES"/>
        </w:rPr>
        <w:t xml:space="preserve"> potencia mundial, hacia el 2020. Mucho se perdió y mucho también se ganó.</w:t>
      </w:r>
    </w:p>
  </w:footnote>
  <w:footnote w:id="17">
    <w:p w14:paraId="6F29DE79" w14:textId="53200DD1" w:rsidR="006F14F3" w:rsidRPr="003A580E" w:rsidRDefault="006F14F3" w:rsidP="003A580E">
      <w:pPr>
        <w:pStyle w:val="Textonotapie"/>
        <w:jc w:val="both"/>
        <w:rPr>
          <w:rFonts w:ascii="Times New Roman" w:hAnsi="Times New Roman" w:cs="Times New Roman"/>
          <w:lang w:val="es-ES"/>
        </w:rPr>
      </w:pPr>
      <w:r w:rsidRPr="003A580E">
        <w:rPr>
          <w:rStyle w:val="Refdenotaalpie"/>
          <w:rFonts w:ascii="Times New Roman" w:hAnsi="Times New Roman" w:cs="Times New Roman"/>
        </w:rPr>
        <w:footnoteRef/>
      </w:r>
      <w:r w:rsidRPr="003A580E">
        <w:rPr>
          <w:rFonts w:ascii="Times New Roman" w:hAnsi="Times New Roman" w:cs="Times New Roman"/>
        </w:rPr>
        <w:t xml:space="preserve"> </w:t>
      </w:r>
      <w:r w:rsidRPr="003A580E">
        <w:rPr>
          <w:rFonts w:ascii="Times New Roman" w:hAnsi="Times New Roman" w:cs="Times New Roman"/>
          <w:lang w:val="es-ES"/>
        </w:rPr>
        <w:t xml:space="preserve">Cf. Todros Halevi/Javier Medina, </w:t>
      </w:r>
      <w:r w:rsidRPr="003A580E">
        <w:rPr>
          <w:rFonts w:ascii="Times New Roman" w:hAnsi="Times New Roman" w:cs="Times New Roman"/>
          <w:i/>
          <w:iCs/>
          <w:lang w:val="es-ES"/>
        </w:rPr>
        <w:t>Abraham/Sarah. Regreso a la semilla del Monoteismo patriarcal con contrapunto animista.</w:t>
      </w:r>
      <w:r w:rsidRPr="003A580E">
        <w:rPr>
          <w:rFonts w:ascii="Times New Roman" w:hAnsi="Times New Roman" w:cs="Times New Roman"/>
          <w:lang w:val="es-ES"/>
        </w:rPr>
        <w:t xml:space="preserve"> Amazon, 2018. Véase, como fundamento: Heinrich Schlier, </w:t>
      </w:r>
      <w:r w:rsidRPr="003A580E">
        <w:rPr>
          <w:rFonts w:ascii="Times New Roman" w:hAnsi="Times New Roman" w:cs="Times New Roman"/>
          <w:i/>
          <w:iCs/>
          <w:lang w:val="es-ES"/>
        </w:rPr>
        <w:t>Mächte und Gewalte im Neuen Testament</w:t>
      </w:r>
      <w:r w:rsidRPr="003A580E">
        <w:rPr>
          <w:rFonts w:ascii="Times New Roman" w:hAnsi="Times New Roman" w:cs="Times New Roman"/>
          <w:lang w:val="es-ES"/>
        </w:rPr>
        <w:t xml:space="preserve">, según la edición de 1958, en </w:t>
      </w:r>
      <w:r w:rsidRPr="003A580E">
        <w:rPr>
          <w:rFonts w:ascii="Times New Roman" w:hAnsi="Times New Roman" w:cs="Times New Roman"/>
          <w:i/>
          <w:iCs/>
          <w:lang w:val="es-ES"/>
        </w:rPr>
        <w:t>Quaestiones Disputatae</w:t>
      </w:r>
      <w:r w:rsidRPr="003A580E">
        <w:rPr>
          <w:rFonts w:ascii="Times New Roman" w:hAnsi="Times New Roman" w:cs="Times New Roman"/>
          <w:lang w:val="es-ES"/>
        </w:rPr>
        <w:t>.</w:t>
      </w:r>
    </w:p>
  </w:footnote>
  <w:footnote w:id="18">
    <w:p w14:paraId="2752E524" w14:textId="77777777" w:rsidR="006F14F3" w:rsidRPr="003A580E" w:rsidRDefault="006F14F3" w:rsidP="003A580E">
      <w:pPr>
        <w:jc w:val="both"/>
        <w:rPr>
          <w:rFonts w:ascii="Times New Roman" w:hAnsi="Times New Roman" w:cs="Times New Roman"/>
          <w:sz w:val="20"/>
          <w:szCs w:val="20"/>
          <w:lang w:val="es-ES"/>
        </w:rPr>
      </w:pPr>
      <w:r w:rsidRPr="003A580E">
        <w:rPr>
          <w:rStyle w:val="Refdenotaalpie"/>
          <w:rFonts w:ascii="Times New Roman" w:hAnsi="Times New Roman" w:cs="Times New Roman"/>
          <w:sz w:val="20"/>
          <w:szCs w:val="20"/>
        </w:rPr>
        <w:footnoteRef/>
      </w:r>
      <w:r w:rsidRPr="003A580E">
        <w:rPr>
          <w:rFonts w:ascii="Times New Roman" w:hAnsi="Times New Roman" w:cs="Times New Roman"/>
          <w:sz w:val="20"/>
          <w:szCs w:val="20"/>
        </w:rPr>
        <w:t xml:space="preserve"> </w:t>
      </w:r>
      <w:r w:rsidRPr="003A580E">
        <w:rPr>
          <w:rFonts w:ascii="Times New Roman" w:hAnsi="Times New Roman" w:cs="Times New Roman"/>
          <w:sz w:val="20"/>
          <w:szCs w:val="20"/>
          <w:shd w:val="clear" w:color="auto" w:fill="FFFFFF"/>
        </w:rPr>
        <w:t xml:space="preserve">Véase: Klaus Schwab y Thierry Malleret: "COVID-19: The Great Reset". </w:t>
      </w:r>
    </w:p>
    <w:p w14:paraId="60B3A72D" w14:textId="322D63B4" w:rsidR="006F14F3" w:rsidRPr="00AC7D79" w:rsidRDefault="006F14F3" w:rsidP="00D03C42">
      <w:pPr>
        <w:pStyle w:val="Textonotapie"/>
        <w:jc w:val="both"/>
        <w:rPr>
          <w:rFonts w:ascii="Times New Roman" w:hAnsi="Times New Roman" w:cs="Times New Roman"/>
          <w:lang w:val="es-ES"/>
        </w:rPr>
      </w:pPr>
    </w:p>
  </w:footnote>
  <w:footnote w:id="19">
    <w:p w14:paraId="7863134B" w14:textId="6BCE5B6E" w:rsidR="006F14F3" w:rsidRPr="00D03C42" w:rsidRDefault="006F14F3" w:rsidP="00D03C42">
      <w:pPr>
        <w:jc w:val="both"/>
        <w:rPr>
          <w:rFonts w:ascii="Times New Roman" w:hAnsi="Times New Roman" w:cs="Times New Roman"/>
          <w:sz w:val="20"/>
          <w:szCs w:val="20"/>
          <w:lang w:val="es-ES"/>
        </w:rPr>
      </w:pPr>
      <w:r w:rsidRPr="00AC7D79">
        <w:rPr>
          <w:rStyle w:val="Refdenotaalpie"/>
          <w:rFonts w:ascii="Times New Roman" w:hAnsi="Times New Roman" w:cs="Times New Roman"/>
          <w:sz w:val="20"/>
          <w:szCs w:val="20"/>
        </w:rPr>
        <w:footnoteRef/>
      </w:r>
      <w:r w:rsidRPr="00AC7D79">
        <w:rPr>
          <w:rFonts w:ascii="Times New Roman" w:hAnsi="Times New Roman" w:cs="Times New Roman"/>
          <w:sz w:val="20"/>
          <w:szCs w:val="20"/>
        </w:rPr>
        <w:t xml:space="preserve"> H</w:t>
      </w:r>
      <w:r w:rsidRPr="00AC7D79">
        <w:rPr>
          <w:rFonts w:ascii="Times New Roman" w:hAnsi="Times New Roman" w:cs="Times New Roman"/>
          <w:sz w:val="20"/>
          <w:szCs w:val="20"/>
          <w:lang w:val="es-ES"/>
        </w:rPr>
        <w:t xml:space="preserve">a sido cultivada en invernaderos espirituales, por individuos excepcionales y, no por casualidad, por mujeres de estirpe marrana, como Teresa de Ávila, Teresa de Cartagena, Isabel de la Cruz, María Cazalla o la arequipeña Ana Monteagudo Ponce de León. Me refiero al fenómeno así llamado </w:t>
      </w:r>
      <w:r w:rsidRPr="00AC7D79">
        <w:rPr>
          <w:rFonts w:ascii="Times New Roman" w:hAnsi="Times New Roman" w:cs="Times New Roman"/>
          <w:i/>
          <w:iCs/>
          <w:sz w:val="20"/>
          <w:szCs w:val="20"/>
          <w:lang w:val="es-ES"/>
        </w:rPr>
        <w:t>alumbrado,</w:t>
      </w:r>
      <w:r w:rsidRPr="00AC7D79">
        <w:rPr>
          <w:rFonts w:ascii="Times New Roman" w:hAnsi="Times New Roman" w:cs="Times New Roman"/>
          <w:sz w:val="20"/>
          <w:szCs w:val="20"/>
          <w:lang w:val="es-ES"/>
        </w:rPr>
        <w:t xml:space="preserve"> donde ardió la inteligencia emocional de nuestra civilización. Esta brasa es la que quisiera volver a soplar desde </w:t>
      </w:r>
      <w:r w:rsidRPr="00D03C42">
        <w:rPr>
          <w:rFonts w:ascii="Times New Roman" w:hAnsi="Times New Roman" w:cs="Times New Roman"/>
          <w:sz w:val="20"/>
          <w:szCs w:val="20"/>
          <w:lang w:val="es-ES"/>
        </w:rPr>
        <w:t xml:space="preserve">la intuición del </w:t>
      </w:r>
      <w:r w:rsidRPr="00D03C42">
        <w:rPr>
          <w:rFonts w:ascii="Times New Roman" w:hAnsi="Times New Roman" w:cs="Times New Roman"/>
          <w:i/>
          <w:iCs/>
          <w:sz w:val="20"/>
          <w:szCs w:val="20"/>
          <w:lang w:val="es-ES"/>
        </w:rPr>
        <w:t>deus sive natura</w:t>
      </w:r>
      <w:r w:rsidRPr="00D03C42">
        <w:rPr>
          <w:rFonts w:ascii="Times New Roman" w:hAnsi="Times New Roman" w:cs="Times New Roman"/>
          <w:sz w:val="20"/>
          <w:szCs w:val="20"/>
          <w:lang w:val="es-ES"/>
        </w:rPr>
        <w:t xml:space="preserve">: las </w:t>
      </w:r>
      <w:r w:rsidRPr="00D03C42">
        <w:rPr>
          <w:rFonts w:ascii="Times New Roman" w:hAnsi="Times New Roman" w:cs="Times New Roman"/>
          <w:sz w:val="20"/>
          <w:szCs w:val="20"/>
          <w:u w:val="single"/>
          <w:lang w:val="es-ES"/>
        </w:rPr>
        <w:t>dos</w:t>
      </w:r>
      <w:r w:rsidRPr="00D03C42">
        <w:rPr>
          <w:rFonts w:ascii="Times New Roman" w:hAnsi="Times New Roman" w:cs="Times New Roman"/>
          <w:sz w:val="20"/>
          <w:szCs w:val="20"/>
          <w:lang w:val="es-ES"/>
        </w:rPr>
        <w:t xml:space="preserve"> </w:t>
      </w:r>
      <w:r w:rsidRPr="00D03C42">
        <w:rPr>
          <w:rFonts w:ascii="Times New Roman" w:hAnsi="Times New Roman" w:cs="Times New Roman"/>
          <w:i/>
          <w:iCs/>
          <w:sz w:val="20"/>
          <w:szCs w:val="20"/>
          <w:lang w:val="es-ES"/>
        </w:rPr>
        <w:t>cha</w:t>
      </w:r>
      <w:r w:rsidRPr="00D03C42">
        <w:rPr>
          <w:rFonts w:ascii="Times New Roman" w:hAnsi="Times New Roman" w:cs="Times New Roman"/>
          <w:sz w:val="20"/>
          <w:szCs w:val="20"/>
          <w:lang w:val="es-ES"/>
        </w:rPr>
        <w:t xml:space="preserve">: energías (onda-partícula, masculino-femenino. dar-recibir, inspirar-expirar: deus-natura) exhaladas en </w:t>
      </w:r>
      <w:r w:rsidRPr="00D03C42">
        <w:rPr>
          <w:rFonts w:ascii="Times New Roman" w:hAnsi="Times New Roman" w:cs="Times New Roman"/>
          <w:sz w:val="20"/>
          <w:szCs w:val="20"/>
          <w:u w:val="single"/>
          <w:lang w:val="es-ES"/>
        </w:rPr>
        <w:t>un</w:t>
      </w:r>
      <w:r w:rsidRPr="00D03C42">
        <w:rPr>
          <w:rFonts w:ascii="Times New Roman" w:hAnsi="Times New Roman" w:cs="Times New Roman"/>
          <w:sz w:val="20"/>
          <w:szCs w:val="20"/>
          <w:lang w:val="es-ES"/>
        </w:rPr>
        <w:t xml:space="preserve"> solo hálito: </w:t>
      </w:r>
      <w:r>
        <w:rPr>
          <w:rFonts w:ascii="Times New Roman" w:hAnsi="Times New Roman" w:cs="Times New Roman"/>
          <w:i/>
          <w:iCs/>
          <w:sz w:val="20"/>
          <w:szCs w:val="20"/>
          <w:lang w:val="es-ES"/>
        </w:rPr>
        <w:t>M</w:t>
      </w:r>
      <w:r w:rsidRPr="00D03C42">
        <w:rPr>
          <w:rFonts w:ascii="Times New Roman" w:hAnsi="Times New Roman" w:cs="Times New Roman"/>
          <w:i/>
          <w:iCs/>
          <w:sz w:val="20"/>
          <w:szCs w:val="20"/>
          <w:lang w:val="es-ES"/>
        </w:rPr>
        <w:t>a</w:t>
      </w:r>
      <w:r w:rsidRPr="00D03C42">
        <w:rPr>
          <w:rFonts w:ascii="Times New Roman" w:hAnsi="Times New Roman" w:cs="Times New Roman"/>
          <w:sz w:val="20"/>
          <w:szCs w:val="20"/>
          <w:lang w:val="es-ES"/>
        </w:rPr>
        <w:t xml:space="preserve">: uno.  Véase el Apéndice: </w:t>
      </w:r>
      <w:r w:rsidRPr="00D03C42">
        <w:rPr>
          <w:rFonts w:ascii="Times New Roman" w:hAnsi="Times New Roman" w:cs="Times New Roman"/>
          <w:i/>
          <w:iCs/>
          <w:sz w:val="20"/>
          <w:szCs w:val="20"/>
          <w:lang w:val="es-ES"/>
        </w:rPr>
        <w:t>Diccionario, léxico y glosario</w:t>
      </w:r>
      <w:r w:rsidRPr="00D03C42">
        <w:rPr>
          <w:rFonts w:ascii="Times New Roman" w:hAnsi="Times New Roman" w:cs="Times New Roman"/>
          <w:sz w:val="20"/>
          <w:szCs w:val="20"/>
          <w:lang w:val="es-ES"/>
        </w:rPr>
        <w:t xml:space="preserve"> de mi texto, Javier Medina, </w:t>
      </w:r>
      <w:r w:rsidRPr="00D03C42">
        <w:rPr>
          <w:rFonts w:ascii="Times New Roman" w:hAnsi="Times New Roman" w:cs="Times New Roman"/>
          <w:i/>
          <w:iCs/>
          <w:sz w:val="20"/>
          <w:szCs w:val="20"/>
          <w:lang w:val="es-ES"/>
        </w:rPr>
        <w:t>Gestión de Sistemas de vida, en modo Energía</w:t>
      </w:r>
      <w:r w:rsidRPr="00D03C42">
        <w:rPr>
          <w:rFonts w:ascii="Times New Roman" w:hAnsi="Times New Roman" w:cs="Times New Roman"/>
          <w:sz w:val="20"/>
          <w:szCs w:val="20"/>
          <w:lang w:val="es-ES"/>
        </w:rPr>
        <w:t>. Samaipata, 2020.</w:t>
      </w:r>
    </w:p>
    <w:p w14:paraId="4C2C0576" w14:textId="0BE82055" w:rsidR="006F14F3" w:rsidRPr="00D03C42" w:rsidRDefault="006F14F3">
      <w:pPr>
        <w:pStyle w:val="Textonotapie"/>
        <w:rPr>
          <w:lang w:val="es-ES"/>
        </w:rPr>
      </w:pPr>
    </w:p>
  </w:footnote>
  <w:footnote w:id="20">
    <w:p w14:paraId="559858F4" w14:textId="4D6E84A1" w:rsidR="006F14F3" w:rsidRPr="00DC2A0A" w:rsidRDefault="006F14F3" w:rsidP="00DC2A0A">
      <w:pPr>
        <w:pStyle w:val="Textonotapie"/>
        <w:jc w:val="both"/>
        <w:rPr>
          <w:rFonts w:ascii="Times New Roman" w:hAnsi="Times New Roman" w:cs="Times New Roman"/>
          <w:lang w:val="es-ES"/>
        </w:rPr>
      </w:pPr>
      <w:r w:rsidRPr="00DC2A0A">
        <w:rPr>
          <w:rStyle w:val="Refdenotaalpie"/>
          <w:rFonts w:ascii="Times New Roman" w:hAnsi="Times New Roman" w:cs="Times New Roman"/>
        </w:rPr>
        <w:footnoteRef/>
      </w:r>
      <w:r w:rsidRPr="00DC2A0A">
        <w:rPr>
          <w:rFonts w:ascii="Times New Roman" w:hAnsi="Times New Roman" w:cs="Times New Roman"/>
        </w:rPr>
        <w:t xml:space="preserve"> </w:t>
      </w:r>
      <w:r w:rsidRPr="00DC2A0A">
        <w:rPr>
          <w:rFonts w:ascii="Times New Roman" w:hAnsi="Times New Roman" w:cs="Times New Roman"/>
          <w:lang w:val="es-ES"/>
        </w:rPr>
        <w:t xml:space="preserve">El Animismo es un </w:t>
      </w:r>
      <w:r w:rsidRPr="00DC2A0A">
        <w:rPr>
          <w:rFonts w:ascii="Times New Roman" w:hAnsi="Times New Roman" w:cs="Times New Roman"/>
          <w:i/>
          <w:iCs/>
          <w:lang w:val="es-ES"/>
        </w:rPr>
        <w:t>Denkmodell,</w:t>
      </w:r>
      <w:r w:rsidRPr="00DC2A0A">
        <w:rPr>
          <w:rFonts w:ascii="Times New Roman" w:hAnsi="Times New Roman" w:cs="Times New Roman"/>
          <w:lang w:val="es-ES"/>
        </w:rPr>
        <w:t xml:space="preserve"> una </w:t>
      </w:r>
      <w:r w:rsidRPr="00DC2A0A">
        <w:rPr>
          <w:rFonts w:ascii="Times New Roman" w:hAnsi="Times New Roman" w:cs="Times New Roman"/>
          <w:i/>
          <w:iCs/>
          <w:lang w:val="es-ES"/>
        </w:rPr>
        <w:t>forma mentis</w:t>
      </w:r>
      <w:r w:rsidRPr="00DC2A0A">
        <w:rPr>
          <w:rFonts w:ascii="Times New Roman" w:hAnsi="Times New Roman" w:cs="Times New Roman"/>
          <w:lang w:val="es-ES"/>
        </w:rPr>
        <w:t>, como el Monoteísmo. Ayudan a detener la confusión, a nivel intelectivo; pero no hay un animista</w:t>
      </w:r>
      <w:r>
        <w:rPr>
          <w:rFonts w:ascii="Times New Roman" w:hAnsi="Times New Roman" w:cs="Times New Roman"/>
          <w:lang w:val="es-ES"/>
        </w:rPr>
        <w:t>,</w:t>
      </w:r>
      <w:r w:rsidRPr="00DC2A0A">
        <w:rPr>
          <w:rFonts w:ascii="Times New Roman" w:hAnsi="Times New Roman" w:cs="Times New Roman"/>
          <w:lang w:val="es-ES"/>
        </w:rPr>
        <w:t xml:space="preserve"> </w:t>
      </w:r>
      <w:r>
        <w:rPr>
          <w:rFonts w:ascii="Times New Roman" w:hAnsi="Times New Roman" w:cs="Times New Roman"/>
          <w:lang w:val="es-ES"/>
        </w:rPr>
        <w:t xml:space="preserve">ni un monoteísta, </w:t>
      </w:r>
      <w:r w:rsidRPr="00DC2A0A">
        <w:rPr>
          <w:rFonts w:ascii="Times New Roman" w:hAnsi="Times New Roman" w:cs="Times New Roman"/>
          <w:lang w:val="es-ES"/>
        </w:rPr>
        <w:t>químicamente puro</w:t>
      </w:r>
      <w:r>
        <w:rPr>
          <w:rFonts w:ascii="Times New Roman" w:hAnsi="Times New Roman" w:cs="Times New Roman"/>
          <w:lang w:val="es-ES"/>
        </w:rPr>
        <w:t>s</w:t>
      </w:r>
      <w:r w:rsidRPr="00DC2A0A">
        <w:rPr>
          <w:rFonts w:ascii="Times New Roman" w:hAnsi="Times New Roman" w:cs="Times New Roman"/>
          <w:lang w:val="es-ES"/>
        </w:rPr>
        <w:t xml:space="preserve">. Ahora, </w:t>
      </w:r>
      <w:r>
        <w:rPr>
          <w:rFonts w:ascii="Times New Roman" w:hAnsi="Times New Roman" w:cs="Times New Roman"/>
          <w:lang w:val="es-ES"/>
        </w:rPr>
        <w:t xml:space="preserve">por ejemplo, </w:t>
      </w:r>
      <w:r w:rsidRPr="00DC2A0A">
        <w:rPr>
          <w:rFonts w:ascii="Times New Roman" w:hAnsi="Times New Roman" w:cs="Times New Roman"/>
          <w:lang w:val="es-ES"/>
        </w:rPr>
        <w:t>en la Bolivia Plurinacional, urbanizada, los amerindios animistas quieren ser monoteístas modernos y, es más, el Gobierno los alienta con sus políticas públicas</w:t>
      </w:r>
      <w:r>
        <w:rPr>
          <w:rFonts w:ascii="Times New Roman" w:hAnsi="Times New Roman" w:cs="Times New Roman"/>
          <w:lang w:val="es-ES"/>
        </w:rPr>
        <w:t xml:space="preserve"> y monetarias</w:t>
      </w:r>
      <w:r w:rsidRPr="00DC2A0A">
        <w:rPr>
          <w:rFonts w:ascii="Times New Roman" w:hAnsi="Times New Roman" w:cs="Times New Roman"/>
          <w:lang w:val="es-ES"/>
        </w:rPr>
        <w:t>. Los cambios son</w:t>
      </w:r>
      <w:r>
        <w:rPr>
          <w:rFonts w:ascii="Times New Roman" w:hAnsi="Times New Roman" w:cs="Times New Roman"/>
          <w:lang w:val="es-ES"/>
        </w:rPr>
        <w:t>,</w:t>
      </w:r>
      <w:r w:rsidRPr="00DC2A0A">
        <w:rPr>
          <w:rFonts w:ascii="Times New Roman" w:hAnsi="Times New Roman" w:cs="Times New Roman"/>
          <w:lang w:val="es-ES"/>
        </w:rPr>
        <w:t xml:space="preserve"> </w:t>
      </w:r>
      <w:r>
        <w:rPr>
          <w:rFonts w:ascii="Times New Roman" w:hAnsi="Times New Roman" w:cs="Times New Roman"/>
          <w:lang w:val="es-ES"/>
        </w:rPr>
        <w:t xml:space="preserve">siempre, </w:t>
      </w:r>
      <w:r w:rsidRPr="00DC2A0A">
        <w:rPr>
          <w:rFonts w:ascii="Times New Roman" w:hAnsi="Times New Roman" w:cs="Times New Roman"/>
          <w:lang w:val="es-ES"/>
        </w:rPr>
        <w:t xml:space="preserve">cambios de conciencia. Hay que subir y bajar por </w:t>
      </w:r>
      <w:r>
        <w:rPr>
          <w:rFonts w:ascii="Times New Roman" w:hAnsi="Times New Roman" w:cs="Times New Roman"/>
          <w:lang w:val="es-ES"/>
        </w:rPr>
        <w:t>la</w:t>
      </w:r>
      <w:r w:rsidRPr="00DC2A0A">
        <w:rPr>
          <w:rFonts w:ascii="Times New Roman" w:hAnsi="Times New Roman" w:cs="Times New Roman"/>
          <w:lang w:val="es-ES"/>
        </w:rPr>
        <w:t xml:space="preserve"> </w:t>
      </w:r>
      <w:r w:rsidRPr="00563131">
        <w:rPr>
          <w:rFonts w:ascii="Times New Roman" w:hAnsi="Times New Roman" w:cs="Times New Roman"/>
          <w:i/>
          <w:iCs/>
          <w:lang w:val="es-ES"/>
        </w:rPr>
        <w:t>Escala de Jacob</w:t>
      </w:r>
      <w:r w:rsidRPr="00DC2A0A">
        <w:rPr>
          <w:rFonts w:ascii="Times New Roman" w:hAnsi="Times New Roman" w:cs="Times New Roman"/>
          <w:lang w:val="es-ES"/>
        </w:rPr>
        <w:t xml:space="preserve"> para que una nueva luz nos ilumine. Agradezco, sin embargo, que </w:t>
      </w:r>
      <w:r>
        <w:rPr>
          <w:rFonts w:ascii="Times New Roman" w:hAnsi="Times New Roman" w:cs="Times New Roman"/>
          <w:lang w:val="es-ES"/>
        </w:rPr>
        <w:t xml:space="preserve">los amerindios </w:t>
      </w:r>
      <w:r w:rsidRPr="00DC2A0A">
        <w:rPr>
          <w:rFonts w:ascii="Times New Roman" w:hAnsi="Times New Roman" w:cs="Times New Roman"/>
          <w:lang w:val="es-ES"/>
        </w:rPr>
        <w:t xml:space="preserve">hayan conservado el </w:t>
      </w:r>
      <w:r w:rsidRPr="00DC2A0A">
        <w:rPr>
          <w:rFonts w:ascii="Times New Roman" w:hAnsi="Times New Roman" w:cs="Times New Roman"/>
          <w:i/>
          <w:iCs/>
          <w:lang w:val="es-ES"/>
        </w:rPr>
        <w:t>know how</w:t>
      </w:r>
      <w:r w:rsidRPr="00DC2A0A">
        <w:rPr>
          <w:rFonts w:ascii="Times New Roman" w:hAnsi="Times New Roman" w:cs="Times New Roman"/>
          <w:lang w:val="es-ES"/>
        </w:rPr>
        <w:t xml:space="preserve"> de la polaridad</w:t>
      </w:r>
      <w:r>
        <w:rPr>
          <w:rFonts w:ascii="Times New Roman" w:hAnsi="Times New Roman" w:cs="Times New Roman"/>
          <w:lang w:val="es-ES"/>
        </w:rPr>
        <w:t xml:space="preserve"> animista</w:t>
      </w:r>
      <w:r w:rsidRPr="00DC2A0A">
        <w:rPr>
          <w:rFonts w:ascii="Times New Roman" w:hAnsi="Times New Roman" w:cs="Times New Roman"/>
          <w:lang w:val="es-ES"/>
        </w:rPr>
        <w:t>. Es oro puro para la siguiente andadura de toda la humanidad</w:t>
      </w:r>
      <w:r>
        <w:rPr>
          <w:rFonts w:ascii="Times New Roman" w:hAnsi="Times New Roman" w:cs="Times New Roman"/>
          <w:lang w:val="es-ES"/>
        </w:rPr>
        <w:t>.</w:t>
      </w:r>
      <w:r w:rsidRPr="00DC2A0A">
        <w:rPr>
          <w:rFonts w:ascii="Times New Roman" w:hAnsi="Times New Roman" w:cs="Times New Roman"/>
          <w:lang w:val="es-ES"/>
        </w:rPr>
        <w:t xml:space="preserve">  </w:t>
      </w:r>
    </w:p>
  </w:footnote>
  <w:footnote w:id="21">
    <w:p w14:paraId="79FC9302" w14:textId="01746586" w:rsidR="006F14F3" w:rsidRPr="00D03C42" w:rsidRDefault="006F14F3" w:rsidP="001E3C7B">
      <w:pPr>
        <w:pStyle w:val="Textonotapie"/>
        <w:jc w:val="both"/>
        <w:rPr>
          <w:rFonts w:ascii="Times New Roman" w:hAnsi="Times New Roman" w:cs="Times New Roman"/>
          <w:lang w:val="es-ES"/>
        </w:rPr>
      </w:pPr>
      <w:r w:rsidRPr="00D03C42">
        <w:rPr>
          <w:rStyle w:val="Refdenotaalpie"/>
          <w:rFonts w:ascii="Times New Roman" w:hAnsi="Times New Roman" w:cs="Times New Roman"/>
        </w:rPr>
        <w:footnoteRef/>
      </w:r>
      <w:r w:rsidRPr="00D03C42">
        <w:rPr>
          <w:rFonts w:ascii="Times New Roman" w:hAnsi="Times New Roman" w:cs="Times New Roman"/>
        </w:rPr>
        <w:t xml:space="preserve"> </w:t>
      </w:r>
      <w:r w:rsidRPr="00D03C42">
        <w:rPr>
          <w:rFonts w:ascii="Times New Roman" w:hAnsi="Times New Roman" w:cs="Times New Roman"/>
          <w:lang w:val="es-ES"/>
        </w:rPr>
        <w:t xml:space="preserve">Como fundamento de esta visión (post vaticano segundo) y que nos abre al tercer milenio (post metafísico y post escolástico), véase Mark Hathaway y Leonardo Boff, </w:t>
      </w:r>
      <w:r w:rsidRPr="00D03C42">
        <w:rPr>
          <w:rFonts w:ascii="Times New Roman" w:hAnsi="Times New Roman" w:cs="Times New Roman"/>
          <w:i/>
          <w:iCs/>
          <w:lang w:val="es-ES"/>
        </w:rPr>
        <w:t>El Tao de la liberación. Una ecología de la transformación</w:t>
      </w:r>
      <w:r w:rsidRPr="00D03C42">
        <w:rPr>
          <w:rFonts w:ascii="Times New Roman" w:hAnsi="Times New Roman" w:cs="Times New Roman"/>
          <w:lang w:val="es-ES"/>
        </w:rPr>
        <w:t>. Madrid: Trotta,2014.</w:t>
      </w:r>
    </w:p>
  </w:footnote>
  <w:footnote w:id="22">
    <w:p w14:paraId="0A5D75B4" w14:textId="55CEFB6C" w:rsidR="006F14F3" w:rsidRPr="00D03C42" w:rsidRDefault="006F14F3" w:rsidP="001E3C7B">
      <w:pPr>
        <w:pStyle w:val="Pa28"/>
        <w:spacing w:before="280"/>
        <w:jc w:val="both"/>
        <w:rPr>
          <w:sz w:val="20"/>
          <w:szCs w:val="20"/>
        </w:rPr>
      </w:pPr>
      <w:r w:rsidRPr="00D03C42">
        <w:rPr>
          <w:rStyle w:val="Refdenotaalpie"/>
          <w:sz w:val="20"/>
          <w:szCs w:val="20"/>
        </w:rPr>
        <w:footnoteRef/>
      </w:r>
      <w:r w:rsidRPr="00D03C42">
        <w:rPr>
          <w:sz w:val="20"/>
          <w:szCs w:val="20"/>
        </w:rPr>
        <w:t xml:space="preserve"> Demorémonos en el término </w:t>
      </w:r>
      <w:r w:rsidRPr="00D03C42">
        <w:rPr>
          <w:i/>
          <w:iCs/>
          <w:sz w:val="20"/>
          <w:szCs w:val="20"/>
        </w:rPr>
        <w:t>Sefirá.</w:t>
      </w:r>
      <w:r w:rsidRPr="00D03C42">
        <w:rPr>
          <w:sz w:val="20"/>
          <w:szCs w:val="20"/>
        </w:rPr>
        <w:t xml:space="preserve"> En primer lugar, comparte la raíz con </w:t>
      </w:r>
      <w:r w:rsidRPr="00D03C42">
        <w:rPr>
          <w:i/>
          <w:iCs/>
          <w:sz w:val="20"/>
          <w:szCs w:val="20"/>
        </w:rPr>
        <w:t>Sefer,</w:t>
      </w:r>
      <w:r w:rsidRPr="00D03C42">
        <w:rPr>
          <w:sz w:val="20"/>
          <w:szCs w:val="20"/>
        </w:rPr>
        <w:t xml:space="preserve"> libro. Como libro, cada </w:t>
      </w:r>
      <w:r w:rsidRPr="00D03C42">
        <w:rPr>
          <w:i/>
          <w:iCs/>
          <w:sz w:val="20"/>
          <w:szCs w:val="20"/>
        </w:rPr>
        <w:t xml:space="preserve">Sefirá </w:t>
      </w:r>
      <w:r w:rsidRPr="00D03C42">
        <w:rPr>
          <w:sz w:val="20"/>
          <w:szCs w:val="20"/>
        </w:rPr>
        <w:t xml:space="preserve">registra información. Sirven como un banco de memoria, un registro permanente de lo que los humanos hemos imaginado a este respecto. En segundo lugar, la palabra </w:t>
      </w:r>
      <w:r w:rsidRPr="00D03C42">
        <w:rPr>
          <w:i/>
          <w:iCs/>
          <w:sz w:val="20"/>
          <w:szCs w:val="20"/>
        </w:rPr>
        <w:t>Sefirá</w:t>
      </w:r>
      <w:r w:rsidRPr="00D03C42">
        <w:rPr>
          <w:sz w:val="20"/>
          <w:szCs w:val="20"/>
        </w:rPr>
        <w:t xml:space="preserve"> comparte la raíz con </w:t>
      </w:r>
      <w:r w:rsidRPr="00D03C42">
        <w:rPr>
          <w:i/>
          <w:iCs/>
          <w:sz w:val="20"/>
          <w:szCs w:val="20"/>
        </w:rPr>
        <w:t>Sefar</w:t>
      </w:r>
      <w:r w:rsidRPr="00D03C42">
        <w:rPr>
          <w:sz w:val="20"/>
          <w:szCs w:val="20"/>
        </w:rPr>
        <w:t>, que significa número: lo cuantitativo. Son las Sefirot las que introducen un elemento de número y pluralidad en esta Dimensión. El Ser Infinito cons</w:t>
      </w:r>
      <w:r w:rsidRPr="00D03C42">
        <w:rPr>
          <w:sz w:val="20"/>
          <w:szCs w:val="20"/>
        </w:rPr>
        <w:softHyphen/>
        <w:t xml:space="preserve">tituye la más absoluta unidad y el concepto de número no se le aplica en modo alguno. Por eso, hablando del Ser Infinito, el </w:t>
      </w:r>
      <w:r w:rsidRPr="00D03C42">
        <w:rPr>
          <w:i/>
          <w:iCs/>
          <w:sz w:val="20"/>
          <w:szCs w:val="20"/>
        </w:rPr>
        <w:t>Sefer Yetzirá</w:t>
      </w:r>
      <w:r w:rsidRPr="00D03C42">
        <w:rPr>
          <w:sz w:val="20"/>
          <w:szCs w:val="20"/>
        </w:rPr>
        <w:t xml:space="preserve"> se pregunta: “Antes del uno ¿Qué has de contar? (1:7). El concepto de número sólo viene al ser con la creación de las Sefirot.  Así usando la analogía de un computador, las </w:t>
      </w:r>
      <w:r w:rsidRPr="00D03C42">
        <w:rPr>
          <w:i/>
          <w:iCs/>
          <w:sz w:val="20"/>
          <w:szCs w:val="20"/>
        </w:rPr>
        <w:t>Sefirot</w:t>
      </w:r>
      <w:r w:rsidRPr="00D03C42">
        <w:rPr>
          <w:sz w:val="20"/>
          <w:szCs w:val="20"/>
        </w:rPr>
        <w:t xml:space="preserve"> funcionarían como una unidad procesadora de información. En tercer lugar, la palabra </w:t>
      </w:r>
      <w:r w:rsidRPr="00D03C42">
        <w:rPr>
          <w:i/>
          <w:iCs/>
          <w:sz w:val="20"/>
          <w:szCs w:val="20"/>
        </w:rPr>
        <w:t>Sefirá</w:t>
      </w:r>
      <w:r w:rsidRPr="00D03C42">
        <w:rPr>
          <w:sz w:val="20"/>
          <w:szCs w:val="20"/>
        </w:rPr>
        <w:t xml:space="preserve"> comparte raíz con </w:t>
      </w:r>
      <w:r w:rsidRPr="00D03C42">
        <w:rPr>
          <w:i/>
          <w:iCs/>
          <w:sz w:val="20"/>
          <w:szCs w:val="20"/>
        </w:rPr>
        <w:t>Sippur</w:t>
      </w:r>
      <w:r w:rsidRPr="00D03C42">
        <w:rPr>
          <w:sz w:val="20"/>
          <w:szCs w:val="20"/>
        </w:rPr>
        <w:t xml:space="preserve">, que significa comunicación, narrativa. Las </w:t>
      </w:r>
      <w:r w:rsidRPr="00D03C42">
        <w:rPr>
          <w:i/>
          <w:iCs/>
          <w:sz w:val="20"/>
          <w:szCs w:val="20"/>
        </w:rPr>
        <w:t xml:space="preserve">Sefirot </w:t>
      </w:r>
      <w:r w:rsidRPr="00D03C42">
        <w:rPr>
          <w:sz w:val="20"/>
          <w:szCs w:val="20"/>
        </w:rPr>
        <w:t xml:space="preserve">son los medios con los que la D se comunica con nosotros y viceversa. Si no fuera por las </w:t>
      </w:r>
      <w:r w:rsidRPr="00D03C42">
        <w:rPr>
          <w:i/>
          <w:iCs/>
          <w:sz w:val="20"/>
          <w:szCs w:val="20"/>
        </w:rPr>
        <w:t>Sefirot,</w:t>
      </w:r>
      <w:r w:rsidRPr="00D03C42">
        <w:rPr>
          <w:sz w:val="20"/>
          <w:szCs w:val="20"/>
        </w:rPr>
        <w:t xml:space="preserve"> la D sería absolutamente incognoscible e inalcanzable. En sentido místico, las Sefirot constituyen una suerte de Escala o Árbol para aproximarse así al </w:t>
      </w:r>
      <w:r>
        <w:rPr>
          <w:i/>
          <w:iCs/>
          <w:sz w:val="20"/>
          <w:szCs w:val="20"/>
        </w:rPr>
        <w:t>E</w:t>
      </w:r>
      <w:r w:rsidRPr="00D03C42">
        <w:rPr>
          <w:i/>
          <w:iCs/>
          <w:sz w:val="20"/>
          <w:szCs w:val="20"/>
        </w:rPr>
        <w:t>n Sof.</w:t>
      </w:r>
      <w:r w:rsidRPr="00D03C42">
        <w:rPr>
          <w:sz w:val="20"/>
          <w:szCs w:val="20"/>
        </w:rPr>
        <w:t xml:space="preserve"> Tal nuestro libreto.</w:t>
      </w:r>
      <w:r w:rsidRPr="00D03C42">
        <w:rPr>
          <w:rStyle w:val="A11"/>
          <w:color w:val="auto"/>
          <w:sz w:val="20"/>
          <w:szCs w:val="20"/>
        </w:rPr>
        <w:t xml:space="preserve"> Sefi</w:t>
      </w:r>
      <w:r w:rsidRPr="00D03C42">
        <w:rPr>
          <w:sz w:val="20"/>
          <w:szCs w:val="20"/>
        </w:rPr>
        <w:t>rá significa literalmente “cuenta”. Se distingue así de Mispar, que significa número. Aun</w:t>
      </w:r>
      <w:r w:rsidRPr="00D03C42">
        <w:rPr>
          <w:sz w:val="20"/>
          <w:szCs w:val="20"/>
        </w:rPr>
        <w:softHyphen/>
        <w:t xml:space="preserve">que se dice que las Sefirot representan los diez dígitos básicos, de hecho, no son números. Más bien, son las fuentes en las que los números se originan. El </w:t>
      </w:r>
      <w:r w:rsidRPr="00D03C42">
        <w:rPr>
          <w:i/>
          <w:iCs/>
          <w:sz w:val="20"/>
          <w:szCs w:val="20"/>
        </w:rPr>
        <w:t>Sefer Yetzirá</w:t>
      </w:r>
      <w:r w:rsidRPr="00D03C42">
        <w:rPr>
          <w:sz w:val="20"/>
          <w:szCs w:val="20"/>
        </w:rPr>
        <w:t xml:space="preserve"> no da sus nombres, pero éstos son bien conocidos en la Cábala clásica. </w:t>
      </w:r>
    </w:p>
    <w:p w14:paraId="3E792F37" w14:textId="77777777" w:rsidR="006F14F3" w:rsidRPr="00D03C42" w:rsidRDefault="006F14F3" w:rsidP="001E3C7B">
      <w:pPr>
        <w:pStyle w:val="Pa29"/>
        <w:jc w:val="both"/>
        <w:rPr>
          <w:sz w:val="20"/>
          <w:szCs w:val="20"/>
        </w:rPr>
      </w:pPr>
    </w:p>
    <w:p w14:paraId="4A152CFE" w14:textId="77777777" w:rsidR="006F14F3" w:rsidRPr="001E3C7B" w:rsidRDefault="006F14F3" w:rsidP="001E3C7B">
      <w:pPr>
        <w:pStyle w:val="Textonotapie"/>
        <w:jc w:val="both"/>
        <w:rPr>
          <w:rFonts w:ascii="Times New Roman" w:hAnsi="Times New Roman" w:cs="Times New Roman"/>
          <w:lang w:val="es-ES"/>
        </w:rPr>
      </w:pPr>
    </w:p>
  </w:footnote>
  <w:footnote w:id="23">
    <w:p w14:paraId="13B5821B" w14:textId="6B7C7BFB" w:rsidR="006F14F3" w:rsidRPr="005277FA" w:rsidRDefault="006F14F3" w:rsidP="005277FA">
      <w:pPr>
        <w:jc w:val="both"/>
        <w:rPr>
          <w:rFonts w:ascii="Times New Roman" w:hAnsi="Times New Roman" w:cs="Times New Roman"/>
          <w:sz w:val="20"/>
          <w:szCs w:val="20"/>
          <w:lang w:val="es-ES"/>
        </w:rPr>
      </w:pPr>
      <w:r w:rsidRPr="005277FA">
        <w:rPr>
          <w:rStyle w:val="Refdenotaalpie"/>
          <w:rFonts w:ascii="Times New Roman" w:hAnsi="Times New Roman" w:cs="Times New Roman"/>
          <w:sz w:val="20"/>
          <w:szCs w:val="20"/>
        </w:rPr>
        <w:footnoteRef/>
      </w:r>
      <w:r w:rsidRPr="005277FA">
        <w:rPr>
          <w:rFonts w:ascii="Times New Roman" w:hAnsi="Times New Roman" w:cs="Times New Roman"/>
          <w:sz w:val="20"/>
          <w:szCs w:val="20"/>
        </w:rPr>
        <w:t xml:space="preserve"> </w:t>
      </w:r>
      <w:r>
        <w:rPr>
          <w:rFonts w:ascii="Times New Roman" w:hAnsi="Times New Roman" w:cs="Times New Roman"/>
          <w:sz w:val="20"/>
          <w:szCs w:val="20"/>
        </w:rPr>
        <w:t xml:space="preserve">Algo semejante, monístamente, </w:t>
      </w:r>
      <w:r w:rsidRPr="005277FA">
        <w:rPr>
          <w:rFonts w:ascii="Times New Roman" w:hAnsi="Times New Roman" w:cs="Times New Roman"/>
          <w:sz w:val="20"/>
          <w:szCs w:val="20"/>
          <w:lang w:val="es-ES"/>
        </w:rPr>
        <w:t xml:space="preserve">lo pensó la tradición filosófica occidental como los Trascendentales: </w:t>
      </w:r>
      <w:r w:rsidRPr="005277FA">
        <w:rPr>
          <w:rFonts w:ascii="Times New Roman" w:hAnsi="Times New Roman" w:cs="Times New Roman"/>
          <w:b/>
          <w:bCs/>
          <w:sz w:val="20"/>
          <w:szCs w:val="20"/>
          <w:lang w:val="es-ES"/>
        </w:rPr>
        <w:t>Unum</w:t>
      </w:r>
      <w:r w:rsidRPr="005277FA">
        <w:rPr>
          <w:rFonts w:ascii="Times New Roman" w:hAnsi="Times New Roman" w:cs="Times New Roman"/>
          <w:sz w:val="20"/>
          <w:szCs w:val="20"/>
          <w:lang w:val="es-ES"/>
        </w:rPr>
        <w:t xml:space="preserve">, uno, </w:t>
      </w:r>
      <w:r w:rsidRPr="005277FA">
        <w:rPr>
          <w:rFonts w:ascii="Times New Roman" w:hAnsi="Times New Roman" w:cs="Times New Roman"/>
          <w:b/>
          <w:bCs/>
          <w:sz w:val="20"/>
          <w:szCs w:val="20"/>
          <w:lang w:val="es-ES"/>
        </w:rPr>
        <w:t>Verum,</w:t>
      </w:r>
      <w:r w:rsidRPr="005277FA">
        <w:rPr>
          <w:rFonts w:ascii="Times New Roman" w:hAnsi="Times New Roman" w:cs="Times New Roman"/>
          <w:sz w:val="20"/>
          <w:szCs w:val="20"/>
          <w:lang w:val="es-ES"/>
        </w:rPr>
        <w:t xml:space="preserve"> verdad, </w:t>
      </w:r>
      <w:r w:rsidRPr="005277FA">
        <w:rPr>
          <w:rFonts w:ascii="Times New Roman" w:hAnsi="Times New Roman" w:cs="Times New Roman"/>
          <w:b/>
          <w:bCs/>
          <w:sz w:val="20"/>
          <w:szCs w:val="20"/>
          <w:lang w:val="es-ES"/>
        </w:rPr>
        <w:t>Pulchrum,</w:t>
      </w:r>
      <w:r w:rsidRPr="005277FA">
        <w:rPr>
          <w:rFonts w:ascii="Times New Roman" w:hAnsi="Times New Roman" w:cs="Times New Roman"/>
          <w:sz w:val="20"/>
          <w:szCs w:val="20"/>
          <w:lang w:val="es-ES"/>
        </w:rPr>
        <w:t xml:space="preserve"> belleza y </w:t>
      </w:r>
      <w:r w:rsidRPr="005277FA">
        <w:rPr>
          <w:rFonts w:ascii="Times New Roman" w:hAnsi="Times New Roman" w:cs="Times New Roman"/>
          <w:b/>
          <w:bCs/>
          <w:sz w:val="20"/>
          <w:szCs w:val="20"/>
          <w:lang w:val="es-ES"/>
        </w:rPr>
        <w:t>Bonum</w:t>
      </w:r>
      <w:r w:rsidRPr="005277FA">
        <w:rPr>
          <w:rFonts w:ascii="Times New Roman" w:hAnsi="Times New Roman" w:cs="Times New Roman"/>
          <w:sz w:val="20"/>
          <w:szCs w:val="20"/>
          <w:lang w:val="es-ES"/>
        </w:rPr>
        <w:t xml:space="preserve">, bondad. Hildegard von Bingen le añadió la </w:t>
      </w:r>
      <w:r w:rsidRPr="005277FA">
        <w:rPr>
          <w:rFonts w:ascii="Times New Roman" w:hAnsi="Times New Roman" w:cs="Times New Roman"/>
          <w:b/>
          <w:bCs/>
          <w:i/>
          <w:iCs/>
          <w:sz w:val="20"/>
          <w:szCs w:val="20"/>
          <w:lang w:val="es-ES"/>
        </w:rPr>
        <w:t>Viriditas</w:t>
      </w:r>
      <w:r w:rsidRPr="005277FA">
        <w:rPr>
          <w:rFonts w:ascii="Times New Roman" w:hAnsi="Times New Roman" w:cs="Times New Roman"/>
          <w:sz w:val="20"/>
          <w:szCs w:val="20"/>
          <w:lang w:val="es-ES"/>
        </w:rPr>
        <w:t xml:space="preserve"> pero, como era mujer, nadie le hizo caso. </w:t>
      </w:r>
      <w:r>
        <w:rPr>
          <w:rFonts w:ascii="Times New Roman" w:hAnsi="Times New Roman" w:cs="Times New Roman"/>
          <w:sz w:val="20"/>
          <w:szCs w:val="20"/>
          <w:lang w:val="es-ES"/>
        </w:rPr>
        <w:t xml:space="preserve">Es bueno recordar que Hans Urs von Balthasar se atrevió a repensar el corpus teológico católico desde </w:t>
      </w:r>
      <w:r w:rsidRPr="003C1CB0">
        <w:rPr>
          <w:rFonts w:ascii="Times New Roman" w:hAnsi="Times New Roman" w:cs="Times New Roman"/>
          <w:i/>
          <w:iCs/>
          <w:sz w:val="20"/>
          <w:szCs w:val="20"/>
          <w:lang w:val="es-ES"/>
        </w:rPr>
        <w:t>Tiferet</w:t>
      </w:r>
      <w:r>
        <w:rPr>
          <w:rFonts w:ascii="Times New Roman" w:hAnsi="Times New Roman" w:cs="Times New Roman"/>
          <w:sz w:val="20"/>
          <w:szCs w:val="20"/>
          <w:lang w:val="es-ES"/>
        </w:rPr>
        <w:t xml:space="preserve">, la </w:t>
      </w:r>
      <w:r w:rsidRPr="003C1CB0">
        <w:rPr>
          <w:rFonts w:ascii="Times New Roman" w:hAnsi="Times New Roman" w:cs="Times New Roman"/>
          <w:i/>
          <w:iCs/>
          <w:sz w:val="20"/>
          <w:szCs w:val="20"/>
          <w:lang w:val="es-ES"/>
        </w:rPr>
        <w:t>pulchritudo: die Herrlichkeit</w:t>
      </w:r>
      <w:r>
        <w:rPr>
          <w:rFonts w:ascii="Times New Roman" w:hAnsi="Times New Roman" w:cs="Times New Roman"/>
          <w:sz w:val="20"/>
          <w:szCs w:val="20"/>
          <w:lang w:val="es-ES"/>
        </w:rPr>
        <w:t>, la Gloria. Interesante, pero, nuevamente, monista.</w:t>
      </w:r>
    </w:p>
    <w:p w14:paraId="6BFCA949" w14:textId="354CFA2F" w:rsidR="006F14F3" w:rsidRPr="005277FA" w:rsidRDefault="006F14F3">
      <w:pPr>
        <w:pStyle w:val="Textonotapie"/>
        <w:rPr>
          <w:lang w:val="es-ES"/>
        </w:rPr>
      </w:pPr>
    </w:p>
  </w:footnote>
  <w:footnote w:id="24">
    <w:p w14:paraId="3A053662" w14:textId="78AFCDD3" w:rsidR="006F14F3" w:rsidRPr="00100F33" w:rsidRDefault="006F14F3" w:rsidP="00100F33">
      <w:pPr>
        <w:pStyle w:val="Textonotapie"/>
        <w:jc w:val="both"/>
        <w:rPr>
          <w:rFonts w:ascii="Times New Roman" w:hAnsi="Times New Roman" w:cs="Times New Roman"/>
          <w:lang w:val="es-ES"/>
        </w:rPr>
      </w:pPr>
      <w:r w:rsidRPr="00100F33">
        <w:rPr>
          <w:rStyle w:val="Refdenotaalpie"/>
          <w:rFonts w:ascii="Times New Roman" w:hAnsi="Times New Roman" w:cs="Times New Roman"/>
        </w:rPr>
        <w:footnoteRef/>
      </w:r>
      <w:r w:rsidRPr="00100F33">
        <w:rPr>
          <w:rFonts w:ascii="Times New Roman" w:hAnsi="Times New Roman" w:cs="Times New Roman"/>
        </w:rPr>
        <w:t xml:space="preserve"> </w:t>
      </w:r>
      <w:r w:rsidRPr="00100F33">
        <w:rPr>
          <w:rFonts w:ascii="Times New Roman" w:hAnsi="Times New Roman" w:cs="Times New Roman"/>
          <w:lang w:val="es-ES"/>
        </w:rPr>
        <w:t xml:space="preserve">Cohen de Herrera, en </w:t>
      </w:r>
      <w:r w:rsidRPr="00100F33">
        <w:rPr>
          <w:rFonts w:ascii="Times New Roman" w:hAnsi="Times New Roman" w:cs="Times New Roman"/>
          <w:i/>
          <w:iCs/>
          <w:lang w:val="es-ES"/>
        </w:rPr>
        <w:t>Puerta del Cielo</w:t>
      </w:r>
      <w:r w:rsidRPr="00100F33">
        <w:rPr>
          <w:rFonts w:ascii="Times New Roman" w:hAnsi="Times New Roman" w:cs="Times New Roman"/>
          <w:lang w:val="es-ES"/>
        </w:rPr>
        <w:t>, dice, en la “Proposición XVII: En cada una de las diez sefirot se incluyen todas las diez y todas las diez están unidas entre sí continua y grandemente”. Y en la siguiente Proposición, añade: “Las sefirot inferiores se incluyen en las superiores, y en las inferiores están las superiores, y todas</w:t>
      </w:r>
      <w:r>
        <w:rPr>
          <w:rFonts w:ascii="Times New Roman" w:hAnsi="Times New Roman" w:cs="Times New Roman"/>
          <w:lang w:val="es-ES"/>
        </w:rPr>
        <w:t>,</w:t>
      </w:r>
      <w:r w:rsidRPr="00100F33">
        <w:rPr>
          <w:rFonts w:ascii="Times New Roman" w:hAnsi="Times New Roman" w:cs="Times New Roman"/>
          <w:lang w:val="es-ES"/>
        </w:rPr>
        <w:t xml:space="preserve"> a</w:t>
      </w:r>
      <w:r>
        <w:rPr>
          <w:rFonts w:ascii="Times New Roman" w:hAnsi="Times New Roman" w:cs="Times New Roman"/>
          <w:lang w:val="es-ES"/>
        </w:rPr>
        <w:t xml:space="preserve"> </w:t>
      </w:r>
      <w:r w:rsidRPr="00100F33">
        <w:rPr>
          <w:rFonts w:ascii="Times New Roman" w:hAnsi="Times New Roman" w:cs="Times New Roman"/>
          <w:lang w:val="es-ES"/>
        </w:rPr>
        <w:t>la fin</w:t>
      </w:r>
      <w:r>
        <w:rPr>
          <w:rFonts w:ascii="Times New Roman" w:hAnsi="Times New Roman" w:cs="Times New Roman"/>
          <w:lang w:val="es-ES"/>
        </w:rPr>
        <w:t>,</w:t>
      </w:r>
      <w:r w:rsidRPr="00100F33">
        <w:rPr>
          <w:rFonts w:ascii="Times New Roman" w:hAnsi="Times New Roman" w:cs="Times New Roman"/>
          <w:lang w:val="es-ES"/>
        </w:rPr>
        <w:t xml:space="preserve"> </w:t>
      </w:r>
      <w:r w:rsidRPr="00FB49E7">
        <w:rPr>
          <w:rFonts w:ascii="Times New Roman" w:hAnsi="Times New Roman" w:cs="Times New Roman"/>
          <w:b/>
          <w:bCs/>
          <w:lang w:val="es-ES"/>
        </w:rPr>
        <w:t>se perfeccionan en Malkut, que es fin de la luz que desciende y principio de la que sube, y congregación de todas</w:t>
      </w:r>
      <w:r w:rsidRPr="00100F33">
        <w:rPr>
          <w:rFonts w:ascii="Times New Roman" w:hAnsi="Times New Roman" w:cs="Times New Roman"/>
          <w:lang w:val="es-ES"/>
        </w:rPr>
        <w:t>”</w:t>
      </w:r>
    </w:p>
  </w:footnote>
  <w:footnote w:id="25">
    <w:p w14:paraId="3DD57B6E" w14:textId="3271E39D" w:rsidR="006F14F3" w:rsidRPr="00414330" w:rsidRDefault="006F14F3" w:rsidP="00100F33">
      <w:pPr>
        <w:pStyle w:val="Textonotapie"/>
        <w:jc w:val="both"/>
        <w:rPr>
          <w:rFonts w:ascii="Times New Roman" w:hAnsi="Times New Roman" w:cs="Times New Roman"/>
          <w:lang w:val="es-ES"/>
        </w:rPr>
      </w:pPr>
      <w:r w:rsidRPr="00100F33">
        <w:rPr>
          <w:rStyle w:val="Refdenotaalpie"/>
          <w:rFonts w:ascii="Times New Roman" w:hAnsi="Times New Roman" w:cs="Times New Roman"/>
        </w:rPr>
        <w:footnoteRef/>
      </w:r>
      <w:r w:rsidRPr="00100F33">
        <w:rPr>
          <w:rFonts w:ascii="Times New Roman" w:hAnsi="Times New Roman" w:cs="Times New Roman"/>
        </w:rPr>
        <w:t xml:space="preserve"> </w:t>
      </w:r>
      <w:r w:rsidRPr="00100F33">
        <w:rPr>
          <w:rFonts w:ascii="Times New Roman" w:hAnsi="Times New Roman" w:cs="Times New Roman"/>
          <w:lang w:val="es-ES"/>
        </w:rPr>
        <w:t xml:space="preserve">Solo cabe hablar de </w:t>
      </w:r>
      <w:r w:rsidRPr="00100F33">
        <w:rPr>
          <w:rFonts w:ascii="Times New Roman" w:hAnsi="Times New Roman" w:cs="Times New Roman"/>
          <w:i/>
          <w:iCs/>
          <w:lang w:val="es-ES"/>
        </w:rPr>
        <w:t>religiones</w:t>
      </w:r>
      <w:r w:rsidRPr="00100F33">
        <w:rPr>
          <w:rFonts w:ascii="Times New Roman" w:hAnsi="Times New Roman" w:cs="Times New Roman"/>
          <w:lang w:val="es-ES"/>
        </w:rPr>
        <w:t xml:space="preserve"> refiriéndose a las que derivan de un enfoque monista abrumadoramente hegemónico. Primero han </w:t>
      </w:r>
      <w:r w:rsidRPr="00100F33">
        <w:rPr>
          <w:rFonts w:ascii="Times New Roman" w:hAnsi="Times New Roman" w:cs="Times New Roman"/>
          <w:b/>
          <w:bCs/>
          <w:lang w:val="es-ES"/>
        </w:rPr>
        <w:t>separado</w:t>
      </w:r>
      <w:r w:rsidRPr="00100F33">
        <w:rPr>
          <w:rFonts w:ascii="Times New Roman" w:hAnsi="Times New Roman" w:cs="Times New Roman"/>
          <w:lang w:val="es-ES"/>
        </w:rPr>
        <w:t xml:space="preserve"> y, luego, </w:t>
      </w:r>
      <w:r w:rsidRPr="00100F33">
        <w:rPr>
          <w:rFonts w:ascii="Times New Roman" w:hAnsi="Times New Roman" w:cs="Times New Roman"/>
          <w:b/>
          <w:bCs/>
          <w:lang w:val="es-ES"/>
        </w:rPr>
        <w:t>religado</w:t>
      </w:r>
      <w:r w:rsidRPr="00100F33">
        <w:rPr>
          <w:rFonts w:ascii="Times New Roman" w:hAnsi="Times New Roman" w:cs="Times New Roman"/>
          <w:lang w:val="es-ES"/>
        </w:rPr>
        <w:t xml:space="preserve">. El resto de visiones del mundo o sistemas de creencias, parten de saberse parte del </w:t>
      </w:r>
      <w:r w:rsidRPr="00100F33">
        <w:rPr>
          <w:rFonts w:ascii="Times New Roman" w:hAnsi="Times New Roman" w:cs="Times New Roman"/>
          <w:b/>
          <w:bCs/>
          <w:i/>
          <w:iCs/>
          <w:lang w:val="es-ES"/>
        </w:rPr>
        <w:t>Continuo.</w:t>
      </w:r>
      <w:r w:rsidRPr="00100F33">
        <w:rPr>
          <w:rFonts w:ascii="Times New Roman" w:hAnsi="Times New Roman" w:cs="Times New Roman"/>
          <w:lang w:val="es-ES"/>
        </w:rPr>
        <w:t xml:space="preserve"> No separan y, por tanto, no tienen nada que religar. Sólo la imposición colonial (la Extirpación de Idolatrías por el Monote</w:t>
      </w:r>
      <w:r>
        <w:rPr>
          <w:rFonts w:ascii="Times New Roman" w:hAnsi="Times New Roman" w:cs="Times New Roman"/>
          <w:lang w:val="es-ES"/>
        </w:rPr>
        <w:t>í</w:t>
      </w:r>
      <w:r w:rsidRPr="00100F33">
        <w:rPr>
          <w:rFonts w:ascii="Times New Roman" w:hAnsi="Times New Roman" w:cs="Times New Roman"/>
          <w:lang w:val="es-ES"/>
        </w:rPr>
        <w:t xml:space="preserve">smo abrahámico) hizo que </w:t>
      </w:r>
      <w:r w:rsidRPr="00100F33">
        <w:rPr>
          <w:rFonts w:ascii="Times New Roman" w:hAnsi="Times New Roman" w:cs="Times New Roman"/>
          <w:i/>
          <w:iCs/>
          <w:lang w:val="es-ES"/>
        </w:rPr>
        <w:t>los vencidos</w:t>
      </w:r>
      <w:r w:rsidRPr="00100F33">
        <w:rPr>
          <w:rFonts w:ascii="Times New Roman" w:hAnsi="Times New Roman" w:cs="Times New Roman"/>
          <w:lang w:val="es-ES"/>
        </w:rPr>
        <w:t xml:space="preserve"> aceptaran también tener una</w:t>
      </w:r>
      <w:r>
        <w:rPr>
          <w:rFonts w:ascii="Times New Roman" w:hAnsi="Times New Roman" w:cs="Times New Roman"/>
          <w:lang w:val="es-ES"/>
        </w:rPr>
        <w:t xml:space="preserve"> “</w:t>
      </w:r>
      <w:r w:rsidRPr="00100F33">
        <w:rPr>
          <w:rFonts w:ascii="Times New Roman" w:hAnsi="Times New Roman" w:cs="Times New Roman"/>
          <w:lang w:val="es-ES"/>
        </w:rPr>
        <w:t>religión</w:t>
      </w:r>
      <w:r>
        <w:rPr>
          <w:rFonts w:ascii="Times New Roman" w:hAnsi="Times New Roman" w:cs="Times New Roman"/>
          <w:lang w:val="es-ES"/>
        </w:rPr>
        <w:t>”</w:t>
      </w:r>
      <w:r w:rsidRPr="00100F33">
        <w:rPr>
          <w:rFonts w:ascii="Times New Roman" w:hAnsi="Times New Roman" w:cs="Times New Roman"/>
          <w:lang w:val="es-ES"/>
        </w:rPr>
        <w:t>, practicando así el Tercer incluido</w:t>
      </w:r>
      <w:r>
        <w:rPr>
          <w:rFonts w:ascii="Times New Roman" w:hAnsi="Times New Roman" w:cs="Times New Roman"/>
          <w:lang w:val="es-ES"/>
        </w:rPr>
        <w:t>,</w:t>
      </w:r>
      <w:r w:rsidRPr="00100F33">
        <w:rPr>
          <w:rFonts w:ascii="Times New Roman" w:hAnsi="Times New Roman" w:cs="Times New Roman"/>
          <w:lang w:val="es-ES"/>
        </w:rPr>
        <w:t xml:space="preserve"> al hacer suyo también la visión del</w:t>
      </w:r>
      <w:r>
        <w:rPr>
          <w:rFonts w:ascii="Times New Roman" w:hAnsi="Times New Roman" w:cs="Times New Roman"/>
          <w:lang w:val="es-ES"/>
        </w:rPr>
        <w:t xml:space="preserve"> Otro. Los monoteístas, en cambio, una y otra vez, muestran su incapacidad de entender y practicar la inclusión del Otro como diferente y complementario a su sistema de creencias. Me gustaría llamar la atención sobre ello. Siento que este vector, de mi herencia cultural, me lastima y ofende, como ser humano.</w:t>
      </w:r>
    </w:p>
  </w:footnote>
  <w:footnote w:id="26">
    <w:p w14:paraId="71B2FADD" w14:textId="059540C3" w:rsidR="006F14F3" w:rsidRPr="00DA1337" w:rsidRDefault="006F14F3" w:rsidP="00DA1337">
      <w:pPr>
        <w:pStyle w:val="Textonotapie"/>
        <w:jc w:val="both"/>
        <w:rPr>
          <w:rFonts w:ascii="Times New Roman" w:hAnsi="Times New Roman" w:cs="Times New Roman"/>
          <w:lang w:val="es-ES"/>
        </w:rPr>
      </w:pPr>
      <w:r w:rsidRPr="00DA1337">
        <w:rPr>
          <w:rStyle w:val="Refdenotaalpie"/>
          <w:rFonts w:ascii="Times New Roman" w:hAnsi="Times New Roman" w:cs="Times New Roman"/>
        </w:rPr>
        <w:footnoteRef/>
      </w:r>
      <w:r w:rsidRPr="00DA1337">
        <w:rPr>
          <w:rFonts w:ascii="Times New Roman" w:hAnsi="Times New Roman" w:cs="Times New Roman"/>
        </w:rPr>
        <w:t xml:space="preserve"> </w:t>
      </w:r>
      <w:r w:rsidRPr="00DA1337">
        <w:rPr>
          <w:rFonts w:ascii="Times New Roman" w:hAnsi="Times New Roman" w:cs="Times New Roman"/>
          <w:lang w:val="es-ES"/>
        </w:rPr>
        <w:t xml:space="preserve">Nos aclararía mucho leer la obra de Bernard Morel, </w:t>
      </w:r>
      <w:r w:rsidRPr="00DA1337">
        <w:rPr>
          <w:rFonts w:ascii="Times New Roman" w:hAnsi="Times New Roman" w:cs="Times New Roman"/>
          <w:i/>
          <w:iCs/>
          <w:lang w:val="es-ES"/>
        </w:rPr>
        <w:t>Dialectiques du Mysère</w:t>
      </w:r>
      <w:r w:rsidRPr="00DA1337">
        <w:rPr>
          <w:rFonts w:ascii="Times New Roman" w:hAnsi="Times New Roman" w:cs="Times New Roman"/>
          <w:lang w:val="es-ES"/>
        </w:rPr>
        <w:t>. Paris: Éditions du vieux colombier, 1962</w:t>
      </w:r>
      <w:r>
        <w:rPr>
          <w:rFonts w:ascii="Times New Roman" w:hAnsi="Times New Roman" w:cs="Times New Roman"/>
          <w:lang w:val="es-ES"/>
        </w:rPr>
        <w:t>. Stéphan Lupasco escribe el prefacio</w:t>
      </w:r>
    </w:p>
  </w:footnote>
  <w:footnote w:id="27">
    <w:p w14:paraId="0E5E988F" w14:textId="77777777" w:rsidR="006F14F3" w:rsidRPr="00DB12BD" w:rsidRDefault="006F14F3" w:rsidP="000C1A7C">
      <w:pPr>
        <w:pStyle w:val="Textonotapie"/>
        <w:jc w:val="both"/>
        <w:rPr>
          <w:rFonts w:ascii="Times New Roman" w:hAnsi="Times New Roman" w:cs="Times New Roman"/>
          <w:lang w:val="es-ES"/>
        </w:rPr>
      </w:pPr>
      <w:r w:rsidRPr="00DB12BD">
        <w:rPr>
          <w:rStyle w:val="Refdenotaalpie"/>
          <w:rFonts w:ascii="Times New Roman" w:hAnsi="Times New Roman" w:cs="Times New Roman"/>
        </w:rPr>
        <w:footnoteRef/>
      </w:r>
      <w:r w:rsidRPr="00DB12BD">
        <w:rPr>
          <w:rFonts w:ascii="Times New Roman" w:hAnsi="Times New Roman" w:cs="Times New Roman"/>
        </w:rPr>
        <w:t xml:space="preserve"> </w:t>
      </w:r>
      <w:r w:rsidRPr="00DB12BD">
        <w:rPr>
          <w:rFonts w:ascii="Times New Roman" w:hAnsi="Times New Roman" w:cs="Times New Roman"/>
          <w:lang w:val="es-ES"/>
        </w:rPr>
        <w:t xml:space="preserve">Remito a mi libro, </w:t>
      </w:r>
      <w:r w:rsidRPr="00DB12BD">
        <w:rPr>
          <w:rFonts w:ascii="Times New Roman" w:hAnsi="Times New Roman" w:cs="Times New Roman"/>
          <w:i/>
          <w:iCs/>
          <w:lang w:val="es-ES"/>
        </w:rPr>
        <w:t>Marranos y Cholos. Diálogo de civilizaciones en los Andes</w:t>
      </w:r>
      <w:r>
        <w:rPr>
          <w:rFonts w:ascii="Times New Roman" w:hAnsi="Times New Roman" w:cs="Times New Roman"/>
          <w:lang w:val="es-ES"/>
        </w:rPr>
        <w:t>. Amazon, 2020</w:t>
      </w:r>
    </w:p>
  </w:footnote>
  <w:footnote w:id="28">
    <w:p w14:paraId="6983D59F" w14:textId="77777777" w:rsidR="006F14F3" w:rsidRPr="00183A77" w:rsidRDefault="006F14F3" w:rsidP="00183A77">
      <w:pPr>
        <w:shd w:val="clear" w:color="auto" w:fill="FFFFFF"/>
        <w:spacing w:before="60" w:after="60" w:line="238" w:lineRule="atLeast"/>
        <w:ind w:right="120"/>
        <w:jc w:val="both"/>
        <w:rPr>
          <w:rFonts w:ascii="Times New Roman" w:eastAsia="Times New Roman" w:hAnsi="Times New Roman" w:cs="Times New Roman"/>
          <w:sz w:val="20"/>
          <w:szCs w:val="20"/>
          <w:lang w:val="es-ES" w:eastAsia="es-BO"/>
        </w:rPr>
      </w:pPr>
      <w:r w:rsidRPr="00183A77">
        <w:rPr>
          <w:rStyle w:val="Refdenotaalpie"/>
          <w:rFonts w:ascii="Times New Roman" w:hAnsi="Times New Roman" w:cs="Times New Roman"/>
          <w:sz w:val="20"/>
          <w:szCs w:val="20"/>
        </w:rPr>
        <w:footnoteRef/>
      </w:r>
      <w:r w:rsidRPr="00183A77">
        <w:rPr>
          <w:rFonts w:ascii="Times New Roman" w:hAnsi="Times New Roman" w:cs="Times New Roman"/>
          <w:sz w:val="20"/>
          <w:szCs w:val="20"/>
        </w:rPr>
        <w:t xml:space="preserve"> </w:t>
      </w:r>
      <w:r w:rsidRPr="00183A77">
        <w:rPr>
          <w:rFonts w:ascii="Times New Roman" w:eastAsia="Times New Roman" w:hAnsi="Times New Roman" w:cs="Times New Roman"/>
          <w:sz w:val="20"/>
          <w:szCs w:val="20"/>
          <w:lang w:val="es-ES" w:eastAsia="es-BO"/>
        </w:rPr>
        <w:t xml:space="preserve">Cf. </w:t>
      </w:r>
      <w:r w:rsidRPr="00183A77">
        <w:rPr>
          <w:rFonts w:ascii="Times New Roman" w:hAnsi="Times New Roman" w:cs="Times New Roman"/>
          <w:i/>
          <w:iCs/>
          <w:sz w:val="20"/>
          <w:szCs w:val="20"/>
        </w:rPr>
        <w:t>Religión, Ritual y Vida Cotidiana en los Andes: Los Diez Géneros de Amarete</w:t>
      </w:r>
      <w:r w:rsidRPr="00183A77">
        <w:rPr>
          <w:rFonts w:ascii="Times New Roman" w:hAnsi="Times New Roman" w:cs="Times New Roman"/>
          <w:sz w:val="20"/>
          <w:szCs w:val="20"/>
        </w:rPr>
        <w:t>; Segundo Ciclo ANKARI: Rituales Colectivos en la Región Kallawaya, Bolivia; Mundo ANKARI, Vol. 6. Ina Rösing, Iberoamericana - Vervuert, Madrid, 2003</w:t>
      </w:r>
    </w:p>
    <w:p w14:paraId="514F4090" w14:textId="01A72FCC" w:rsidR="006F14F3" w:rsidRPr="00183A77" w:rsidRDefault="006F14F3" w:rsidP="00183A77">
      <w:pPr>
        <w:pStyle w:val="Textonotapie"/>
        <w:jc w:val="both"/>
        <w:rPr>
          <w:rFonts w:ascii="Times New Roman" w:hAnsi="Times New Roman" w:cs="Times New Roman"/>
          <w:lang w:val="es-ES"/>
        </w:rPr>
      </w:pPr>
    </w:p>
  </w:footnote>
  <w:footnote w:id="29">
    <w:p w14:paraId="6A88726C" w14:textId="3845E904" w:rsidR="006F14F3" w:rsidRPr="00434BB7" w:rsidRDefault="006F14F3" w:rsidP="00183A77">
      <w:pPr>
        <w:pStyle w:val="Textonotapie"/>
        <w:jc w:val="both"/>
        <w:rPr>
          <w:lang w:val="es-ES"/>
        </w:rPr>
      </w:pPr>
      <w:r w:rsidRPr="00183A77">
        <w:rPr>
          <w:rStyle w:val="Refdenotaalpie"/>
          <w:rFonts w:ascii="Times New Roman" w:hAnsi="Times New Roman" w:cs="Times New Roman"/>
        </w:rPr>
        <w:footnoteRef/>
      </w:r>
      <w:r w:rsidRPr="00183A77">
        <w:rPr>
          <w:rFonts w:ascii="Times New Roman" w:hAnsi="Times New Roman" w:cs="Times New Roman"/>
        </w:rPr>
        <w:t xml:space="preserve"> </w:t>
      </w:r>
      <w:r w:rsidRPr="00183A77">
        <w:rPr>
          <w:rFonts w:ascii="Times New Roman" w:hAnsi="Times New Roman" w:cs="Times New Roman"/>
          <w:lang w:val="es-ES"/>
        </w:rPr>
        <w:t xml:space="preserve">No se tragan el slogan de la Revolución francesa: </w:t>
      </w:r>
      <w:r w:rsidRPr="00183A77">
        <w:rPr>
          <w:rFonts w:ascii="Times New Roman" w:hAnsi="Times New Roman" w:cs="Times New Roman"/>
          <w:i/>
          <w:iCs/>
          <w:lang w:val="es-ES"/>
        </w:rPr>
        <w:t xml:space="preserve">égalité. </w:t>
      </w:r>
      <w:r w:rsidRPr="00183A77">
        <w:rPr>
          <w:rFonts w:ascii="Times New Roman" w:hAnsi="Times New Roman" w:cs="Times New Roman"/>
          <w:lang w:val="es-ES"/>
        </w:rPr>
        <w:t>Restringido a los derechos, tampoco. Ahora sabemos que los que tienen Dinero compra</w:t>
      </w:r>
      <w:r>
        <w:rPr>
          <w:rFonts w:ascii="Times New Roman" w:hAnsi="Times New Roman" w:cs="Times New Roman"/>
          <w:lang w:val="es-ES"/>
        </w:rPr>
        <w:t>n</w:t>
      </w:r>
      <w:r w:rsidRPr="00183A77">
        <w:rPr>
          <w:rFonts w:ascii="Times New Roman" w:hAnsi="Times New Roman" w:cs="Times New Roman"/>
          <w:lang w:val="es-ES"/>
        </w:rPr>
        <w:t xml:space="preserve"> su impunidad y que las cárceles de la plutocracia supremacista americana</w:t>
      </w:r>
      <w:r>
        <w:rPr>
          <w:rFonts w:ascii="Times New Roman" w:hAnsi="Times New Roman" w:cs="Times New Roman"/>
          <w:lang w:val="es-ES"/>
        </w:rPr>
        <w:t>,</w:t>
      </w:r>
      <w:r w:rsidRPr="00183A77">
        <w:rPr>
          <w:rFonts w:ascii="Times New Roman" w:hAnsi="Times New Roman" w:cs="Times New Roman"/>
          <w:lang w:val="es-ES"/>
        </w:rPr>
        <w:t xml:space="preserve"> está llena de jóvenes negros y latinos</w:t>
      </w:r>
      <w:r>
        <w:rPr>
          <w:rFonts w:ascii="Times New Roman" w:hAnsi="Times New Roman" w:cs="Times New Roman"/>
          <w:lang w:val="es-ES"/>
        </w:rPr>
        <w:t>, forzados a trabajo esclavo</w:t>
      </w:r>
      <w:r w:rsidRPr="00183A77">
        <w:rPr>
          <w:rFonts w:ascii="Times New Roman" w:hAnsi="Times New Roman" w:cs="Times New Roman"/>
          <w:lang w:val="es-ES"/>
        </w:rPr>
        <w:t>.</w:t>
      </w:r>
      <w:r>
        <w:rPr>
          <w:rFonts w:ascii="Times New Roman" w:hAnsi="Times New Roman" w:cs="Times New Roman"/>
          <w:lang w:val="es-ES"/>
        </w:rPr>
        <w:t xml:space="preserve"> A este respecto, la ceguera voluntaria occidental es </w:t>
      </w:r>
      <w:r w:rsidRPr="00183A77">
        <w:rPr>
          <w:rFonts w:ascii="Times New Roman" w:hAnsi="Times New Roman" w:cs="Times New Roman"/>
          <w:i/>
          <w:iCs/>
          <w:lang w:val="es-ES"/>
        </w:rPr>
        <w:t>unheimlich</w:t>
      </w:r>
      <w:r>
        <w:rPr>
          <w:rFonts w:ascii="Times New Roman" w:hAnsi="Times New Roman" w:cs="Times New Roman"/>
          <w:i/>
          <w:iCs/>
          <w:lang w:val="es-ES"/>
        </w:rPr>
        <w:t xml:space="preserve">. </w:t>
      </w:r>
      <w:r>
        <w:rPr>
          <w:rFonts w:ascii="Times New Roman" w:hAnsi="Times New Roman" w:cs="Times New Roman"/>
          <w:lang w:val="es-ES"/>
        </w:rPr>
        <w:t xml:space="preserve">¿Cómo sentirse </w:t>
      </w:r>
      <w:r w:rsidRPr="00434BB7">
        <w:rPr>
          <w:rFonts w:ascii="Times New Roman" w:hAnsi="Times New Roman" w:cs="Times New Roman"/>
          <w:i/>
          <w:iCs/>
          <w:lang w:val="es-ES"/>
        </w:rPr>
        <w:t>demócratas</w:t>
      </w:r>
      <w:r>
        <w:rPr>
          <w:rFonts w:ascii="Times New Roman" w:hAnsi="Times New Roman" w:cs="Times New Roman"/>
          <w:lang w:val="es-ES"/>
        </w:rPr>
        <w:t xml:space="preserve"> y, encima, imponer esta falsedad a los pueblos animistas, haciéndolos desgraciados? África me duele.</w:t>
      </w:r>
    </w:p>
  </w:footnote>
  <w:footnote w:id="30">
    <w:p w14:paraId="2780CD9F" w14:textId="77777777" w:rsidR="006F14F3" w:rsidRPr="008A26C3" w:rsidRDefault="006F14F3" w:rsidP="008A26C3">
      <w:pPr>
        <w:pStyle w:val="Textonotapie"/>
        <w:jc w:val="both"/>
        <w:rPr>
          <w:rFonts w:ascii="Times New Roman" w:hAnsi="Times New Roman" w:cs="Times New Roman"/>
          <w:lang w:val="es-ES"/>
        </w:rPr>
      </w:pPr>
      <w:r w:rsidRPr="008A26C3">
        <w:rPr>
          <w:rStyle w:val="Refdenotaalpie"/>
          <w:rFonts w:ascii="Times New Roman" w:hAnsi="Times New Roman" w:cs="Times New Roman"/>
        </w:rPr>
        <w:footnoteRef/>
      </w:r>
      <w:r w:rsidRPr="008A26C3">
        <w:rPr>
          <w:rFonts w:ascii="Times New Roman" w:hAnsi="Times New Roman" w:cs="Times New Roman"/>
        </w:rPr>
        <w:t xml:space="preserve"> Este diseño o deseo, que Vargas Llosa llamó “la novela total”, la</w:t>
      </w:r>
      <w:r w:rsidRPr="008A26C3">
        <w:rPr>
          <w:rFonts w:ascii="Times New Roman" w:hAnsi="Times New Roman" w:cs="Times New Roman"/>
          <w:lang w:val="es-ES"/>
        </w:rPr>
        <w:t xml:space="preserve"> he llevado a la escritura en mis textos: Todros Halevi, </w:t>
      </w:r>
      <w:r w:rsidRPr="008A26C3">
        <w:rPr>
          <w:rFonts w:ascii="Times New Roman" w:hAnsi="Times New Roman" w:cs="Times New Roman"/>
          <w:i/>
          <w:iCs/>
          <w:lang w:val="es-ES"/>
        </w:rPr>
        <w:t>¡Shemah Israel! Infancia en el Qullasuyu hacia 1950</w:t>
      </w:r>
      <w:r w:rsidRPr="008A26C3">
        <w:rPr>
          <w:rFonts w:ascii="Times New Roman" w:hAnsi="Times New Roman" w:cs="Times New Roman"/>
          <w:lang w:val="es-ES"/>
        </w:rPr>
        <w:t xml:space="preserve"> y Todros Halevi</w:t>
      </w:r>
      <w:r w:rsidRPr="008A26C3">
        <w:rPr>
          <w:rFonts w:ascii="Times New Roman" w:hAnsi="Times New Roman" w:cs="Times New Roman"/>
          <w:i/>
          <w:iCs/>
          <w:lang w:val="es-ES"/>
        </w:rPr>
        <w:t xml:space="preserve">, A la sombra del Templo de Salomón. De Arequipa a Sefarad a través de los Sesenta. </w:t>
      </w:r>
      <w:r w:rsidRPr="008A26C3">
        <w:rPr>
          <w:rFonts w:ascii="Times New Roman" w:hAnsi="Times New Roman" w:cs="Times New Roman"/>
          <w:lang w:val="es-ES"/>
        </w:rPr>
        <w:t xml:space="preserve">Ambos inéditos. </w:t>
      </w:r>
    </w:p>
    <w:p w14:paraId="09EED972" w14:textId="50A6BBD5" w:rsidR="006F14F3" w:rsidRPr="008A26C3" w:rsidRDefault="006F14F3" w:rsidP="008A26C3">
      <w:pPr>
        <w:pStyle w:val="Textonotapie"/>
        <w:jc w:val="both"/>
        <w:rPr>
          <w:rFonts w:ascii="Times New Roman" w:hAnsi="Times New Roman" w:cs="Times New Roman"/>
          <w:lang w:val="es-ES"/>
        </w:rPr>
      </w:pPr>
      <w:r w:rsidRPr="008A26C3">
        <w:rPr>
          <w:rFonts w:ascii="Times New Roman" w:hAnsi="Times New Roman" w:cs="Times New Roman"/>
          <w:lang w:val="es-ES"/>
        </w:rPr>
        <w:t>Las tres columnas, estructuralmente, permiten atisbar totalidad que, no solo se da en la línea del tiempo: ayer-hoy-mañana; ni el espacio: aquende-allende-acullá. La totalidad, si es, es evenencial: acaece en la subjetividad del lector. Escribir-leer es un quantum conceptual transpersonal: escribir-leer-comentar, para ser más exacto.</w:t>
      </w:r>
    </w:p>
  </w:footnote>
  <w:footnote w:id="31">
    <w:p w14:paraId="2B1892CD" w14:textId="4914AE02" w:rsidR="006F14F3" w:rsidRPr="008A26C3" w:rsidRDefault="006F14F3" w:rsidP="008A26C3">
      <w:pPr>
        <w:pStyle w:val="Textonotapie"/>
        <w:jc w:val="both"/>
        <w:rPr>
          <w:rFonts w:ascii="Times New Roman" w:hAnsi="Times New Roman" w:cs="Times New Roman"/>
          <w:lang w:val="es-ES"/>
        </w:rPr>
      </w:pPr>
      <w:r w:rsidRPr="008A26C3">
        <w:rPr>
          <w:rStyle w:val="Refdenotaalpie"/>
          <w:rFonts w:ascii="Times New Roman" w:hAnsi="Times New Roman" w:cs="Times New Roman"/>
        </w:rPr>
        <w:footnoteRef/>
      </w:r>
      <w:r w:rsidRPr="008A26C3">
        <w:rPr>
          <w:rFonts w:ascii="Times New Roman" w:hAnsi="Times New Roman" w:cs="Times New Roman"/>
        </w:rPr>
        <w:t xml:space="preserve"> </w:t>
      </w:r>
      <w:r w:rsidRPr="008A26C3">
        <w:rPr>
          <w:rFonts w:ascii="Times New Roman" w:hAnsi="Times New Roman" w:cs="Times New Roman"/>
          <w:lang w:val="es-ES"/>
        </w:rPr>
        <w:t>Estampado como símbolo del Estado jázaro, que niega a los palestinos: la otra energía, nos muestra cuan esquizofrénicos andamos. Ya no nos hace ruido, ni la incoherencia, ni la inautenticidad.  Un “Estado judío” -si se quiere- sería la complementariedad de israelíes y palestinos. Aquí se atisba la perversidad del monoteísmo</w:t>
      </w:r>
      <w:r>
        <w:rPr>
          <w:rFonts w:ascii="Times New Roman" w:hAnsi="Times New Roman" w:cs="Times New Roman"/>
          <w:lang w:val="es-ES"/>
        </w:rPr>
        <w:t xml:space="preserve"> (en este caso: israelíes y palestinos)</w:t>
      </w:r>
      <w:r w:rsidRPr="008A26C3">
        <w:rPr>
          <w:rFonts w:ascii="Times New Roman" w:hAnsi="Times New Roman" w:cs="Times New Roman"/>
          <w:lang w:val="es-ES"/>
        </w:rPr>
        <w:t xml:space="preserve">: no puede, ni quiere, aceptar al otro como otro y complementario. No otra cosa, empero, representa el </w:t>
      </w:r>
      <w:r w:rsidRPr="008A26C3">
        <w:rPr>
          <w:rFonts w:ascii="Times New Roman" w:hAnsi="Times New Roman" w:cs="Times New Roman"/>
          <w:i/>
          <w:iCs/>
          <w:lang w:val="es-ES"/>
        </w:rPr>
        <w:t>Magen David.</w:t>
      </w:r>
      <w:r w:rsidRPr="008A26C3">
        <w:rPr>
          <w:rFonts w:ascii="Times New Roman" w:hAnsi="Times New Roman" w:cs="Times New Roman"/>
          <w:lang w:val="es-ES"/>
        </w:rPr>
        <w:t xml:space="preserve">: la complementariedad de las energías de arriba y las energías de abajo. Deseo ardientemente que las nuevas generaciones, tanto árabes como israelíes, repiensen políticamente la Forma Estado, de modo cabalístico; como </w:t>
      </w:r>
      <w:r w:rsidRPr="008A26C3">
        <w:rPr>
          <w:rFonts w:ascii="Times New Roman" w:hAnsi="Times New Roman" w:cs="Times New Roman"/>
          <w:i/>
          <w:iCs/>
          <w:lang w:val="es-ES"/>
        </w:rPr>
        <w:t>Magen David</w:t>
      </w:r>
      <w:r w:rsidRPr="008A26C3">
        <w:rPr>
          <w:rFonts w:ascii="Times New Roman" w:hAnsi="Times New Roman" w:cs="Times New Roman"/>
          <w:lang w:val="es-ES"/>
        </w:rPr>
        <w:t xml:space="preserve">, justamente. </w:t>
      </w:r>
    </w:p>
  </w:footnote>
  <w:footnote w:id="32">
    <w:p w14:paraId="2CFE8CEF" w14:textId="7D8C5C67" w:rsidR="006F14F3" w:rsidRPr="008A26C3" w:rsidRDefault="006F14F3" w:rsidP="008A26C3">
      <w:pPr>
        <w:pStyle w:val="Textonotapie"/>
        <w:jc w:val="both"/>
        <w:rPr>
          <w:rFonts w:ascii="Times New Roman" w:hAnsi="Times New Roman" w:cs="Times New Roman"/>
          <w:lang w:val="es-ES"/>
        </w:rPr>
      </w:pPr>
      <w:r w:rsidRPr="008A26C3">
        <w:rPr>
          <w:rStyle w:val="Refdenotaalpie"/>
          <w:rFonts w:ascii="Times New Roman" w:hAnsi="Times New Roman" w:cs="Times New Roman"/>
        </w:rPr>
        <w:footnoteRef/>
      </w:r>
      <w:r w:rsidRPr="008A26C3">
        <w:rPr>
          <w:rFonts w:ascii="Times New Roman" w:hAnsi="Times New Roman" w:cs="Times New Roman"/>
        </w:rPr>
        <w:t xml:space="preserve"> </w:t>
      </w:r>
      <w:r w:rsidRPr="008A26C3">
        <w:rPr>
          <w:rFonts w:ascii="Times New Roman" w:hAnsi="Times New Roman" w:cs="Times New Roman"/>
          <w:lang w:val="es-ES"/>
        </w:rPr>
        <w:t>Es c</w:t>
      </w:r>
      <w:r>
        <w:rPr>
          <w:rFonts w:ascii="Times New Roman" w:hAnsi="Times New Roman" w:cs="Times New Roman"/>
          <w:lang w:val="es-ES"/>
        </w:rPr>
        <w:t>é</w:t>
      </w:r>
      <w:r w:rsidRPr="008A26C3">
        <w:rPr>
          <w:rFonts w:ascii="Times New Roman" w:hAnsi="Times New Roman" w:cs="Times New Roman"/>
          <w:lang w:val="es-ES"/>
        </w:rPr>
        <w:t>lebre la cita de Marx, referida por Engels, en carta a Paul Lafargue. “</w:t>
      </w:r>
      <w:r w:rsidRPr="008A26C3">
        <w:rPr>
          <w:rFonts w:ascii="Times New Roman" w:hAnsi="Times New Roman" w:cs="Times New Roman"/>
        </w:rPr>
        <w:t xml:space="preserve">Tout ce que je sais, c’est que je ne suis pas Marxiste”: “Alles, was ich weiß, ist, daß ich kein Marxist bin”: </w:t>
      </w:r>
    </w:p>
  </w:footnote>
  <w:footnote w:id="33">
    <w:p w14:paraId="4A83A35F" w14:textId="1BBB1531" w:rsidR="006F14F3" w:rsidRPr="006623E3" w:rsidRDefault="006F14F3">
      <w:pPr>
        <w:pStyle w:val="Textonotapie"/>
        <w:rPr>
          <w:lang w:val="es-ES"/>
        </w:rPr>
      </w:pPr>
      <w:r>
        <w:rPr>
          <w:rStyle w:val="Refdenotaalpie"/>
        </w:rPr>
        <w:footnoteRef/>
      </w:r>
      <w:r>
        <w:t xml:space="preserve"> </w:t>
      </w:r>
      <w:r w:rsidRPr="006623E3">
        <w:rPr>
          <w:rFonts w:ascii="Times New Roman" w:hAnsi="Times New Roman" w:cs="Times New Roman"/>
          <w:i/>
          <w:iCs/>
          <w:color w:val="202122"/>
          <w:shd w:val="clear" w:color="auto" w:fill="FFFFFF"/>
        </w:rPr>
        <w:t>La sinagoga vacía: un estudio de las fuentes marranas del spinozismo</w:t>
      </w:r>
      <w:r w:rsidRPr="006623E3">
        <w:rPr>
          <w:rFonts w:ascii="Times New Roman" w:hAnsi="Times New Roman" w:cs="Times New Roman"/>
          <w:color w:val="202122"/>
          <w:shd w:val="clear" w:color="auto" w:fill="FFFFFF"/>
        </w:rPr>
        <w:t>. Madrid: Hiperión, 1987.</w:t>
      </w:r>
    </w:p>
  </w:footnote>
  <w:footnote w:id="34">
    <w:p w14:paraId="68C498A3" w14:textId="1CA2DCAE" w:rsidR="006F14F3" w:rsidRPr="00CD1487" w:rsidRDefault="006F14F3" w:rsidP="00E36195">
      <w:pPr>
        <w:pStyle w:val="Textonotapie"/>
        <w:jc w:val="both"/>
        <w:rPr>
          <w:rFonts w:ascii="Times New Roman" w:hAnsi="Times New Roman" w:cs="Times New Roman"/>
          <w:lang w:val="es-ES"/>
        </w:rPr>
      </w:pPr>
      <w:r w:rsidRPr="00CD1487">
        <w:rPr>
          <w:rStyle w:val="Refdenotaalpie"/>
          <w:rFonts w:ascii="Times New Roman" w:hAnsi="Times New Roman" w:cs="Times New Roman"/>
        </w:rPr>
        <w:footnoteRef/>
      </w:r>
      <w:r w:rsidRPr="00CD1487">
        <w:rPr>
          <w:rFonts w:ascii="Times New Roman" w:hAnsi="Times New Roman" w:cs="Times New Roman"/>
        </w:rPr>
        <w:t xml:space="preserve"> </w:t>
      </w:r>
      <w:r w:rsidRPr="00CD1487">
        <w:rPr>
          <w:rFonts w:ascii="Times New Roman" w:hAnsi="Times New Roman" w:cs="Times New Roman"/>
          <w:lang w:val="es-ES"/>
        </w:rPr>
        <w:t xml:space="preserve">Hay que decir nomás que este silencio </w:t>
      </w:r>
      <w:r>
        <w:rPr>
          <w:rFonts w:ascii="Times New Roman" w:hAnsi="Times New Roman" w:cs="Times New Roman"/>
          <w:lang w:val="es-ES"/>
        </w:rPr>
        <w:t>hermenéutico</w:t>
      </w:r>
      <w:r w:rsidRPr="00CD1487">
        <w:rPr>
          <w:rFonts w:ascii="Times New Roman" w:hAnsi="Times New Roman" w:cs="Times New Roman"/>
          <w:lang w:val="es-ES"/>
        </w:rPr>
        <w:t xml:space="preserve"> le ha tendido</w:t>
      </w:r>
      <w:r>
        <w:rPr>
          <w:rFonts w:ascii="Times New Roman" w:hAnsi="Times New Roman" w:cs="Times New Roman"/>
          <w:lang w:val="es-ES"/>
        </w:rPr>
        <w:t>,</w:t>
      </w:r>
      <w:r w:rsidRPr="00CD1487">
        <w:rPr>
          <w:rFonts w:ascii="Times New Roman" w:hAnsi="Times New Roman" w:cs="Times New Roman"/>
          <w:lang w:val="es-ES"/>
        </w:rPr>
        <w:t xml:space="preserve"> sutilmente</w:t>
      </w:r>
      <w:r>
        <w:rPr>
          <w:rFonts w:ascii="Times New Roman" w:hAnsi="Times New Roman" w:cs="Times New Roman"/>
          <w:lang w:val="es-ES"/>
        </w:rPr>
        <w:t>,</w:t>
      </w:r>
      <w:r w:rsidRPr="00CD1487">
        <w:rPr>
          <w:rFonts w:ascii="Times New Roman" w:hAnsi="Times New Roman" w:cs="Times New Roman"/>
          <w:lang w:val="es-ES"/>
        </w:rPr>
        <w:t xml:space="preserve"> la cama al Capitalismo: la pulsión de Acumular en el vértice de la Pirámide y </w:t>
      </w:r>
      <w:r>
        <w:rPr>
          <w:rFonts w:ascii="Times New Roman" w:hAnsi="Times New Roman" w:cs="Times New Roman"/>
          <w:lang w:val="es-ES"/>
        </w:rPr>
        <w:t xml:space="preserve">ha </w:t>
      </w:r>
      <w:r w:rsidRPr="00CD1487">
        <w:rPr>
          <w:rFonts w:ascii="Times New Roman" w:hAnsi="Times New Roman" w:cs="Times New Roman"/>
          <w:lang w:val="es-ES"/>
        </w:rPr>
        <w:t>desviado la atención de la Reciprocidad: el tercer incluido de Dar y Recibir</w:t>
      </w:r>
      <w:r>
        <w:rPr>
          <w:rFonts w:ascii="Times New Roman" w:hAnsi="Times New Roman" w:cs="Times New Roman"/>
          <w:lang w:val="es-ES"/>
        </w:rPr>
        <w:t xml:space="preserve"> de las tres columnas sefiróticas</w:t>
      </w:r>
      <w:r w:rsidRPr="00CD1487">
        <w:rPr>
          <w:rFonts w:ascii="Times New Roman" w:hAnsi="Times New Roman" w:cs="Times New Roman"/>
          <w:lang w:val="es-ES"/>
        </w:rPr>
        <w:t>.</w:t>
      </w:r>
      <w:r>
        <w:rPr>
          <w:rFonts w:ascii="Times New Roman" w:hAnsi="Times New Roman" w:cs="Times New Roman"/>
          <w:lang w:val="es-ES"/>
        </w:rPr>
        <w:t xml:space="preserve"> Véase mi propuesta, Javier Medina, </w:t>
      </w:r>
      <w:r w:rsidRPr="004E6A2A">
        <w:rPr>
          <w:rFonts w:ascii="Times New Roman" w:hAnsi="Times New Roman" w:cs="Times New Roman"/>
          <w:i/>
          <w:iCs/>
          <w:lang w:val="es-ES"/>
        </w:rPr>
        <w:t>Economías de la Madre Tierra. Explorando los fundamentos de la abundancia femenina de lo bello y necesario, para llevar una vida buena en esta época de Transición planetaria.</w:t>
      </w:r>
      <w:r>
        <w:rPr>
          <w:rFonts w:ascii="Times New Roman" w:hAnsi="Times New Roman" w:cs="Times New Roman"/>
          <w:lang w:val="es-ES"/>
        </w:rPr>
        <w:t xml:space="preserve"> Samaipata: Atenea-Quinta Conciencia, 2021.</w:t>
      </w:r>
    </w:p>
  </w:footnote>
  <w:footnote w:id="35">
    <w:p w14:paraId="592C5465" w14:textId="0CDAC4A3" w:rsidR="006F14F3" w:rsidRPr="00167915" w:rsidRDefault="006F14F3" w:rsidP="00167915">
      <w:pPr>
        <w:pStyle w:val="Textonotapie"/>
        <w:jc w:val="both"/>
        <w:rPr>
          <w:rFonts w:ascii="Times New Roman" w:hAnsi="Times New Roman" w:cs="Times New Roman"/>
          <w:lang w:val="es-ES"/>
        </w:rPr>
      </w:pPr>
      <w:r w:rsidRPr="00167915">
        <w:rPr>
          <w:rStyle w:val="Refdenotaalpie"/>
          <w:rFonts w:ascii="Times New Roman" w:hAnsi="Times New Roman" w:cs="Times New Roman"/>
        </w:rPr>
        <w:footnoteRef/>
      </w:r>
      <w:r w:rsidRPr="00167915">
        <w:rPr>
          <w:rFonts w:ascii="Times New Roman" w:hAnsi="Times New Roman" w:cs="Times New Roman"/>
        </w:rPr>
        <w:t xml:space="preserve"> </w:t>
      </w:r>
      <w:r w:rsidRPr="00167915">
        <w:rPr>
          <w:rFonts w:ascii="Times New Roman" w:hAnsi="Times New Roman" w:cs="Times New Roman"/>
          <w:lang w:val="es-ES"/>
        </w:rPr>
        <w:t xml:space="preserve">Para el significado actual de las metáforas del oro y la plata en contexto de siembra, acopio y almacenamiento de alimentos, véase: Mario Torrez, </w:t>
      </w:r>
      <w:r w:rsidRPr="00167915">
        <w:rPr>
          <w:rFonts w:ascii="Times New Roman" w:hAnsi="Times New Roman" w:cs="Times New Roman"/>
          <w:i/>
          <w:iCs/>
          <w:lang w:val="es-ES"/>
        </w:rPr>
        <w:t>El conocimiento hierático del saber andino</w:t>
      </w:r>
      <w:r w:rsidRPr="00167915">
        <w:rPr>
          <w:rFonts w:ascii="Times New Roman" w:hAnsi="Times New Roman" w:cs="Times New Roman"/>
          <w:lang w:val="es-ES"/>
        </w:rPr>
        <w:t xml:space="preserve">, en </w:t>
      </w:r>
      <w:r w:rsidRPr="003B6B17">
        <w:rPr>
          <w:rFonts w:ascii="Times New Roman" w:hAnsi="Times New Roman" w:cs="Times New Roman"/>
          <w:i/>
          <w:iCs/>
          <w:lang w:val="es-ES"/>
        </w:rPr>
        <w:t>Suma Qamaña y Desarrollo,</w:t>
      </w:r>
      <w:r w:rsidRPr="00167915">
        <w:rPr>
          <w:rFonts w:ascii="Times New Roman" w:hAnsi="Times New Roman" w:cs="Times New Roman"/>
          <w:lang w:val="es-ES"/>
        </w:rPr>
        <w:t xml:space="preserve"> 73-102</w:t>
      </w:r>
    </w:p>
  </w:footnote>
  <w:footnote w:id="36">
    <w:p w14:paraId="4CC49A53" w14:textId="532FE9D9" w:rsidR="006F14F3" w:rsidRPr="00167915" w:rsidRDefault="006F14F3" w:rsidP="00167915">
      <w:pPr>
        <w:shd w:val="clear" w:color="auto" w:fill="FFFFFF"/>
        <w:spacing w:before="60" w:after="60" w:line="238" w:lineRule="atLeast"/>
        <w:ind w:right="120"/>
        <w:jc w:val="both"/>
        <w:rPr>
          <w:rFonts w:ascii="Times New Roman" w:hAnsi="Times New Roman" w:cs="Times New Roman"/>
          <w:sz w:val="20"/>
          <w:szCs w:val="20"/>
        </w:rPr>
      </w:pPr>
      <w:r w:rsidRPr="00167915">
        <w:rPr>
          <w:rStyle w:val="Refdenotaalpie"/>
          <w:rFonts w:ascii="Times New Roman" w:hAnsi="Times New Roman" w:cs="Times New Roman"/>
          <w:sz w:val="20"/>
          <w:szCs w:val="20"/>
        </w:rPr>
        <w:footnoteRef/>
      </w:r>
      <w:r w:rsidRPr="00167915">
        <w:rPr>
          <w:rFonts w:ascii="Times New Roman" w:hAnsi="Times New Roman" w:cs="Times New Roman"/>
          <w:sz w:val="20"/>
          <w:szCs w:val="20"/>
        </w:rPr>
        <w:t xml:space="preserve"> Esta palabra deriva de </w:t>
      </w:r>
      <w:r w:rsidRPr="00167915">
        <w:rPr>
          <w:rFonts w:ascii="Times New Roman" w:hAnsi="Times New Roman" w:cs="Times New Roman"/>
          <w:i/>
          <w:sz w:val="20"/>
          <w:szCs w:val="20"/>
        </w:rPr>
        <w:t>shajan</w:t>
      </w:r>
      <w:r w:rsidRPr="00167915">
        <w:rPr>
          <w:rFonts w:ascii="Times New Roman" w:hAnsi="Times New Roman" w:cs="Times New Roman"/>
          <w:sz w:val="20"/>
          <w:szCs w:val="20"/>
        </w:rPr>
        <w:t xml:space="preserve">, que significa habitar, morar, inhabitar. La </w:t>
      </w:r>
      <w:r w:rsidRPr="00167915">
        <w:rPr>
          <w:rFonts w:ascii="Times New Roman" w:hAnsi="Times New Roman" w:cs="Times New Roman"/>
          <w:i/>
          <w:iCs/>
          <w:sz w:val="20"/>
          <w:szCs w:val="20"/>
        </w:rPr>
        <w:t>Shejiná</w:t>
      </w:r>
      <w:r w:rsidRPr="00167915">
        <w:rPr>
          <w:rFonts w:ascii="Times New Roman" w:hAnsi="Times New Roman" w:cs="Times New Roman"/>
          <w:sz w:val="20"/>
          <w:szCs w:val="20"/>
        </w:rPr>
        <w:t xml:space="preserve"> aparece como uno más de los nombres de Dios, referido a su in-habitación en la tierra, en proximidad a los humanos. Más tarde se ha imaginado a la </w:t>
      </w:r>
      <w:r w:rsidRPr="00167915">
        <w:rPr>
          <w:rFonts w:ascii="Times New Roman" w:hAnsi="Times New Roman" w:cs="Times New Roman"/>
          <w:i/>
          <w:iCs/>
          <w:sz w:val="20"/>
          <w:szCs w:val="20"/>
        </w:rPr>
        <w:t xml:space="preserve">Shejiná </w:t>
      </w:r>
      <w:r w:rsidRPr="00167915">
        <w:rPr>
          <w:rFonts w:ascii="Times New Roman" w:hAnsi="Times New Roman" w:cs="Times New Roman"/>
          <w:sz w:val="20"/>
          <w:szCs w:val="20"/>
        </w:rPr>
        <w:t xml:space="preserve">como protectora del pueblo de Israel: cuando sale al exilio y de los Marranos en el exilio católico. </w:t>
      </w:r>
      <w:r w:rsidRPr="00167915">
        <w:rPr>
          <w:rFonts w:ascii="Times New Roman" w:hAnsi="Times New Roman" w:cs="Times New Roman"/>
          <w:sz w:val="20"/>
          <w:szCs w:val="20"/>
          <w:lang w:val="es-ES_tradnl"/>
        </w:rPr>
        <w:t>L</w:t>
      </w:r>
      <w:r w:rsidRPr="00167915">
        <w:rPr>
          <w:rFonts w:ascii="Times New Roman" w:hAnsi="Times New Roman" w:cs="Times New Roman"/>
          <w:sz w:val="20"/>
          <w:szCs w:val="20"/>
        </w:rPr>
        <w:t xml:space="preserve">a </w:t>
      </w:r>
      <w:r w:rsidRPr="00167915">
        <w:rPr>
          <w:rFonts w:ascii="Times New Roman" w:hAnsi="Times New Roman" w:cs="Times New Roman"/>
          <w:i/>
          <w:iCs/>
          <w:sz w:val="20"/>
          <w:szCs w:val="20"/>
        </w:rPr>
        <w:t>Shejiná</w:t>
      </w:r>
      <w:r w:rsidRPr="00167915">
        <w:rPr>
          <w:rFonts w:ascii="Times New Roman" w:hAnsi="Times New Roman" w:cs="Times New Roman"/>
          <w:sz w:val="20"/>
          <w:szCs w:val="20"/>
        </w:rPr>
        <w:t xml:space="preserve"> aparece descrita en términos femeninos</w:t>
      </w:r>
      <w:r w:rsidRPr="00167915">
        <w:rPr>
          <w:rFonts w:ascii="Times New Roman" w:hAnsi="Times New Roman" w:cs="Times New Roman"/>
          <w:sz w:val="20"/>
          <w:szCs w:val="20"/>
          <w:lang w:val="es-ES_tradnl"/>
        </w:rPr>
        <w:t>.</w:t>
      </w:r>
      <w:r w:rsidRPr="00167915">
        <w:rPr>
          <w:rFonts w:ascii="Times New Roman" w:hAnsi="Times New Roman" w:cs="Times New Roman"/>
          <w:sz w:val="20"/>
          <w:szCs w:val="20"/>
        </w:rPr>
        <w:t xml:space="preserve"> </w:t>
      </w:r>
      <w:r w:rsidRPr="00167915">
        <w:rPr>
          <w:rFonts w:ascii="Times New Roman" w:hAnsi="Times New Roman" w:cs="Times New Roman"/>
          <w:sz w:val="20"/>
          <w:szCs w:val="20"/>
          <w:lang w:val="es-ES_tradnl"/>
        </w:rPr>
        <w:t xml:space="preserve">La presencia de Dios, que en la Torá se denomina </w:t>
      </w:r>
      <w:r w:rsidRPr="00167915">
        <w:rPr>
          <w:rFonts w:ascii="Times New Roman" w:hAnsi="Times New Roman" w:cs="Times New Roman"/>
          <w:i/>
          <w:iCs/>
          <w:sz w:val="20"/>
          <w:szCs w:val="20"/>
          <w:lang w:val="es-ES_tradnl"/>
        </w:rPr>
        <w:t>Faz</w:t>
      </w:r>
      <w:r w:rsidRPr="00167915">
        <w:rPr>
          <w:rFonts w:ascii="Times New Roman" w:hAnsi="Times New Roman" w:cs="Times New Roman"/>
          <w:sz w:val="20"/>
          <w:szCs w:val="20"/>
          <w:lang w:val="es-ES_tradnl"/>
        </w:rPr>
        <w:t xml:space="preserve">, para algunos rabinos es la </w:t>
      </w:r>
      <w:r w:rsidRPr="00167915">
        <w:rPr>
          <w:rFonts w:ascii="Times New Roman" w:hAnsi="Times New Roman" w:cs="Times New Roman"/>
          <w:i/>
          <w:iCs/>
          <w:sz w:val="20"/>
          <w:szCs w:val="20"/>
          <w:lang w:val="es-ES_tradnl"/>
        </w:rPr>
        <w:t xml:space="preserve">Shejiná </w:t>
      </w:r>
      <w:r w:rsidRPr="00167915">
        <w:rPr>
          <w:rFonts w:ascii="Times New Roman" w:hAnsi="Times New Roman" w:cs="Times New Roman"/>
          <w:sz w:val="20"/>
          <w:szCs w:val="20"/>
          <w:lang w:val="es-ES_tradnl"/>
        </w:rPr>
        <w:t xml:space="preserve">y, a saber, no como una hipóstasis o una entidad diferenciada de Dios. En el tratado </w:t>
      </w:r>
      <w:r w:rsidRPr="00167915">
        <w:rPr>
          <w:rFonts w:ascii="Times New Roman" w:hAnsi="Times New Roman" w:cs="Times New Roman"/>
          <w:i/>
          <w:sz w:val="20"/>
          <w:szCs w:val="20"/>
          <w:lang w:val="es-ES_tradnl"/>
        </w:rPr>
        <w:t>Shi´ur comá</w:t>
      </w:r>
      <w:r w:rsidRPr="00167915">
        <w:rPr>
          <w:rFonts w:ascii="Times New Roman" w:hAnsi="Times New Roman" w:cs="Times New Roman"/>
          <w:sz w:val="20"/>
          <w:szCs w:val="20"/>
          <w:lang w:val="es-ES_tradnl"/>
        </w:rPr>
        <w:t xml:space="preserve">, para referirse a la Gloria de Dios, se usa el término </w:t>
      </w:r>
      <w:r w:rsidRPr="00167915">
        <w:rPr>
          <w:rFonts w:ascii="Times New Roman" w:hAnsi="Times New Roman" w:cs="Times New Roman"/>
          <w:i/>
          <w:sz w:val="20"/>
          <w:szCs w:val="20"/>
          <w:lang w:val="es-ES_tradnl"/>
        </w:rPr>
        <w:t>guf ha-shejiná</w:t>
      </w:r>
      <w:r w:rsidRPr="00167915">
        <w:rPr>
          <w:rFonts w:ascii="Times New Roman" w:hAnsi="Times New Roman" w:cs="Times New Roman"/>
          <w:sz w:val="20"/>
          <w:szCs w:val="20"/>
          <w:lang w:val="es-ES_tradnl"/>
        </w:rPr>
        <w:t xml:space="preserve">, es decir, el cuerpo de la </w:t>
      </w:r>
      <w:r w:rsidRPr="00167915">
        <w:rPr>
          <w:rFonts w:ascii="Times New Roman" w:hAnsi="Times New Roman" w:cs="Times New Roman"/>
          <w:i/>
          <w:iCs/>
          <w:sz w:val="20"/>
          <w:szCs w:val="20"/>
          <w:lang w:val="es-ES_tradnl"/>
        </w:rPr>
        <w:t>Shejiná,</w:t>
      </w:r>
      <w:r w:rsidRPr="00167915">
        <w:rPr>
          <w:rFonts w:ascii="Times New Roman" w:hAnsi="Times New Roman" w:cs="Times New Roman"/>
          <w:sz w:val="20"/>
          <w:szCs w:val="20"/>
          <w:lang w:val="es-ES_tradnl"/>
        </w:rPr>
        <w:t xml:space="preserve"> como representación de la presencia divina, mediante símbolos corporales. Una densificación de la energía sutil del </w:t>
      </w:r>
      <w:r>
        <w:rPr>
          <w:rFonts w:ascii="Times New Roman" w:hAnsi="Times New Roman" w:cs="Times New Roman"/>
          <w:sz w:val="20"/>
          <w:szCs w:val="20"/>
          <w:lang w:val="es-ES_tradnl"/>
        </w:rPr>
        <w:t>E</w:t>
      </w:r>
      <w:r w:rsidRPr="00167915">
        <w:rPr>
          <w:rFonts w:ascii="Times New Roman" w:hAnsi="Times New Roman" w:cs="Times New Roman"/>
          <w:i/>
          <w:iCs/>
          <w:sz w:val="20"/>
          <w:szCs w:val="20"/>
          <w:lang w:val="es-ES_tradnl"/>
        </w:rPr>
        <w:t>n Sof,</w:t>
      </w:r>
      <w:r w:rsidRPr="00167915">
        <w:rPr>
          <w:rFonts w:ascii="Times New Roman" w:hAnsi="Times New Roman" w:cs="Times New Roman"/>
          <w:sz w:val="20"/>
          <w:szCs w:val="20"/>
          <w:lang w:val="es-ES_tradnl"/>
        </w:rPr>
        <w:t xml:space="preserve"> por decirlo así.</w:t>
      </w:r>
    </w:p>
    <w:p w14:paraId="78E9DBA5" w14:textId="2D614CED" w:rsidR="006F14F3" w:rsidRPr="00167915" w:rsidRDefault="006F14F3" w:rsidP="00167915">
      <w:pPr>
        <w:pStyle w:val="Textonotapie"/>
        <w:jc w:val="both"/>
        <w:rPr>
          <w:rFonts w:ascii="Times New Roman" w:hAnsi="Times New Roman" w:cs="Times New Roman"/>
          <w:lang w:val="es-ES"/>
        </w:rPr>
      </w:pPr>
    </w:p>
  </w:footnote>
  <w:footnote w:id="37">
    <w:p w14:paraId="21C694C1" w14:textId="5F924C77" w:rsidR="006F14F3" w:rsidRPr="00120293" w:rsidRDefault="006F14F3" w:rsidP="00120293">
      <w:pPr>
        <w:pStyle w:val="Textonotapie"/>
        <w:jc w:val="both"/>
        <w:rPr>
          <w:rFonts w:ascii="Times New Roman" w:hAnsi="Times New Roman" w:cs="Times New Roman"/>
          <w:lang w:val="es-ES"/>
        </w:rPr>
      </w:pPr>
      <w:r w:rsidRPr="00120293">
        <w:rPr>
          <w:rStyle w:val="Refdenotaalpie"/>
          <w:rFonts w:ascii="Times New Roman" w:hAnsi="Times New Roman" w:cs="Times New Roman"/>
        </w:rPr>
        <w:footnoteRef/>
      </w:r>
      <w:r w:rsidRPr="00120293">
        <w:rPr>
          <w:rFonts w:ascii="Times New Roman" w:hAnsi="Times New Roman" w:cs="Times New Roman"/>
        </w:rPr>
        <w:t xml:space="preserve"> </w:t>
      </w:r>
      <w:r w:rsidRPr="00120293">
        <w:rPr>
          <w:rFonts w:ascii="Times New Roman" w:hAnsi="Times New Roman" w:cs="Times New Roman"/>
          <w:lang w:val="es-ES"/>
        </w:rPr>
        <w:t>Andinamente</w:t>
      </w:r>
      <w:r>
        <w:rPr>
          <w:rFonts w:ascii="Times New Roman" w:hAnsi="Times New Roman" w:cs="Times New Roman"/>
          <w:lang w:val="es-ES"/>
        </w:rPr>
        <w:t>,</w:t>
      </w:r>
      <w:r w:rsidRPr="00120293">
        <w:rPr>
          <w:rFonts w:ascii="Times New Roman" w:hAnsi="Times New Roman" w:cs="Times New Roman"/>
          <w:lang w:val="es-ES"/>
        </w:rPr>
        <w:t xml:space="preserve"> no se debería hablar de la Pachamama</w:t>
      </w:r>
      <w:r>
        <w:rPr>
          <w:rFonts w:ascii="Times New Roman" w:hAnsi="Times New Roman" w:cs="Times New Roman"/>
          <w:lang w:val="es-ES"/>
        </w:rPr>
        <w:t>,</w:t>
      </w:r>
      <w:r w:rsidRPr="00120293">
        <w:rPr>
          <w:rFonts w:ascii="Times New Roman" w:hAnsi="Times New Roman" w:cs="Times New Roman"/>
          <w:lang w:val="es-ES"/>
        </w:rPr>
        <w:t xml:space="preserve"> sin hacer referencia</w:t>
      </w:r>
      <w:r>
        <w:rPr>
          <w:rFonts w:ascii="Times New Roman" w:hAnsi="Times New Roman" w:cs="Times New Roman"/>
          <w:lang w:val="es-ES"/>
        </w:rPr>
        <w:t xml:space="preserve"> a</w:t>
      </w:r>
      <w:r w:rsidRPr="00120293">
        <w:rPr>
          <w:rFonts w:ascii="Times New Roman" w:hAnsi="Times New Roman" w:cs="Times New Roman"/>
          <w:lang w:val="es-ES"/>
        </w:rPr>
        <w:t xml:space="preserve"> </w:t>
      </w:r>
      <w:r w:rsidRPr="00C920E8">
        <w:rPr>
          <w:rFonts w:ascii="Times New Roman" w:hAnsi="Times New Roman" w:cs="Times New Roman"/>
          <w:i/>
          <w:iCs/>
          <w:lang w:val="es-ES"/>
        </w:rPr>
        <w:t>Tata Inti</w:t>
      </w:r>
      <w:r w:rsidRPr="00120293">
        <w:rPr>
          <w:rFonts w:ascii="Times New Roman" w:hAnsi="Times New Roman" w:cs="Times New Roman"/>
          <w:lang w:val="es-ES"/>
        </w:rPr>
        <w:t>. Son ambas energías las que constituyen un Quantum conceptual</w:t>
      </w:r>
      <w:r>
        <w:rPr>
          <w:rFonts w:ascii="Times New Roman" w:hAnsi="Times New Roman" w:cs="Times New Roman"/>
          <w:lang w:val="es-ES"/>
        </w:rPr>
        <w:t>.</w:t>
      </w:r>
    </w:p>
  </w:footnote>
  <w:footnote w:id="38">
    <w:p w14:paraId="0B755949" w14:textId="314311B3" w:rsidR="006F14F3" w:rsidRPr="00860CFF" w:rsidRDefault="006F14F3" w:rsidP="00860CFF">
      <w:pPr>
        <w:pStyle w:val="Textonotapie"/>
        <w:jc w:val="both"/>
        <w:rPr>
          <w:rFonts w:ascii="Times New Roman" w:hAnsi="Times New Roman" w:cs="Times New Roman"/>
          <w:lang w:val="es-ES"/>
        </w:rPr>
      </w:pPr>
      <w:r w:rsidRPr="00860CFF">
        <w:rPr>
          <w:rStyle w:val="Refdenotaalpie"/>
          <w:rFonts w:ascii="Times New Roman" w:hAnsi="Times New Roman" w:cs="Times New Roman"/>
        </w:rPr>
        <w:footnoteRef/>
      </w:r>
      <w:r w:rsidRPr="00860CFF">
        <w:rPr>
          <w:rFonts w:ascii="Times New Roman" w:hAnsi="Times New Roman" w:cs="Times New Roman"/>
        </w:rPr>
        <w:t xml:space="preserve"> </w:t>
      </w:r>
      <w:r w:rsidRPr="00860CFF">
        <w:rPr>
          <w:rFonts w:ascii="Times New Roman" w:hAnsi="Times New Roman" w:cs="Times New Roman"/>
          <w:lang w:val="es-ES"/>
        </w:rPr>
        <w:t xml:space="preserve">Véase, por ejemplo: Eduardo Madirolas, </w:t>
      </w:r>
      <w:r w:rsidRPr="00860CFF">
        <w:rPr>
          <w:rFonts w:ascii="Times New Roman" w:hAnsi="Times New Roman" w:cs="Times New Roman"/>
          <w:i/>
          <w:iCs/>
          <w:lang w:val="es-ES"/>
        </w:rPr>
        <w:t>El camino del Árbol de la Vida. Un curso de introducción a la Cabalá mística</w:t>
      </w:r>
      <w:r w:rsidRPr="00860CFF">
        <w:rPr>
          <w:rFonts w:ascii="Times New Roman" w:hAnsi="Times New Roman" w:cs="Times New Roman"/>
          <w:lang w:val="es-ES"/>
        </w:rPr>
        <w:t>. Dos tomos. Madrid: Equipo Difusor del Libro, 2005.</w:t>
      </w:r>
    </w:p>
  </w:footnote>
  <w:footnote w:id="39">
    <w:p w14:paraId="3D4714E7" w14:textId="69767D4E" w:rsidR="006F14F3" w:rsidRPr="00E42DA1" w:rsidRDefault="006F14F3" w:rsidP="00E42DA1">
      <w:pPr>
        <w:jc w:val="both"/>
        <w:rPr>
          <w:rFonts w:ascii="Times New Roman" w:hAnsi="Times New Roman" w:cs="Times New Roman"/>
          <w:sz w:val="20"/>
          <w:szCs w:val="20"/>
        </w:rPr>
      </w:pPr>
      <w:r>
        <w:rPr>
          <w:rStyle w:val="Refdenotaalpie"/>
        </w:rPr>
        <w:footnoteRef/>
      </w:r>
      <w:r>
        <w:t xml:space="preserve"> </w:t>
      </w:r>
      <w:r>
        <w:rPr>
          <w:rFonts w:ascii="Times New Roman" w:hAnsi="Times New Roman" w:cs="Times New Roman"/>
          <w:bCs/>
          <w:sz w:val="20"/>
          <w:szCs w:val="20"/>
        </w:rPr>
        <w:t xml:space="preserve">Más sobre esta idea en: Javier Medina, </w:t>
      </w:r>
      <w:r w:rsidRPr="00E42DA1">
        <w:rPr>
          <w:rFonts w:ascii="Times New Roman" w:hAnsi="Times New Roman" w:cs="Times New Roman"/>
          <w:bCs/>
          <w:i/>
          <w:iCs/>
          <w:sz w:val="20"/>
          <w:szCs w:val="20"/>
        </w:rPr>
        <w:t>Monotheismus sive Capitalismus</w:t>
      </w:r>
      <w:r w:rsidRPr="00E42DA1">
        <w:rPr>
          <w:rFonts w:ascii="Times New Roman" w:hAnsi="Times New Roman" w:cs="Times New Roman"/>
          <w:b/>
          <w:i/>
          <w:iCs/>
          <w:sz w:val="20"/>
          <w:szCs w:val="20"/>
        </w:rPr>
        <w:t xml:space="preserve">. </w:t>
      </w:r>
      <w:r w:rsidRPr="00E42DA1">
        <w:rPr>
          <w:rFonts w:ascii="Times New Roman" w:hAnsi="Times New Roman" w:cs="Times New Roman"/>
          <w:i/>
          <w:iCs/>
          <w:sz w:val="20"/>
          <w:szCs w:val="20"/>
        </w:rPr>
        <w:t xml:space="preserve">Midrash a un fragmento inédito de Walter Benjamin que el curador de sus obras completas tituló </w:t>
      </w:r>
      <w:r w:rsidRPr="00E42DA1">
        <w:rPr>
          <w:rFonts w:ascii="Times New Roman" w:hAnsi="Times New Roman" w:cs="Times New Roman"/>
          <w:bCs/>
          <w:i/>
          <w:iCs/>
          <w:sz w:val="20"/>
          <w:szCs w:val="20"/>
        </w:rPr>
        <w:t>Kapitalismus als Religion</w:t>
      </w:r>
      <w:r w:rsidRPr="00E42DA1">
        <w:rPr>
          <w:rFonts w:ascii="Times New Roman" w:hAnsi="Times New Roman" w:cs="Times New Roman"/>
          <w:b/>
          <w:i/>
          <w:iCs/>
          <w:sz w:val="20"/>
          <w:szCs w:val="20"/>
        </w:rPr>
        <w:t xml:space="preserve"> </w:t>
      </w:r>
      <w:r w:rsidRPr="00E42DA1">
        <w:rPr>
          <w:rFonts w:ascii="Times New Roman" w:hAnsi="Times New Roman" w:cs="Times New Roman"/>
          <w:i/>
          <w:iCs/>
          <w:sz w:val="20"/>
          <w:szCs w:val="20"/>
        </w:rPr>
        <w:t>Traducido, anotado y comentado por el sefardí Javier Medina desde fuera de Occidente</w:t>
      </w:r>
      <w:r>
        <w:rPr>
          <w:rFonts w:ascii="Times New Roman" w:hAnsi="Times New Roman" w:cs="Times New Roman"/>
          <w:i/>
          <w:iCs/>
          <w:sz w:val="20"/>
          <w:szCs w:val="20"/>
        </w:rPr>
        <w:t>.</w:t>
      </w:r>
    </w:p>
    <w:p w14:paraId="6AF9B1A4" w14:textId="77777777" w:rsidR="006F14F3" w:rsidRDefault="006F14F3" w:rsidP="00E42DA1">
      <w:pPr>
        <w:spacing w:before="100" w:beforeAutospacing="1" w:after="100" w:afterAutospacing="1" w:line="240" w:lineRule="auto"/>
        <w:jc w:val="both"/>
        <w:rPr>
          <w:rFonts w:ascii="Times New Roman" w:eastAsia="Times New Roman" w:hAnsi="Times New Roman" w:cs="Times New Roman"/>
          <w:b/>
          <w:bCs/>
          <w:color w:val="000000"/>
          <w:sz w:val="24"/>
          <w:szCs w:val="24"/>
          <w:lang w:eastAsia="es-BO"/>
        </w:rPr>
      </w:pPr>
    </w:p>
    <w:p w14:paraId="44EBC588" w14:textId="0820C49C" w:rsidR="006F14F3" w:rsidRPr="00E42DA1" w:rsidRDefault="006F14F3">
      <w:pPr>
        <w:pStyle w:val="Textonotapie"/>
        <w:rPr>
          <w:lang w:val="es-ES"/>
        </w:rPr>
      </w:pPr>
    </w:p>
  </w:footnote>
  <w:footnote w:id="40">
    <w:p w14:paraId="19EF481B" w14:textId="7256743E" w:rsidR="006F14F3" w:rsidRPr="00F13359" w:rsidRDefault="006F14F3" w:rsidP="00F13359">
      <w:pPr>
        <w:pStyle w:val="Textonotapie"/>
        <w:jc w:val="both"/>
        <w:rPr>
          <w:lang w:val="es-ES"/>
        </w:rPr>
      </w:pPr>
      <w:r w:rsidRPr="00F13359">
        <w:rPr>
          <w:rStyle w:val="Refdenotaalpie"/>
          <w:rFonts w:ascii="Times New Roman" w:hAnsi="Times New Roman" w:cs="Times New Roman"/>
        </w:rPr>
        <w:footnoteRef/>
      </w:r>
      <w:r w:rsidRPr="00F13359">
        <w:rPr>
          <w:rFonts w:ascii="Times New Roman" w:hAnsi="Times New Roman" w:cs="Times New Roman"/>
        </w:rPr>
        <w:t xml:space="preserve"> </w:t>
      </w:r>
      <w:r w:rsidRPr="00F13359">
        <w:rPr>
          <w:rFonts w:ascii="Times New Roman" w:hAnsi="Times New Roman" w:cs="Times New Roman"/>
          <w:lang w:val="es-ES"/>
        </w:rPr>
        <w:t xml:space="preserve">Remito a la obra de Javier Roiz, </w:t>
      </w:r>
      <w:r w:rsidRPr="00F13359">
        <w:rPr>
          <w:rFonts w:ascii="Times New Roman" w:hAnsi="Times New Roman" w:cs="Times New Roman"/>
          <w:i/>
          <w:iCs/>
          <w:color w:val="202122"/>
          <w:shd w:val="clear" w:color="auto" w:fill="FFFFFF"/>
        </w:rPr>
        <w:t>Sociedad vigilante y mundo judío en la concepción del Estado</w:t>
      </w:r>
      <w:r w:rsidRPr="00F13359">
        <w:rPr>
          <w:rFonts w:ascii="Times New Roman" w:hAnsi="Times New Roman" w:cs="Times New Roman"/>
          <w:color w:val="202122"/>
          <w:shd w:val="clear" w:color="auto" w:fill="FFFFFF"/>
        </w:rPr>
        <w:t>, Editorial Complutense, en coedición con la Asociación Foro Interno, Madrid, 2008</w:t>
      </w:r>
      <w:r>
        <w:rPr>
          <w:rFonts w:ascii="Arial" w:hAnsi="Arial" w:cs="Arial"/>
          <w:color w:val="202122"/>
          <w:sz w:val="21"/>
          <w:szCs w:val="21"/>
          <w:shd w:val="clear" w:color="auto" w:fill="FFFFFF"/>
        </w:rPr>
        <w:t>.</w:t>
      </w:r>
    </w:p>
  </w:footnote>
  <w:footnote w:id="41">
    <w:p w14:paraId="5E453263" w14:textId="4676B001" w:rsidR="006F14F3" w:rsidRPr="003B6AF5" w:rsidRDefault="006F14F3" w:rsidP="00804919">
      <w:pPr>
        <w:pStyle w:val="Textonotapie"/>
        <w:jc w:val="both"/>
        <w:rPr>
          <w:rFonts w:ascii="Times New Roman" w:hAnsi="Times New Roman" w:cs="Times New Roman"/>
          <w:lang w:val="es-ES"/>
        </w:rPr>
      </w:pPr>
      <w:r w:rsidRPr="003B6AF5">
        <w:rPr>
          <w:rStyle w:val="Refdenotaalpie"/>
          <w:rFonts w:ascii="Times New Roman" w:hAnsi="Times New Roman" w:cs="Times New Roman"/>
        </w:rPr>
        <w:footnoteRef/>
      </w:r>
      <w:r w:rsidRPr="003B6AF5">
        <w:rPr>
          <w:rFonts w:ascii="Times New Roman" w:hAnsi="Times New Roman" w:cs="Times New Roman"/>
        </w:rPr>
        <w:t xml:space="preserve"> </w:t>
      </w:r>
      <w:r>
        <w:rPr>
          <w:rFonts w:ascii="Times New Roman" w:hAnsi="Times New Roman" w:cs="Times New Roman"/>
        </w:rPr>
        <w:t>En l</w:t>
      </w:r>
      <w:r w:rsidRPr="003B6AF5">
        <w:rPr>
          <w:rFonts w:ascii="Times New Roman" w:hAnsi="Times New Roman" w:cs="Times New Roman"/>
          <w:lang w:val="es-ES"/>
        </w:rPr>
        <w:t>a economía guaraní, por ejemplo, todo el “ahorro excedente” del año</w:t>
      </w:r>
      <w:r>
        <w:rPr>
          <w:rFonts w:ascii="Times New Roman" w:hAnsi="Times New Roman" w:cs="Times New Roman"/>
          <w:lang w:val="es-ES"/>
        </w:rPr>
        <w:t>,</w:t>
      </w:r>
      <w:r w:rsidRPr="003B6AF5">
        <w:rPr>
          <w:rFonts w:ascii="Times New Roman" w:hAnsi="Times New Roman" w:cs="Times New Roman"/>
          <w:lang w:val="es-ES"/>
        </w:rPr>
        <w:t xml:space="preserve"> lo gastan en la Fiesta. El año siguiente, empiezan de cero. Eso es confiar en la Vida.</w:t>
      </w:r>
    </w:p>
  </w:footnote>
  <w:footnote w:id="42">
    <w:p w14:paraId="609EC03B" w14:textId="1917EBA8" w:rsidR="006F14F3" w:rsidRPr="00804919" w:rsidRDefault="006F14F3" w:rsidP="00804919">
      <w:pPr>
        <w:pStyle w:val="Textonotapie"/>
        <w:jc w:val="both"/>
        <w:rPr>
          <w:rFonts w:ascii="Times New Roman" w:hAnsi="Times New Roman" w:cs="Times New Roman"/>
          <w:lang w:val="es-ES"/>
        </w:rPr>
      </w:pPr>
      <w:r w:rsidRPr="00804919">
        <w:rPr>
          <w:rStyle w:val="Refdenotaalpie"/>
          <w:rFonts w:ascii="Times New Roman" w:hAnsi="Times New Roman" w:cs="Times New Roman"/>
        </w:rPr>
        <w:footnoteRef/>
      </w:r>
      <w:r w:rsidRPr="00804919">
        <w:rPr>
          <w:rFonts w:ascii="Times New Roman" w:hAnsi="Times New Roman" w:cs="Times New Roman"/>
        </w:rPr>
        <w:t xml:space="preserve"> </w:t>
      </w:r>
      <w:r w:rsidRPr="00804919">
        <w:rPr>
          <w:rFonts w:ascii="Times New Roman" w:hAnsi="Times New Roman" w:cs="Times New Roman"/>
          <w:lang w:val="es-ES"/>
        </w:rPr>
        <w:t>Una excepción notable y extraordinaria</w:t>
      </w:r>
      <w:r>
        <w:rPr>
          <w:rFonts w:ascii="Times New Roman" w:hAnsi="Times New Roman" w:cs="Times New Roman"/>
          <w:lang w:val="es-ES"/>
        </w:rPr>
        <w:t>, desde el punto de vista de la filosofía,</w:t>
      </w:r>
      <w:r w:rsidRPr="00804919">
        <w:rPr>
          <w:rFonts w:ascii="Times New Roman" w:hAnsi="Times New Roman" w:cs="Times New Roman"/>
          <w:lang w:val="es-ES"/>
        </w:rPr>
        <w:t xml:space="preserve"> es la obra intelectual de Juan José Bauti</w:t>
      </w:r>
      <w:r>
        <w:rPr>
          <w:rFonts w:ascii="Times New Roman" w:hAnsi="Times New Roman" w:cs="Times New Roman"/>
          <w:lang w:val="es-ES"/>
        </w:rPr>
        <w:t>st</w:t>
      </w:r>
      <w:r w:rsidRPr="00804919">
        <w:rPr>
          <w:rFonts w:ascii="Times New Roman" w:hAnsi="Times New Roman" w:cs="Times New Roman"/>
          <w:lang w:val="es-ES"/>
        </w:rPr>
        <w:t>a y Raf</w:t>
      </w:r>
      <w:r>
        <w:rPr>
          <w:rFonts w:ascii="Times New Roman" w:hAnsi="Times New Roman" w:cs="Times New Roman"/>
          <w:lang w:val="es-ES"/>
        </w:rPr>
        <w:t>a</w:t>
      </w:r>
      <w:r w:rsidRPr="00804919">
        <w:rPr>
          <w:rFonts w:ascii="Times New Roman" w:hAnsi="Times New Roman" w:cs="Times New Roman"/>
          <w:lang w:val="es-ES"/>
        </w:rPr>
        <w:t>el Bautista</w:t>
      </w:r>
      <w:r>
        <w:rPr>
          <w:rFonts w:ascii="Times New Roman" w:hAnsi="Times New Roman" w:cs="Times New Roman"/>
          <w:lang w:val="es-ES"/>
        </w:rPr>
        <w:t>.</w:t>
      </w:r>
    </w:p>
  </w:footnote>
  <w:footnote w:id="43">
    <w:p w14:paraId="1EBABB02" w14:textId="001A0DDF" w:rsidR="006F14F3" w:rsidRPr="00AA369B" w:rsidRDefault="006F14F3" w:rsidP="00804919">
      <w:pPr>
        <w:pStyle w:val="Textonotapie"/>
        <w:jc w:val="both"/>
        <w:rPr>
          <w:lang w:val="es-ES"/>
        </w:rPr>
      </w:pPr>
      <w:r>
        <w:rPr>
          <w:rStyle w:val="Refdenotaalpie"/>
        </w:rPr>
        <w:footnoteRef/>
      </w:r>
      <w:r>
        <w:t xml:space="preserve"> </w:t>
      </w:r>
      <w:r w:rsidRPr="00AA369B">
        <w:rPr>
          <w:rFonts w:ascii="Times New Roman" w:hAnsi="Times New Roman" w:cs="Times New Roman"/>
          <w:i/>
          <w:iCs/>
          <w:shd w:val="clear" w:color="auto" w:fill="FFFFFF"/>
        </w:rPr>
        <w:t>Dêmos</w:t>
      </w:r>
      <w:r w:rsidRPr="00AA369B">
        <w:rPr>
          <w:rFonts w:ascii="Times New Roman" w:hAnsi="Times New Roman" w:cs="Times New Roman"/>
          <w:shd w:val="clear" w:color="auto" w:fill="FFFFFF"/>
        </w:rPr>
        <w:t>, δῆμος, traducido habitualmente por '</w:t>
      </w:r>
      <w:hyperlink r:id="rId1" w:tooltip="Pueblo" w:history="1">
        <w:r w:rsidRPr="00AA369B">
          <w:rPr>
            <w:rStyle w:val="Hipervnculo"/>
            <w:rFonts w:ascii="Times New Roman" w:hAnsi="Times New Roman" w:cs="Times New Roman"/>
            <w:color w:val="auto"/>
            <w:u w:val="none"/>
            <w:shd w:val="clear" w:color="auto" w:fill="FFFFFF"/>
          </w:rPr>
          <w:t>pueblo</w:t>
        </w:r>
      </w:hyperlink>
      <w:r w:rsidRPr="00AA369B">
        <w:rPr>
          <w:rFonts w:ascii="Times New Roman" w:hAnsi="Times New Roman" w:cs="Times New Roman"/>
          <w:shd w:val="clear" w:color="auto" w:fill="FFFFFF"/>
        </w:rPr>
        <w:t>', mentaba una </w:t>
      </w:r>
      <w:hyperlink r:id="rId2" w:tooltip="Subdivisión administrativa" w:history="1">
        <w:r w:rsidRPr="00AA369B">
          <w:rPr>
            <w:rStyle w:val="Hipervnculo"/>
            <w:rFonts w:ascii="Times New Roman" w:hAnsi="Times New Roman" w:cs="Times New Roman"/>
            <w:color w:val="auto"/>
            <w:u w:val="none"/>
            <w:shd w:val="clear" w:color="auto" w:fill="FFFFFF"/>
          </w:rPr>
          <w:t>circunscripción</w:t>
        </w:r>
      </w:hyperlink>
      <w:r w:rsidRPr="00AA369B">
        <w:rPr>
          <w:rFonts w:ascii="Times New Roman" w:hAnsi="Times New Roman" w:cs="Times New Roman"/>
          <w:shd w:val="clear" w:color="auto" w:fill="FFFFFF"/>
        </w:rPr>
        <w:t xml:space="preserve"> administrativa básica de la Polis, πόλις.  Los Πολίτης, </w:t>
      </w:r>
      <w:r w:rsidRPr="00AA369B">
        <w:rPr>
          <w:rFonts w:ascii="Times New Roman" w:hAnsi="Times New Roman" w:cs="Times New Roman"/>
          <w:i/>
          <w:iCs/>
          <w:shd w:val="clear" w:color="auto" w:fill="FFFFFF"/>
        </w:rPr>
        <w:t>polítes</w:t>
      </w:r>
      <w:r w:rsidRPr="00AA369B">
        <w:rPr>
          <w:rFonts w:ascii="Times New Roman" w:hAnsi="Times New Roman" w:cs="Times New Roman"/>
          <w:shd w:val="clear" w:color="auto" w:fill="FFFFFF"/>
        </w:rPr>
        <w:t xml:space="preserve">, ciudadanos, en realidad, eran los WASP de entonces: varones adultos, netos de Atenas, con patrimonio y servidumbre. Lo que queremos mentar con </w:t>
      </w:r>
      <w:r w:rsidRPr="00AA369B">
        <w:rPr>
          <w:rFonts w:ascii="Times New Roman" w:hAnsi="Times New Roman" w:cs="Times New Roman"/>
          <w:i/>
          <w:iCs/>
          <w:shd w:val="clear" w:color="auto" w:fill="FFFFFF"/>
        </w:rPr>
        <w:t>demos</w:t>
      </w:r>
      <w:r w:rsidRPr="00AA369B">
        <w:rPr>
          <w:rFonts w:ascii="Times New Roman" w:hAnsi="Times New Roman" w:cs="Times New Roman"/>
          <w:shd w:val="clear" w:color="auto" w:fill="FFFFFF"/>
        </w:rPr>
        <w:t xml:space="preserve">, ahora, se decía en griego </w:t>
      </w:r>
      <w:hyperlink r:id="rId3" w:tooltip="λαός (la página no existe)" w:history="1">
        <w:r w:rsidRPr="00AA369B">
          <w:rPr>
            <w:rStyle w:val="Hipervnculo"/>
            <w:rFonts w:ascii="Times New Roman" w:hAnsi="Times New Roman" w:cs="Times New Roman"/>
            <w:i/>
            <w:iCs/>
            <w:color w:val="auto"/>
            <w:u w:val="none"/>
            <w:shd w:val="clear" w:color="auto" w:fill="FFFFFF"/>
          </w:rPr>
          <w:t>λαός</w:t>
        </w:r>
      </w:hyperlink>
      <w:r w:rsidRPr="00AA369B">
        <w:rPr>
          <w:rFonts w:ascii="Times New Roman" w:hAnsi="Times New Roman" w:cs="Times New Roman"/>
          <w:i/>
          <w:iCs/>
          <w:shd w:val="clear" w:color="auto" w:fill="FFFFFF"/>
        </w:rPr>
        <w:t xml:space="preserve">, laós, </w:t>
      </w:r>
      <w:r w:rsidRPr="00AA369B">
        <w:rPr>
          <w:rFonts w:ascii="Times New Roman" w:hAnsi="Times New Roman" w:cs="Times New Roman"/>
          <w:shd w:val="clear" w:color="auto" w:fill="FFFFFF"/>
        </w:rPr>
        <w:t>pueblo, plebe, que incluía a metecos, forasteros, esclavos, mujeres</w:t>
      </w:r>
      <w:r>
        <w:rPr>
          <w:rFonts w:ascii="Times New Roman" w:hAnsi="Times New Roman" w:cs="Times New Roman"/>
          <w:shd w:val="clear" w:color="auto" w:fill="FFFFFF"/>
        </w:rPr>
        <w:t>,</w:t>
      </w:r>
      <w:r w:rsidRPr="00AA369B">
        <w:rPr>
          <w:rFonts w:ascii="Times New Roman" w:hAnsi="Times New Roman" w:cs="Times New Roman"/>
          <w:shd w:val="clear" w:color="auto" w:fill="FFFFFF"/>
        </w:rPr>
        <w:t xml:space="preserve"> adolescentes: de ahí pasa al latín como </w:t>
      </w:r>
      <w:hyperlink r:id="rId4" w:tooltip="laicus (la página no existe)" w:history="1">
        <w:r w:rsidRPr="00AA369B">
          <w:rPr>
            <w:rStyle w:val="Hipervnculo"/>
            <w:rFonts w:ascii="Times New Roman" w:hAnsi="Times New Roman" w:cs="Times New Roman"/>
            <w:i/>
            <w:iCs/>
            <w:color w:val="auto"/>
            <w:u w:val="none"/>
            <w:shd w:val="clear" w:color="auto" w:fill="FFFFFF"/>
            <w:lang w:val="la-Latn"/>
          </w:rPr>
          <w:t>laicus</w:t>
        </w:r>
      </w:hyperlink>
      <w:r w:rsidRPr="00AA369B">
        <w:rPr>
          <w:rFonts w:ascii="Times New Roman" w:hAnsi="Times New Roman" w:cs="Times New Roman"/>
          <w:shd w:val="clear" w:color="auto" w:fill="FFFFFF"/>
        </w:rPr>
        <w:t xml:space="preserve">, que se ha apropiado el cristianismo para designar al pueblo de dios. O sea: </w:t>
      </w:r>
      <w:r w:rsidRPr="00AA369B">
        <w:rPr>
          <w:rFonts w:ascii="Times New Roman" w:hAnsi="Times New Roman" w:cs="Times New Roman"/>
          <w:i/>
          <w:iCs/>
          <w:shd w:val="clear" w:color="auto" w:fill="FFFFFF"/>
        </w:rPr>
        <w:t>la democracia ateniense</w:t>
      </w:r>
      <w:r w:rsidRPr="00AA369B">
        <w:rPr>
          <w:rFonts w:ascii="Times New Roman" w:hAnsi="Times New Roman" w:cs="Times New Roman"/>
          <w:shd w:val="clear" w:color="auto" w:fill="FFFFFF"/>
        </w:rPr>
        <w:t xml:space="preserve"> era</w:t>
      </w:r>
      <w:r>
        <w:rPr>
          <w:rFonts w:ascii="Times New Roman" w:hAnsi="Times New Roman" w:cs="Times New Roman"/>
          <w:shd w:val="clear" w:color="auto" w:fill="FFFFFF"/>
        </w:rPr>
        <w:t xml:space="preserve">, en realidad (como ahora) </w:t>
      </w:r>
      <w:r w:rsidRPr="00AA369B">
        <w:rPr>
          <w:rFonts w:ascii="Times New Roman" w:hAnsi="Times New Roman" w:cs="Times New Roman"/>
          <w:shd w:val="clear" w:color="auto" w:fill="FFFFFF"/>
        </w:rPr>
        <w:t>aristocr</w:t>
      </w:r>
      <w:r>
        <w:rPr>
          <w:rFonts w:ascii="Times New Roman" w:hAnsi="Times New Roman" w:cs="Times New Roman"/>
          <w:shd w:val="clear" w:color="auto" w:fill="FFFFFF"/>
        </w:rPr>
        <w:t>á</w:t>
      </w:r>
      <w:r w:rsidRPr="00AA369B">
        <w:rPr>
          <w:rFonts w:ascii="Times New Roman" w:hAnsi="Times New Roman" w:cs="Times New Roman"/>
          <w:shd w:val="clear" w:color="auto" w:fill="FFFFFF"/>
        </w:rPr>
        <w:t>tica y plutocrática; no era democrática</w:t>
      </w:r>
      <w:r>
        <w:rPr>
          <w:rFonts w:ascii="Times New Roman" w:hAnsi="Times New Roman" w:cs="Times New Roman"/>
          <w:shd w:val="clear" w:color="auto" w:fill="FFFFFF"/>
        </w:rPr>
        <w:t>, en el sentido que nos imaginamos ingenuamente. Nos debería avergonzar la miopía voluntaria (para evitar ser groseros) de la que hacemos gala con nuestras “democráticas y abiertas sociedades actuales”.</w:t>
      </w:r>
    </w:p>
  </w:footnote>
  <w:footnote w:id="44">
    <w:p w14:paraId="15D1C1F0" w14:textId="342D7CC2" w:rsidR="006F14F3" w:rsidRPr="00821627" w:rsidRDefault="006F14F3" w:rsidP="007615BC">
      <w:pPr>
        <w:pStyle w:val="NormalWeb"/>
        <w:shd w:val="clear" w:color="auto" w:fill="FFFFFF"/>
        <w:spacing w:before="120" w:beforeAutospacing="0" w:after="120" w:afterAutospacing="0"/>
        <w:jc w:val="both"/>
        <w:rPr>
          <w:b/>
          <w:sz w:val="20"/>
          <w:szCs w:val="20"/>
          <w:lang w:val="es-ES_tradnl"/>
        </w:rPr>
      </w:pPr>
      <w:r w:rsidRPr="00821627">
        <w:rPr>
          <w:rStyle w:val="Refdenotaalpie"/>
          <w:sz w:val="20"/>
          <w:szCs w:val="20"/>
        </w:rPr>
        <w:footnoteRef/>
      </w:r>
      <w:r w:rsidRPr="00821627">
        <w:rPr>
          <w:sz w:val="20"/>
          <w:szCs w:val="20"/>
        </w:rPr>
        <w:t xml:space="preserve"> Véase: Antonio Ariño Villarroya </w:t>
      </w:r>
      <w:r w:rsidRPr="00821627">
        <w:rPr>
          <w:i/>
          <w:iCs/>
          <w:sz w:val="20"/>
          <w:szCs w:val="20"/>
        </w:rPr>
        <w:t>¿Hacia una plutocracia global?</w:t>
      </w:r>
      <w:r w:rsidRPr="00821627">
        <w:rPr>
          <w:sz w:val="20"/>
          <w:szCs w:val="20"/>
        </w:rPr>
        <w:t xml:space="preserve"> En: Revista Española de Sociología, 25(2016)37-72; Paul Krugman, </w:t>
      </w:r>
      <w:r w:rsidRPr="00821627">
        <w:rPr>
          <w:i/>
          <w:iCs/>
          <w:sz w:val="20"/>
          <w:szCs w:val="20"/>
        </w:rPr>
        <w:t>La plutocracia contra la democracia</w:t>
      </w:r>
      <w:r w:rsidRPr="00821627">
        <w:rPr>
          <w:sz w:val="20"/>
          <w:szCs w:val="20"/>
        </w:rPr>
        <w:t>, en El País, 25/10/2014.</w:t>
      </w:r>
    </w:p>
    <w:p w14:paraId="199E6175" w14:textId="77777777" w:rsidR="006F14F3" w:rsidRPr="00821627" w:rsidRDefault="006F14F3" w:rsidP="007615BC">
      <w:pPr>
        <w:pStyle w:val="NormalWeb"/>
        <w:shd w:val="clear" w:color="auto" w:fill="FFFFFF"/>
        <w:spacing w:before="120" w:beforeAutospacing="0" w:after="120" w:afterAutospacing="0"/>
        <w:jc w:val="both"/>
        <w:rPr>
          <w:b/>
          <w:sz w:val="20"/>
          <w:szCs w:val="20"/>
          <w:lang w:val="es-ES_tradnl"/>
        </w:rPr>
      </w:pPr>
    </w:p>
    <w:p w14:paraId="039C3614" w14:textId="2B09E20A" w:rsidR="006F14F3" w:rsidRPr="00821627" w:rsidRDefault="006F14F3" w:rsidP="007615BC">
      <w:pPr>
        <w:pStyle w:val="Textonotapie"/>
        <w:jc w:val="both"/>
        <w:rPr>
          <w:lang w:val="es-ES"/>
        </w:rPr>
      </w:pPr>
    </w:p>
  </w:footnote>
  <w:footnote w:id="45">
    <w:p w14:paraId="61BF1236" w14:textId="0A93F93F" w:rsidR="006F14F3" w:rsidRPr="007615BC" w:rsidRDefault="006F14F3" w:rsidP="00FE4031">
      <w:pPr>
        <w:pStyle w:val="Ttulo1"/>
        <w:shd w:val="clear" w:color="auto" w:fill="FFFFFF"/>
        <w:spacing w:before="0" w:after="0"/>
        <w:jc w:val="both"/>
        <w:rPr>
          <w:lang w:val="es-ES"/>
        </w:rPr>
      </w:pPr>
      <w:r w:rsidRPr="00821627">
        <w:rPr>
          <w:rStyle w:val="Refdenotaalpie"/>
          <w:sz w:val="20"/>
          <w:szCs w:val="20"/>
        </w:rPr>
        <w:footnoteRef/>
      </w:r>
      <w:r w:rsidRPr="00821627">
        <w:rPr>
          <w:sz w:val="20"/>
          <w:szCs w:val="20"/>
        </w:rPr>
        <w:t xml:space="preserve"> Dominique Temple &amp; Mireille Chabals: </w:t>
      </w:r>
      <w:r w:rsidRPr="00821627">
        <w:rPr>
          <w:i/>
          <w:iCs/>
          <w:sz w:val="20"/>
          <w:szCs w:val="20"/>
        </w:rPr>
        <w:t>La réciprocité et la naissance des valeurs humaines</w:t>
      </w:r>
      <w:r w:rsidRPr="00821627">
        <w:rPr>
          <w:sz w:val="20"/>
          <w:szCs w:val="20"/>
        </w:rPr>
        <w:t xml:space="preserve">. Paris: L´Harmattan, 1995. Asimismo: Bernard Lietaer, </w:t>
      </w:r>
      <w:r w:rsidRPr="00821627">
        <w:rPr>
          <w:i/>
          <w:iCs/>
          <w:sz w:val="20"/>
          <w:szCs w:val="20"/>
        </w:rPr>
        <w:t>Au coeur de la monnaie. Systèmes monétaires, inconscient collectif, archétipes et tabous</w:t>
      </w:r>
      <w:r w:rsidRPr="00821627">
        <w:rPr>
          <w:sz w:val="20"/>
          <w:szCs w:val="20"/>
        </w:rPr>
        <w:t>. Gap: éditions Ives Michel, 2011</w:t>
      </w:r>
      <w:r>
        <w:rPr>
          <w:sz w:val="20"/>
          <w:szCs w:val="20"/>
        </w:rPr>
        <w:t xml:space="preserve">. </w:t>
      </w:r>
    </w:p>
  </w:footnote>
  <w:footnote w:id="46">
    <w:p w14:paraId="1A2416D4" w14:textId="76116E5C" w:rsidR="006F14F3" w:rsidRPr="00FE4031" w:rsidRDefault="006F14F3" w:rsidP="00FE4031">
      <w:pPr>
        <w:pStyle w:val="NormalWeb"/>
        <w:shd w:val="clear" w:color="auto" w:fill="FFFFFF"/>
        <w:spacing w:before="120" w:beforeAutospacing="0" w:after="120" w:afterAutospacing="0"/>
        <w:rPr>
          <w:color w:val="0F1111"/>
          <w:sz w:val="20"/>
          <w:szCs w:val="20"/>
        </w:rPr>
      </w:pPr>
      <w:r w:rsidRPr="00FE4031">
        <w:rPr>
          <w:rStyle w:val="Refdenotaalpie"/>
          <w:sz w:val="20"/>
          <w:szCs w:val="20"/>
        </w:rPr>
        <w:footnoteRef/>
      </w:r>
      <w:r w:rsidRPr="00FE4031">
        <w:rPr>
          <w:sz w:val="20"/>
          <w:szCs w:val="20"/>
        </w:rPr>
        <w:t xml:space="preserve"> </w:t>
      </w:r>
      <w:r w:rsidRPr="00FE4031">
        <w:rPr>
          <w:sz w:val="20"/>
          <w:szCs w:val="20"/>
          <w:lang w:val="es-ES"/>
        </w:rPr>
        <w:t>De ahí que, a esta elite</w:t>
      </w:r>
      <w:r>
        <w:rPr>
          <w:sz w:val="20"/>
          <w:szCs w:val="20"/>
          <w:lang w:val="es-ES"/>
        </w:rPr>
        <w:t xml:space="preserve"> mafiosa</w:t>
      </w:r>
      <w:r w:rsidRPr="00FE4031">
        <w:rPr>
          <w:sz w:val="20"/>
          <w:szCs w:val="20"/>
          <w:lang w:val="es-ES"/>
        </w:rPr>
        <w:t xml:space="preserve">, le </w:t>
      </w:r>
      <w:r>
        <w:rPr>
          <w:sz w:val="20"/>
          <w:szCs w:val="20"/>
          <w:lang w:val="es-ES"/>
        </w:rPr>
        <w:t>estorbe</w:t>
      </w:r>
      <w:r w:rsidRPr="00FE4031">
        <w:rPr>
          <w:sz w:val="20"/>
          <w:szCs w:val="20"/>
          <w:lang w:val="es-ES"/>
        </w:rPr>
        <w:t xml:space="preserve"> tanto la emergencia de los </w:t>
      </w:r>
      <w:r w:rsidRPr="00FE4031">
        <w:rPr>
          <w:i/>
          <w:iCs/>
          <w:sz w:val="20"/>
          <w:szCs w:val="20"/>
          <w:lang w:val="es-ES"/>
        </w:rPr>
        <w:t>Narcos latinos</w:t>
      </w:r>
      <w:r w:rsidRPr="00FE4031">
        <w:rPr>
          <w:sz w:val="20"/>
          <w:szCs w:val="20"/>
          <w:lang w:val="es-ES"/>
        </w:rPr>
        <w:t xml:space="preserve"> que, como antaño los </w:t>
      </w:r>
      <w:r>
        <w:rPr>
          <w:sz w:val="20"/>
          <w:szCs w:val="20"/>
          <w:lang w:val="es-ES"/>
        </w:rPr>
        <w:t>p</w:t>
      </w:r>
      <w:r w:rsidRPr="00FE4031">
        <w:rPr>
          <w:sz w:val="20"/>
          <w:szCs w:val="20"/>
          <w:lang w:val="es-ES"/>
        </w:rPr>
        <w:t xml:space="preserve">iratas del Caribe, les roban el robo a los ladrones legales. </w:t>
      </w:r>
      <w:r>
        <w:rPr>
          <w:sz w:val="20"/>
          <w:szCs w:val="20"/>
          <w:lang w:val="es-ES"/>
        </w:rPr>
        <w:t>É</w:t>
      </w:r>
      <w:r w:rsidRPr="00FE4031">
        <w:rPr>
          <w:sz w:val="20"/>
          <w:szCs w:val="20"/>
          <w:lang w:val="es-ES"/>
        </w:rPr>
        <w:t xml:space="preserve">stos, dice la voz popular, tienen cien años de perdón. Véase, Edward Kritzler, </w:t>
      </w:r>
      <w:r w:rsidRPr="00E609BC">
        <w:rPr>
          <w:i/>
          <w:iCs/>
          <w:sz w:val="20"/>
          <w:szCs w:val="20"/>
          <w:lang w:val="es-ES"/>
        </w:rPr>
        <w:t>J</w:t>
      </w:r>
      <w:r w:rsidRPr="00E609BC">
        <w:rPr>
          <w:rStyle w:val="a-size-extra-large"/>
          <w:i/>
          <w:iCs/>
          <w:color w:val="0F1111"/>
          <w:sz w:val="20"/>
          <w:szCs w:val="20"/>
        </w:rPr>
        <w:t>e</w:t>
      </w:r>
      <w:r w:rsidRPr="00FE4031">
        <w:rPr>
          <w:rStyle w:val="a-size-extra-large"/>
          <w:i/>
          <w:iCs/>
          <w:color w:val="0F1111"/>
          <w:sz w:val="20"/>
          <w:szCs w:val="20"/>
        </w:rPr>
        <w:t>wish</w:t>
      </w:r>
      <w:r w:rsidRPr="00FE4031">
        <w:rPr>
          <w:rStyle w:val="a-size-extra-large"/>
          <w:b/>
          <w:bCs/>
          <w:i/>
          <w:iCs/>
          <w:color w:val="0F1111"/>
          <w:sz w:val="20"/>
          <w:szCs w:val="20"/>
        </w:rPr>
        <w:t xml:space="preserve"> </w:t>
      </w:r>
      <w:r w:rsidRPr="00FE4031">
        <w:rPr>
          <w:rStyle w:val="a-size-extra-large"/>
          <w:i/>
          <w:iCs/>
          <w:color w:val="0F1111"/>
          <w:sz w:val="20"/>
          <w:szCs w:val="20"/>
        </w:rPr>
        <w:t>pirates</w:t>
      </w:r>
      <w:r w:rsidRPr="00FE4031">
        <w:rPr>
          <w:rStyle w:val="a-size-extra-large"/>
          <w:b/>
          <w:bCs/>
          <w:i/>
          <w:iCs/>
          <w:color w:val="0F1111"/>
          <w:sz w:val="20"/>
          <w:szCs w:val="20"/>
        </w:rPr>
        <w:t xml:space="preserve"> </w:t>
      </w:r>
      <w:r w:rsidRPr="00FE4031">
        <w:rPr>
          <w:rStyle w:val="a-size-extra-large"/>
          <w:i/>
          <w:iCs/>
          <w:color w:val="0F1111"/>
          <w:sz w:val="20"/>
          <w:szCs w:val="20"/>
        </w:rPr>
        <w:t>of</w:t>
      </w:r>
      <w:r w:rsidRPr="00FE4031">
        <w:rPr>
          <w:rStyle w:val="a-size-extra-large"/>
          <w:b/>
          <w:bCs/>
          <w:i/>
          <w:iCs/>
          <w:color w:val="0F1111"/>
          <w:sz w:val="20"/>
          <w:szCs w:val="20"/>
        </w:rPr>
        <w:t xml:space="preserve"> </w:t>
      </w:r>
      <w:r w:rsidRPr="00FE4031">
        <w:rPr>
          <w:rStyle w:val="a-size-extra-large"/>
          <w:i/>
          <w:iCs/>
          <w:color w:val="0F1111"/>
          <w:sz w:val="20"/>
          <w:szCs w:val="20"/>
        </w:rPr>
        <w:t>the</w:t>
      </w:r>
      <w:r w:rsidRPr="00FE4031">
        <w:rPr>
          <w:rStyle w:val="a-size-extra-large"/>
          <w:b/>
          <w:bCs/>
          <w:i/>
          <w:iCs/>
          <w:color w:val="0F1111"/>
          <w:sz w:val="20"/>
          <w:szCs w:val="20"/>
        </w:rPr>
        <w:t xml:space="preserve"> </w:t>
      </w:r>
      <w:r w:rsidRPr="00FE4031">
        <w:rPr>
          <w:rStyle w:val="a-size-extra-large"/>
          <w:i/>
          <w:iCs/>
          <w:color w:val="0F1111"/>
          <w:sz w:val="20"/>
          <w:szCs w:val="20"/>
        </w:rPr>
        <w:t>caribbean</w:t>
      </w:r>
      <w:r>
        <w:rPr>
          <w:rStyle w:val="a-size-extra-large"/>
          <w:b/>
          <w:bCs/>
          <w:color w:val="0F1111"/>
          <w:sz w:val="20"/>
          <w:szCs w:val="20"/>
        </w:rPr>
        <w:t xml:space="preserve">.  </w:t>
      </w:r>
      <w:r w:rsidRPr="00FE4031">
        <w:rPr>
          <w:rStyle w:val="a-size-extra-large"/>
          <w:color w:val="0F1111"/>
          <w:sz w:val="20"/>
          <w:szCs w:val="20"/>
        </w:rPr>
        <w:t>Amazon,</w:t>
      </w:r>
      <w:r w:rsidRPr="00FE4031">
        <w:rPr>
          <w:rStyle w:val="a-size-large"/>
          <w:color w:val="0F1111"/>
          <w:sz w:val="20"/>
          <w:szCs w:val="20"/>
        </w:rPr>
        <w:t xml:space="preserve"> 2009</w:t>
      </w:r>
    </w:p>
    <w:p w14:paraId="2BAF200A" w14:textId="758C8FE4" w:rsidR="006F14F3" w:rsidRPr="00FE4031" w:rsidRDefault="006F14F3" w:rsidP="00FE4031">
      <w:pPr>
        <w:pStyle w:val="Ttulo1"/>
        <w:shd w:val="clear" w:color="auto" w:fill="FFFFFF"/>
        <w:spacing w:before="0" w:line="540" w:lineRule="atLeast"/>
        <w:jc w:val="both"/>
        <w:rPr>
          <w:b/>
          <w:bCs/>
          <w:color w:val="0F1111"/>
          <w:sz w:val="20"/>
          <w:szCs w:val="20"/>
        </w:rPr>
      </w:pPr>
    </w:p>
    <w:p w14:paraId="591D8139" w14:textId="02C62105" w:rsidR="006F14F3" w:rsidRPr="00376CE3" w:rsidRDefault="006F14F3" w:rsidP="00376CE3">
      <w:pPr>
        <w:pStyle w:val="Textonotapie"/>
        <w:jc w:val="both"/>
        <w:rPr>
          <w:rFonts w:ascii="Times New Roman" w:hAnsi="Times New Roman" w:cs="Times New Roman"/>
          <w:lang w:val="es-ES"/>
        </w:rPr>
      </w:pPr>
    </w:p>
  </w:footnote>
  <w:footnote w:id="47">
    <w:p w14:paraId="4505969E" w14:textId="274647CD" w:rsidR="006F14F3" w:rsidRPr="0086238D" w:rsidRDefault="006F14F3" w:rsidP="0086238D">
      <w:pPr>
        <w:pStyle w:val="NormalWeb"/>
        <w:shd w:val="clear" w:color="auto" w:fill="FFFFFF"/>
        <w:spacing w:before="120" w:beforeAutospacing="0" w:after="120" w:afterAutospacing="0"/>
        <w:jc w:val="both"/>
        <w:rPr>
          <w:color w:val="202122"/>
          <w:sz w:val="20"/>
          <w:szCs w:val="20"/>
        </w:rPr>
      </w:pPr>
      <w:r w:rsidRPr="0086238D">
        <w:rPr>
          <w:rStyle w:val="Refdenotaalpie"/>
          <w:sz w:val="20"/>
          <w:szCs w:val="20"/>
        </w:rPr>
        <w:footnoteRef/>
      </w:r>
      <w:r w:rsidRPr="0086238D">
        <w:rPr>
          <w:sz w:val="20"/>
          <w:szCs w:val="20"/>
        </w:rPr>
        <w:t xml:space="preserve"> </w:t>
      </w:r>
      <w:r w:rsidRPr="0086238D">
        <w:rPr>
          <w:sz w:val="20"/>
          <w:szCs w:val="20"/>
          <w:lang w:val="es-ES"/>
        </w:rPr>
        <w:t xml:space="preserve">Un pantallazo sobre el crimen alimentario producido por las  transnacionales del sector,  puede verse en: </w:t>
      </w:r>
      <w:r w:rsidRPr="0086238D">
        <w:rPr>
          <w:sz w:val="20"/>
          <w:szCs w:val="20"/>
          <w:shd w:val="clear" w:color="auto" w:fill="FFFFFF"/>
        </w:rPr>
        <w:t xml:space="preserve">Anthony Winson, </w:t>
      </w:r>
      <w:r w:rsidRPr="0086238D">
        <w:rPr>
          <w:i/>
          <w:iCs/>
          <w:sz w:val="20"/>
          <w:szCs w:val="20"/>
        </w:rPr>
        <w:t>The Industrial Diet: The Degradation of Food and the Struggle for Healthy Eating.</w:t>
      </w:r>
      <w:r w:rsidRPr="0086238D">
        <w:rPr>
          <w:sz w:val="20"/>
          <w:szCs w:val="20"/>
        </w:rPr>
        <w:t xml:space="preserve"> </w:t>
      </w:r>
      <w:r w:rsidRPr="0086238D">
        <w:rPr>
          <w:sz w:val="20"/>
          <w:szCs w:val="20"/>
          <w:shd w:val="clear" w:color="auto" w:fill="FFFFFF"/>
        </w:rPr>
        <w:t>University of British Columbia Press and New York University Press, 2013</w:t>
      </w:r>
    </w:p>
    <w:p w14:paraId="4156605E" w14:textId="02701700" w:rsidR="006F14F3" w:rsidRPr="0086238D" w:rsidRDefault="006F14F3" w:rsidP="0086238D">
      <w:pPr>
        <w:pStyle w:val="Textonotapie"/>
        <w:jc w:val="both"/>
        <w:rPr>
          <w:rFonts w:ascii="Times New Roman" w:hAnsi="Times New Roman" w:cs="Times New Roman"/>
          <w:lang w:val="es-ES"/>
        </w:rPr>
      </w:pPr>
    </w:p>
  </w:footnote>
  <w:footnote w:id="48">
    <w:p w14:paraId="57EF336A" w14:textId="6A4D480F" w:rsidR="006F14F3" w:rsidRPr="0086238D" w:rsidRDefault="006F14F3" w:rsidP="0086238D">
      <w:pPr>
        <w:pStyle w:val="Textonotapie"/>
        <w:jc w:val="both"/>
        <w:rPr>
          <w:rFonts w:ascii="Times New Roman" w:hAnsi="Times New Roman" w:cs="Times New Roman"/>
          <w:lang w:val="es-ES"/>
        </w:rPr>
      </w:pPr>
      <w:r w:rsidRPr="0086238D">
        <w:rPr>
          <w:rStyle w:val="Refdenotaalpie"/>
          <w:rFonts w:ascii="Times New Roman" w:hAnsi="Times New Roman" w:cs="Times New Roman"/>
        </w:rPr>
        <w:footnoteRef/>
      </w:r>
      <w:r w:rsidRPr="0086238D">
        <w:rPr>
          <w:rFonts w:ascii="Times New Roman" w:hAnsi="Times New Roman" w:cs="Times New Roman"/>
        </w:rPr>
        <w:t xml:space="preserve"> Remito a Mario Torrez y Simón Yampara, </w:t>
      </w:r>
      <w:r w:rsidRPr="0086238D">
        <w:rPr>
          <w:rFonts w:ascii="Times New Roman" w:hAnsi="Times New Roman" w:cs="Times New Roman"/>
          <w:i/>
          <w:iCs/>
        </w:rPr>
        <w:t>Ecología aymara: unidad e interacción de fuerzas-energías materiales y espirituales y territoriales para la qamaña</w:t>
      </w:r>
      <w:r w:rsidRPr="0086238D">
        <w:rPr>
          <w:rFonts w:ascii="Times New Roman" w:hAnsi="Times New Roman" w:cs="Times New Roman"/>
        </w:rPr>
        <w:t xml:space="preserve">, en Mario Torrez, Suma Qamaña y Desarrollo. El T´inkhu necesario. La Paz: PNB, 2012, 39-52. </w:t>
      </w:r>
    </w:p>
  </w:footnote>
  <w:footnote w:id="49">
    <w:p w14:paraId="0B8235DE" w14:textId="22C0B230" w:rsidR="006F14F3" w:rsidRPr="0086238D" w:rsidRDefault="006F14F3" w:rsidP="0086238D">
      <w:pPr>
        <w:shd w:val="clear" w:color="auto" w:fill="FFFFFF"/>
        <w:jc w:val="both"/>
        <w:rPr>
          <w:rFonts w:ascii="Times New Roman" w:eastAsia="Times New Roman" w:hAnsi="Times New Roman" w:cs="Times New Roman"/>
          <w:sz w:val="20"/>
          <w:szCs w:val="20"/>
          <w:lang w:eastAsia="es-BO"/>
        </w:rPr>
      </w:pPr>
      <w:r w:rsidRPr="0086238D">
        <w:rPr>
          <w:rStyle w:val="Refdenotaalpie"/>
          <w:rFonts w:ascii="Times New Roman" w:hAnsi="Times New Roman" w:cs="Times New Roman"/>
          <w:sz w:val="20"/>
          <w:szCs w:val="20"/>
        </w:rPr>
        <w:footnoteRef/>
      </w:r>
      <w:r w:rsidRPr="0086238D">
        <w:rPr>
          <w:rFonts w:ascii="Times New Roman" w:hAnsi="Times New Roman" w:cs="Times New Roman"/>
          <w:sz w:val="20"/>
          <w:szCs w:val="20"/>
        </w:rPr>
        <w:t xml:space="preserve"> </w:t>
      </w:r>
      <w:r w:rsidRPr="0086238D">
        <w:rPr>
          <w:rFonts w:ascii="Times New Roman" w:hAnsi="Times New Roman" w:cs="Times New Roman"/>
          <w:sz w:val="20"/>
          <w:szCs w:val="20"/>
          <w:lang w:val="es-ES"/>
        </w:rPr>
        <w:t xml:space="preserve">Para una comprensión endógena de las metáforas de </w:t>
      </w:r>
      <w:r w:rsidRPr="0086238D">
        <w:rPr>
          <w:rFonts w:ascii="Times New Roman" w:hAnsi="Times New Roman" w:cs="Times New Roman"/>
          <w:i/>
          <w:iCs/>
          <w:sz w:val="20"/>
          <w:szCs w:val="20"/>
          <w:lang w:val="es-ES"/>
        </w:rPr>
        <w:t>oro</w:t>
      </w:r>
      <w:r w:rsidRPr="0086238D">
        <w:rPr>
          <w:rFonts w:ascii="Times New Roman" w:hAnsi="Times New Roman" w:cs="Times New Roman"/>
          <w:sz w:val="20"/>
          <w:szCs w:val="20"/>
          <w:lang w:val="es-ES"/>
        </w:rPr>
        <w:t xml:space="preserve"> y plata, en este contexto, véase: Simón Yampara et alt. </w:t>
      </w:r>
      <w:r w:rsidRPr="0086238D">
        <w:rPr>
          <w:rFonts w:ascii="Times New Roman" w:eastAsia="Times New Roman" w:hAnsi="Times New Roman" w:cs="Times New Roman"/>
          <w:i/>
          <w:iCs/>
          <w:sz w:val="20"/>
          <w:szCs w:val="20"/>
          <w:lang w:eastAsia="es-BO"/>
        </w:rPr>
        <w:t>La cosmovisión y lógica en la dinámica socioeconómica del qhathu/feria 16 de Julio</w:t>
      </w:r>
      <w:r w:rsidRPr="0086238D">
        <w:rPr>
          <w:rFonts w:ascii="Times New Roman" w:eastAsia="Times New Roman" w:hAnsi="Times New Roman" w:cs="Times New Roman"/>
          <w:sz w:val="20"/>
          <w:szCs w:val="20"/>
          <w:lang w:eastAsia="es-BO"/>
        </w:rPr>
        <w:t>. La Paz: PIEB, 2007.</w:t>
      </w:r>
    </w:p>
    <w:p w14:paraId="1F9710DC" w14:textId="1D59359B" w:rsidR="006F14F3" w:rsidRPr="0086238D" w:rsidRDefault="006F14F3" w:rsidP="0086238D">
      <w:pPr>
        <w:pStyle w:val="Textonotapie"/>
        <w:jc w:val="both"/>
        <w:rPr>
          <w:rFonts w:ascii="Times New Roman" w:hAnsi="Times New Roman" w:cs="Times New Roman"/>
          <w:lang w:val="es-ES"/>
        </w:rPr>
      </w:pPr>
    </w:p>
  </w:footnote>
  <w:footnote w:id="50">
    <w:p w14:paraId="11EF811D" w14:textId="78BA0DC0" w:rsidR="006F14F3" w:rsidRPr="0086238D" w:rsidRDefault="006F14F3" w:rsidP="0086238D">
      <w:pPr>
        <w:pStyle w:val="Textonotapie"/>
        <w:jc w:val="both"/>
        <w:rPr>
          <w:rFonts w:ascii="Times New Roman" w:hAnsi="Times New Roman" w:cs="Times New Roman"/>
          <w:lang w:val="es-ES"/>
        </w:rPr>
      </w:pPr>
      <w:r w:rsidRPr="0086238D">
        <w:rPr>
          <w:rStyle w:val="Refdenotaalpie"/>
          <w:rFonts w:ascii="Times New Roman" w:hAnsi="Times New Roman" w:cs="Times New Roman"/>
        </w:rPr>
        <w:footnoteRef/>
      </w:r>
      <w:r w:rsidRPr="0086238D">
        <w:rPr>
          <w:rFonts w:ascii="Times New Roman" w:hAnsi="Times New Roman" w:cs="Times New Roman"/>
        </w:rPr>
        <w:t xml:space="preserve"> </w:t>
      </w:r>
      <w:r w:rsidRPr="0086238D">
        <w:rPr>
          <w:rFonts w:ascii="Times New Roman" w:hAnsi="Times New Roman" w:cs="Times New Roman"/>
          <w:lang w:val="es-ES"/>
        </w:rPr>
        <w:t xml:space="preserve">Para profundizar sugiero: Javier Medina, </w:t>
      </w:r>
      <w:r w:rsidRPr="0086238D">
        <w:rPr>
          <w:rFonts w:ascii="Times New Roman" w:hAnsi="Times New Roman" w:cs="Times New Roman"/>
          <w:i/>
          <w:iCs/>
          <w:lang w:val="es-ES"/>
        </w:rPr>
        <w:t>Pasos hacia una Biosofia del Vivir Bien</w:t>
      </w:r>
      <w:r w:rsidRPr="0086238D">
        <w:rPr>
          <w:rFonts w:ascii="Times New Roman" w:hAnsi="Times New Roman" w:cs="Times New Roman"/>
          <w:lang w:val="es-ES"/>
        </w:rPr>
        <w:t>, 3 Tomos.</w:t>
      </w:r>
    </w:p>
  </w:footnote>
  <w:footnote w:id="51">
    <w:p w14:paraId="32772F10" w14:textId="77777777" w:rsidR="006F14F3" w:rsidRPr="00AA79CE" w:rsidRDefault="006F14F3" w:rsidP="00F61EA7">
      <w:pPr>
        <w:autoSpaceDE w:val="0"/>
        <w:autoSpaceDN w:val="0"/>
        <w:adjustRightInd w:val="0"/>
        <w:spacing w:after="0" w:line="240" w:lineRule="auto"/>
        <w:jc w:val="both"/>
        <w:rPr>
          <w:rFonts w:ascii="Times New Roman" w:hAnsi="Times New Roman" w:cs="Times New Roman"/>
          <w:color w:val="202122"/>
          <w:sz w:val="20"/>
          <w:szCs w:val="20"/>
        </w:rPr>
      </w:pPr>
      <w:r w:rsidRPr="00AA79CE">
        <w:rPr>
          <w:rStyle w:val="Refdenotaalpie"/>
          <w:rFonts w:ascii="Times New Roman" w:hAnsi="Times New Roman" w:cs="Times New Roman"/>
          <w:sz w:val="20"/>
          <w:szCs w:val="20"/>
        </w:rPr>
        <w:footnoteRef/>
      </w:r>
      <w:r w:rsidRPr="00AA79CE">
        <w:rPr>
          <w:rFonts w:ascii="Times New Roman" w:hAnsi="Times New Roman" w:cs="Times New Roman"/>
          <w:sz w:val="20"/>
          <w:szCs w:val="20"/>
        </w:rPr>
        <w:t xml:space="preserve"> </w:t>
      </w:r>
      <w:r w:rsidRPr="00AA79CE">
        <w:rPr>
          <w:rFonts w:ascii="Times New Roman" w:hAnsi="Times New Roman" w:cs="Times New Roman"/>
          <w:color w:val="202122"/>
          <w:sz w:val="20"/>
          <w:szCs w:val="20"/>
        </w:rPr>
        <w:t xml:space="preserve">Es relevante que el diagrama resalte las nociones de Despensa, </w:t>
      </w:r>
      <w:r w:rsidRPr="00AA79CE">
        <w:rPr>
          <w:rFonts w:ascii="Times New Roman" w:hAnsi="Times New Roman" w:cs="Times New Roman"/>
          <w:i/>
          <w:iCs/>
          <w:color w:val="202122"/>
          <w:sz w:val="20"/>
          <w:szCs w:val="20"/>
        </w:rPr>
        <w:t>Collqa</w:t>
      </w:r>
      <w:r w:rsidRPr="00AA79CE">
        <w:rPr>
          <w:rFonts w:ascii="Times New Roman" w:hAnsi="Times New Roman" w:cs="Times New Roman"/>
          <w:color w:val="202122"/>
          <w:sz w:val="20"/>
          <w:szCs w:val="20"/>
        </w:rPr>
        <w:t xml:space="preserve">, y casa, </w:t>
      </w:r>
      <w:r w:rsidRPr="00AA79CE">
        <w:rPr>
          <w:rFonts w:ascii="Times New Roman" w:hAnsi="Times New Roman" w:cs="Times New Roman"/>
          <w:i/>
          <w:iCs/>
          <w:color w:val="202122"/>
          <w:sz w:val="20"/>
          <w:szCs w:val="20"/>
        </w:rPr>
        <w:t>Uaçi</w:t>
      </w:r>
      <w:r w:rsidRPr="00AA79CE">
        <w:rPr>
          <w:rFonts w:ascii="Times New Roman" w:hAnsi="Times New Roman" w:cs="Times New Roman"/>
          <w:color w:val="202122"/>
          <w:sz w:val="20"/>
          <w:szCs w:val="20"/>
        </w:rPr>
        <w:t xml:space="preserve">.  La FAO habla, ahora, de seguridad alimentaria, agricultura familiar, agricultura urbana: huertos escolares… Se trata, empero, del paquete agronómico de la Revolución verde, pero en pequeña escala. Solo su </w:t>
      </w:r>
      <w:r w:rsidRPr="00AA79CE">
        <w:rPr>
          <w:rFonts w:ascii="Times New Roman" w:hAnsi="Times New Roman" w:cs="Times New Roman"/>
          <w:i/>
          <w:iCs/>
          <w:color w:val="202122"/>
          <w:sz w:val="20"/>
          <w:szCs w:val="20"/>
        </w:rPr>
        <w:t>hardware</w:t>
      </w:r>
      <w:r w:rsidRPr="00AA79CE">
        <w:rPr>
          <w:rFonts w:ascii="Times New Roman" w:hAnsi="Times New Roman" w:cs="Times New Roman"/>
          <w:color w:val="202122"/>
          <w:sz w:val="20"/>
          <w:szCs w:val="20"/>
        </w:rPr>
        <w:t xml:space="preserve">. La fragmentación atomizada del paradigma moderno, aplicado a la ingesta. No se habla de la puesta en escena ritual, energética, de la comida como conector entre los tres Ayllus: su </w:t>
      </w:r>
      <w:r w:rsidRPr="00AA79CE">
        <w:rPr>
          <w:rFonts w:ascii="Times New Roman" w:hAnsi="Times New Roman" w:cs="Times New Roman"/>
          <w:i/>
          <w:iCs/>
          <w:color w:val="202122"/>
          <w:sz w:val="20"/>
          <w:szCs w:val="20"/>
        </w:rPr>
        <w:t>software.</w:t>
      </w:r>
      <w:r w:rsidRPr="00AA79CE">
        <w:rPr>
          <w:rFonts w:ascii="Times New Roman" w:hAnsi="Times New Roman" w:cs="Times New Roman"/>
          <w:color w:val="202122"/>
          <w:sz w:val="20"/>
          <w:szCs w:val="20"/>
        </w:rPr>
        <w:t xml:space="preserve"> La comensalidad que fundamenta lo Político reciprocitario; la Fiesta que culmina, gloriosa y solarmente, la abundancia producida por la Cooperación inter y trans comunitaria. Este es el </w:t>
      </w:r>
      <w:r w:rsidRPr="00AA79CE">
        <w:rPr>
          <w:rFonts w:ascii="Times New Roman" w:hAnsi="Times New Roman" w:cs="Times New Roman"/>
          <w:i/>
          <w:iCs/>
          <w:color w:val="202122"/>
          <w:sz w:val="20"/>
          <w:szCs w:val="20"/>
        </w:rPr>
        <w:t>know how</w:t>
      </w:r>
      <w:r w:rsidRPr="00AA79CE">
        <w:rPr>
          <w:rFonts w:ascii="Times New Roman" w:hAnsi="Times New Roman" w:cs="Times New Roman"/>
          <w:color w:val="202122"/>
          <w:sz w:val="20"/>
          <w:szCs w:val="20"/>
        </w:rPr>
        <w:t xml:space="preserve"> para la nueva era: la era de Tesla, que comienza.</w:t>
      </w:r>
    </w:p>
    <w:p w14:paraId="21554132" w14:textId="77777777" w:rsidR="006F14F3" w:rsidRPr="00AA79CE" w:rsidRDefault="006F14F3" w:rsidP="00F61EA7">
      <w:pPr>
        <w:pStyle w:val="Textonotapie"/>
        <w:jc w:val="both"/>
        <w:rPr>
          <w:rFonts w:ascii="Times New Roman" w:hAnsi="Times New Roman" w:cs="Times New Roman"/>
          <w:lang w:val="es-ES"/>
        </w:rPr>
      </w:pPr>
    </w:p>
  </w:footnote>
  <w:footnote w:id="52">
    <w:p w14:paraId="59139ED8" w14:textId="41AFD75E" w:rsidR="006F14F3" w:rsidRPr="00AA79CE" w:rsidRDefault="006F14F3" w:rsidP="00AA79CE">
      <w:pPr>
        <w:pStyle w:val="Textonotapie"/>
        <w:jc w:val="both"/>
        <w:rPr>
          <w:rFonts w:ascii="Times New Roman" w:hAnsi="Times New Roman" w:cs="Times New Roman"/>
          <w:lang w:val="es-ES"/>
        </w:rPr>
      </w:pPr>
      <w:r w:rsidRPr="00AA79CE">
        <w:rPr>
          <w:rStyle w:val="Refdenotaalpie"/>
          <w:rFonts w:ascii="Times New Roman" w:hAnsi="Times New Roman" w:cs="Times New Roman"/>
        </w:rPr>
        <w:footnoteRef/>
      </w:r>
      <w:r w:rsidRPr="00AA79CE">
        <w:rPr>
          <w:rFonts w:ascii="Times New Roman" w:hAnsi="Times New Roman" w:cs="Times New Roman"/>
        </w:rPr>
        <w:t xml:space="preserve"> </w:t>
      </w:r>
      <w:r w:rsidRPr="00AA79CE">
        <w:rPr>
          <w:rFonts w:ascii="Times New Roman" w:hAnsi="Times New Roman" w:cs="Times New Roman"/>
          <w:lang w:val="es-ES"/>
        </w:rPr>
        <w:t xml:space="preserve">Remito a: Javier Medina, </w:t>
      </w:r>
      <w:r w:rsidRPr="00AA79CE">
        <w:rPr>
          <w:rFonts w:ascii="Times New Roman" w:hAnsi="Times New Roman" w:cs="Times New Roman"/>
          <w:i/>
          <w:iCs/>
          <w:lang w:val="es-ES"/>
        </w:rPr>
        <w:t>Gestión de Sistemas de Vida, en modo energía</w:t>
      </w:r>
      <w:r w:rsidRPr="00AA79CE">
        <w:rPr>
          <w:rFonts w:ascii="Times New Roman" w:hAnsi="Times New Roman" w:cs="Times New Roman"/>
          <w:lang w:val="es-ES"/>
        </w:rPr>
        <w:t>.</w:t>
      </w:r>
    </w:p>
  </w:footnote>
  <w:footnote w:id="53">
    <w:p w14:paraId="7DB1942D" w14:textId="4B68CBFC" w:rsidR="006F14F3" w:rsidRPr="009802C4" w:rsidRDefault="006F14F3" w:rsidP="009802C4">
      <w:pPr>
        <w:pStyle w:val="Textonotapie"/>
        <w:jc w:val="both"/>
        <w:rPr>
          <w:rFonts w:ascii="Times New Roman" w:hAnsi="Times New Roman" w:cs="Times New Roman"/>
          <w:lang w:val="es-ES"/>
        </w:rPr>
      </w:pPr>
      <w:r w:rsidRPr="009802C4">
        <w:rPr>
          <w:rStyle w:val="Refdenotaalpie"/>
          <w:rFonts w:ascii="Times New Roman" w:hAnsi="Times New Roman" w:cs="Times New Roman"/>
        </w:rPr>
        <w:footnoteRef/>
      </w:r>
      <w:r w:rsidRPr="009802C4">
        <w:rPr>
          <w:rFonts w:ascii="Times New Roman" w:hAnsi="Times New Roman" w:cs="Times New Roman"/>
        </w:rPr>
        <w:t xml:space="preserve"> </w:t>
      </w:r>
      <w:r w:rsidRPr="009802C4">
        <w:rPr>
          <w:rFonts w:ascii="Times New Roman" w:hAnsi="Times New Roman" w:cs="Times New Roman"/>
          <w:lang w:val="es-ES"/>
        </w:rPr>
        <w:t>Para una mejor comprensión de estas dos formas de entender lo Pol</w:t>
      </w:r>
      <w:r>
        <w:rPr>
          <w:rFonts w:ascii="Times New Roman" w:hAnsi="Times New Roman" w:cs="Times New Roman"/>
          <w:lang w:val="es-ES"/>
        </w:rPr>
        <w:t>í</w:t>
      </w:r>
      <w:r w:rsidRPr="009802C4">
        <w:rPr>
          <w:rFonts w:ascii="Times New Roman" w:hAnsi="Times New Roman" w:cs="Times New Roman"/>
          <w:lang w:val="es-ES"/>
        </w:rPr>
        <w:t>tico, v</w:t>
      </w:r>
      <w:r>
        <w:rPr>
          <w:rFonts w:ascii="Times New Roman" w:hAnsi="Times New Roman" w:cs="Times New Roman"/>
          <w:lang w:val="es-ES"/>
        </w:rPr>
        <w:t>éa</w:t>
      </w:r>
      <w:r w:rsidRPr="009802C4">
        <w:rPr>
          <w:rFonts w:ascii="Times New Roman" w:hAnsi="Times New Roman" w:cs="Times New Roman"/>
          <w:lang w:val="es-ES"/>
        </w:rPr>
        <w:t xml:space="preserve">se “Forma Estado /Forma Ayllu” en: Javier Medina, </w:t>
      </w:r>
      <w:r w:rsidRPr="009802C4">
        <w:rPr>
          <w:rFonts w:ascii="Times New Roman" w:hAnsi="Times New Roman" w:cs="Times New Roman"/>
          <w:i/>
          <w:iCs/>
          <w:lang w:val="es-ES"/>
        </w:rPr>
        <w:t>Pasos hacia una Biosofía del Vivir Bien</w:t>
      </w:r>
      <w:r w:rsidRPr="009802C4">
        <w:rPr>
          <w:rFonts w:ascii="Times New Roman" w:hAnsi="Times New Roman" w:cs="Times New Roman"/>
          <w:lang w:val="es-ES"/>
        </w:rPr>
        <w:t>. Tomo I, 379-398. La Paz: En un lugar de la Mâcha ediciones, 2018</w:t>
      </w:r>
      <w:r>
        <w:rPr>
          <w:rFonts w:ascii="Times New Roman" w:hAnsi="Times New Roman" w:cs="Times New Roman"/>
          <w:lang w:val="es-ES"/>
        </w:rPr>
        <w:t>. También se puede teclear en Google</w:t>
      </w:r>
    </w:p>
  </w:footnote>
  <w:footnote w:id="54">
    <w:p w14:paraId="63273D71" w14:textId="77777777" w:rsidR="006F14F3" w:rsidRPr="00F74144" w:rsidRDefault="006F14F3" w:rsidP="003F2065">
      <w:pPr>
        <w:jc w:val="both"/>
        <w:rPr>
          <w:rFonts w:ascii="Times New Roman" w:hAnsi="Times New Roman" w:cs="Times New Roman"/>
          <w:sz w:val="16"/>
          <w:szCs w:val="16"/>
        </w:rPr>
      </w:pPr>
    </w:p>
    <w:p w14:paraId="736CF46F" w14:textId="77777777" w:rsidR="006F14F3" w:rsidRDefault="006F14F3" w:rsidP="003F2065">
      <w:pPr>
        <w:pStyle w:val="Textonotapie"/>
      </w:pPr>
    </w:p>
  </w:footnote>
  <w:footnote w:id="55">
    <w:p w14:paraId="6DAD46F9" w14:textId="753597F2" w:rsidR="006F14F3" w:rsidRPr="005179CE" w:rsidRDefault="006F14F3" w:rsidP="005179CE">
      <w:pPr>
        <w:pStyle w:val="Textonotapie"/>
        <w:jc w:val="both"/>
        <w:rPr>
          <w:rFonts w:ascii="Times New Roman" w:hAnsi="Times New Roman" w:cs="Times New Roman"/>
          <w:lang w:val="es-ES"/>
        </w:rPr>
      </w:pPr>
      <w:r w:rsidRPr="005179CE">
        <w:rPr>
          <w:rStyle w:val="Refdenotaalpie"/>
          <w:rFonts w:ascii="Times New Roman" w:hAnsi="Times New Roman" w:cs="Times New Roman"/>
        </w:rPr>
        <w:footnoteRef/>
      </w:r>
      <w:r w:rsidRPr="005179CE">
        <w:rPr>
          <w:rFonts w:ascii="Times New Roman" w:hAnsi="Times New Roman" w:cs="Times New Roman"/>
        </w:rPr>
        <w:t xml:space="preserve"> </w:t>
      </w:r>
      <w:r w:rsidRPr="005179CE">
        <w:rPr>
          <w:rFonts w:ascii="Times New Roman" w:hAnsi="Times New Roman" w:cs="Times New Roman"/>
          <w:bCs/>
          <w:lang w:val="es-ES_tradnl"/>
        </w:rPr>
        <w:t xml:space="preserve">Teólogo y místico norteamericano, nacido en Madison, Wisconsin, 1940. Estableció en Oakland, California, la </w:t>
      </w:r>
      <w:r w:rsidRPr="005179CE">
        <w:rPr>
          <w:rFonts w:ascii="Times New Roman" w:hAnsi="Times New Roman" w:cs="Times New Roman"/>
          <w:bCs/>
          <w:i/>
          <w:iCs/>
          <w:lang w:val="es-ES_tradnl"/>
        </w:rPr>
        <w:t xml:space="preserve">Universidad de la Espiritualidad de la Creación, </w:t>
      </w:r>
      <w:r w:rsidRPr="005179CE">
        <w:rPr>
          <w:rFonts w:ascii="Times New Roman" w:hAnsi="Times New Roman" w:cs="Times New Roman"/>
          <w:bCs/>
          <w:lang w:val="es-ES_tradnl"/>
        </w:rPr>
        <w:t xml:space="preserve">donde vuelve a poner en valor a Francisco y Clara de Asís, a </w:t>
      </w:r>
      <w:r w:rsidRPr="005179CE">
        <w:rPr>
          <w:rFonts w:ascii="Times New Roman" w:hAnsi="Times New Roman" w:cs="Times New Roman"/>
        </w:rPr>
        <w:t>Juliana de Norwich, Nicolás de Cusa, Hildegard von Bingen, Meister Eckhart, Pierre Teilhard de Chardin. Es discípulo de Marie-Dominique Chénu y colega de los teólogos latinoamericanos de la liberación: Cardenal, Trigo, Gutiérrez, los hermanos Boff…</w:t>
      </w:r>
      <w:r w:rsidRPr="005179CE">
        <w:rPr>
          <w:rFonts w:ascii="Times New Roman" w:hAnsi="Times New Roman" w:cs="Times New Roman"/>
          <w:bCs/>
          <w:lang w:val="es-ES_tradnl"/>
        </w:rPr>
        <w:t xml:space="preserve"> Mathew Fox fue censurado, castigado y expulsado del catolicismo por el Gran Inquisidor Joseph Ratzinger. Lo cual indica dónde, en verdad, le aprieta el zapato al monoteísmo patriarcal</w:t>
      </w:r>
    </w:p>
  </w:footnote>
  <w:footnote w:id="56">
    <w:p w14:paraId="7E9B9DB1" w14:textId="6D6BCBFB" w:rsidR="006F14F3" w:rsidRPr="00410471" w:rsidRDefault="006F14F3" w:rsidP="00410471">
      <w:pPr>
        <w:pStyle w:val="Textonotapie"/>
        <w:jc w:val="both"/>
        <w:rPr>
          <w:rFonts w:ascii="Times New Roman" w:hAnsi="Times New Roman" w:cs="Times New Roman"/>
          <w:lang w:val="es-ES"/>
        </w:rPr>
      </w:pPr>
      <w:r w:rsidRPr="00410471">
        <w:rPr>
          <w:rStyle w:val="Refdenotaalpie"/>
          <w:rFonts w:ascii="Times New Roman" w:hAnsi="Times New Roman" w:cs="Times New Roman"/>
        </w:rPr>
        <w:footnoteRef/>
      </w:r>
      <w:r w:rsidRPr="00410471">
        <w:rPr>
          <w:rFonts w:ascii="Times New Roman" w:hAnsi="Times New Roman" w:cs="Times New Roman"/>
        </w:rPr>
        <w:t xml:space="preserve"> es</w:t>
      </w:r>
      <w:r w:rsidRPr="00410471">
        <w:rPr>
          <w:rFonts w:ascii="Times New Roman" w:hAnsi="Times New Roman" w:cs="Times New Roman"/>
          <w:color w:val="000000"/>
        </w:rPr>
        <w:t>crito al alimón en conversación con Thomas Clarke, Editorial Cuatro Vientos, Santiago de Chile, 1997.</w:t>
      </w:r>
    </w:p>
  </w:footnote>
  <w:footnote w:id="57">
    <w:p w14:paraId="3323A7D1" w14:textId="77777777" w:rsidR="006F14F3" w:rsidRPr="005C263C" w:rsidRDefault="006F14F3" w:rsidP="00AD2D0D">
      <w:pPr>
        <w:autoSpaceDE w:val="0"/>
        <w:autoSpaceDN w:val="0"/>
        <w:adjustRightInd w:val="0"/>
        <w:spacing w:after="0" w:line="240" w:lineRule="auto"/>
        <w:jc w:val="both"/>
        <w:rPr>
          <w:rFonts w:ascii="Times New Roman" w:hAnsi="Times New Roman" w:cs="Times New Roman"/>
          <w:sz w:val="20"/>
          <w:szCs w:val="20"/>
          <w:lang w:val="es-ES_tradnl"/>
        </w:rPr>
      </w:pPr>
      <w:r w:rsidRPr="005C263C">
        <w:rPr>
          <w:rStyle w:val="Refdenotaalpie"/>
          <w:rFonts w:ascii="Times New Roman" w:hAnsi="Times New Roman" w:cs="Times New Roman"/>
          <w:sz w:val="20"/>
          <w:szCs w:val="20"/>
        </w:rPr>
        <w:footnoteRef/>
      </w:r>
      <w:r w:rsidRPr="005C263C">
        <w:rPr>
          <w:rFonts w:ascii="Times New Roman" w:hAnsi="Times New Roman" w:cs="Times New Roman"/>
          <w:sz w:val="20"/>
          <w:szCs w:val="20"/>
        </w:rPr>
        <w:t xml:space="preserve"> </w:t>
      </w:r>
      <w:r w:rsidRPr="005C263C">
        <w:rPr>
          <w:rFonts w:ascii="Times New Roman" w:hAnsi="Times New Roman" w:cs="Times New Roman"/>
          <w:sz w:val="20"/>
          <w:szCs w:val="20"/>
          <w:lang w:val="es-ES"/>
        </w:rPr>
        <w:t>Véase</w:t>
      </w:r>
      <w:r>
        <w:rPr>
          <w:rFonts w:ascii="Times New Roman" w:hAnsi="Times New Roman" w:cs="Times New Roman"/>
          <w:sz w:val="20"/>
          <w:szCs w:val="20"/>
          <w:lang w:val="es-ES"/>
        </w:rPr>
        <w:t>, por ejemplo,</w:t>
      </w:r>
      <w:r w:rsidRPr="005C263C">
        <w:rPr>
          <w:rFonts w:ascii="Times New Roman" w:hAnsi="Times New Roman" w:cs="Times New Roman"/>
          <w:sz w:val="20"/>
          <w:szCs w:val="20"/>
        </w:rPr>
        <w:t xml:space="preserve"> Carmen Caballero Navas, </w:t>
      </w:r>
      <w:r w:rsidRPr="005C263C">
        <w:rPr>
          <w:rFonts w:ascii="Times New Roman" w:hAnsi="Times New Roman" w:cs="Times New Roman"/>
          <w:i/>
          <w:iCs/>
          <w:sz w:val="20"/>
          <w:szCs w:val="20"/>
        </w:rPr>
        <w:t>El saber y la práctica de la magia en el judaísmo hispano medieval</w:t>
      </w:r>
      <w:r w:rsidRPr="005C263C">
        <w:rPr>
          <w:rFonts w:ascii="Times New Roman" w:hAnsi="Times New Roman" w:cs="Times New Roman"/>
          <w:sz w:val="20"/>
          <w:szCs w:val="20"/>
        </w:rPr>
        <w:t>, en: Clio &amp; Crimen, 8(2011)73-104</w:t>
      </w:r>
    </w:p>
    <w:p w14:paraId="79E9CA79" w14:textId="77777777" w:rsidR="006F14F3" w:rsidRPr="005C263C" w:rsidRDefault="006F14F3" w:rsidP="00AD2D0D">
      <w:pPr>
        <w:pStyle w:val="NormalWeb"/>
        <w:shd w:val="clear" w:color="auto" w:fill="FFFFFF"/>
        <w:spacing w:before="120" w:beforeAutospacing="0" w:after="120" w:afterAutospacing="0"/>
        <w:jc w:val="both"/>
        <w:rPr>
          <w:bCs/>
          <w:sz w:val="20"/>
          <w:szCs w:val="20"/>
          <w:lang w:val="es-ES_tradnl"/>
        </w:rPr>
      </w:pPr>
    </w:p>
    <w:p w14:paraId="19098416" w14:textId="77777777" w:rsidR="006F14F3" w:rsidRPr="005C263C" w:rsidRDefault="006F14F3" w:rsidP="00AD2D0D">
      <w:pPr>
        <w:pStyle w:val="Textonotapie"/>
        <w:rPr>
          <w:lang w:val="es-ES"/>
        </w:rPr>
      </w:pPr>
    </w:p>
  </w:footnote>
  <w:footnote w:id="58">
    <w:p w14:paraId="2DCE592F" w14:textId="28512A6E" w:rsidR="006F14F3" w:rsidRPr="00A816C3" w:rsidRDefault="006F14F3" w:rsidP="00A816C3">
      <w:pPr>
        <w:pStyle w:val="Textonotapie"/>
        <w:jc w:val="both"/>
        <w:rPr>
          <w:rFonts w:ascii="Times New Roman" w:hAnsi="Times New Roman" w:cs="Times New Roman"/>
          <w:i/>
          <w:iCs/>
          <w:lang w:val="es-ES"/>
        </w:rPr>
      </w:pPr>
      <w:r w:rsidRPr="00A816C3">
        <w:rPr>
          <w:rStyle w:val="Refdenotaalpie"/>
          <w:rFonts w:ascii="Times New Roman" w:hAnsi="Times New Roman" w:cs="Times New Roman"/>
        </w:rPr>
        <w:footnoteRef/>
      </w:r>
      <w:r w:rsidRPr="00A816C3">
        <w:rPr>
          <w:rFonts w:ascii="Times New Roman" w:hAnsi="Times New Roman" w:cs="Times New Roman"/>
        </w:rPr>
        <w:t xml:space="preserve"> Luego descubrí la palabra </w:t>
      </w:r>
      <w:r w:rsidRPr="00A816C3">
        <w:rPr>
          <w:rFonts w:ascii="Times New Roman" w:hAnsi="Times New Roman" w:cs="Times New Roman"/>
          <w:i/>
          <w:iCs/>
        </w:rPr>
        <w:t xml:space="preserve">Qamaña </w:t>
      </w:r>
      <w:r w:rsidRPr="00A816C3">
        <w:rPr>
          <w:rFonts w:ascii="Times New Roman" w:hAnsi="Times New Roman" w:cs="Times New Roman"/>
        </w:rPr>
        <w:t xml:space="preserve">que me inspiraría cómo, </w:t>
      </w:r>
      <w:r w:rsidRPr="00A816C3">
        <w:rPr>
          <w:rFonts w:ascii="Times New Roman" w:hAnsi="Times New Roman" w:cs="Times New Roman"/>
          <w:i/>
          <w:iCs/>
        </w:rPr>
        <w:t>dichterisch,</w:t>
      </w:r>
      <w:r w:rsidRPr="00A816C3">
        <w:rPr>
          <w:rFonts w:ascii="Times New Roman" w:hAnsi="Times New Roman" w:cs="Times New Roman"/>
        </w:rPr>
        <w:t xml:space="preserve"> puede morar el hombre sobre la Madre Tierra y, así, mi </w:t>
      </w:r>
      <w:r w:rsidRPr="00A816C3">
        <w:rPr>
          <w:rFonts w:ascii="Times New Roman" w:hAnsi="Times New Roman" w:cs="Times New Roman"/>
          <w:i/>
          <w:iCs/>
        </w:rPr>
        <w:t>Zurück zur Natur</w:t>
      </w:r>
      <w:r w:rsidRPr="00A816C3">
        <w:rPr>
          <w:rFonts w:ascii="Times New Roman" w:hAnsi="Times New Roman" w:cs="Times New Roman"/>
        </w:rPr>
        <w:t xml:space="preserve"> se podría ir haciendo realidad. Ver mi: </w:t>
      </w:r>
      <w:r w:rsidRPr="00A816C3">
        <w:rPr>
          <w:rFonts w:ascii="Times New Roman" w:hAnsi="Times New Roman" w:cs="Times New Roman"/>
          <w:i/>
          <w:iCs/>
        </w:rPr>
        <w:t>Breve sol</w:t>
      </w:r>
      <w:r>
        <w:rPr>
          <w:rFonts w:ascii="Times New Roman" w:hAnsi="Times New Roman" w:cs="Times New Roman"/>
          <w:i/>
          <w:iCs/>
        </w:rPr>
        <w:t>ilo</w:t>
      </w:r>
      <w:r w:rsidRPr="00A816C3">
        <w:rPr>
          <w:rFonts w:ascii="Times New Roman" w:hAnsi="Times New Roman" w:cs="Times New Roman"/>
          <w:i/>
          <w:iCs/>
        </w:rPr>
        <w:t xml:space="preserve">quio para una larga despedida, </w:t>
      </w:r>
      <w:r w:rsidRPr="00A816C3">
        <w:rPr>
          <w:rFonts w:ascii="Times New Roman" w:hAnsi="Times New Roman" w:cs="Times New Roman"/>
        </w:rPr>
        <w:t xml:space="preserve">1972, en </w:t>
      </w:r>
      <w:r w:rsidRPr="00A816C3">
        <w:rPr>
          <w:rFonts w:ascii="Times New Roman" w:hAnsi="Times New Roman" w:cs="Times New Roman"/>
          <w:b/>
          <w:bCs/>
        </w:rPr>
        <w:t>Repensar Bolivia.</w:t>
      </w:r>
    </w:p>
  </w:footnote>
  <w:footnote w:id="59">
    <w:p w14:paraId="24DB126F" w14:textId="266E174B" w:rsidR="006F14F3" w:rsidRPr="00A816C3" w:rsidRDefault="006F14F3" w:rsidP="00A816C3">
      <w:pPr>
        <w:jc w:val="both"/>
        <w:rPr>
          <w:rFonts w:ascii="Times New Roman" w:hAnsi="Times New Roman" w:cs="Times New Roman"/>
          <w:sz w:val="20"/>
          <w:szCs w:val="20"/>
        </w:rPr>
      </w:pPr>
      <w:r w:rsidRPr="00A816C3">
        <w:rPr>
          <w:rStyle w:val="Refdenotaalpie"/>
          <w:rFonts w:ascii="Times New Roman" w:hAnsi="Times New Roman" w:cs="Times New Roman"/>
          <w:sz w:val="20"/>
          <w:szCs w:val="20"/>
        </w:rPr>
        <w:footnoteRef/>
      </w:r>
      <w:r w:rsidRPr="00A816C3">
        <w:rPr>
          <w:rFonts w:ascii="Times New Roman" w:hAnsi="Times New Roman" w:cs="Times New Roman"/>
          <w:sz w:val="20"/>
          <w:szCs w:val="20"/>
        </w:rPr>
        <w:t xml:space="preserve"> Cf. María Jesús Soto-Bruna, </w:t>
      </w:r>
      <w:r w:rsidRPr="00A816C3">
        <w:rPr>
          <w:rFonts w:ascii="Times New Roman" w:hAnsi="Times New Roman" w:cs="Times New Roman"/>
          <w:i/>
          <w:iCs/>
          <w:sz w:val="20"/>
          <w:szCs w:val="20"/>
        </w:rPr>
        <w:t>La relación Dios-Mundo en los orígenes del Pante</w:t>
      </w:r>
      <w:r>
        <w:rPr>
          <w:rFonts w:ascii="Times New Roman" w:hAnsi="Times New Roman" w:cs="Times New Roman"/>
          <w:i/>
          <w:iCs/>
          <w:sz w:val="20"/>
          <w:szCs w:val="20"/>
        </w:rPr>
        <w:t>í</w:t>
      </w:r>
      <w:r w:rsidRPr="00A816C3">
        <w:rPr>
          <w:rFonts w:ascii="Times New Roman" w:hAnsi="Times New Roman" w:cs="Times New Roman"/>
          <w:i/>
          <w:iCs/>
          <w:sz w:val="20"/>
          <w:szCs w:val="20"/>
        </w:rPr>
        <w:t>smo moderno. Giordano Bruno.</w:t>
      </w:r>
      <w:r w:rsidRPr="00A816C3">
        <w:rPr>
          <w:rFonts w:ascii="Times New Roman" w:hAnsi="Times New Roman" w:cs="Times New Roman"/>
          <w:sz w:val="20"/>
          <w:szCs w:val="20"/>
        </w:rPr>
        <w:t xml:space="preserve"> Navarra: SPUN, 1998.</w:t>
      </w:r>
    </w:p>
    <w:p w14:paraId="240C576A" w14:textId="035EE6EC" w:rsidR="006F14F3" w:rsidRPr="00A816C3" w:rsidRDefault="006F14F3">
      <w:pPr>
        <w:pStyle w:val="Textonotapie"/>
        <w:rPr>
          <w:lang w:val="es-ES"/>
        </w:rPr>
      </w:pPr>
    </w:p>
  </w:footnote>
  <w:footnote w:id="60">
    <w:p w14:paraId="1DCDCF29" w14:textId="3A815811" w:rsidR="006F14F3" w:rsidRPr="00276896" w:rsidRDefault="006F14F3" w:rsidP="00276896">
      <w:pPr>
        <w:pStyle w:val="Textonotapie"/>
        <w:jc w:val="both"/>
        <w:rPr>
          <w:rFonts w:ascii="Times New Roman" w:hAnsi="Times New Roman" w:cs="Times New Roman"/>
          <w:lang w:val="es-ES"/>
        </w:rPr>
      </w:pPr>
      <w:r w:rsidRPr="00276896">
        <w:rPr>
          <w:rStyle w:val="Refdenotaalpie"/>
          <w:rFonts w:ascii="Times New Roman" w:hAnsi="Times New Roman" w:cs="Times New Roman"/>
        </w:rPr>
        <w:footnoteRef/>
      </w:r>
      <w:r w:rsidRPr="00276896">
        <w:rPr>
          <w:rFonts w:ascii="Times New Roman" w:hAnsi="Times New Roman" w:cs="Times New Roman"/>
        </w:rPr>
        <w:t xml:space="preserve"> ¿</w:t>
      </w:r>
      <w:r w:rsidRPr="00276896">
        <w:rPr>
          <w:rFonts w:ascii="Times New Roman" w:hAnsi="Times New Roman" w:cs="Times New Roman"/>
          <w:lang w:val="es-ES"/>
        </w:rPr>
        <w:t xml:space="preserve">Se imaginan cómo, muy difícilmente, puede funcionar, en tierras animistas, la noción de </w:t>
      </w:r>
      <w:r w:rsidRPr="00276896">
        <w:rPr>
          <w:rFonts w:ascii="Times New Roman" w:hAnsi="Times New Roman" w:cs="Times New Roman"/>
          <w:i/>
          <w:iCs/>
          <w:lang w:val="es-ES"/>
        </w:rPr>
        <w:t>ciudadanía</w:t>
      </w:r>
      <w:r>
        <w:rPr>
          <w:rFonts w:ascii="Times New Roman" w:hAnsi="Times New Roman" w:cs="Times New Roman"/>
          <w:i/>
          <w:iCs/>
          <w:lang w:val="es-ES"/>
        </w:rPr>
        <w:t xml:space="preserve">; </w:t>
      </w:r>
      <w:r w:rsidRPr="001E28D2">
        <w:rPr>
          <w:rFonts w:ascii="Times New Roman" w:hAnsi="Times New Roman" w:cs="Times New Roman"/>
          <w:lang w:val="es-ES"/>
        </w:rPr>
        <w:t>otra hermosa ficción cultural?</w:t>
      </w:r>
    </w:p>
  </w:footnote>
  <w:footnote w:id="61">
    <w:p w14:paraId="24EEF7F8" w14:textId="7D1A4B8A" w:rsidR="006F14F3" w:rsidRPr="00276896" w:rsidRDefault="006F14F3" w:rsidP="00276896">
      <w:pPr>
        <w:shd w:val="clear" w:color="auto" w:fill="FFFFFF"/>
        <w:spacing w:after="0" w:line="240" w:lineRule="auto"/>
        <w:jc w:val="both"/>
        <w:rPr>
          <w:rFonts w:ascii="Times New Roman" w:eastAsia="Times New Roman" w:hAnsi="Times New Roman" w:cs="Times New Roman"/>
          <w:color w:val="231F20"/>
          <w:sz w:val="20"/>
          <w:szCs w:val="20"/>
          <w:lang w:eastAsia="es-BO"/>
        </w:rPr>
      </w:pPr>
      <w:r w:rsidRPr="00276896">
        <w:rPr>
          <w:rStyle w:val="Refdenotaalpie"/>
          <w:rFonts w:ascii="Times New Roman" w:hAnsi="Times New Roman" w:cs="Times New Roman"/>
          <w:sz w:val="20"/>
          <w:szCs w:val="20"/>
        </w:rPr>
        <w:footnoteRef/>
      </w:r>
      <w:r w:rsidRPr="00276896">
        <w:rPr>
          <w:rFonts w:ascii="Times New Roman" w:hAnsi="Times New Roman" w:cs="Times New Roman"/>
          <w:sz w:val="20"/>
          <w:szCs w:val="20"/>
        </w:rPr>
        <w:t xml:space="preserve"> </w:t>
      </w:r>
      <w:r w:rsidRPr="00276896">
        <w:rPr>
          <w:rFonts w:ascii="Times New Roman" w:eastAsia="Times New Roman" w:hAnsi="Times New Roman" w:cs="Times New Roman"/>
          <w:color w:val="231F20"/>
          <w:sz w:val="20"/>
          <w:szCs w:val="20"/>
          <w:lang w:eastAsia="es-BO"/>
        </w:rPr>
        <w:t xml:space="preserve">Cf. </w:t>
      </w:r>
      <w:r w:rsidRPr="00276896">
        <w:rPr>
          <w:rFonts w:ascii="Times New Roman" w:hAnsi="Times New Roman" w:cs="Times New Roman"/>
          <w:sz w:val="20"/>
          <w:szCs w:val="20"/>
        </w:rPr>
        <w:t xml:space="preserve">Silvio Schachter </w:t>
      </w:r>
      <w:r w:rsidRPr="00276896">
        <w:rPr>
          <w:rFonts w:ascii="Times New Roman" w:hAnsi="Times New Roman" w:cs="Times New Roman"/>
          <w:i/>
          <w:iCs/>
          <w:sz w:val="20"/>
          <w:szCs w:val="20"/>
        </w:rPr>
        <w:t>Violencia urbana y urbanización de la violencia</w:t>
      </w:r>
      <w:r w:rsidRPr="00276896">
        <w:rPr>
          <w:rFonts w:ascii="Times New Roman" w:hAnsi="Times New Roman" w:cs="Times New Roman"/>
          <w:sz w:val="20"/>
          <w:szCs w:val="20"/>
        </w:rPr>
        <w:t>, en: Tiempos violentos. Buenos Aires: Editorial  Herramienta, 2018</w:t>
      </w:r>
    </w:p>
    <w:p w14:paraId="6B93D34B" w14:textId="7EAB9B6A" w:rsidR="006F14F3" w:rsidRPr="00276896" w:rsidRDefault="006F14F3" w:rsidP="00276896">
      <w:pPr>
        <w:pStyle w:val="Textonotapie"/>
        <w:jc w:val="both"/>
        <w:rPr>
          <w:rFonts w:ascii="Times New Roman" w:hAnsi="Times New Roman" w:cs="Times New Roman"/>
          <w:lang w:val="es-ES"/>
        </w:rPr>
      </w:pPr>
    </w:p>
  </w:footnote>
  <w:footnote w:id="62">
    <w:p w14:paraId="6925676B" w14:textId="3F043088" w:rsidR="006F14F3" w:rsidRPr="00276896" w:rsidRDefault="006F14F3" w:rsidP="00276896">
      <w:pPr>
        <w:pStyle w:val="Textonotapie"/>
        <w:jc w:val="both"/>
        <w:rPr>
          <w:rFonts w:ascii="Times New Roman" w:hAnsi="Times New Roman" w:cs="Times New Roman"/>
          <w:lang w:val="es-ES"/>
        </w:rPr>
      </w:pPr>
      <w:r w:rsidRPr="00276896">
        <w:rPr>
          <w:rStyle w:val="Refdenotaalpie"/>
          <w:rFonts w:ascii="Times New Roman" w:hAnsi="Times New Roman" w:cs="Times New Roman"/>
        </w:rPr>
        <w:footnoteRef/>
      </w:r>
      <w:r w:rsidRPr="00276896">
        <w:rPr>
          <w:rFonts w:ascii="Times New Roman" w:hAnsi="Times New Roman" w:cs="Times New Roman"/>
        </w:rPr>
        <w:t xml:space="preserve"> Para m</w:t>
      </w:r>
      <w:r>
        <w:rPr>
          <w:rFonts w:ascii="Times New Roman" w:hAnsi="Times New Roman" w:cs="Times New Roman"/>
        </w:rPr>
        <w:t>á</w:t>
      </w:r>
      <w:r w:rsidRPr="00276896">
        <w:rPr>
          <w:rFonts w:ascii="Times New Roman" w:hAnsi="Times New Roman" w:cs="Times New Roman"/>
        </w:rPr>
        <w:t xml:space="preserve">s información de detalle, </w:t>
      </w:r>
      <w:r>
        <w:rPr>
          <w:rFonts w:ascii="Times New Roman" w:hAnsi="Times New Roman" w:cs="Times New Roman"/>
        </w:rPr>
        <w:t xml:space="preserve">sobre cómo funciona la Crianza Mutua, </w:t>
      </w:r>
      <w:r w:rsidRPr="00276896">
        <w:rPr>
          <w:rFonts w:ascii="Times New Roman" w:hAnsi="Times New Roman" w:cs="Times New Roman"/>
        </w:rPr>
        <w:t xml:space="preserve">remito calurosamente a la </w:t>
      </w:r>
      <w:r>
        <w:rPr>
          <w:rFonts w:ascii="Times New Roman" w:hAnsi="Times New Roman" w:cs="Times New Roman"/>
        </w:rPr>
        <w:t xml:space="preserve">extraordinaria y bella </w:t>
      </w:r>
      <w:r w:rsidRPr="00276896">
        <w:rPr>
          <w:rFonts w:ascii="Times New Roman" w:hAnsi="Times New Roman" w:cs="Times New Roman"/>
        </w:rPr>
        <w:t>obra de Denise Arnold</w:t>
      </w:r>
      <w:r>
        <w:rPr>
          <w:rFonts w:ascii="Times New Roman" w:hAnsi="Times New Roman" w:cs="Times New Roman"/>
        </w:rPr>
        <w:t>, ILCA, La Paz</w:t>
      </w:r>
      <w:r w:rsidRPr="00276896">
        <w:rPr>
          <w:rFonts w:ascii="Times New Roman" w:hAnsi="Times New Roman" w:cs="Times New Roman"/>
        </w:rPr>
        <w:t xml:space="preserve">. </w:t>
      </w:r>
    </w:p>
  </w:footnote>
  <w:footnote w:id="63">
    <w:p w14:paraId="101C7670" w14:textId="07F416A4" w:rsidR="006F14F3" w:rsidRPr="00AD146F" w:rsidRDefault="006F14F3" w:rsidP="00AD146F">
      <w:pPr>
        <w:pStyle w:val="Textonotapie"/>
        <w:jc w:val="both"/>
        <w:rPr>
          <w:rFonts w:ascii="Times New Roman" w:hAnsi="Times New Roman" w:cs="Times New Roman"/>
          <w:lang w:val="es-ES"/>
        </w:rPr>
      </w:pPr>
      <w:r w:rsidRPr="00AD146F">
        <w:rPr>
          <w:rStyle w:val="Refdenotaalpie"/>
          <w:rFonts w:ascii="Times New Roman" w:hAnsi="Times New Roman" w:cs="Times New Roman"/>
        </w:rPr>
        <w:footnoteRef/>
      </w:r>
      <w:r w:rsidRPr="00AD146F">
        <w:rPr>
          <w:rFonts w:ascii="Times New Roman" w:hAnsi="Times New Roman" w:cs="Times New Roman"/>
        </w:rPr>
        <w:t xml:space="preserve"> </w:t>
      </w:r>
      <w:r w:rsidRPr="00AD146F">
        <w:rPr>
          <w:rFonts w:ascii="Times New Roman" w:hAnsi="Times New Roman" w:cs="Times New Roman"/>
          <w:lang w:val="es-ES"/>
        </w:rPr>
        <w:t xml:space="preserve">Remito al </w:t>
      </w:r>
      <w:r w:rsidRPr="00AD146F">
        <w:rPr>
          <w:rFonts w:ascii="Times New Roman" w:hAnsi="Times New Roman" w:cs="Times New Roman"/>
          <w:i/>
          <w:iCs/>
          <w:lang w:val="es-ES"/>
        </w:rPr>
        <w:t>midrash</w:t>
      </w:r>
      <w:r w:rsidRPr="00AD146F">
        <w:rPr>
          <w:rFonts w:ascii="Times New Roman" w:hAnsi="Times New Roman" w:cs="Times New Roman"/>
          <w:lang w:val="es-ES"/>
        </w:rPr>
        <w:t xml:space="preserve"> que escribí a la descripción etnográfica del </w:t>
      </w:r>
      <w:r w:rsidRPr="00AD146F">
        <w:rPr>
          <w:rFonts w:ascii="Times New Roman" w:hAnsi="Times New Roman" w:cs="Times New Roman"/>
          <w:i/>
          <w:iCs/>
          <w:lang w:val="es-ES"/>
        </w:rPr>
        <w:t>Marani de Chipukuni</w:t>
      </w:r>
      <w:r w:rsidRPr="00AD146F">
        <w:rPr>
          <w:rFonts w:ascii="Times New Roman" w:hAnsi="Times New Roman" w:cs="Times New Roman"/>
          <w:lang w:val="es-ES"/>
        </w:rPr>
        <w:t xml:space="preserve"> de Juan van Kessel y Guillermo Cutipa, en </w:t>
      </w:r>
      <w:r w:rsidRPr="00AD146F">
        <w:rPr>
          <w:rFonts w:ascii="Times New Roman" w:hAnsi="Times New Roman" w:cs="Times New Roman"/>
          <w:i/>
          <w:iCs/>
          <w:lang w:val="es-ES"/>
        </w:rPr>
        <w:t>La crianza andina del clima</w:t>
      </w:r>
      <w:r w:rsidRPr="00AD146F">
        <w:rPr>
          <w:rFonts w:ascii="Times New Roman" w:hAnsi="Times New Roman" w:cs="Times New Roman"/>
          <w:lang w:val="es-ES"/>
        </w:rPr>
        <w:t>, en Pasos hacia una Biosofía del Vivir Bien, Tomo I, 142-196.</w:t>
      </w:r>
    </w:p>
  </w:footnote>
  <w:footnote w:id="64">
    <w:p w14:paraId="4D794D45" w14:textId="70441546" w:rsidR="006F14F3" w:rsidRPr="00AD146F" w:rsidRDefault="006F14F3" w:rsidP="00AD146F">
      <w:pPr>
        <w:pStyle w:val="Textonotapie"/>
        <w:jc w:val="both"/>
        <w:rPr>
          <w:rFonts w:ascii="Times New Roman" w:hAnsi="Times New Roman" w:cs="Times New Roman"/>
          <w:i/>
          <w:iCs/>
          <w:lang w:val="es-ES"/>
        </w:rPr>
      </w:pPr>
      <w:r w:rsidRPr="00AD146F">
        <w:rPr>
          <w:rStyle w:val="Refdenotaalpie"/>
          <w:rFonts w:ascii="Times New Roman" w:hAnsi="Times New Roman" w:cs="Times New Roman"/>
        </w:rPr>
        <w:footnoteRef/>
      </w:r>
      <w:r w:rsidRPr="00AD146F">
        <w:rPr>
          <w:rFonts w:ascii="Times New Roman" w:hAnsi="Times New Roman" w:cs="Times New Roman"/>
        </w:rPr>
        <w:t xml:space="preserve"> </w:t>
      </w:r>
      <w:r w:rsidRPr="00AD146F">
        <w:rPr>
          <w:rFonts w:ascii="Times New Roman" w:eastAsia="Times New Roman" w:hAnsi="Times New Roman" w:cs="Times New Roman"/>
          <w:lang w:eastAsia="es-BO"/>
        </w:rPr>
        <w:t xml:space="preserve">Véase, Vandana Shiva, </w:t>
      </w:r>
      <w:r w:rsidRPr="00AD146F">
        <w:rPr>
          <w:rFonts w:ascii="Times New Roman" w:hAnsi="Times New Roman" w:cs="Times New Roman"/>
          <w:i/>
          <w:iCs/>
        </w:rPr>
        <w:t>Sobre el coronavirus: de los bosques a nuestras granjas y a nuestro microbioma intestinal.</w:t>
      </w:r>
    </w:p>
  </w:footnote>
  <w:footnote w:id="65">
    <w:p w14:paraId="16B01B0D" w14:textId="08AD54A0" w:rsidR="006F14F3" w:rsidRPr="00AD146F" w:rsidRDefault="006F14F3" w:rsidP="00AD146F">
      <w:pPr>
        <w:pStyle w:val="Textonotapie"/>
        <w:jc w:val="both"/>
        <w:rPr>
          <w:rFonts w:ascii="Times New Roman" w:hAnsi="Times New Roman" w:cs="Times New Roman"/>
          <w:lang w:val="es-ES"/>
        </w:rPr>
      </w:pPr>
      <w:r w:rsidRPr="00AD146F">
        <w:rPr>
          <w:rStyle w:val="Refdenotaalpie"/>
          <w:rFonts w:ascii="Times New Roman" w:hAnsi="Times New Roman" w:cs="Times New Roman"/>
        </w:rPr>
        <w:footnoteRef/>
      </w:r>
      <w:r w:rsidRPr="00AD146F">
        <w:rPr>
          <w:rFonts w:ascii="Times New Roman" w:hAnsi="Times New Roman" w:cs="Times New Roman"/>
        </w:rPr>
        <w:t xml:space="preserve"> </w:t>
      </w:r>
      <w:r w:rsidRPr="00AD146F">
        <w:rPr>
          <w:rFonts w:ascii="Times New Roman" w:hAnsi="Times New Roman" w:cs="Times New Roman"/>
          <w:lang w:val="es-ES"/>
        </w:rPr>
        <w:t xml:space="preserve">Ahondaré en el tema cuando tratemos la sefirá de </w:t>
      </w:r>
      <w:r w:rsidRPr="00AD146F">
        <w:rPr>
          <w:rFonts w:ascii="Times New Roman" w:hAnsi="Times New Roman" w:cs="Times New Roman"/>
          <w:i/>
          <w:iCs/>
          <w:lang w:val="es-ES"/>
        </w:rPr>
        <w:t>Yesod</w:t>
      </w:r>
      <w:r w:rsidRPr="00AD146F">
        <w:rPr>
          <w:rFonts w:ascii="Times New Roman" w:hAnsi="Times New Roman" w:cs="Times New Roman"/>
          <w:lang w:val="es-ES"/>
        </w:rPr>
        <w:t>.</w:t>
      </w:r>
    </w:p>
  </w:footnote>
  <w:footnote w:id="66">
    <w:p w14:paraId="22F8907E" w14:textId="77777777" w:rsidR="006F14F3" w:rsidRPr="005426A9" w:rsidRDefault="006F14F3" w:rsidP="005426A9">
      <w:pPr>
        <w:shd w:val="clear" w:color="auto" w:fill="FFFFFF"/>
        <w:spacing w:after="0" w:line="240" w:lineRule="auto"/>
        <w:jc w:val="both"/>
        <w:rPr>
          <w:rFonts w:ascii="Times New Roman" w:eastAsia="Times New Roman" w:hAnsi="Times New Roman" w:cs="Times New Roman"/>
          <w:spacing w:val="7"/>
          <w:sz w:val="20"/>
          <w:szCs w:val="20"/>
          <w:lang w:eastAsia="es-BO"/>
        </w:rPr>
      </w:pPr>
      <w:r w:rsidRPr="005426A9">
        <w:rPr>
          <w:rStyle w:val="Refdenotaalpie"/>
          <w:rFonts w:ascii="Times New Roman" w:hAnsi="Times New Roman" w:cs="Times New Roman"/>
          <w:sz w:val="20"/>
          <w:szCs w:val="20"/>
        </w:rPr>
        <w:footnoteRef/>
      </w:r>
      <w:r w:rsidRPr="005426A9">
        <w:rPr>
          <w:rFonts w:ascii="Times New Roman" w:hAnsi="Times New Roman" w:cs="Times New Roman"/>
          <w:sz w:val="20"/>
          <w:szCs w:val="20"/>
        </w:rPr>
        <w:t xml:space="preserve"> </w:t>
      </w:r>
      <w:r w:rsidRPr="005426A9">
        <w:rPr>
          <w:rFonts w:ascii="Times New Roman" w:eastAsia="Times New Roman" w:hAnsi="Times New Roman" w:cs="Times New Roman"/>
          <w:spacing w:val="7"/>
          <w:sz w:val="20"/>
          <w:szCs w:val="20"/>
          <w:lang w:eastAsia="es-BO"/>
        </w:rPr>
        <w:t xml:space="preserve">Un ejemplo, si yo, varón, entro a un espacio femenino; por ejemplo, un manantial, tengo que Actualizar mis energías masculinas para ecualizar la Crianza Mutua con esa fuente de energías femeninas; si soy mujer, lo mismo, pero al revés. La casuística es infinita y sofisticada. No se precisa de bisturí ni de hormonas: solo manejo cuántico-ritual: Actualización/Potencialización (Lupasco) de las energías que nos constituyen. Y, claro, una sociedad sana. Remito a la obra de Ina Rösing </w:t>
      </w:r>
      <w:r w:rsidRPr="005426A9">
        <w:rPr>
          <w:rFonts w:ascii="Times New Roman" w:eastAsia="Times New Roman" w:hAnsi="Times New Roman" w:cs="Times New Roman"/>
          <w:i/>
          <w:iCs/>
          <w:spacing w:val="7"/>
          <w:sz w:val="20"/>
          <w:szCs w:val="20"/>
          <w:lang w:eastAsia="es-BO"/>
        </w:rPr>
        <w:t xml:space="preserve">Los diez géneros de Amarete. </w:t>
      </w:r>
    </w:p>
    <w:p w14:paraId="789633F6" w14:textId="34CBF223" w:rsidR="006F14F3" w:rsidRPr="005426A9" w:rsidRDefault="006F14F3" w:rsidP="005426A9">
      <w:pPr>
        <w:pStyle w:val="Textonotapie"/>
        <w:jc w:val="both"/>
        <w:rPr>
          <w:rFonts w:ascii="Times New Roman" w:hAnsi="Times New Roman" w:cs="Times New Roman"/>
          <w:lang w:val="es-ES"/>
        </w:rPr>
      </w:pPr>
    </w:p>
  </w:footnote>
  <w:footnote w:id="67">
    <w:p w14:paraId="1508458A" w14:textId="77777777" w:rsidR="006F14F3" w:rsidRPr="005426A9" w:rsidRDefault="006F14F3" w:rsidP="005426A9">
      <w:pPr>
        <w:shd w:val="clear" w:color="auto" w:fill="FFFFFF"/>
        <w:jc w:val="both"/>
        <w:rPr>
          <w:rFonts w:ascii="Times New Roman" w:hAnsi="Times New Roman" w:cs="Times New Roman"/>
          <w:sz w:val="20"/>
          <w:szCs w:val="20"/>
        </w:rPr>
      </w:pPr>
      <w:r w:rsidRPr="005426A9">
        <w:rPr>
          <w:rStyle w:val="Refdenotaalpie"/>
          <w:rFonts w:ascii="Times New Roman" w:hAnsi="Times New Roman" w:cs="Times New Roman"/>
          <w:sz w:val="20"/>
          <w:szCs w:val="20"/>
        </w:rPr>
        <w:footnoteRef/>
      </w:r>
      <w:r w:rsidRPr="005426A9">
        <w:rPr>
          <w:rFonts w:ascii="Times New Roman" w:hAnsi="Times New Roman" w:cs="Times New Roman"/>
          <w:sz w:val="20"/>
          <w:szCs w:val="20"/>
        </w:rPr>
        <w:t xml:space="preserve"> </w:t>
      </w:r>
      <w:r w:rsidRPr="005426A9">
        <w:rPr>
          <w:rStyle w:val="author"/>
          <w:rFonts w:ascii="Times New Roman" w:hAnsi="Times New Roman" w:cs="Times New Roman"/>
          <w:sz w:val="20"/>
          <w:szCs w:val="20"/>
        </w:rPr>
        <w:t xml:space="preserve">Véase: </w:t>
      </w:r>
      <w:hyperlink r:id="rId5" w:history="1">
        <w:r w:rsidRPr="005426A9">
          <w:rPr>
            <w:rStyle w:val="Hipervnculo"/>
            <w:rFonts w:ascii="Times New Roman" w:hAnsi="Times New Roman" w:cs="Times New Roman"/>
            <w:color w:val="auto"/>
            <w:sz w:val="20"/>
            <w:szCs w:val="20"/>
            <w:u w:val="none"/>
          </w:rPr>
          <w:t>Jeremy Narby</w:t>
        </w:r>
      </w:hyperlink>
      <w:r w:rsidRPr="005426A9">
        <w:rPr>
          <w:rStyle w:val="author"/>
          <w:rFonts w:ascii="Times New Roman" w:hAnsi="Times New Roman" w:cs="Times New Roman"/>
          <w:sz w:val="20"/>
          <w:szCs w:val="20"/>
        </w:rPr>
        <w:t xml:space="preserve">, </w:t>
      </w:r>
      <w:r w:rsidRPr="005426A9">
        <w:rPr>
          <w:rStyle w:val="a-size-extra-large"/>
          <w:rFonts w:ascii="Times New Roman" w:hAnsi="Times New Roman" w:cs="Times New Roman"/>
          <w:i/>
          <w:iCs/>
          <w:sz w:val="20"/>
          <w:szCs w:val="20"/>
        </w:rPr>
        <w:t>La serpiente cósmica: La alucinante historia de la ayahuasca, el ADN y el origen del conocimiento.</w:t>
      </w:r>
      <w:r w:rsidRPr="005426A9">
        <w:rPr>
          <w:rStyle w:val="a-size-extra-large"/>
          <w:rFonts w:ascii="Times New Roman" w:hAnsi="Times New Roman" w:cs="Times New Roman"/>
          <w:sz w:val="20"/>
          <w:szCs w:val="20"/>
        </w:rPr>
        <w:t xml:space="preserve"> Amazon, 2020</w:t>
      </w:r>
      <w:r w:rsidRPr="005426A9">
        <w:rPr>
          <w:rFonts w:ascii="Times New Roman" w:hAnsi="Times New Roman" w:cs="Times New Roman"/>
          <w:sz w:val="20"/>
          <w:szCs w:val="20"/>
        </w:rPr>
        <w:t xml:space="preserve"> </w:t>
      </w:r>
    </w:p>
    <w:p w14:paraId="66A2DDA7" w14:textId="79608AE2" w:rsidR="006F14F3" w:rsidRPr="005426A9" w:rsidRDefault="006F14F3">
      <w:pPr>
        <w:pStyle w:val="Textonotapie"/>
        <w:rPr>
          <w:lang w:val="es-ES"/>
        </w:rPr>
      </w:pPr>
    </w:p>
  </w:footnote>
  <w:footnote w:id="68">
    <w:p w14:paraId="07092C3C" w14:textId="12125142" w:rsidR="006F14F3" w:rsidRPr="005E7C4E" w:rsidRDefault="006F14F3" w:rsidP="00E10BE6">
      <w:pPr>
        <w:pStyle w:val="Textonotapie"/>
        <w:jc w:val="both"/>
        <w:rPr>
          <w:rFonts w:ascii="Times New Roman" w:hAnsi="Times New Roman" w:cs="Times New Roman"/>
          <w:lang w:val="es-ES"/>
        </w:rPr>
      </w:pPr>
      <w:r w:rsidRPr="005E7C4E">
        <w:rPr>
          <w:rStyle w:val="Refdenotaalpie"/>
          <w:rFonts w:ascii="Times New Roman" w:hAnsi="Times New Roman" w:cs="Times New Roman"/>
        </w:rPr>
        <w:footnoteRef/>
      </w:r>
      <w:r w:rsidRPr="005E7C4E">
        <w:rPr>
          <w:rFonts w:ascii="Times New Roman" w:hAnsi="Times New Roman" w:cs="Times New Roman"/>
        </w:rPr>
        <w:t xml:space="preserve"> </w:t>
      </w:r>
      <w:r w:rsidRPr="005E7C4E">
        <w:rPr>
          <w:rFonts w:ascii="Times New Roman" w:hAnsi="Times New Roman" w:cs="Times New Roman"/>
          <w:lang w:val="es-ES"/>
        </w:rPr>
        <w:t xml:space="preserve">Sobre esto último remito a los libros de Régis Debray, </w:t>
      </w:r>
      <w:r w:rsidRPr="005E7C4E">
        <w:rPr>
          <w:rFonts w:ascii="Times New Roman" w:hAnsi="Times New Roman" w:cs="Times New Roman"/>
          <w:i/>
          <w:iCs/>
          <w:lang w:val="es-ES"/>
        </w:rPr>
        <w:t>Dios: un itinerario</w:t>
      </w:r>
      <w:r w:rsidRPr="005E7C4E">
        <w:rPr>
          <w:rFonts w:ascii="Times New Roman" w:hAnsi="Times New Roman" w:cs="Times New Roman"/>
          <w:lang w:val="es-ES"/>
        </w:rPr>
        <w:t xml:space="preserve">, y Leonard Shlain, El </w:t>
      </w:r>
      <w:r w:rsidRPr="005E7C4E">
        <w:rPr>
          <w:rFonts w:ascii="Times New Roman" w:hAnsi="Times New Roman" w:cs="Times New Roman"/>
          <w:i/>
          <w:iCs/>
          <w:lang w:val="es-ES"/>
        </w:rPr>
        <w:t>alfabeto contra la Diosa. El conflicto entre la palabra y la imagen, el poder masculino y el poder femenino</w:t>
      </w:r>
      <w:r w:rsidRPr="005E7C4E">
        <w:rPr>
          <w:rFonts w:ascii="Times New Roman" w:hAnsi="Times New Roman" w:cs="Times New Roman"/>
          <w:lang w:val="es-ES"/>
        </w:rPr>
        <w:t xml:space="preserve"> </w:t>
      </w:r>
    </w:p>
  </w:footnote>
  <w:footnote w:id="69">
    <w:p w14:paraId="2FF6D74B" w14:textId="7963A1D6" w:rsidR="006F14F3" w:rsidRPr="00F41415" w:rsidRDefault="006F14F3" w:rsidP="00F41415">
      <w:pPr>
        <w:pStyle w:val="Textonotapie"/>
        <w:jc w:val="both"/>
        <w:rPr>
          <w:rFonts w:ascii="Times New Roman" w:hAnsi="Times New Roman" w:cs="Times New Roman"/>
          <w:lang w:val="es-ES"/>
        </w:rPr>
      </w:pPr>
      <w:r w:rsidRPr="00F41415">
        <w:rPr>
          <w:rStyle w:val="Refdenotaalpie"/>
          <w:rFonts w:ascii="Times New Roman" w:hAnsi="Times New Roman" w:cs="Times New Roman"/>
        </w:rPr>
        <w:footnoteRef/>
      </w:r>
      <w:r w:rsidRPr="00F41415">
        <w:rPr>
          <w:rFonts w:ascii="Times New Roman" w:hAnsi="Times New Roman" w:cs="Times New Roman"/>
        </w:rPr>
        <w:t xml:space="preserve"> </w:t>
      </w:r>
      <w:r w:rsidRPr="00F41415">
        <w:rPr>
          <w:rFonts w:ascii="Times New Roman" w:hAnsi="Times New Roman" w:cs="Times New Roman"/>
          <w:lang w:val="es-ES"/>
        </w:rPr>
        <w:t xml:space="preserve">Véase, Javier Medina, </w:t>
      </w:r>
      <w:r w:rsidRPr="00F41415">
        <w:rPr>
          <w:rFonts w:ascii="Times New Roman" w:hAnsi="Times New Roman" w:cs="Times New Roman"/>
          <w:i/>
          <w:iCs/>
          <w:lang w:val="es-ES"/>
        </w:rPr>
        <w:t>Pasos hacia una Biosofia del Vivir Bien</w:t>
      </w:r>
      <w:r w:rsidRPr="00F41415">
        <w:rPr>
          <w:rFonts w:ascii="Times New Roman" w:hAnsi="Times New Roman" w:cs="Times New Roman"/>
          <w:lang w:val="es-ES"/>
        </w:rPr>
        <w:t>. La Paz.</w:t>
      </w:r>
    </w:p>
  </w:footnote>
  <w:footnote w:id="70">
    <w:p w14:paraId="6F38282A" w14:textId="1E1AD472" w:rsidR="006F14F3" w:rsidRPr="00F41415" w:rsidRDefault="006F14F3" w:rsidP="00F41415">
      <w:pPr>
        <w:pStyle w:val="Textonotapie"/>
        <w:jc w:val="both"/>
        <w:rPr>
          <w:rFonts w:ascii="Times New Roman" w:hAnsi="Times New Roman" w:cs="Times New Roman"/>
          <w:lang w:val="es-ES"/>
        </w:rPr>
      </w:pPr>
      <w:r w:rsidRPr="00F41415">
        <w:rPr>
          <w:rStyle w:val="Refdenotaalpie"/>
          <w:rFonts w:ascii="Times New Roman" w:hAnsi="Times New Roman" w:cs="Times New Roman"/>
        </w:rPr>
        <w:footnoteRef/>
      </w:r>
      <w:r w:rsidRPr="00F41415">
        <w:rPr>
          <w:rFonts w:ascii="Times New Roman" w:hAnsi="Times New Roman" w:cs="Times New Roman"/>
        </w:rPr>
        <w:t xml:space="preserve"> </w:t>
      </w:r>
      <w:r w:rsidRPr="00F41415">
        <w:rPr>
          <w:rFonts w:ascii="Times New Roman" w:hAnsi="Times New Roman" w:cs="Times New Roman"/>
          <w:lang w:val="es-ES"/>
        </w:rPr>
        <w:t xml:space="preserve">Véase mi </w:t>
      </w:r>
      <w:r w:rsidRPr="00F41415">
        <w:rPr>
          <w:rFonts w:ascii="Times New Roman" w:hAnsi="Times New Roman" w:cs="Times New Roman"/>
          <w:i/>
          <w:iCs/>
          <w:lang w:val="es-ES"/>
        </w:rPr>
        <w:t>Tractatus oecologico-politicus</w:t>
      </w:r>
    </w:p>
  </w:footnote>
  <w:footnote w:id="71">
    <w:p w14:paraId="0BEA0786" w14:textId="1E57CFB9" w:rsidR="006F14F3" w:rsidRPr="00F41415" w:rsidRDefault="006F14F3" w:rsidP="00F41415">
      <w:pPr>
        <w:pStyle w:val="Textonotapie"/>
        <w:jc w:val="both"/>
        <w:rPr>
          <w:rFonts w:ascii="Times New Roman" w:hAnsi="Times New Roman" w:cs="Times New Roman"/>
          <w:lang w:val="es-ES"/>
        </w:rPr>
      </w:pPr>
      <w:r w:rsidRPr="00F41415">
        <w:rPr>
          <w:rStyle w:val="Refdenotaalpie"/>
          <w:rFonts w:ascii="Times New Roman" w:hAnsi="Times New Roman" w:cs="Times New Roman"/>
        </w:rPr>
        <w:footnoteRef/>
      </w:r>
      <w:r w:rsidRPr="00F41415">
        <w:rPr>
          <w:rFonts w:ascii="Times New Roman" w:hAnsi="Times New Roman" w:cs="Times New Roman"/>
        </w:rPr>
        <w:t xml:space="preserve"> </w:t>
      </w:r>
      <w:r w:rsidRPr="00F41415">
        <w:rPr>
          <w:rFonts w:ascii="Times New Roman" w:hAnsi="Times New Roman" w:cs="Times New Roman"/>
          <w:lang w:val="es-ES"/>
        </w:rPr>
        <w:t xml:space="preserve">Cf. Javier Medina, </w:t>
      </w:r>
      <w:r w:rsidRPr="00F41415">
        <w:rPr>
          <w:rFonts w:ascii="Times New Roman" w:hAnsi="Times New Roman" w:cs="Times New Roman"/>
          <w:i/>
          <w:iCs/>
          <w:lang w:val="es-ES"/>
        </w:rPr>
        <w:t>La vía municipal hacia la vida buena</w:t>
      </w:r>
      <w:r w:rsidRPr="00F41415">
        <w:rPr>
          <w:rFonts w:ascii="Times New Roman" w:hAnsi="Times New Roman" w:cs="Times New Roman"/>
          <w:lang w:val="es-ES"/>
        </w:rPr>
        <w:t>. Accesible en Google</w:t>
      </w:r>
    </w:p>
  </w:footnote>
  <w:footnote w:id="72">
    <w:p w14:paraId="31CD4E46" w14:textId="72BA4F63" w:rsidR="006F14F3" w:rsidRPr="00597408" w:rsidRDefault="006F14F3" w:rsidP="00597408">
      <w:pPr>
        <w:pStyle w:val="Textonotapie"/>
        <w:jc w:val="both"/>
        <w:rPr>
          <w:rFonts w:ascii="Times New Roman" w:hAnsi="Times New Roman" w:cs="Times New Roman"/>
          <w:lang w:val="es-ES"/>
        </w:rPr>
      </w:pPr>
      <w:r w:rsidRPr="00597408">
        <w:rPr>
          <w:rStyle w:val="Refdenotaalpie"/>
          <w:rFonts w:ascii="Times New Roman" w:hAnsi="Times New Roman" w:cs="Times New Roman"/>
        </w:rPr>
        <w:footnoteRef/>
      </w:r>
      <w:r w:rsidRPr="00597408">
        <w:rPr>
          <w:rFonts w:ascii="Times New Roman" w:hAnsi="Times New Roman" w:cs="Times New Roman"/>
        </w:rPr>
        <w:t xml:space="preserve"> </w:t>
      </w:r>
      <w:r w:rsidRPr="00597408">
        <w:rPr>
          <w:rFonts w:ascii="Times New Roman" w:hAnsi="Times New Roman" w:cs="Times New Roman"/>
          <w:lang w:val="es-ES"/>
        </w:rPr>
        <w:t xml:space="preserve">Véase: Javier Medina, “La noción de </w:t>
      </w:r>
      <w:r w:rsidRPr="00681190">
        <w:rPr>
          <w:rFonts w:ascii="Times New Roman" w:hAnsi="Times New Roman" w:cs="Times New Roman"/>
          <w:i/>
          <w:iCs/>
          <w:lang w:val="es-ES"/>
        </w:rPr>
        <w:t>Pusini</w:t>
      </w:r>
      <w:r w:rsidRPr="00597408">
        <w:rPr>
          <w:rFonts w:ascii="Times New Roman" w:hAnsi="Times New Roman" w:cs="Times New Roman"/>
          <w:lang w:val="es-ES"/>
        </w:rPr>
        <w:t xml:space="preserve"> en el último Heidegger”, en: </w:t>
      </w:r>
      <w:r w:rsidRPr="00597408">
        <w:rPr>
          <w:rFonts w:ascii="Times New Roman" w:hAnsi="Times New Roman" w:cs="Times New Roman"/>
          <w:i/>
          <w:iCs/>
          <w:lang w:val="es-ES"/>
        </w:rPr>
        <w:t>Pasos hacia una Biosofía del Vivir Bien</w:t>
      </w:r>
      <w:r w:rsidRPr="00597408">
        <w:rPr>
          <w:rFonts w:ascii="Times New Roman" w:hAnsi="Times New Roman" w:cs="Times New Roman"/>
          <w:lang w:val="es-ES"/>
        </w:rPr>
        <w:t>, Tomo I, 445-469.</w:t>
      </w:r>
    </w:p>
  </w:footnote>
  <w:footnote w:id="73">
    <w:p w14:paraId="3F2BA3DC" w14:textId="7848087B" w:rsidR="006F14F3" w:rsidRPr="00735C20" w:rsidRDefault="006F14F3" w:rsidP="00735C20">
      <w:pPr>
        <w:pStyle w:val="NormalWeb"/>
        <w:shd w:val="clear" w:color="auto" w:fill="FFFFFF"/>
        <w:spacing w:before="120" w:after="120"/>
        <w:ind w:right="49"/>
        <w:jc w:val="both"/>
        <w:rPr>
          <w:sz w:val="20"/>
          <w:szCs w:val="20"/>
        </w:rPr>
      </w:pPr>
      <w:r>
        <w:rPr>
          <w:rStyle w:val="Refdenotaalpie"/>
        </w:rPr>
        <w:footnoteRef/>
      </w:r>
      <w:r>
        <w:t xml:space="preserve"> </w:t>
      </w:r>
      <w:r w:rsidRPr="00735C20">
        <w:rPr>
          <w:sz w:val="20"/>
          <w:szCs w:val="20"/>
        </w:rPr>
        <w:t xml:space="preserve">Véase cómo, se cuenta esta disrupción </w:t>
      </w:r>
      <w:r>
        <w:rPr>
          <w:sz w:val="20"/>
          <w:szCs w:val="20"/>
        </w:rPr>
        <w:t>(</w:t>
      </w:r>
      <w:r w:rsidRPr="00735C20">
        <w:rPr>
          <w:sz w:val="20"/>
          <w:szCs w:val="20"/>
        </w:rPr>
        <w:t>al sobreentendido antropocéntrico occidental</w:t>
      </w:r>
      <w:r>
        <w:rPr>
          <w:sz w:val="20"/>
          <w:szCs w:val="20"/>
        </w:rPr>
        <w:t xml:space="preserve">) en la Entrada: </w:t>
      </w:r>
      <w:r w:rsidRPr="00735C20">
        <w:rPr>
          <w:sz w:val="20"/>
          <w:szCs w:val="20"/>
        </w:rPr>
        <w:t xml:space="preserve"> </w:t>
      </w:r>
      <w:r w:rsidRPr="00735C20">
        <w:rPr>
          <w:i/>
          <w:iCs/>
          <w:sz w:val="20"/>
          <w:szCs w:val="20"/>
        </w:rPr>
        <w:t xml:space="preserve">Derechos de la naturaleza, </w:t>
      </w:r>
      <w:r w:rsidRPr="00735C20">
        <w:rPr>
          <w:sz w:val="20"/>
          <w:szCs w:val="20"/>
        </w:rPr>
        <w:t>en Wik</w:t>
      </w:r>
      <w:r>
        <w:rPr>
          <w:sz w:val="20"/>
          <w:szCs w:val="20"/>
        </w:rPr>
        <w:t>i</w:t>
      </w:r>
      <w:r w:rsidRPr="00735C20">
        <w:rPr>
          <w:sz w:val="20"/>
          <w:szCs w:val="20"/>
        </w:rPr>
        <w:t>pedia. Como en el caso de Colón. Obviamente, el continente</w:t>
      </w:r>
      <w:r>
        <w:rPr>
          <w:sz w:val="20"/>
          <w:szCs w:val="20"/>
        </w:rPr>
        <w:t xml:space="preserve"> llevaba milenios ya habitado;</w:t>
      </w:r>
      <w:r w:rsidRPr="00735C20">
        <w:rPr>
          <w:sz w:val="20"/>
          <w:szCs w:val="20"/>
        </w:rPr>
        <w:t xml:space="preserve"> ya había sido </w:t>
      </w:r>
      <w:r>
        <w:rPr>
          <w:sz w:val="20"/>
          <w:szCs w:val="20"/>
        </w:rPr>
        <w:t xml:space="preserve">descubierto, </w:t>
      </w:r>
      <w:r w:rsidRPr="00735C20">
        <w:rPr>
          <w:sz w:val="20"/>
          <w:szCs w:val="20"/>
        </w:rPr>
        <w:t>visitado, asentado, cartografiado</w:t>
      </w:r>
      <w:r>
        <w:rPr>
          <w:sz w:val="20"/>
          <w:szCs w:val="20"/>
        </w:rPr>
        <w:t>…</w:t>
      </w:r>
      <w:r w:rsidRPr="00735C20">
        <w:rPr>
          <w:sz w:val="20"/>
          <w:szCs w:val="20"/>
        </w:rPr>
        <w:t xml:space="preserve"> mucho antes, pero es a partir de 1492 que la humanidad occidental da un salto cuántico</w:t>
      </w:r>
      <w:r>
        <w:rPr>
          <w:sz w:val="20"/>
          <w:szCs w:val="20"/>
        </w:rPr>
        <w:t xml:space="preserve"> y empieza la Modernidad</w:t>
      </w:r>
      <w:r w:rsidRPr="00735C20">
        <w:rPr>
          <w:sz w:val="20"/>
          <w:szCs w:val="20"/>
        </w:rPr>
        <w:t xml:space="preserve">. Lo mismo con la noción </w:t>
      </w:r>
      <w:r w:rsidRPr="00735C20">
        <w:rPr>
          <w:i/>
          <w:iCs/>
          <w:sz w:val="20"/>
          <w:szCs w:val="20"/>
        </w:rPr>
        <w:t>Derechos de la Naturaleza</w:t>
      </w:r>
      <w:r>
        <w:rPr>
          <w:i/>
          <w:iCs/>
          <w:sz w:val="20"/>
          <w:szCs w:val="20"/>
        </w:rPr>
        <w:t xml:space="preserve">. </w:t>
      </w:r>
      <w:r>
        <w:rPr>
          <w:sz w:val="20"/>
          <w:szCs w:val="20"/>
        </w:rPr>
        <w:t xml:space="preserve">Obviamente ya se habló de ello; pero la Academia los ninguneó y los </w:t>
      </w:r>
      <w:r w:rsidRPr="001D5139">
        <w:rPr>
          <w:i/>
          <w:iCs/>
          <w:sz w:val="20"/>
          <w:szCs w:val="20"/>
        </w:rPr>
        <w:t>mass media</w:t>
      </w:r>
      <w:r>
        <w:rPr>
          <w:sz w:val="20"/>
          <w:szCs w:val="20"/>
        </w:rPr>
        <w:t xml:space="preserve"> también, pero es partir de la intervención de</w:t>
      </w:r>
      <w:r w:rsidRPr="00735C20">
        <w:rPr>
          <w:sz w:val="20"/>
          <w:szCs w:val="20"/>
        </w:rPr>
        <w:t xml:space="preserve"> Evo Morales</w:t>
      </w:r>
      <w:r>
        <w:rPr>
          <w:sz w:val="20"/>
          <w:szCs w:val="20"/>
        </w:rPr>
        <w:t>,</w:t>
      </w:r>
      <w:r w:rsidRPr="00735C20">
        <w:rPr>
          <w:sz w:val="20"/>
          <w:szCs w:val="20"/>
        </w:rPr>
        <w:t xml:space="preserve"> en </w:t>
      </w:r>
      <w:r>
        <w:rPr>
          <w:sz w:val="20"/>
          <w:szCs w:val="20"/>
        </w:rPr>
        <w:t xml:space="preserve">las </w:t>
      </w:r>
      <w:r w:rsidRPr="00735C20">
        <w:rPr>
          <w:sz w:val="20"/>
          <w:szCs w:val="20"/>
        </w:rPr>
        <w:t>Naciones Unidas y las cumbres del Clima</w:t>
      </w:r>
      <w:r>
        <w:rPr>
          <w:sz w:val="20"/>
          <w:szCs w:val="20"/>
        </w:rPr>
        <w:t xml:space="preserve">, que el tema empieza a cobrar espesor estatal y sentido común político. El </w:t>
      </w:r>
      <w:r w:rsidRPr="001D5139">
        <w:rPr>
          <w:i/>
          <w:iCs/>
          <w:sz w:val="20"/>
          <w:szCs w:val="20"/>
        </w:rPr>
        <w:t>locus elocutionis</w:t>
      </w:r>
      <w:r>
        <w:rPr>
          <w:sz w:val="20"/>
          <w:szCs w:val="20"/>
        </w:rPr>
        <w:t xml:space="preserve"> es importante. Es la bandera de la siguiente generación que ya va teniendo nombres propios, sobre todo muchachas</w:t>
      </w:r>
      <w:r w:rsidRPr="00735C20">
        <w:rPr>
          <w:sz w:val="20"/>
          <w:szCs w:val="20"/>
        </w:rPr>
        <w:t>.</w:t>
      </w:r>
    </w:p>
    <w:p w14:paraId="7160F2E7" w14:textId="0839F489" w:rsidR="006F14F3" w:rsidRPr="00735C20" w:rsidRDefault="006F14F3">
      <w:pPr>
        <w:pStyle w:val="Textonotapie"/>
        <w:rPr>
          <w:lang w:val="es-ES"/>
        </w:rPr>
      </w:pPr>
    </w:p>
  </w:footnote>
  <w:footnote w:id="74">
    <w:p w14:paraId="20E03F6E" w14:textId="1CC607AE" w:rsidR="006F14F3" w:rsidRPr="007F1C48" w:rsidRDefault="006F14F3" w:rsidP="00011DDF">
      <w:pPr>
        <w:pStyle w:val="Textonotapie"/>
        <w:jc w:val="both"/>
        <w:rPr>
          <w:rFonts w:ascii="Times New Roman" w:hAnsi="Times New Roman" w:cs="Times New Roman"/>
          <w:lang w:val="es-ES"/>
        </w:rPr>
      </w:pPr>
      <w:r w:rsidRPr="007F1C48">
        <w:rPr>
          <w:rStyle w:val="Refdenotaalpie"/>
          <w:rFonts w:ascii="Times New Roman" w:hAnsi="Times New Roman" w:cs="Times New Roman"/>
        </w:rPr>
        <w:footnoteRef/>
      </w:r>
      <w:r w:rsidRPr="007F1C48">
        <w:rPr>
          <w:rFonts w:ascii="Times New Roman" w:hAnsi="Times New Roman" w:cs="Times New Roman"/>
        </w:rPr>
        <w:t xml:space="preserve"> </w:t>
      </w:r>
      <w:r w:rsidRPr="007F1C48">
        <w:rPr>
          <w:rFonts w:ascii="Times New Roman" w:hAnsi="Times New Roman" w:cs="Times New Roman"/>
          <w:lang w:val="es-ES"/>
        </w:rPr>
        <w:t xml:space="preserve">Esto se expresa en la Ley 300 boliviana: </w:t>
      </w:r>
      <w:r w:rsidRPr="007F1C48">
        <w:rPr>
          <w:rFonts w:ascii="Times New Roman" w:hAnsi="Times New Roman" w:cs="Times New Roman"/>
          <w:i/>
          <w:iCs/>
          <w:lang w:val="es-ES"/>
        </w:rPr>
        <w:t>Ley Marco de la Madre Tierra y Desarrollo integral para Vivir Bien</w:t>
      </w:r>
      <w:r w:rsidRPr="007F1C48">
        <w:rPr>
          <w:rFonts w:ascii="Times New Roman" w:hAnsi="Times New Roman" w:cs="Times New Roman"/>
          <w:lang w:val="es-ES"/>
        </w:rPr>
        <w:t>. 2012</w:t>
      </w:r>
    </w:p>
  </w:footnote>
  <w:footnote w:id="75">
    <w:p w14:paraId="1C1BCE9D" w14:textId="5B86E84E" w:rsidR="006F14F3" w:rsidRPr="007F1C48" w:rsidRDefault="006F14F3" w:rsidP="002558F5">
      <w:pPr>
        <w:pStyle w:val="Textonotapie"/>
        <w:jc w:val="both"/>
        <w:rPr>
          <w:rFonts w:ascii="Times New Roman" w:hAnsi="Times New Roman" w:cs="Times New Roman"/>
          <w:lang w:val="es-ES"/>
        </w:rPr>
      </w:pPr>
      <w:r w:rsidRPr="007F1C48">
        <w:rPr>
          <w:rStyle w:val="Refdenotaalpie"/>
          <w:rFonts w:ascii="Times New Roman" w:hAnsi="Times New Roman" w:cs="Times New Roman"/>
        </w:rPr>
        <w:footnoteRef/>
      </w:r>
      <w:r w:rsidRPr="007F1C48">
        <w:rPr>
          <w:rFonts w:ascii="Times New Roman" w:hAnsi="Times New Roman" w:cs="Times New Roman"/>
        </w:rPr>
        <w:t xml:space="preserve"> </w:t>
      </w:r>
      <w:r w:rsidRPr="007F1C48">
        <w:rPr>
          <w:rFonts w:ascii="Times New Roman" w:hAnsi="Times New Roman" w:cs="Times New Roman"/>
          <w:lang w:val="es-ES"/>
        </w:rPr>
        <w:t xml:space="preserve">Véase: Javier Medina, </w:t>
      </w:r>
      <w:r w:rsidRPr="007F1C48">
        <w:rPr>
          <w:rFonts w:ascii="Times New Roman" w:hAnsi="Times New Roman" w:cs="Times New Roman"/>
          <w:i/>
          <w:iCs/>
          <w:lang w:val="es-ES"/>
        </w:rPr>
        <w:t>Tractatus oecologico-politicus</w:t>
      </w:r>
      <w:r w:rsidRPr="007F1C48">
        <w:rPr>
          <w:rFonts w:ascii="Times New Roman" w:hAnsi="Times New Roman" w:cs="Times New Roman"/>
          <w:lang w:val="es-ES"/>
        </w:rPr>
        <w:t>. Accesible en Google</w:t>
      </w:r>
    </w:p>
  </w:footnote>
  <w:footnote w:id="76">
    <w:p w14:paraId="7E4CDADD" w14:textId="4497DC7C" w:rsidR="006F14F3" w:rsidRPr="007F1C48" w:rsidRDefault="006F14F3" w:rsidP="002558F5">
      <w:pPr>
        <w:pStyle w:val="Textonotapie"/>
        <w:jc w:val="both"/>
        <w:rPr>
          <w:rFonts w:ascii="Times New Roman" w:hAnsi="Times New Roman" w:cs="Times New Roman"/>
          <w:lang w:val="es-ES"/>
        </w:rPr>
      </w:pPr>
      <w:r w:rsidRPr="007F1C48">
        <w:rPr>
          <w:rStyle w:val="Refdenotaalpie"/>
          <w:rFonts w:ascii="Times New Roman" w:hAnsi="Times New Roman" w:cs="Times New Roman"/>
        </w:rPr>
        <w:footnoteRef/>
      </w:r>
      <w:r w:rsidRPr="007F1C48">
        <w:rPr>
          <w:rFonts w:ascii="Times New Roman" w:hAnsi="Times New Roman" w:cs="Times New Roman"/>
        </w:rPr>
        <w:t xml:space="preserve"> </w:t>
      </w:r>
      <w:r w:rsidRPr="007F1C48">
        <w:rPr>
          <w:rFonts w:ascii="Times New Roman" w:hAnsi="Times New Roman" w:cs="Times New Roman"/>
          <w:lang w:val="es-ES"/>
        </w:rPr>
        <w:t xml:space="preserve">Remito a mi libro: </w:t>
      </w:r>
      <w:r w:rsidRPr="007F1C48">
        <w:rPr>
          <w:rFonts w:ascii="Times New Roman" w:hAnsi="Times New Roman" w:cs="Times New Roman"/>
          <w:i/>
          <w:iCs/>
          <w:lang w:val="es-ES"/>
        </w:rPr>
        <w:t>Marranos y Cholos. Diálogo de civilizaciones en los Andes</w:t>
      </w:r>
      <w:r w:rsidRPr="007F1C48">
        <w:rPr>
          <w:rFonts w:ascii="Times New Roman" w:hAnsi="Times New Roman" w:cs="Times New Roman"/>
          <w:lang w:val="es-ES"/>
        </w:rPr>
        <w:t>. Google</w:t>
      </w:r>
    </w:p>
  </w:footnote>
  <w:footnote w:id="77">
    <w:p w14:paraId="607B8243" w14:textId="6B9922D3" w:rsidR="006F14F3" w:rsidRPr="007F1C48" w:rsidRDefault="006F14F3" w:rsidP="002558F5">
      <w:pPr>
        <w:pStyle w:val="Textonotapie"/>
        <w:jc w:val="both"/>
        <w:rPr>
          <w:rFonts w:ascii="Times New Roman" w:hAnsi="Times New Roman" w:cs="Times New Roman"/>
          <w:lang w:val="es-ES"/>
        </w:rPr>
      </w:pPr>
      <w:r w:rsidRPr="007F1C48">
        <w:rPr>
          <w:rStyle w:val="Refdenotaalpie"/>
          <w:rFonts w:ascii="Times New Roman" w:hAnsi="Times New Roman" w:cs="Times New Roman"/>
        </w:rPr>
        <w:footnoteRef/>
      </w:r>
      <w:r w:rsidRPr="007F1C48">
        <w:rPr>
          <w:rFonts w:ascii="Times New Roman" w:hAnsi="Times New Roman" w:cs="Times New Roman"/>
        </w:rPr>
        <w:t xml:space="preserve"> </w:t>
      </w:r>
      <w:r w:rsidRPr="007F1C48">
        <w:rPr>
          <w:rFonts w:ascii="Times New Roman" w:hAnsi="Times New Roman" w:cs="Times New Roman"/>
          <w:lang w:val="es-ES"/>
        </w:rPr>
        <w:t xml:space="preserve">Lo de: </w:t>
      </w:r>
      <w:r w:rsidRPr="007F1C48">
        <w:rPr>
          <w:rFonts w:ascii="Times New Roman" w:hAnsi="Times New Roman" w:cs="Times New Roman"/>
          <w:i/>
          <w:iCs/>
          <w:lang w:val="es-ES"/>
        </w:rPr>
        <w:t>Proceso de Cambio</w:t>
      </w:r>
      <w:r w:rsidRPr="007F1C48">
        <w:rPr>
          <w:rFonts w:ascii="Times New Roman" w:hAnsi="Times New Roman" w:cs="Times New Roman"/>
          <w:lang w:val="es-ES"/>
        </w:rPr>
        <w:t xml:space="preserve">, </w:t>
      </w:r>
      <w:r w:rsidRPr="007F1C48">
        <w:rPr>
          <w:rFonts w:ascii="Times New Roman" w:hAnsi="Times New Roman" w:cs="Times New Roman"/>
          <w:i/>
          <w:iCs/>
          <w:lang w:val="es-ES"/>
        </w:rPr>
        <w:t>Estado Plurinacional</w:t>
      </w:r>
      <w:r w:rsidRPr="007F1C48">
        <w:rPr>
          <w:rFonts w:ascii="Times New Roman" w:hAnsi="Times New Roman" w:cs="Times New Roman"/>
          <w:lang w:val="es-ES"/>
        </w:rPr>
        <w:t xml:space="preserve">, </w:t>
      </w:r>
      <w:r w:rsidRPr="007F1C48">
        <w:rPr>
          <w:rFonts w:ascii="Times New Roman" w:hAnsi="Times New Roman" w:cs="Times New Roman"/>
          <w:i/>
          <w:iCs/>
          <w:lang w:val="es-ES"/>
        </w:rPr>
        <w:t>Revolución democrático cultural,</w:t>
      </w:r>
      <w:r w:rsidRPr="007F1C48">
        <w:rPr>
          <w:rFonts w:ascii="Times New Roman" w:hAnsi="Times New Roman" w:cs="Times New Roman"/>
          <w:lang w:val="es-ES"/>
        </w:rPr>
        <w:t xml:space="preserve"> es lo que los alemanes llaman </w:t>
      </w:r>
      <w:r w:rsidRPr="007F1C48">
        <w:rPr>
          <w:rFonts w:ascii="Times New Roman" w:hAnsi="Times New Roman" w:cs="Times New Roman"/>
          <w:i/>
          <w:iCs/>
          <w:lang w:val="es-ES"/>
        </w:rPr>
        <w:t xml:space="preserve">Wunschdenken … </w:t>
      </w:r>
      <w:r w:rsidRPr="007F1C48">
        <w:rPr>
          <w:rFonts w:ascii="Times New Roman" w:hAnsi="Times New Roman" w:cs="Times New Roman"/>
          <w:lang w:val="es-ES"/>
        </w:rPr>
        <w:t>de intelectuales revolucionarios.</w:t>
      </w:r>
    </w:p>
  </w:footnote>
  <w:footnote w:id="78">
    <w:p w14:paraId="2882DC71" w14:textId="77777777" w:rsidR="006F14F3" w:rsidRPr="00444449" w:rsidRDefault="006F14F3" w:rsidP="00444449">
      <w:pPr>
        <w:pStyle w:val="NormalWeb"/>
        <w:shd w:val="clear" w:color="auto" w:fill="FFFFFF"/>
        <w:spacing w:before="120" w:after="120"/>
        <w:ind w:right="49"/>
        <w:jc w:val="both"/>
        <w:rPr>
          <w:i/>
          <w:iCs/>
          <w:sz w:val="20"/>
          <w:szCs w:val="20"/>
          <w:shd w:val="clear" w:color="auto" w:fill="FFFFFF"/>
        </w:rPr>
      </w:pPr>
      <w:r w:rsidRPr="00444449">
        <w:rPr>
          <w:rStyle w:val="Refdenotaalpie"/>
          <w:sz w:val="20"/>
          <w:szCs w:val="20"/>
        </w:rPr>
        <w:footnoteRef/>
      </w:r>
      <w:r w:rsidRPr="00444449">
        <w:rPr>
          <w:sz w:val="20"/>
          <w:szCs w:val="20"/>
        </w:rPr>
        <w:t xml:space="preserve"> </w:t>
      </w:r>
      <w:r w:rsidRPr="00444449">
        <w:rPr>
          <w:color w:val="000000"/>
          <w:sz w:val="20"/>
          <w:szCs w:val="20"/>
          <w:shd w:val="clear" w:color="auto" w:fill="FFFFFF"/>
        </w:rPr>
        <w:t xml:space="preserve">Véase: Gabriel Siquier, </w:t>
      </w:r>
      <w:r w:rsidRPr="00444449">
        <w:rPr>
          <w:i/>
          <w:iCs/>
          <w:color w:val="000000"/>
          <w:sz w:val="20"/>
          <w:szCs w:val="20"/>
          <w:shd w:val="clear" w:color="auto" w:fill="FFFFFF"/>
        </w:rPr>
        <w:t>Ñande Tüpa Regua Ñandereko Rupi</w:t>
      </w:r>
      <w:r w:rsidRPr="00444449">
        <w:rPr>
          <w:color w:val="000000"/>
          <w:sz w:val="20"/>
          <w:szCs w:val="20"/>
          <w:shd w:val="clear" w:color="auto" w:fill="FFFFFF"/>
        </w:rPr>
        <w:t>. Edición a cargo de Elías Caurey. Santa Cruz: Arakuarenda, 2017.</w:t>
      </w:r>
    </w:p>
    <w:p w14:paraId="45E3C458" w14:textId="3F4FB424" w:rsidR="006F14F3" w:rsidRPr="00444449" w:rsidRDefault="006F14F3" w:rsidP="00444449">
      <w:pPr>
        <w:pStyle w:val="Textonotapie"/>
        <w:jc w:val="both"/>
        <w:rPr>
          <w:lang w:val="es-ES"/>
        </w:rPr>
      </w:pPr>
    </w:p>
  </w:footnote>
  <w:footnote w:id="79">
    <w:p w14:paraId="718D5363" w14:textId="419D2A73" w:rsidR="006F14F3" w:rsidRPr="00444449" w:rsidRDefault="006F14F3" w:rsidP="00444449">
      <w:pPr>
        <w:pStyle w:val="NormalWeb"/>
        <w:shd w:val="clear" w:color="auto" w:fill="FFFFFF"/>
        <w:spacing w:before="120" w:after="120"/>
        <w:ind w:right="49"/>
        <w:jc w:val="both"/>
        <w:rPr>
          <w:sz w:val="20"/>
          <w:szCs w:val="20"/>
        </w:rPr>
      </w:pPr>
      <w:r w:rsidRPr="00444449">
        <w:rPr>
          <w:rStyle w:val="Refdenotaalpie"/>
          <w:sz w:val="20"/>
          <w:szCs w:val="20"/>
        </w:rPr>
        <w:footnoteRef/>
      </w:r>
      <w:r w:rsidRPr="00444449">
        <w:rPr>
          <w:sz w:val="20"/>
          <w:szCs w:val="20"/>
        </w:rPr>
        <w:t xml:space="preserve"> Evo Morales ha hablado, desde el Chapare, </w:t>
      </w:r>
      <w:r>
        <w:rPr>
          <w:sz w:val="20"/>
          <w:szCs w:val="20"/>
        </w:rPr>
        <w:t xml:space="preserve">2022, </w:t>
      </w:r>
      <w:r w:rsidRPr="00444449">
        <w:rPr>
          <w:sz w:val="20"/>
          <w:szCs w:val="20"/>
        </w:rPr>
        <w:t xml:space="preserve">de la necesidad de crear un Ministerio de Ganadería, para ayudar a la exportación de carne a China. En eso están las bases sindicales del MAS: están </w:t>
      </w:r>
      <w:r w:rsidRPr="00444449">
        <w:rPr>
          <w:i/>
          <w:iCs/>
          <w:sz w:val="20"/>
          <w:szCs w:val="20"/>
        </w:rPr>
        <w:t>actualizando</w:t>
      </w:r>
      <w:r w:rsidRPr="00444449">
        <w:rPr>
          <w:sz w:val="20"/>
          <w:szCs w:val="20"/>
        </w:rPr>
        <w:t xml:space="preserve"> sus energías depredadoras. Desarrollo y Progreso. ¿Así se ecualizan las sociedades?</w:t>
      </w:r>
    </w:p>
    <w:p w14:paraId="361191F9" w14:textId="55C4E843" w:rsidR="006F14F3" w:rsidRPr="00444449" w:rsidRDefault="006F14F3" w:rsidP="00444449">
      <w:pPr>
        <w:pStyle w:val="Textonotapie"/>
        <w:jc w:val="both"/>
        <w:rPr>
          <w:lang w:val="es-ES"/>
        </w:rPr>
      </w:pPr>
    </w:p>
  </w:footnote>
  <w:footnote w:id="80">
    <w:p w14:paraId="6F592E6A" w14:textId="77777777" w:rsidR="006F14F3" w:rsidRPr="00444449" w:rsidRDefault="006F14F3" w:rsidP="00444449">
      <w:pPr>
        <w:pStyle w:val="NormalWeb"/>
        <w:shd w:val="clear" w:color="auto" w:fill="FFFFFF"/>
        <w:spacing w:before="120" w:after="120"/>
        <w:ind w:right="49"/>
        <w:jc w:val="both"/>
        <w:rPr>
          <w:sz w:val="20"/>
          <w:szCs w:val="20"/>
        </w:rPr>
      </w:pPr>
      <w:r w:rsidRPr="00444449">
        <w:rPr>
          <w:rStyle w:val="Refdenotaalpie"/>
          <w:sz w:val="20"/>
          <w:szCs w:val="20"/>
        </w:rPr>
        <w:footnoteRef/>
      </w:r>
      <w:r w:rsidRPr="00444449">
        <w:rPr>
          <w:sz w:val="20"/>
          <w:szCs w:val="20"/>
        </w:rPr>
        <w:t xml:space="preserve"> Véase: </w:t>
      </w:r>
      <w:hyperlink r:id="rId6" w:tgtFrame="_blank" w:history="1">
        <w:r w:rsidRPr="00444449">
          <w:rPr>
            <w:rStyle w:val="Hipervnculo"/>
            <w:color w:val="auto"/>
            <w:sz w:val="20"/>
            <w:szCs w:val="20"/>
            <w:u w:val="none"/>
            <w:shd w:val="clear" w:color="auto" w:fill="FFFFFF"/>
          </w:rPr>
          <w:t>Joseph E. Stiglitz</w:t>
        </w:r>
      </w:hyperlink>
      <w:r w:rsidRPr="00444449">
        <w:rPr>
          <w:sz w:val="20"/>
          <w:szCs w:val="20"/>
        </w:rPr>
        <w:t>,</w:t>
      </w:r>
      <w:r w:rsidRPr="00444449">
        <w:rPr>
          <w:sz w:val="20"/>
          <w:szCs w:val="20"/>
          <w:shd w:val="clear" w:color="auto" w:fill="FFFFFF"/>
        </w:rPr>
        <w:t> </w:t>
      </w:r>
      <w:hyperlink r:id="rId7" w:tgtFrame="_blank" w:history="1">
        <w:r w:rsidRPr="00444449">
          <w:rPr>
            <w:rStyle w:val="nfasis"/>
            <w:sz w:val="20"/>
            <w:szCs w:val="20"/>
            <w:shd w:val="clear" w:color="auto" w:fill="FFFFFF"/>
          </w:rPr>
          <w:t>La gran brecha, qué hacer con las sociedades desiguales</w:t>
        </w:r>
      </w:hyperlink>
      <w:r w:rsidRPr="00444449">
        <w:rPr>
          <w:sz w:val="20"/>
          <w:szCs w:val="20"/>
        </w:rPr>
        <w:t xml:space="preserve">. Madrid: </w:t>
      </w:r>
      <w:r w:rsidRPr="00444449">
        <w:rPr>
          <w:sz w:val="20"/>
          <w:szCs w:val="20"/>
          <w:shd w:val="clear" w:color="auto" w:fill="FFFFFF"/>
        </w:rPr>
        <w:t>Taurus, 2015.</w:t>
      </w:r>
    </w:p>
    <w:p w14:paraId="39C4B1DC" w14:textId="4B568C0C" w:rsidR="006F14F3" w:rsidRPr="00F86B13" w:rsidRDefault="006F14F3">
      <w:pPr>
        <w:pStyle w:val="Textonotapie"/>
        <w:rPr>
          <w:lang w:val="es-ES"/>
        </w:rPr>
      </w:pPr>
    </w:p>
  </w:footnote>
  <w:footnote w:id="81">
    <w:p w14:paraId="3B581180" w14:textId="1F21B987" w:rsidR="006F14F3" w:rsidRPr="00570FA7" w:rsidRDefault="006F14F3" w:rsidP="00570FA7">
      <w:pPr>
        <w:pStyle w:val="Textonotapie"/>
        <w:jc w:val="both"/>
        <w:rPr>
          <w:rFonts w:ascii="Times New Roman" w:hAnsi="Times New Roman" w:cs="Times New Roman"/>
          <w:lang w:val="es-ES"/>
        </w:rPr>
      </w:pPr>
      <w:r w:rsidRPr="00570FA7">
        <w:rPr>
          <w:rStyle w:val="Refdenotaalpie"/>
          <w:rFonts w:ascii="Times New Roman" w:hAnsi="Times New Roman" w:cs="Times New Roman"/>
        </w:rPr>
        <w:footnoteRef/>
      </w:r>
      <w:r w:rsidRPr="00570FA7">
        <w:rPr>
          <w:rFonts w:ascii="Times New Roman" w:hAnsi="Times New Roman" w:cs="Times New Roman"/>
        </w:rPr>
        <w:t xml:space="preserve"> </w:t>
      </w:r>
      <w:r w:rsidRPr="00570FA7">
        <w:rPr>
          <w:rFonts w:ascii="Times New Roman" w:hAnsi="Times New Roman" w:cs="Times New Roman"/>
          <w:lang w:val="es-ES"/>
        </w:rPr>
        <w:t xml:space="preserve">Véase, Javier Medina, </w:t>
      </w:r>
      <w:r w:rsidRPr="00570FA7">
        <w:rPr>
          <w:rFonts w:ascii="Times New Roman" w:hAnsi="Times New Roman" w:cs="Times New Roman"/>
          <w:i/>
          <w:iCs/>
          <w:lang w:val="es-ES"/>
        </w:rPr>
        <w:t>Marranos y Cholos. Diálogo de civilizaciones en los Andes</w:t>
      </w:r>
    </w:p>
  </w:footnote>
  <w:footnote w:id="82">
    <w:p w14:paraId="17AE35A2" w14:textId="0752F296" w:rsidR="006F14F3" w:rsidRPr="00570FA7" w:rsidRDefault="006F14F3" w:rsidP="00570FA7">
      <w:pPr>
        <w:pStyle w:val="Textonotapie"/>
        <w:jc w:val="both"/>
        <w:rPr>
          <w:rFonts w:ascii="Times New Roman" w:hAnsi="Times New Roman" w:cs="Times New Roman"/>
          <w:lang w:val="es-ES"/>
        </w:rPr>
      </w:pPr>
      <w:r w:rsidRPr="00570FA7">
        <w:rPr>
          <w:rStyle w:val="Refdenotaalpie"/>
          <w:rFonts w:ascii="Times New Roman" w:hAnsi="Times New Roman" w:cs="Times New Roman"/>
        </w:rPr>
        <w:footnoteRef/>
      </w:r>
      <w:r w:rsidRPr="00570FA7">
        <w:rPr>
          <w:rFonts w:ascii="Times New Roman" w:hAnsi="Times New Roman" w:cs="Times New Roman"/>
        </w:rPr>
        <w:t xml:space="preserve"> </w:t>
      </w:r>
      <w:r w:rsidRPr="00570FA7">
        <w:rPr>
          <w:rFonts w:ascii="Times New Roman" w:hAnsi="Times New Roman" w:cs="Times New Roman"/>
          <w:lang w:val="es-ES"/>
        </w:rPr>
        <w:t xml:space="preserve">El “mini estado” es, ahora, el </w:t>
      </w:r>
      <w:r w:rsidRPr="00570FA7">
        <w:rPr>
          <w:rFonts w:ascii="Times New Roman" w:hAnsi="Times New Roman" w:cs="Times New Roman"/>
          <w:i/>
          <w:iCs/>
          <w:lang w:val="es-ES"/>
        </w:rPr>
        <w:t>Jacha</w:t>
      </w:r>
      <w:r w:rsidRPr="00570FA7">
        <w:rPr>
          <w:rFonts w:ascii="Times New Roman" w:hAnsi="Times New Roman" w:cs="Times New Roman"/>
          <w:lang w:val="es-ES"/>
        </w:rPr>
        <w:t xml:space="preserve"> Estado, bautizado Estado Plurinacional. Desapareció la </w:t>
      </w:r>
      <w:r w:rsidRPr="009A74F9">
        <w:rPr>
          <w:rFonts w:ascii="Times New Roman" w:hAnsi="Times New Roman" w:cs="Times New Roman"/>
          <w:b/>
          <w:bCs/>
          <w:lang w:val="es-ES"/>
        </w:rPr>
        <w:t>Forma Ayllu</w:t>
      </w:r>
      <w:r w:rsidRPr="00570FA7">
        <w:rPr>
          <w:rFonts w:ascii="Times New Roman" w:hAnsi="Times New Roman" w:cs="Times New Roman"/>
          <w:lang w:val="es-ES"/>
        </w:rPr>
        <w:t xml:space="preserve">. Es más fácil salir del error, que de esta confusión porque, además, al modo indio, este constructo imaginario está cargado de afectividad, representada en la </w:t>
      </w:r>
      <w:r w:rsidRPr="00570FA7">
        <w:rPr>
          <w:rFonts w:ascii="Times New Roman" w:hAnsi="Times New Roman" w:cs="Times New Roman"/>
          <w:i/>
          <w:iCs/>
          <w:lang w:val="es-ES"/>
        </w:rPr>
        <w:t>Wiphala</w:t>
      </w:r>
      <w:r w:rsidRPr="00570FA7">
        <w:rPr>
          <w:rFonts w:ascii="Times New Roman" w:hAnsi="Times New Roman" w:cs="Times New Roman"/>
          <w:lang w:val="es-ES"/>
        </w:rPr>
        <w:t xml:space="preserve">. En esta enseña está condensado lo irrenunciable del cambio de Turno: </w:t>
      </w:r>
      <w:r w:rsidRPr="00570FA7">
        <w:rPr>
          <w:rFonts w:ascii="Times New Roman" w:hAnsi="Times New Roman" w:cs="Times New Roman"/>
          <w:i/>
          <w:iCs/>
          <w:lang w:val="es-ES"/>
        </w:rPr>
        <w:t>Mita.</w:t>
      </w:r>
      <w:r w:rsidRPr="00570FA7">
        <w:rPr>
          <w:rFonts w:ascii="Times New Roman" w:hAnsi="Times New Roman" w:cs="Times New Roman"/>
          <w:lang w:val="es-ES"/>
        </w:rPr>
        <w:t>.</w:t>
      </w:r>
    </w:p>
  </w:footnote>
  <w:footnote w:id="83">
    <w:p w14:paraId="055F9DEF" w14:textId="1D8A6790" w:rsidR="006F14F3" w:rsidRPr="00570FA7" w:rsidRDefault="006F14F3" w:rsidP="00570FA7">
      <w:pPr>
        <w:pStyle w:val="Textonotapie"/>
        <w:jc w:val="both"/>
        <w:rPr>
          <w:rFonts w:ascii="Times New Roman" w:hAnsi="Times New Roman" w:cs="Times New Roman"/>
          <w:lang w:val="es-ES"/>
        </w:rPr>
      </w:pPr>
      <w:r w:rsidRPr="00570FA7">
        <w:rPr>
          <w:rStyle w:val="Refdenotaalpie"/>
          <w:rFonts w:ascii="Times New Roman" w:hAnsi="Times New Roman" w:cs="Times New Roman"/>
        </w:rPr>
        <w:footnoteRef/>
      </w:r>
      <w:r w:rsidRPr="00570FA7">
        <w:rPr>
          <w:rFonts w:ascii="Times New Roman" w:hAnsi="Times New Roman" w:cs="Times New Roman"/>
        </w:rPr>
        <w:t xml:space="preserve"> </w:t>
      </w:r>
      <w:r w:rsidRPr="00570FA7">
        <w:rPr>
          <w:rFonts w:ascii="Times New Roman" w:hAnsi="Times New Roman" w:cs="Times New Roman"/>
          <w:shd w:val="clear" w:color="auto" w:fill="FFFFFF"/>
        </w:rPr>
        <w:t xml:space="preserve">Si algún sentido y uso le puedo encontrar al querido concepto de </w:t>
      </w:r>
      <w:r w:rsidRPr="00570FA7">
        <w:rPr>
          <w:rFonts w:ascii="Times New Roman" w:hAnsi="Times New Roman" w:cs="Times New Roman"/>
          <w:i/>
          <w:iCs/>
          <w:shd w:val="clear" w:color="auto" w:fill="FFFFFF"/>
        </w:rPr>
        <w:t>descolonización</w:t>
      </w:r>
      <w:r w:rsidRPr="00570FA7">
        <w:rPr>
          <w:rFonts w:ascii="Times New Roman" w:hAnsi="Times New Roman" w:cs="Times New Roman"/>
          <w:shd w:val="clear" w:color="auto" w:fill="FFFFFF"/>
        </w:rPr>
        <w:t xml:space="preserve"> es éste: levantar una cartografía semántica de los Equivalentes homeomórficos de ambas civilizaciones</w:t>
      </w:r>
      <w:r>
        <w:rPr>
          <w:rFonts w:ascii="Times New Roman" w:hAnsi="Times New Roman" w:cs="Times New Roman"/>
          <w:shd w:val="clear" w:color="auto" w:fill="FFFFFF"/>
        </w:rPr>
        <w:t xml:space="preserve">. Buscar, cada vez, la dosis adecuada. Pues, su empeño actual: hacer desaparecer la figura paterna y su réplica socio-cultural: occidente, (lo corpuscular) es imposible. Con la figura materna y la indianidad, (lo ondulatorio) son parte de la Big Data y nos constituyen como lo que somos. Sólo es posible la Dosificación: de ahí diman los diferentes Estilos de vida. </w:t>
      </w:r>
    </w:p>
  </w:footnote>
  <w:footnote w:id="84">
    <w:p w14:paraId="55553A59" w14:textId="016CA12E" w:rsidR="006F14F3" w:rsidRPr="00CB6DAE" w:rsidRDefault="006F14F3" w:rsidP="00CB6DAE">
      <w:pPr>
        <w:pStyle w:val="Textonotapie"/>
        <w:jc w:val="both"/>
        <w:rPr>
          <w:rFonts w:ascii="Times New Roman" w:hAnsi="Times New Roman" w:cs="Times New Roman"/>
          <w:lang w:val="es-ES"/>
        </w:rPr>
      </w:pPr>
      <w:r w:rsidRPr="00CB6DAE">
        <w:rPr>
          <w:rStyle w:val="Refdenotaalpie"/>
          <w:rFonts w:ascii="Times New Roman" w:hAnsi="Times New Roman" w:cs="Times New Roman"/>
        </w:rPr>
        <w:footnoteRef/>
      </w:r>
      <w:r w:rsidRPr="00CB6DAE">
        <w:rPr>
          <w:rFonts w:ascii="Times New Roman" w:hAnsi="Times New Roman" w:cs="Times New Roman"/>
        </w:rPr>
        <w:t xml:space="preserve"> </w:t>
      </w:r>
      <w:r w:rsidRPr="00CB6DAE">
        <w:rPr>
          <w:rFonts w:ascii="Times New Roman" w:hAnsi="Times New Roman" w:cs="Times New Roman"/>
          <w:lang w:val="es-ES"/>
        </w:rPr>
        <w:t xml:space="preserve">Cf. Javier Medina, </w:t>
      </w:r>
      <w:r w:rsidRPr="00CB6DAE">
        <w:rPr>
          <w:rFonts w:ascii="Times New Roman" w:hAnsi="Times New Roman" w:cs="Times New Roman"/>
          <w:i/>
          <w:iCs/>
          <w:lang w:val="es-ES"/>
        </w:rPr>
        <w:t xml:space="preserve">Civilización en pausa. </w:t>
      </w:r>
      <w:r w:rsidRPr="00CB6DAE">
        <w:rPr>
          <w:rFonts w:ascii="Times New Roman" w:hAnsi="Times New Roman" w:cs="Times New Roman"/>
          <w:lang w:val="es-ES"/>
        </w:rPr>
        <w:t>La Paz, 2021</w:t>
      </w:r>
    </w:p>
  </w:footnote>
  <w:footnote w:id="85">
    <w:p w14:paraId="13843031" w14:textId="3595BAF4" w:rsidR="006F14F3" w:rsidRPr="00CB6DAE" w:rsidRDefault="006F14F3" w:rsidP="00CB6DAE">
      <w:pPr>
        <w:pStyle w:val="Ttulo3"/>
        <w:shd w:val="clear" w:color="auto" w:fill="FFFFFF"/>
        <w:spacing w:before="0" w:after="45"/>
        <w:jc w:val="both"/>
        <w:rPr>
          <w:b/>
          <w:bCs/>
          <w:sz w:val="20"/>
          <w:szCs w:val="20"/>
          <w:shd w:val="clear" w:color="auto" w:fill="FFFFFF"/>
        </w:rPr>
      </w:pPr>
      <w:r w:rsidRPr="00CB6DAE">
        <w:rPr>
          <w:rStyle w:val="Refdenotaalpie"/>
          <w:sz w:val="20"/>
          <w:szCs w:val="20"/>
        </w:rPr>
        <w:footnoteRef/>
      </w:r>
      <w:r w:rsidRPr="00CB6DAE">
        <w:rPr>
          <w:sz w:val="20"/>
          <w:szCs w:val="20"/>
        </w:rPr>
        <w:t xml:space="preserve"> </w:t>
      </w:r>
      <w:r w:rsidRPr="00CB6DAE">
        <w:rPr>
          <w:sz w:val="20"/>
          <w:szCs w:val="20"/>
          <w:shd w:val="clear" w:color="auto" w:fill="FFFFFF"/>
        </w:rPr>
        <w:t xml:space="preserve">Es muy bizarro pensar el prefijo </w:t>
      </w:r>
      <w:r w:rsidRPr="00CB6DAE">
        <w:rPr>
          <w:i/>
          <w:iCs/>
          <w:sz w:val="20"/>
          <w:szCs w:val="20"/>
          <w:shd w:val="clear" w:color="auto" w:fill="FFFFFF"/>
        </w:rPr>
        <w:t>des</w:t>
      </w:r>
      <w:r w:rsidRPr="00CB6DAE">
        <w:rPr>
          <w:sz w:val="20"/>
          <w:szCs w:val="20"/>
          <w:shd w:val="clear" w:color="auto" w:fill="FFFFFF"/>
        </w:rPr>
        <w:t>-: des-patriarcalización, des-colonzación (una variante de la anterior</w:t>
      </w:r>
      <w:r>
        <w:rPr>
          <w:sz w:val="20"/>
          <w:szCs w:val="20"/>
          <w:shd w:val="clear" w:color="auto" w:fill="FFFFFF"/>
        </w:rPr>
        <w:t>)</w:t>
      </w:r>
      <w:r w:rsidRPr="00CB6DAE">
        <w:rPr>
          <w:sz w:val="20"/>
          <w:szCs w:val="20"/>
          <w:shd w:val="clear" w:color="auto" w:fill="FFFFFF"/>
        </w:rPr>
        <w:t xml:space="preserve"> Las dos Energías (Onda/Partícula: masculino-femenino) existirán, mientras exista el universo, la creación, la pacha… </w:t>
      </w:r>
      <w:r>
        <w:rPr>
          <w:sz w:val="20"/>
          <w:szCs w:val="20"/>
          <w:shd w:val="clear" w:color="auto" w:fill="FFFFFF"/>
        </w:rPr>
        <w:t>El asunto es una cuestión alquímica de Dosificación y Combinatoria de ambas energías.</w:t>
      </w:r>
    </w:p>
    <w:p w14:paraId="247E70FD" w14:textId="51397CA0" w:rsidR="006F14F3" w:rsidRPr="00CB6DAE" w:rsidRDefault="006F14F3" w:rsidP="00CB6DAE">
      <w:pPr>
        <w:pStyle w:val="Textonotapie"/>
        <w:jc w:val="both"/>
        <w:rPr>
          <w:lang w:val="es-ES"/>
        </w:rPr>
      </w:pPr>
    </w:p>
  </w:footnote>
  <w:footnote w:id="86">
    <w:p w14:paraId="26990BDB" w14:textId="4A3080BE" w:rsidR="006F14F3" w:rsidRPr="00CB6DAE" w:rsidRDefault="006F14F3" w:rsidP="00CB6DAE">
      <w:pPr>
        <w:pStyle w:val="NormalWeb"/>
        <w:shd w:val="clear" w:color="auto" w:fill="FFFFFF"/>
        <w:spacing w:before="120" w:after="120"/>
        <w:ind w:right="49"/>
        <w:jc w:val="both"/>
        <w:rPr>
          <w:sz w:val="20"/>
          <w:szCs w:val="20"/>
          <w:shd w:val="clear" w:color="auto" w:fill="FFFFFF"/>
        </w:rPr>
      </w:pPr>
      <w:r w:rsidRPr="00CB6DAE">
        <w:rPr>
          <w:rStyle w:val="Refdenotaalpie"/>
          <w:sz w:val="20"/>
          <w:szCs w:val="20"/>
        </w:rPr>
        <w:footnoteRef/>
      </w:r>
      <w:r w:rsidRPr="00CB6DAE">
        <w:rPr>
          <w:sz w:val="20"/>
          <w:szCs w:val="20"/>
        </w:rPr>
        <w:t xml:space="preserve"> </w:t>
      </w:r>
      <w:r w:rsidRPr="00CB6DAE">
        <w:rPr>
          <w:sz w:val="20"/>
          <w:szCs w:val="20"/>
          <w:shd w:val="clear" w:color="auto" w:fill="FFFFFF"/>
        </w:rPr>
        <w:t>¿Se han dado cuenta que la ONU y su prolífica familia miran de palco y doña OMS sirve con humildad y eficacia a sus nuevos financiadores-filántropos? A día de hoy, Naciones Unidas es una fatamorgana política. No será el futuro Gobierno del Mundo. Ya no tiene fuelle.</w:t>
      </w:r>
    </w:p>
    <w:p w14:paraId="743BC590" w14:textId="58689245" w:rsidR="006F14F3" w:rsidRPr="008C71BA" w:rsidRDefault="006F14F3">
      <w:pPr>
        <w:pStyle w:val="Textonotapie"/>
        <w:rPr>
          <w:lang w:val="es-ES"/>
        </w:rPr>
      </w:pPr>
    </w:p>
  </w:footnote>
  <w:footnote w:id="87">
    <w:p w14:paraId="0A626A61" w14:textId="0F09CA53" w:rsidR="006F14F3" w:rsidRPr="002B5215" w:rsidRDefault="006F14F3" w:rsidP="002B5215">
      <w:pPr>
        <w:pStyle w:val="Textonotapie"/>
        <w:jc w:val="both"/>
        <w:rPr>
          <w:rFonts w:ascii="Times New Roman" w:hAnsi="Times New Roman" w:cs="Times New Roman"/>
          <w:lang w:val="es-ES"/>
        </w:rPr>
      </w:pPr>
      <w:r w:rsidRPr="002B5215">
        <w:rPr>
          <w:rStyle w:val="Refdenotaalpie"/>
          <w:rFonts w:ascii="Times New Roman" w:hAnsi="Times New Roman" w:cs="Times New Roman"/>
        </w:rPr>
        <w:footnoteRef/>
      </w:r>
      <w:r w:rsidRPr="002B5215">
        <w:rPr>
          <w:rFonts w:ascii="Times New Roman" w:hAnsi="Times New Roman" w:cs="Times New Roman"/>
        </w:rPr>
        <w:t xml:space="preserve"> </w:t>
      </w:r>
      <w:r w:rsidRPr="002B5215">
        <w:rPr>
          <w:rFonts w:ascii="Times New Roman" w:hAnsi="Times New Roman" w:cs="Times New Roman"/>
          <w:lang w:val="es-ES"/>
        </w:rPr>
        <w:t>Todas las lenguas animistas las poseen a raudales y ya son bien conocidas; por eso no las nombro, una vez más. Prefiero ir al grano.</w:t>
      </w:r>
    </w:p>
  </w:footnote>
  <w:footnote w:id="88">
    <w:p w14:paraId="28D6F819" w14:textId="14D0A8AB" w:rsidR="006F14F3" w:rsidRPr="002B5215" w:rsidRDefault="006F14F3" w:rsidP="002B5215">
      <w:pPr>
        <w:pStyle w:val="Textonotapie"/>
        <w:jc w:val="both"/>
        <w:rPr>
          <w:rFonts w:ascii="Times New Roman" w:hAnsi="Times New Roman" w:cs="Times New Roman"/>
          <w:lang w:val="es-ES"/>
        </w:rPr>
      </w:pPr>
      <w:r w:rsidRPr="002B5215">
        <w:rPr>
          <w:rStyle w:val="Refdenotaalpie"/>
          <w:rFonts w:ascii="Times New Roman" w:hAnsi="Times New Roman" w:cs="Times New Roman"/>
        </w:rPr>
        <w:footnoteRef/>
      </w:r>
      <w:r w:rsidRPr="002B5215">
        <w:rPr>
          <w:rFonts w:ascii="Times New Roman" w:hAnsi="Times New Roman" w:cs="Times New Roman"/>
        </w:rPr>
        <w:t xml:space="preserve"> </w:t>
      </w:r>
      <w:r w:rsidRPr="002B5215">
        <w:rPr>
          <w:rFonts w:ascii="Times New Roman" w:hAnsi="Times New Roman" w:cs="Times New Roman"/>
          <w:lang w:val="es-ES"/>
        </w:rPr>
        <w:t>Véase la recopilación de textos de Mario Torre</w:t>
      </w:r>
      <w:r>
        <w:rPr>
          <w:rFonts w:ascii="Times New Roman" w:hAnsi="Times New Roman" w:cs="Times New Roman"/>
          <w:lang w:val="es-ES"/>
        </w:rPr>
        <w:t>z</w:t>
      </w:r>
      <w:r w:rsidRPr="002B5215">
        <w:rPr>
          <w:rFonts w:ascii="Times New Roman" w:hAnsi="Times New Roman" w:cs="Times New Roman"/>
          <w:lang w:val="es-ES"/>
        </w:rPr>
        <w:t xml:space="preserve"> que llevamos a cabo con Simón Yampara (fíjense en los </w:t>
      </w:r>
      <w:r>
        <w:rPr>
          <w:rFonts w:ascii="Times New Roman" w:hAnsi="Times New Roman" w:cs="Times New Roman"/>
          <w:lang w:val="es-ES"/>
        </w:rPr>
        <w:t>dos</w:t>
      </w:r>
      <w:r w:rsidRPr="002B5215">
        <w:rPr>
          <w:rFonts w:ascii="Times New Roman" w:hAnsi="Times New Roman" w:cs="Times New Roman"/>
          <w:lang w:val="es-ES"/>
        </w:rPr>
        <w:t xml:space="preserve"> epílogos) </w:t>
      </w:r>
      <w:r w:rsidRPr="002B5215">
        <w:rPr>
          <w:rFonts w:ascii="Times New Roman" w:hAnsi="Times New Roman" w:cs="Times New Roman"/>
          <w:i/>
          <w:iCs/>
          <w:lang w:val="es-ES"/>
        </w:rPr>
        <w:t>Suma Qamaña y Desarrollo. El T´hinkhu necesario</w:t>
      </w:r>
      <w:r w:rsidRPr="002B5215">
        <w:rPr>
          <w:rFonts w:ascii="Times New Roman" w:hAnsi="Times New Roman" w:cs="Times New Roman"/>
          <w:lang w:val="es-ES"/>
        </w:rPr>
        <w:t>. La Paz: Programa Nacional Biocultura, 2012.</w:t>
      </w:r>
    </w:p>
  </w:footnote>
  <w:footnote w:id="89">
    <w:p w14:paraId="6235B42D" w14:textId="2FFFD862" w:rsidR="006F14F3" w:rsidRPr="0099313A" w:rsidRDefault="006F14F3" w:rsidP="0099313A">
      <w:pPr>
        <w:pStyle w:val="Textonotapie"/>
        <w:jc w:val="both"/>
        <w:rPr>
          <w:rFonts w:ascii="Times New Roman" w:hAnsi="Times New Roman" w:cs="Times New Roman"/>
          <w:lang w:val="es-ES"/>
        </w:rPr>
      </w:pPr>
      <w:r w:rsidRPr="0099313A">
        <w:rPr>
          <w:rStyle w:val="Refdenotaalpie"/>
          <w:rFonts w:ascii="Times New Roman" w:hAnsi="Times New Roman" w:cs="Times New Roman"/>
        </w:rPr>
        <w:footnoteRef/>
      </w:r>
      <w:r w:rsidRPr="0099313A">
        <w:rPr>
          <w:rFonts w:ascii="Times New Roman" w:hAnsi="Times New Roman" w:cs="Times New Roman"/>
        </w:rPr>
        <w:t xml:space="preserve"> </w:t>
      </w:r>
      <w:r w:rsidRPr="0099313A">
        <w:rPr>
          <w:rFonts w:ascii="Times New Roman" w:hAnsi="Times New Roman" w:cs="Times New Roman"/>
          <w:lang w:val="es-ES"/>
        </w:rPr>
        <w:t xml:space="preserve">Mario Torrez y Simón Yampara, “Estructura y proceso de desarrollo del Qamaña / Espacio de Bienestar”, en: </w:t>
      </w:r>
      <w:r w:rsidRPr="0099313A">
        <w:rPr>
          <w:rFonts w:ascii="Times New Roman" w:hAnsi="Times New Roman" w:cs="Times New Roman"/>
          <w:i/>
          <w:iCs/>
          <w:lang w:val="es-ES"/>
        </w:rPr>
        <w:t>Pacha</w:t>
      </w:r>
      <w:r w:rsidRPr="0099313A">
        <w:rPr>
          <w:rFonts w:ascii="Times New Roman" w:hAnsi="Times New Roman" w:cs="Times New Roman"/>
          <w:lang w:val="es-ES"/>
        </w:rPr>
        <w:t xml:space="preserve"> 6(2001)45-67. También en la compilación ibid</w:t>
      </w:r>
    </w:p>
  </w:footnote>
  <w:footnote w:id="90">
    <w:p w14:paraId="538CABEA" w14:textId="0BEE2B3E" w:rsidR="006F14F3" w:rsidRPr="00C80617" w:rsidRDefault="006F14F3" w:rsidP="00C80617">
      <w:pPr>
        <w:pStyle w:val="Textonotapie"/>
        <w:jc w:val="both"/>
        <w:rPr>
          <w:rFonts w:ascii="Times New Roman" w:hAnsi="Times New Roman" w:cs="Times New Roman"/>
          <w:lang w:val="es-ES"/>
        </w:rPr>
      </w:pPr>
      <w:r w:rsidRPr="00C80617">
        <w:rPr>
          <w:rStyle w:val="Refdenotaalpie"/>
          <w:rFonts w:ascii="Times New Roman" w:hAnsi="Times New Roman" w:cs="Times New Roman"/>
        </w:rPr>
        <w:footnoteRef/>
      </w:r>
      <w:r w:rsidRPr="00C80617">
        <w:rPr>
          <w:rFonts w:ascii="Times New Roman" w:hAnsi="Times New Roman" w:cs="Times New Roman"/>
        </w:rPr>
        <w:t xml:space="preserve"> </w:t>
      </w:r>
      <w:r w:rsidRPr="00C80617">
        <w:rPr>
          <w:rFonts w:ascii="Times New Roman" w:hAnsi="Times New Roman" w:cs="Times New Roman"/>
          <w:lang w:val="es-ES"/>
        </w:rPr>
        <w:t xml:space="preserve">En el complejo lingüístico puquina-aymara-qechua, los fonemas </w:t>
      </w:r>
      <w:r w:rsidRPr="00C80617">
        <w:rPr>
          <w:rFonts w:ascii="Times New Roman" w:hAnsi="Times New Roman" w:cs="Times New Roman"/>
          <w:b/>
          <w:bCs/>
          <w:lang w:val="es-ES"/>
        </w:rPr>
        <w:t>Ch,  Q</w:t>
      </w:r>
      <w:r w:rsidRPr="00C80617">
        <w:rPr>
          <w:rFonts w:ascii="Times New Roman" w:hAnsi="Times New Roman" w:cs="Times New Roman"/>
          <w:lang w:val="es-ES"/>
        </w:rPr>
        <w:t xml:space="preserve">  y </w:t>
      </w:r>
      <w:r w:rsidRPr="00C80617">
        <w:rPr>
          <w:rFonts w:ascii="Times New Roman" w:hAnsi="Times New Roman" w:cs="Times New Roman"/>
          <w:b/>
          <w:bCs/>
          <w:lang w:val="es-ES"/>
        </w:rPr>
        <w:t>K</w:t>
      </w:r>
      <w:r w:rsidRPr="00C80617">
        <w:rPr>
          <w:rFonts w:ascii="Times New Roman" w:hAnsi="Times New Roman" w:cs="Times New Roman"/>
          <w:lang w:val="es-ES"/>
        </w:rPr>
        <w:t xml:space="preserve"> significan </w:t>
      </w:r>
      <w:r>
        <w:rPr>
          <w:rFonts w:ascii="Times New Roman" w:hAnsi="Times New Roman" w:cs="Times New Roman"/>
          <w:lang w:val="es-ES"/>
        </w:rPr>
        <w:t xml:space="preserve">y mentan </w:t>
      </w:r>
      <w:r w:rsidRPr="00C80617">
        <w:rPr>
          <w:rFonts w:ascii="Times New Roman" w:hAnsi="Times New Roman" w:cs="Times New Roman"/>
          <w:lang w:val="es-ES"/>
        </w:rPr>
        <w:t xml:space="preserve">Energía y las combinaciones, tanto con vocales (i, a, u )  como en la pronunciación, que puede ser simple, aspirada y glotalizada, extienden un mapa de significaciones asombroso. Pienso que </w:t>
      </w:r>
      <w:r>
        <w:rPr>
          <w:rFonts w:ascii="Times New Roman" w:hAnsi="Times New Roman" w:cs="Times New Roman"/>
          <w:lang w:val="es-ES"/>
        </w:rPr>
        <w:t xml:space="preserve">estos idiomas son </w:t>
      </w:r>
      <w:r w:rsidRPr="00C80617">
        <w:rPr>
          <w:rFonts w:ascii="Times New Roman" w:hAnsi="Times New Roman" w:cs="Times New Roman"/>
          <w:lang w:val="es-ES"/>
        </w:rPr>
        <w:t>muy inspirador</w:t>
      </w:r>
      <w:r>
        <w:rPr>
          <w:rFonts w:ascii="Times New Roman" w:hAnsi="Times New Roman" w:cs="Times New Roman"/>
          <w:lang w:val="es-ES"/>
        </w:rPr>
        <w:t>es</w:t>
      </w:r>
      <w:r w:rsidRPr="00C80617">
        <w:rPr>
          <w:rFonts w:ascii="Times New Roman" w:hAnsi="Times New Roman" w:cs="Times New Roman"/>
          <w:lang w:val="es-ES"/>
        </w:rPr>
        <w:t xml:space="preserve"> en tiempos de Nicola Tesla. Aquí</w:t>
      </w:r>
      <w:r>
        <w:rPr>
          <w:rFonts w:ascii="Times New Roman" w:hAnsi="Times New Roman" w:cs="Times New Roman"/>
          <w:lang w:val="es-ES"/>
        </w:rPr>
        <w:t>, por cierto, se esconde</w:t>
      </w:r>
      <w:r w:rsidRPr="00C80617">
        <w:rPr>
          <w:rFonts w:ascii="Times New Roman" w:hAnsi="Times New Roman" w:cs="Times New Roman"/>
          <w:lang w:val="es-ES"/>
        </w:rPr>
        <w:t xml:space="preserve"> la quintaesencia de la Idolatría. Podemos</w:t>
      </w:r>
      <w:r>
        <w:rPr>
          <w:rFonts w:ascii="Times New Roman" w:hAnsi="Times New Roman" w:cs="Times New Roman"/>
          <w:lang w:val="es-ES"/>
        </w:rPr>
        <w:t>, entonces,</w:t>
      </w:r>
      <w:r w:rsidRPr="00C80617">
        <w:rPr>
          <w:rFonts w:ascii="Times New Roman" w:hAnsi="Times New Roman" w:cs="Times New Roman"/>
          <w:lang w:val="es-ES"/>
        </w:rPr>
        <w:t xml:space="preserve"> entender la </w:t>
      </w:r>
      <w:r>
        <w:rPr>
          <w:rFonts w:ascii="Times New Roman" w:hAnsi="Times New Roman" w:cs="Times New Roman"/>
          <w:lang w:val="es-ES"/>
        </w:rPr>
        <w:t>manía</w:t>
      </w:r>
      <w:r w:rsidRPr="00C80617">
        <w:rPr>
          <w:rFonts w:ascii="Times New Roman" w:hAnsi="Times New Roman" w:cs="Times New Roman"/>
          <w:lang w:val="es-ES"/>
        </w:rPr>
        <w:t xml:space="preserve"> evangelizadora de </w:t>
      </w:r>
      <w:r>
        <w:rPr>
          <w:rFonts w:ascii="Times New Roman" w:hAnsi="Times New Roman" w:cs="Times New Roman"/>
          <w:lang w:val="es-ES"/>
        </w:rPr>
        <w:t xml:space="preserve">pergeñar alfabetos y gramáticas para </w:t>
      </w:r>
      <w:r w:rsidRPr="00C80617">
        <w:rPr>
          <w:rFonts w:ascii="Times New Roman" w:hAnsi="Times New Roman" w:cs="Times New Roman"/>
          <w:lang w:val="es-ES"/>
        </w:rPr>
        <w:t xml:space="preserve">fragmentar y atomizar </w:t>
      </w:r>
      <w:r>
        <w:rPr>
          <w:rFonts w:ascii="Times New Roman" w:hAnsi="Times New Roman" w:cs="Times New Roman"/>
          <w:lang w:val="es-ES"/>
        </w:rPr>
        <w:t>la Túnica inconsútil del Animismo. Otra vez: algo quitan y algo devuelven. Sin los diccionarios no podríamos, ahora, barruntar su mundo. Gracias, pues, a todos los escribas.</w:t>
      </w:r>
    </w:p>
  </w:footnote>
  <w:footnote w:id="91">
    <w:p w14:paraId="48CAFB26" w14:textId="3589F576" w:rsidR="006F14F3" w:rsidRPr="00C938EB" w:rsidRDefault="006F14F3" w:rsidP="00C938EB">
      <w:pPr>
        <w:pStyle w:val="Textonotapie"/>
        <w:jc w:val="both"/>
        <w:rPr>
          <w:rFonts w:ascii="Times New Roman" w:hAnsi="Times New Roman" w:cs="Times New Roman"/>
          <w:lang w:val="es-ES"/>
        </w:rPr>
      </w:pPr>
      <w:r w:rsidRPr="00C938EB">
        <w:rPr>
          <w:rStyle w:val="Refdenotaalpie"/>
          <w:rFonts w:ascii="Times New Roman" w:hAnsi="Times New Roman" w:cs="Times New Roman"/>
        </w:rPr>
        <w:footnoteRef/>
      </w:r>
      <w:r w:rsidRPr="00C938EB">
        <w:rPr>
          <w:rFonts w:ascii="Times New Roman" w:hAnsi="Times New Roman" w:cs="Times New Roman"/>
        </w:rPr>
        <w:t xml:space="preserve"> </w:t>
      </w:r>
      <w:r w:rsidRPr="00742D5C">
        <w:rPr>
          <w:rFonts w:ascii="Times New Roman" w:hAnsi="Times New Roman" w:cs="Times New Roman"/>
          <w:lang w:val="es-ES"/>
        </w:rPr>
        <w:t xml:space="preserve">Tal vez sería inteligente considerar el patrón maniqueo de “buenos y los malos”, desde este punto de vista. Todos cumplen una función necesaria: unos </w:t>
      </w:r>
      <w:r w:rsidRPr="00742D5C">
        <w:rPr>
          <w:rFonts w:ascii="Times New Roman" w:hAnsi="Times New Roman" w:cs="Times New Roman"/>
        </w:rPr>
        <w:t xml:space="preserve">depredadores, </w:t>
      </w:r>
      <w:r>
        <w:rPr>
          <w:rFonts w:ascii="Times New Roman" w:hAnsi="Times New Roman" w:cs="Times New Roman"/>
        </w:rPr>
        <w:t>otros</w:t>
      </w:r>
      <w:r w:rsidRPr="00742D5C">
        <w:rPr>
          <w:rFonts w:ascii="Times New Roman" w:hAnsi="Times New Roman" w:cs="Times New Roman"/>
        </w:rPr>
        <w:t xml:space="preserve"> mutualistas</w:t>
      </w:r>
      <w:r>
        <w:rPr>
          <w:rFonts w:ascii="Times New Roman" w:hAnsi="Times New Roman" w:cs="Times New Roman"/>
        </w:rPr>
        <w:t>; unos</w:t>
      </w:r>
      <w:r w:rsidRPr="00742D5C">
        <w:rPr>
          <w:rFonts w:ascii="Times New Roman" w:hAnsi="Times New Roman" w:cs="Times New Roman"/>
        </w:rPr>
        <w:t xml:space="preserve"> simbiontes, </w:t>
      </w:r>
      <w:r>
        <w:rPr>
          <w:rFonts w:ascii="Times New Roman" w:hAnsi="Times New Roman" w:cs="Times New Roman"/>
        </w:rPr>
        <w:t xml:space="preserve">otros </w:t>
      </w:r>
      <w:r w:rsidRPr="00742D5C">
        <w:rPr>
          <w:rFonts w:ascii="Times New Roman" w:hAnsi="Times New Roman" w:cs="Times New Roman"/>
        </w:rPr>
        <w:t>parásitos</w:t>
      </w:r>
      <w:r>
        <w:rPr>
          <w:rFonts w:ascii="Times New Roman" w:hAnsi="Times New Roman" w:cs="Times New Roman"/>
        </w:rPr>
        <w:t>; unos</w:t>
      </w:r>
      <w:r w:rsidRPr="00742D5C">
        <w:rPr>
          <w:rFonts w:ascii="Times New Roman" w:hAnsi="Times New Roman" w:cs="Times New Roman"/>
        </w:rPr>
        <w:t xml:space="preserve"> fijadores de ciert</w:t>
      </w:r>
      <w:r>
        <w:rPr>
          <w:rFonts w:ascii="Times New Roman" w:hAnsi="Times New Roman" w:cs="Times New Roman"/>
        </w:rPr>
        <w:t>as ideas y conceptos, otros</w:t>
      </w:r>
      <w:r>
        <w:rPr>
          <w:rFonts w:ascii="Times New Roman" w:hAnsi="Times New Roman" w:cs="Times New Roman"/>
          <w:lang w:val="es-ES"/>
        </w:rPr>
        <w:t xml:space="preserve">…No hay buenos, ni malos. </w:t>
      </w:r>
    </w:p>
  </w:footnote>
  <w:footnote w:id="92">
    <w:p w14:paraId="01E1ECC7" w14:textId="28210CF2" w:rsidR="006F14F3" w:rsidRPr="00BF23E5" w:rsidRDefault="006F14F3" w:rsidP="00BF23E5">
      <w:pPr>
        <w:pStyle w:val="Textonotapie"/>
        <w:jc w:val="both"/>
        <w:rPr>
          <w:rFonts w:ascii="Times New Roman" w:hAnsi="Times New Roman" w:cs="Times New Roman"/>
          <w:lang w:val="es-ES"/>
        </w:rPr>
      </w:pPr>
      <w:r w:rsidRPr="00BF23E5">
        <w:rPr>
          <w:rStyle w:val="Refdenotaalpie"/>
          <w:rFonts w:ascii="Times New Roman" w:hAnsi="Times New Roman" w:cs="Times New Roman"/>
        </w:rPr>
        <w:footnoteRef/>
      </w:r>
      <w:r w:rsidRPr="00BF23E5">
        <w:rPr>
          <w:rFonts w:ascii="Times New Roman" w:hAnsi="Times New Roman" w:cs="Times New Roman"/>
        </w:rPr>
        <w:t xml:space="preserve"> </w:t>
      </w:r>
      <w:r>
        <w:rPr>
          <w:rFonts w:ascii="Times New Roman" w:hAnsi="Times New Roman" w:cs="Times New Roman"/>
        </w:rPr>
        <w:t xml:space="preserve">Para los interesados, sugiero ingresar en Google y buscar </w:t>
      </w:r>
      <w:r w:rsidRPr="00450686">
        <w:rPr>
          <w:rFonts w:ascii="Times New Roman" w:hAnsi="Times New Roman" w:cs="Times New Roman"/>
          <w:i/>
          <w:iCs/>
        </w:rPr>
        <w:t>Centro Takiwasi.</w:t>
      </w:r>
    </w:p>
  </w:footnote>
  <w:footnote w:id="93">
    <w:p w14:paraId="5E27258A" w14:textId="77777777" w:rsidR="006F14F3" w:rsidRPr="007305CD" w:rsidRDefault="006F14F3" w:rsidP="007305CD">
      <w:pPr>
        <w:shd w:val="clear" w:color="auto" w:fill="FFFFFF"/>
        <w:spacing w:before="100" w:beforeAutospacing="1" w:after="24" w:line="240" w:lineRule="auto"/>
        <w:rPr>
          <w:rFonts w:ascii="Baskerville Old Face" w:eastAsia="Times New Roman" w:hAnsi="Baskerville Old Face" w:cs="Times New Roman"/>
          <w:i/>
          <w:iCs/>
          <w:sz w:val="20"/>
          <w:szCs w:val="20"/>
          <w:lang w:eastAsia="es-BO"/>
        </w:rPr>
      </w:pPr>
      <w:r>
        <w:rPr>
          <w:rStyle w:val="Refdenotaalpie"/>
        </w:rPr>
        <w:footnoteRef/>
      </w:r>
      <w:r>
        <w:t xml:space="preserve"> </w:t>
      </w:r>
      <w:r w:rsidRPr="007305CD">
        <w:rPr>
          <w:rStyle w:val="citation"/>
          <w:rFonts w:ascii="Baskerville Old Face" w:hAnsi="Baskerville Old Face" w:cs="Arial"/>
          <w:sz w:val="20"/>
          <w:szCs w:val="20"/>
        </w:rPr>
        <w:t>Véase: Chuen, Lam Kam:</w:t>
      </w:r>
      <w:r w:rsidRPr="007305CD">
        <w:rPr>
          <w:rStyle w:val="citation"/>
          <w:rFonts w:ascii="Baskerville Old Face" w:hAnsi="Baskerville Old Face" w:cs="Arial"/>
          <w:i/>
          <w:iCs/>
          <w:sz w:val="20"/>
          <w:szCs w:val="20"/>
        </w:rPr>
        <w:t xml:space="preserve"> El camino de la energía. Dominar el arte chino de la fuerza interna con el ejercicio chi kung</w:t>
      </w:r>
      <w:r w:rsidRPr="007305CD">
        <w:rPr>
          <w:rStyle w:val="citation"/>
          <w:rFonts w:ascii="Baskerville Old Face" w:hAnsi="Baskerville Old Face" w:cs="Arial"/>
          <w:sz w:val="20"/>
          <w:szCs w:val="20"/>
        </w:rPr>
        <w:t>. Barcelona: Oasis. Producciones generales de comunicación, 1993.</w:t>
      </w:r>
    </w:p>
    <w:p w14:paraId="2B2BE2F0" w14:textId="1ED80FD4" w:rsidR="006F14F3" w:rsidRPr="007305CD" w:rsidRDefault="006F14F3">
      <w:pPr>
        <w:pStyle w:val="Textonotapie"/>
        <w:rPr>
          <w:lang w:val="es-ES"/>
        </w:rPr>
      </w:pPr>
    </w:p>
  </w:footnote>
  <w:footnote w:id="94">
    <w:p w14:paraId="1CF7E2E9" w14:textId="67ED7D86" w:rsidR="006F14F3" w:rsidRPr="00145CC2" w:rsidRDefault="006F14F3" w:rsidP="00145CC2">
      <w:pPr>
        <w:pStyle w:val="Textonotapie"/>
        <w:jc w:val="both"/>
        <w:rPr>
          <w:rFonts w:ascii="Times New Roman" w:hAnsi="Times New Roman" w:cs="Times New Roman"/>
          <w:lang w:val="es-ES"/>
        </w:rPr>
      </w:pPr>
      <w:r w:rsidRPr="00145CC2">
        <w:rPr>
          <w:rStyle w:val="Refdenotaalpie"/>
          <w:rFonts w:ascii="Times New Roman" w:hAnsi="Times New Roman" w:cs="Times New Roman"/>
        </w:rPr>
        <w:footnoteRef/>
      </w:r>
      <w:r w:rsidRPr="00145CC2">
        <w:rPr>
          <w:rFonts w:ascii="Times New Roman" w:hAnsi="Times New Roman" w:cs="Times New Roman"/>
        </w:rPr>
        <w:t xml:space="preserve"> "Ya que, una vez más, Señor, como en los bosques del Aisne, también en las estepas de Asia, no tengo ni pan, ni vino, ni altar; me elevaré por encima de los símbolos hasta la pura majestad de lo real, y te ofreceré, yo que soy tu sacerdote sobre el altar de la tierra, el trabajo y la pena del mundo."</w:t>
      </w:r>
    </w:p>
  </w:footnote>
  <w:footnote w:id="95">
    <w:p w14:paraId="5E1C6747" w14:textId="77777777" w:rsidR="006F14F3" w:rsidRPr="00A1323E" w:rsidRDefault="006F14F3" w:rsidP="00E30028">
      <w:pPr>
        <w:jc w:val="both"/>
        <w:rPr>
          <w:rFonts w:ascii="Times New Roman" w:eastAsia="Times New Roman" w:hAnsi="Times New Roman" w:cs="Times New Roman"/>
          <w:color w:val="222222"/>
          <w:sz w:val="20"/>
          <w:szCs w:val="20"/>
          <w:lang w:eastAsia="es-BO"/>
        </w:rPr>
      </w:pPr>
      <w:r w:rsidRPr="00A1323E">
        <w:rPr>
          <w:rStyle w:val="Refdenotaalpie"/>
          <w:rFonts w:ascii="Times New Roman" w:hAnsi="Times New Roman" w:cs="Times New Roman"/>
          <w:sz w:val="20"/>
          <w:szCs w:val="20"/>
        </w:rPr>
        <w:footnoteRef/>
      </w:r>
      <w:r w:rsidRPr="00A1323E">
        <w:rPr>
          <w:rFonts w:ascii="Times New Roman" w:hAnsi="Times New Roman" w:cs="Times New Roman"/>
          <w:sz w:val="20"/>
          <w:szCs w:val="20"/>
        </w:rPr>
        <w:t xml:space="preserve"> Como lectura de contrapunto, recomiendo a </w:t>
      </w:r>
      <w:r w:rsidRPr="00A1323E">
        <w:rPr>
          <w:rFonts w:ascii="Times New Roman" w:hAnsi="Times New Roman" w:cs="Times New Roman"/>
          <w:bCs/>
          <w:color w:val="222222"/>
          <w:sz w:val="20"/>
          <w:szCs w:val="20"/>
          <w:shd w:val="clear" w:color="auto" w:fill="FFFFFF"/>
        </w:rPr>
        <w:t xml:space="preserve">Jakob Johann von Uexküll, </w:t>
      </w:r>
      <w:r w:rsidRPr="00A1323E">
        <w:rPr>
          <w:rFonts w:ascii="Times New Roman" w:eastAsia="Times New Roman" w:hAnsi="Times New Roman" w:cs="Times New Roman"/>
          <w:i/>
          <w:iCs/>
          <w:color w:val="222222"/>
          <w:sz w:val="20"/>
          <w:szCs w:val="20"/>
          <w:lang w:eastAsia="es-BO"/>
        </w:rPr>
        <w:t>Streifzüge durch die Umwelten von Tieren und Menschen: Ein Bilderbuch unsichtbarer Welten</w:t>
      </w:r>
      <w:r w:rsidRPr="00A1323E">
        <w:rPr>
          <w:rFonts w:ascii="Times New Roman" w:eastAsia="Times New Roman" w:hAnsi="Times New Roman" w:cs="Times New Roman"/>
          <w:color w:val="222222"/>
          <w:sz w:val="20"/>
          <w:szCs w:val="20"/>
          <w:lang w:eastAsia="es-BO"/>
        </w:rPr>
        <w:t xml:space="preserve">, 1934; existe una muy buena traducción al castellano: </w:t>
      </w:r>
      <w:r w:rsidRPr="00A1323E">
        <w:rPr>
          <w:rFonts w:ascii="Times New Roman" w:eastAsia="Times New Roman" w:hAnsi="Times New Roman" w:cs="Times New Roman"/>
          <w:i/>
          <w:iCs/>
          <w:color w:val="222222"/>
          <w:sz w:val="20"/>
          <w:szCs w:val="20"/>
          <w:lang w:eastAsia="es-BO"/>
        </w:rPr>
        <w:t>Andanzas por los mundos circundantes de los animales y los hombres</w:t>
      </w:r>
      <w:r w:rsidRPr="00A1323E">
        <w:rPr>
          <w:rFonts w:ascii="Times New Roman" w:eastAsia="Times New Roman" w:hAnsi="Times New Roman" w:cs="Times New Roman"/>
          <w:color w:val="222222"/>
          <w:sz w:val="20"/>
          <w:szCs w:val="20"/>
          <w:lang w:eastAsia="es-BO"/>
        </w:rPr>
        <w:t xml:space="preserve">. </w:t>
      </w:r>
      <w:r w:rsidRPr="00A1323E">
        <w:rPr>
          <w:rFonts w:ascii="Times New Roman" w:eastAsia="Times New Roman" w:hAnsi="Times New Roman" w:cs="Times New Roman"/>
          <w:i/>
          <w:color w:val="222222"/>
          <w:sz w:val="20"/>
          <w:szCs w:val="20"/>
          <w:lang w:eastAsia="es-BO"/>
        </w:rPr>
        <w:t>Un libro ilustrado de mundos invisibles</w:t>
      </w:r>
      <w:r w:rsidRPr="00A1323E">
        <w:rPr>
          <w:rFonts w:ascii="Times New Roman" w:eastAsia="Times New Roman" w:hAnsi="Times New Roman" w:cs="Times New Roman"/>
          <w:color w:val="222222"/>
          <w:sz w:val="20"/>
          <w:szCs w:val="20"/>
          <w:lang w:eastAsia="es-BO"/>
        </w:rPr>
        <w:t xml:space="preserve">. Buenos Aires: Editorial Cactus, 2016. </w:t>
      </w:r>
    </w:p>
    <w:p w14:paraId="02B2EEDB" w14:textId="77777777" w:rsidR="006F14F3" w:rsidRPr="00A1323E" w:rsidRDefault="006F14F3" w:rsidP="00E30028">
      <w:pPr>
        <w:pStyle w:val="Textonotapie"/>
        <w:jc w:val="both"/>
        <w:rPr>
          <w:rFonts w:ascii="Times New Roman" w:hAnsi="Times New Roman" w:cs="Times New Roman"/>
        </w:rPr>
      </w:pPr>
    </w:p>
  </w:footnote>
  <w:footnote w:id="96">
    <w:p w14:paraId="2581F5CB" w14:textId="77777777" w:rsidR="006F14F3" w:rsidRPr="00A1323E" w:rsidRDefault="006F14F3" w:rsidP="00E30028">
      <w:pPr>
        <w:pStyle w:val="Textonotapie"/>
        <w:jc w:val="both"/>
        <w:rPr>
          <w:rFonts w:ascii="Times New Roman" w:hAnsi="Times New Roman" w:cs="Times New Roman"/>
        </w:rPr>
      </w:pPr>
      <w:r w:rsidRPr="00A1323E">
        <w:rPr>
          <w:rStyle w:val="Refdenotaalpie"/>
          <w:rFonts w:ascii="Times New Roman" w:hAnsi="Times New Roman" w:cs="Times New Roman"/>
        </w:rPr>
        <w:footnoteRef/>
      </w:r>
      <w:r w:rsidRPr="00A1323E">
        <w:rPr>
          <w:rFonts w:ascii="Times New Roman" w:hAnsi="Times New Roman" w:cs="Times New Roman"/>
        </w:rPr>
        <w:t xml:space="preserve"> </w:t>
      </w:r>
      <w:r w:rsidRPr="00A1323E">
        <w:rPr>
          <w:rFonts w:ascii="Times New Roman" w:hAnsi="Times New Roman" w:cs="Times New Roman"/>
          <w:color w:val="000000"/>
          <w:lang w:eastAsia="es-BO"/>
        </w:rPr>
        <w:t>y de la cual no somos muy conscientes, por diseño, ya que mucha data, en mente, nos enloquecería.</w:t>
      </w:r>
    </w:p>
  </w:footnote>
  <w:footnote w:id="97">
    <w:p w14:paraId="05BF2300" w14:textId="77777777" w:rsidR="006F14F3" w:rsidRPr="00A1323E" w:rsidRDefault="006F14F3" w:rsidP="00E30028">
      <w:pPr>
        <w:spacing w:before="100" w:beforeAutospacing="1" w:after="100" w:afterAutospacing="1"/>
        <w:jc w:val="both"/>
        <w:outlineLvl w:val="0"/>
        <w:rPr>
          <w:rFonts w:ascii="Times New Roman" w:eastAsia="Times New Roman" w:hAnsi="Times New Roman" w:cs="Times New Roman"/>
          <w:sz w:val="20"/>
          <w:szCs w:val="20"/>
          <w:lang w:eastAsia="es-BO"/>
        </w:rPr>
      </w:pPr>
      <w:r w:rsidRPr="00A1323E">
        <w:rPr>
          <w:rStyle w:val="Refdenotaalpie"/>
          <w:rFonts w:ascii="Times New Roman" w:hAnsi="Times New Roman" w:cs="Times New Roman"/>
          <w:sz w:val="20"/>
          <w:szCs w:val="20"/>
        </w:rPr>
        <w:footnoteRef/>
      </w:r>
      <w:r w:rsidRPr="00A1323E">
        <w:rPr>
          <w:rFonts w:ascii="Times New Roman" w:eastAsia="Times New Roman" w:hAnsi="Times New Roman" w:cs="Times New Roman"/>
          <w:b/>
          <w:bCs/>
          <w:kern w:val="36"/>
          <w:sz w:val="20"/>
          <w:szCs w:val="20"/>
          <w:lang w:eastAsia="es-BO"/>
        </w:rPr>
        <w:t xml:space="preserve"> </w:t>
      </w:r>
      <w:r w:rsidRPr="00A1323E">
        <w:rPr>
          <w:rFonts w:ascii="Times New Roman" w:eastAsia="Times New Roman" w:hAnsi="Times New Roman" w:cs="Times New Roman"/>
          <w:sz w:val="20"/>
          <w:szCs w:val="20"/>
          <w:lang w:eastAsia="es-BO"/>
        </w:rPr>
        <w:t xml:space="preserve">Lupasco caracteriza la dinámica de todo fenómeno como </w:t>
      </w:r>
      <w:r w:rsidRPr="00A1323E">
        <w:rPr>
          <w:rFonts w:ascii="Times New Roman" w:eastAsia="Times New Roman" w:hAnsi="Times New Roman" w:cs="Times New Roman"/>
          <w:i/>
          <w:iCs/>
          <w:sz w:val="20"/>
          <w:szCs w:val="20"/>
          <w:lang w:eastAsia="es-BO"/>
        </w:rPr>
        <w:t>actualización</w:t>
      </w:r>
      <w:r w:rsidRPr="00A1323E">
        <w:rPr>
          <w:rFonts w:ascii="Times New Roman" w:eastAsia="Times New Roman" w:hAnsi="Times New Roman" w:cs="Times New Roman"/>
          <w:sz w:val="20"/>
          <w:szCs w:val="20"/>
          <w:lang w:eastAsia="es-BO"/>
        </w:rPr>
        <w:t xml:space="preserve"> y, por extensión, podemos decir que todo fenómeno físico o biológico polarizado por la no-contradicción es una </w:t>
      </w:r>
      <w:r w:rsidRPr="00A1323E">
        <w:rPr>
          <w:rFonts w:ascii="Times New Roman" w:eastAsia="Times New Roman" w:hAnsi="Times New Roman" w:cs="Times New Roman"/>
          <w:i/>
          <w:iCs/>
          <w:sz w:val="20"/>
          <w:szCs w:val="20"/>
          <w:lang w:eastAsia="es-BO"/>
        </w:rPr>
        <w:t>actualización</w:t>
      </w:r>
      <w:r w:rsidRPr="00A1323E">
        <w:rPr>
          <w:rFonts w:ascii="Times New Roman" w:eastAsia="Times New Roman" w:hAnsi="Times New Roman" w:cs="Times New Roman"/>
          <w:sz w:val="20"/>
          <w:szCs w:val="20"/>
          <w:lang w:eastAsia="es-BO"/>
        </w:rPr>
        <w:t xml:space="preserve"> que se manifiesta como la realidad. Lupasco interpreta lo que se </w:t>
      </w:r>
      <w:r w:rsidRPr="00A1323E">
        <w:rPr>
          <w:rFonts w:ascii="Times New Roman" w:eastAsia="Times New Roman" w:hAnsi="Times New Roman" w:cs="Times New Roman"/>
          <w:i/>
          <w:iCs/>
          <w:sz w:val="20"/>
          <w:szCs w:val="20"/>
          <w:lang w:eastAsia="es-BO"/>
        </w:rPr>
        <w:t>potencializa</w:t>
      </w:r>
      <w:r w:rsidRPr="00A1323E">
        <w:rPr>
          <w:rFonts w:ascii="Times New Roman" w:eastAsia="Times New Roman" w:hAnsi="Times New Roman" w:cs="Times New Roman"/>
          <w:sz w:val="20"/>
          <w:szCs w:val="20"/>
          <w:lang w:eastAsia="es-BO"/>
        </w:rPr>
        <w:t xml:space="preserve"> como la </w:t>
      </w:r>
      <w:r w:rsidRPr="00A1323E">
        <w:rPr>
          <w:rFonts w:ascii="Times New Roman" w:eastAsia="Times New Roman" w:hAnsi="Times New Roman" w:cs="Times New Roman"/>
          <w:i/>
          <w:iCs/>
          <w:sz w:val="20"/>
          <w:szCs w:val="20"/>
          <w:lang w:eastAsia="es-BO"/>
        </w:rPr>
        <w:t>conciencia elemental</w:t>
      </w:r>
      <w:r w:rsidRPr="00A1323E">
        <w:rPr>
          <w:rFonts w:ascii="Times New Roman" w:eastAsia="Times New Roman" w:hAnsi="Times New Roman" w:cs="Times New Roman"/>
          <w:sz w:val="20"/>
          <w:szCs w:val="20"/>
          <w:lang w:eastAsia="es-BO"/>
        </w:rPr>
        <w:t xml:space="preserve"> de lo que se actualiza. El </w:t>
      </w:r>
      <w:r w:rsidRPr="00A1323E">
        <w:rPr>
          <w:rFonts w:ascii="Times New Roman" w:eastAsia="Times New Roman" w:hAnsi="Times New Roman" w:cs="Times New Roman"/>
          <w:bCs/>
          <w:sz w:val="20"/>
          <w:szCs w:val="20"/>
          <w:lang w:eastAsia="es-BO"/>
        </w:rPr>
        <w:t>principio de antagonismo</w:t>
      </w:r>
      <w:r w:rsidRPr="00A1323E">
        <w:rPr>
          <w:rFonts w:ascii="Times New Roman" w:eastAsia="Times New Roman" w:hAnsi="Times New Roman" w:cs="Times New Roman"/>
          <w:sz w:val="20"/>
          <w:szCs w:val="20"/>
          <w:lang w:eastAsia="es-BO"/>
        </w:rPr>
        <w:t xml:space="preserve"> liga, a toda </w:t>
      </w:r>
      <w:r w:rsidRPr="00A1323E">
        <w:rPr>
          <w:rFonts w:ascii="Times New Roman" w:eastAsia="Times New Roman" w:hAnsi="Times New Roman" w:cs="Times New Roman"/>
          <w:i/>
          <w:iCs/>
          <w:sz w:val="20"/>
          <w:szCs w:val="20"/>
          <w:lang w:eastAsia="es-BO"/>
        </w:rPr>
        <w:t>actualización,</w:t>
      </w:r>
      <w:r w:rsidRPr="00A1323E">
        <w:rPr>
          <w:rFonts w:ascii="Times New Roman" w:eastAsia="Times New Roman" w:hAnsi="Times New Roman" w:cs="Times New Roman"/>
          <w:sz w:val="20"/>
          <w:szCs w:val="20"/>
          <w:lang w:eastAsia="es-BO"/>
        </w:rPr>
        <w:t xml:space="preserve"> la </w:t>
      </w:r>
      <w:r w:rsidRPr="00A1323E">
        <w:rPr>
          <w:rFonts w:ascii="Times New Roman" w:eastAsia="Times New Roman" w:hAnsi="Times New Roman" w:cs="Times New Roman"/>
          <w:i/>
          <w:iCs/>
          <w:sz w:val="20"/>
          <w:szCs w:val="20"/>
          <w:lang w:eastAsia="es-BO"/>
        </w:rPr>
        <w:t>potentialización</w:t>
      </w:r>
      <w:r w:rsidRPr="00A1323E">
        <w:rPr>
          <w:rFonts w:ascii="Times New Roman" w:eastAsia="Times New Roman" w:hAnsi="Times New Roman" w:cs="Times New Roman"/>
          <w:sz w:val="20"/>
          <w:szCs w:val="20"/>
          <w:lang w:eastAsia="es-BO"/>
        </w:rPr>
        <w:t xml:space="preserve"> de su contrario: la actualización de la homogeneización potencializa la heterogeneización, y la actualización de la heterogeneización potencializa la homogeneización. La relativización de uno por el otro pone de manifiesto la tercera conjunción cuyo resultante es, en sí mismo, contradictorio. Son las conjunciones contradiccionales de base, de la lógica de lo contradictorio.</w:t>
      </w:r>
    </w:p>
    <w:p w14:paraId="10AE6E9A" w14:textId="77777777" w:rsidR="006F14F3" w:rsidRPr="00A1323E" w:rsidRDefault="006F14F3" w:rsidP="00E30028">
      <w:pPr>
        <w:pStyle w:val="Textonotapie"/>
        <w:jc w:val="both"/>
        <w:rPr>
          <w:rFonts w:ascii="Times New Roman" w:hAnsi="Times New Roman" w:cs="Times New Roman"/>
        </w:rPr>
      </w:pPr>
    </w:p>
  </w:footnote>
  <w:footnote w:id="98">
    <w:p w14:paraId="1CB7DB23" w14:textId="77777777" w:rsidR="006F14F3" w:rsidRPr="001C7B8D" w:rsidRDefault="006F14F3" w:rsidP="00E30028">
      <w:pPr>
        <w:pStyle w:val="NormalWeb"/>
        <w:spacing w:before="120" w:after="120"/>
        <w:jc w:val="both"/>
        <w:rPr>
          <w:sz w:val="16"/>
          <w:szCs w:val="16"/>
        </w:rPr>
      </w:pPr>
      <w:r w:rsidRPr="00A1323E">
        <w:rPr>
          <w:rStyle w:val="Refdenotaalpie"/>
          <w:sz w:val="20"/>
          <w:szCs w:val="20"/>
        </w:rPr>
        <w:footnoteRef/>
      </w:r>
      <w:r w:rsidRPr="00A1323E">
        <w:rPr>
          <w:sz w:val="20"/>
          <w:szCs w:val="20"/>
        </w:rPr>
        <w:t xml:space="preserve"> </w:t>
      </w:r>
      <w:r w:rsidRPr="001C7B8D">
        <w:rPr>
          <w:sz w:val="20"/>
          <w:szCs w:val="20"/>
        </w:rPr>
        <w:t>Un cerebro humano adulto contiene unos 100 000 millones de </w:t>
      </w:r>
      <w:hyperlink r:id="rId8" w:tooltip="Neurona" w:history="1">
        <w:r w:rsidRPr="001C7B8D">
          <w:rPr>
            <w:rStyle w:val="Hipervnculo"/>
            <w:color w:val="auto"/>
            <w:sz w:val="20"/>
            <w:szCs w:val="20"/>
            <w:u w:val="none"/>
          </w:rPr>
          <w:t>neuronas</w:t>
        </w:r>
      </w:hyperlink>
      <w:r w:rsidRPr="001C7B8D">
        <w:rPr>
          <w:sz w:val="20"/>
          <w:szCs w:val="20"/>
        </w:rPr>
        <w:t xml:space="preserve"> y unos 100 billones de </w:t>
      </w:r>
      <w:hyperlink r:id="rId9" w:tooltip="Sinapsis" w:history="1">
        <w:r w:rsidRPr="001C7B8D">
          <w:rPr>
            <w:rStyle w:val="Hipervnculo"/>
            <w:color w:val="auto"/>
            <w:sz w:val="20"/>
            <w:szCs w:val="20"/>
            <w:u w:val="none"/>
          </w:rPr>
          <w:t>sinapsis</w:t>
        </w:r>
      </w:hyperlink>
      <w:r w:rsidRPr="001C7B8D">
        <w:rPr>
          <w:sz w:val="20"/>
          <w:szCs w:val="20"/>
        </w:rPr>
        <w:t xml:space="preserve"> entre estas. Según </w:t>
      </w:r>
      <w:hyperlink r:id="rId10" w:tooltip="Carl Sagan" w:history="1">
        <w:r w:rsidRPr="001C7B8D">
          <w:rPr>
            <w:rStyle w:val="Hipervnculo"/>
            <w:color w:val="auto"/>
            <w:sz w:val="20"/>
            <w:szCs w:val="20"/>
            <w:u w:val="none"/>
          </w:rPr>
          <w:t>Carl Sagan</w:t>
        </w:r>
      </w:hyperlink>
      <w:r w:rsidRPr="001C7B8D">
        <w:rPr>
          <w:sz w:val="20"/>
          <w:szCs w:val="20"/>
        </w:rPr>
        <w:t>, tenemos la capacidad de almacenar en nuestra mente información equivalente a la de 10 billones de páginas de enciclopedia</w:t>
      </w:r>
      <w:r w:rsidRPr="001C7B8D">
        <w:rPr>
          <w:sz w:val="16"/>
          <w:szCs w:val="16"/>
        </w:rPr>
        <w:t>.</w:t>
      </w:r>
    </w:p>
    <w:p w14:paraId="545E9798" w14:textId="77777777" w:rsidR="006F14F3" w:rsidRPr="00131C10" w:rsidRDefault="006F14F3" w:rsidP="00E30028">
      <w:pPr>
        <w:pStyle w:val="Textonotapie"/>
        <w:jc w:val="both"/>
        <w:rPr>
          <w:sz w:val="16"/>
          <w:szCs w:val="16"/>
        </w:rPr>
      </w:pPr>
    </w:p>
  </w:footnote>
  <w:footnote w:id="99">
    <w:p w14:paraId="419D653F" w14:textId="77777777" w:rsidR="006F14F3" w:rsidRPr="00A1323E" w:rsidRDefault="006F14F3" w:rsidP="00F23BDA">
      <w:pPr>
        <w:jc w:val="both"/>
        <w:rPr>
          <w:rFonts w:ascii="Times New Roman" w:hAnsi="Times New Roman" w:cs="Times New Roman"/>
          <w:sz w:val="20"/>
          <w:szCs w:val="20"/>
        </w:rPr>
      </w:pPr>
      <w:r w:rsidRPr="00A1323E">
        <w:rPr>
          <w:rStyle w:val="Refdenotaalpie"/>
          <w:sz w:val="20"/>
          <w:szCs w:val="20"/>
        </w:rPr>
        <w:footnoteRef/>
      </w:r>
      <w:r w:rsidRPr="00A1323E">
        <w:rPr>
          <w:rFonts w:ascii="Times New Roman" w:hAnsi="Times New Roman" w:cs="Times New Roman"/>
          <w:sz w:val="20"/>
          <w:szCs w:val="20"/>
        </w:rPr>
        <w:t xml:space="preserve"> Véase el libro de Jean Pierre Garnier, </w:t>
      </w:r>
      <w:r w:rsidRPr="00A1323E">
        <w:rPr>
          <w:rFonts w:ascii="Times New Roman" w:hAnsi="Times New Roman" w:cs="Times New Roman"/>
          <w:i/>
          <w:sz w:val="20"/>
          <w:szCs w:val="20"/>
        </w:rPr>
        <w:t>El Doble</w:t>
      </w:r>
      <w:r w:rsidRPr="00A1323E">
        <w:rPr>
          <w:rFonts w:ascii="Times New Roman" w:hAnsi="Times New Roman" w:cs="Times New Roman"/>
          <w:sz w:val="20"/>
          <w:szCs w:val="20"/>
        </w:rPr>
        <w:t>. Accesible en Google</w:t>
      </w:r>
    </w:p>
    <w:p w14:paraId="4E41E8C5" w14:textId="77777777" w:rsidR="006F14F3" w:rsidRPr="00A1323E" w:rsidRDefault="006F14F3" w:rsidP="00F23BDA">
      <w:pPr>
        <w:pStyle w:val="Textonotapie"/>
        <w:jc w:val="both"/>
      </w:pPr>
    </w:p>
  </w:footnote>
  <w:footnote w:id="100">
    <w:p w14:paraId="518BA0F6" w14:textId="77777777" w:rsidR="006F14F3" w:rsidRPr="00A1323E" w:rsidRDefault="006F14F3" w:rsidP="00F23BDA">
      <w:pPr>
        <w:jc w:val="both"/>
        <w:rPr>
          <w:rFonts w:ascii="Times New Roman" w:hAnsi="Times New Roman" w:cs="Times New Roman"/>
          <w:sz w:val="20"/>
          <w:szCs w:val="20"/>
        </w:rPr>
      </w:pPr>
      <w:r w:rsidRPr="00A1323E">
        <w:rPr>
          <w:rStyle w:val="Refdenotaalpie"/>
          <w:sz w:val="20"/>
          <w:szCs w:val="20"/>
        </w:rPr>
        <w:footnoteRef/>
      </w:r>
      <w:r w:rsidRPr="00A1323E">
        <w:rPr>
          <w:rFonts w:ascii="Times New Roman" w:hAnsi="Times New Roman" w:cs="Times New Roman"/>
          <w:sz w:val="20"/>
          <w:szCs w:val="20"/>
        </w:rPr>
        <w:t xml:space="preserve"> </w:t>
      </w:r>
      <w:r w:rsidRPr="00B45F05">
        <w:rPr>
          <w:rFonts w:ascii="Times New Roman" w:hAnsi="Times New Roman" w:cs="Times New Roman"/>
          <w:sz w:val="20"/>
          <w:szCs w:val="20"/>
        </w:rPr>
        <w:t xml:space="preserve">Este es el texto más completo al respecto, editado por la Cancillería. </w:t>
      </w:r>
      <w:r w:rsidRPr="00B45F05">
        <w:rPr>
          <w:rFonts w:ascii="Times New Roman" w:hAnsi="Times New Roman" w:cs="Times New Roman"/>
          <w:i/>
          <w:sz w:val="20"/>
          <w:szCs w:val="20"/>
        </w:rPr>
        <w:t>Aprendiendo Nuevos Protocolos: El Akhulli. La Hoja de Coca en la Diplomacia de los Pueblos,</w:t>
      </w:r>
      <w:r w:rsidRPr="00B45F05">
        <w:rPr>
          <w:rFonts w:ascii="Times New Roman" w:hAnsi="Times New Roman" w:cs="Times New Roman"/>
          <w:sz w:val="20"/>
          <w:szCs w:val="20"/>
        </w:rPr>
        <w:t xml:space="preserve"> La Paz: Ministerio de Relaciones Exteriores, 2009. Puede consultarse el texto en: http://www.cancilleria.gob.bo/webmre/sites/default/files/libros/05%20aprendiendo%20nuevos%20protocolos%20-%20el%20akhulli.pdf</w:t>
      </w:r>
    </w:p>
    <w:p w14:paraId="74AADD92" w14:textId="77777777" w:rsidR="006F14F3" w:rsidRDefault="006F14F3" w:rsidP="00F23BDA">
      <w:pPr>
        <w:pStyle w:val="Textonotapie"/>
      </w:pPr>
    </w:p>
  </w:footnote>
  <w:footnote w:id="101">
    <w:p w14:paraId="35B84124" w14:textId="0632B733" w:rsidR="006F14F3" w:rsidRPr="00507C69" w:rsidRDefault="006F14F3" w:rsidP="00507C69">
      <w:pPr>
        <w:pStyle w:val="Textonotapie"/>
        <w:jc w:val="both"/>
        <w:rPr>
          <w:rFonts w:ascii="Times New Roman" w:hAnsi="Times New Roman" w:cs="Times New Roman"/>
          <w:lang w:val="es-ES"/>
        </w:rPr>
      </w:pPr>
      <w:r w:rsidRPr="00507C69">
        <w:rPr>
          <w:rStyle w:val="Refdenotaalpie"/>
          <w:rFonts w:ascii="Times New Roman" w:hAnsi="Times New Roman" w:cs="Times New Roman"/>
        </w:rPr>
        <w:footnoteRef/>
      </w:r>
      <w:r w:rsidRPr="00507C69">
        <w:rPr>
          <w:rFonts w:ascii="Times New Roman" w:hAnsi="Times New Roman" w:cs="Times New Roman"/>
        </w:rPr>
        <w:t xml:space="preserve"> </w:t>
      </w:r>
      <w:r w:rsidRPr="00507C69">
        <w:rPr>
          <w:rFonts w:ascii="Times New Roman" w:hAnsi="Times New Roman" w:cs="Times New Roman"/>
          <w:lang w:val="es-ES"/>
        </w:rPr>
        <w:t xml:space="preserve">Véase: A. Barriuso &amp; JM Laureiro, </w:t>
      </w:r>
      <w:r w:rsidRPr="00507C69">
        <w:rPr>
          <w:rFonts w:ascii="Times New Roman" w:hAnsi="Times New Roman" w:cs="Times New Roman"/>
          <w:i/>
          <w:iCs/>
          <w:lang w:val="es-ES"/>
        </w:rPr>
        <w:t>Los criptojudíos de La Raya</w:t>
      </w:r>
      <w:r w:rsidRPr="00507C69">
        <w:rPr>
          <w:rFonts w:ascii="Times New Roman" w:hAnsi="Times New Roman" w:cs="Times New Roman"/>
          <w:lang w:val="es-ES"/>
        </w:rPr>
        <w:t>. Editorial Verbum,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65CE3"/>
    <w:multiLevelType w:val="multilevel"/>
    <w:tmpl w:val="8352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A6DDD"/>
    <w:multiLevelType w:val="multilevel"/>
    <w:tmpl w:val="09E8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A44D6"/>
    <w:multiLevelType w:val="multilevel"/>
    <w:tmpl w:val="2AA2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C7B24"/>
    <w:multiLevelType w:val="multilevel"/>
    <w:tmpl w:val="C8C6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21380"/>
    <w:multiLevelType w:val="multilevel"/>
    <w:tmpl w:val="6FC0B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011E8"/>
    <w:multiLevelType w:val="multilevel"/>
    <w:tmpl w:val="56B8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F1342"/>
    <w:multiLevelType w:val="hybridMultilevel"/>
    <w:tmpl w:val="E368BE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A2069FA"/>
    <w:multiLevelType w:val="hybridMultilevel"/>
    <w:tmpl w:val="E368BE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23BA47B7"/>
    <w:multiLevelType w:val="multilevel"/>
    <w:tmpl w:val="0190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274DC3"/>
    <w:multiLevelType w:val="multilevel"/>
    <w:tmpl w:val="EEE0C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1544A2"/>
    <w:multiLevelType w:val="multilevel"/>
    <w:tmpl w:val="85741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76133F"/>
    <w:multiLevelType w:val="hybridMultilevel"/>
    <w:tmpl w:val="965E136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EAB1F9A"/>
    <w:multiLevelType w:val="multilevel"/>
    <w:tmpl w:val="09B2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D71C1B"/>
    <w:multiLevelType w:val="multilevel"/>
    <w:tmpl w:val="DEFC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8F24F6"/>
    <w:multiLevelType w:val="multilevel"/>
    <w:tmpl w:val="6314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552A64"/>
    <w:multiLevelType w:val="multilevel"/>
    <w:tmpl w:val="DA522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126505"/>
    <w:multiLevelType w:val="multilevel"/>
    <w:tmpl w:val="7DBC3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CE326C"/>
    <w:multiLevelType w:val="multilevel"/>
    <w:tmpl w:val="65C4B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734E07"/>
    <w:multiLevelType w:val="multilevel"/>
    <w:tmpl w:val="471A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A6800"/>
    <w:multiLevelType w:val="multilevel"/>
    <w:tmpl w:val="2020E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1117A6"/>
    <w:multiLevelType w:val="multilevel"/>
    <w:tmpl w:val="DF2E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C62AC3"/>
    <w:multiLevelType w:val="multilevel"/>
    <w:tmpl w:val="59D6F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3C7C02"/>
    <w:multiLevelType w:val="multilevel"/>
    <w:tmpl w:val="36CA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77E99"/>
    <w:multiLevelType w:val="multilevel"/>
    <w:tmpl w:val="1B2C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AC21D1"/>
    <w:multiLevelType w:val="multilevel"/>
    <w:tmpl w:val="0EEA7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2F3836"/>
    <w:multiLevelType w:val="multilevel"/>
    <w:tmpl w:val="70DE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9157BD"/>
    <w:multiLevelType w:val="multilevel"/>
    <w:tmpl w:val="8D8CA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CC1CA9"/>
    <w:multiLevelType w:val="multilevel"/>
    <w:tmpl w:val="4814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A17763"/>
    <w:multiLevelType w:val="multilevel"/>
    <w:tmpl w:val="A82AF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835310"/>
    <w:multiLevelType w:val="multilevel"/>
    <w:tmpl w:val="C81A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44023C"/>
    <w:multiLevelType w:val="multilevel"/>
    <w:tmpl w:val="A87A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483A06"/>
    <w:multiLevelType w:val="hybridMultilevel"/>
    <w:tmpl w:val="C3D07D8A"/>
    <w:lvl w:ilvl="0" w:tplc="234EF3CE">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575B0F38"/>
    <w:multiLevelType w:val="multilevel"/>
    <w:tmpl w:val="13DE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784A16"/>
    <w:multiLevelType w:val="multilevel"/>
    <w:tmpl w:val="D3D8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7D7E9F"/>
    <w:multiLevelType w:val="multilevel"/>
    <w:tmpl w:val="B99C1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B33832"/>
    <w:multiLevelType w:val="hybridMultilevel"/>
    <w:tmpl w:val="10C0F2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F9E714E"/>
    <w:multiLevelType w:val="multilevel"/>
    <w:tmpl w:val="1CDEE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E5484A"/>
    <w:multiLevelType w:val="multilevel"/>
    <w:tmpl w:val="E6803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F54029"/>
    <w:multiLevelType w:val="multilevel"/>
    <w:tmpl w:val="6CE05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870EDB"/>
    <w:multiLevelType w:val="multilevel"/>
    <w:tmpl w:val="13DE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5F69D6"/>
    <w:multiLevelType w:val="multilevel"/>
    <w:tmpl w:val="1370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5D0745"/>
    <w:multiLevelType w:val="multilevel"/>
    <w:tmpl w:val="2BF4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4C3AF5"/>
    <w:multiLevelType w:val="multilevel"/>
    <w:tmpl w:val="1E24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CD5EB2"/>
    <w:multiLevelType w:val="multilevel"/>
    <w:tmpl w:val="5CDCC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B623D8"/>
    <w:multiLevelType w:val="multilevel"/>
    <w:tmpl w:val="8CDA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362EEB"/>
    <w:multiLevelType w:val="multilevel"/>
    <w:tmpl w:val="70D62C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A5373E"/>
    <w:multiLevelType w:val="hybridMultilevel"/>
    <w:tmpl w:val="221A906A"/>
    <w:lvl w:ilvl="0" w:tplc="DB4E0362">
      <w:numFmt w:val="decimal"/>
      <w:lvlText w:val="%1."/>
      <w:lvlJc w:val="left"/>
      <w:pPr>
        <w:ind w:left="360" w:hanging="360"/>
      </w:pPr>
      <w:rPr>
        <w:rFonts w:hint="default"/>
        <w:i/>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15:restartNumberingAfterBreak="0">
    <w:nsid w:val="78FE0820"/>
    <w:multiLevelType w:val="multilevel"/>
    <w:tmpl w:val="ED989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032562"/>
    <w:multiLevelType w:val="multilevel"/>
    <w:tmpl w:val="BE58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8E6746"/>
    <w:multiLevelType w:val="multilevel"/>
    <w:tmpl w:val="65C4B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47"/>
  </w:num>
  <w:num w:numId="3">
    <w:abstractNumId w:val="15"/>
  </w:num>
  <w:num w:numId="4">
    <w:abstractNumId w:val="9"/>
  </w:num>
  <w:num w:numId="5">
    <w:abstractNumId w:val="11"/>
  </w:num>
  <w:num w:numId="6">
    <w:abstractNumId w:val="6"/>
  </w:num>
  <w:num w:numId="7">
    <w:abstractNumId w:val="49"/>
  </w:num>
  <w:num w:numId="8">
    <w:abstractNumId w:val="24"/>
  </w:num>
  <w:num w:numId="9">
    <w:abstractNumId w:val="36"/>
  </w:num>
  <w:num w:numId="10">
    <w:abstractNumId w:val="0"/>
  </w:num>
  <w:num w:numId="11">
    <w:abstractNumId w:val="27"/>
  </w:num>
  <w:num w:numId="12">
    <w:abstractNumId w:val="23"/>
  </w:num>
  <w:num w:numId="13">
    <w:abstractNumId w:val="42"/>
  </w:num>
  <w:num w:numId="14">
    <w:abstractNumId w:val="8"/>
  </w:num>
  <w:num w:numId="15">
    <w:abstractNumId w:val="33"/>
  </w:num>
  <w:num w:numId="16">
    <w:abstractNumId w:val="2"/>
  </w:num>
  <w:num w:numId="17">
    <w:abstractNumId w:val="3"/>
  </w:num>
  <w:num w:numId="18">
    <w:abstractNumId w:val="30"/>
  </w:num>
  <w:num w:numId="19">
    <w:abstractNumId w:val="13"/>
  </w:num>
  <w:num w:numId="20">
    <w:abstractNumId w:val="39"/>
  </w:num>
  <w:num w:numId="21">
    <w:abstractNumId w:val="16"/>
  </w:num>
  <w:num w:numId="22">
    <w:abstractNumId w:val="21"/>
  </w:num>
  <w:num w:numId="23">
    <w:abstractNumId w:val="44"/>
  </w:num>
  <w:num w:numId="24">
    <w:abstractNumId w:val="20"/>
  </w:num>
  <w:num w:numId="25">
    <w:abstractNumId w:val="7"/>
  </w:num>
  <w:num w:numId="26">
    <w:abstractNumId w:val="17"/>
  </w:num>
  <w:num w:numId="27">
    <w:abstractNumId w:val="46"/>
  </w:num>
  <w:num w:numId="28">
    <w:abstractNumId w:val="5"/>
  </w:num>
  <w:num w:numId="29">
    <w:abstractNumId w:val="14"/>
  </w:num>
  <w:num w:numId="30">
    <w:abstractNumId w:val="29"/>
  </w:num>
  <w:num w:numId="31">
    <w:abstractNumId w:val="31"/>
  </w:num>
  <w:num w:numId="32">
    <w:abstractNumId w:val="19"/>
  </w:num>
  <w:num w:numId="33">
    <w:abstractNumId w:val="45"/>
  </w:num>
  <w:num w:numId="34">
    <w:abstractNumId w:val="32"/>
  </w:num>
  <w:num w:numId="35">
    <w:abstractNumId w:val="25"/>
  </w:num>
  <w:num w:numId="36">
    <w:abstractNumId w:val="34"/>
  </w:num>
  <w:num w:numId="37">
    <w:abstractNumId w:val="41"/>
  </w:num>
  <w:num w:numId="38">
    <w:abstractNumId w:val="1"/>
  </w:num>
  <w:num w:numId="39">
    <w:abstractNumId w:val="38"/>
  </w:num>
  <w:num w:numId="40">
    <w:abstractNumId w:val="22"/>
  </w:num>
  <w:num w:numId="41">
    <w:abstractNumId w:val="26"/>
  </w:num>
  <w:num w:numId="42">
    <w:abstractNumId w:val="10"/>
  </w:num>
  <w:num w:numId="43">
    <w:abstractNumId w:val="28"/>
  </w:num>
  <w:num w:numId="44">
    <w:abstractNumId w:val="48"/>
  </w:num>
  <w:num w:numId="45">
    <w:abstractNumId w:val="18"/>
  </w:num>
  <w:num w:numId="46">
    <w:abstractNumId w:val="4"/>
  </w:num>
  <w:num w:numId="47">
    <w:abstractNumId w:val="43"/>
  </w:num>
  <w:num w:numId="48">
    <w:abstractNumId w:val="40"/>
  </w:num>
  <w:num w:numId="49">
    <w:abstractNumId w:val="12"/>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9BB"/>
    <w:rsid w:val="00000D20"/>
    <w:rsid w:val="00002122"/>
    <w:rsid w:val="00003124"/>
    <w:rsid w:val="0000389B"/>
    <w:rsid w:val="000038A8"/>
    <w:rsid w:val="00007D51"/>
    <w:rsid w:val="000102D6"/>
    <w:rsid w:val="00011DDF"/>
    <w:rsid w:val="000129C1"/>
    <w:rsid w:val="00015549"/>
    <w:rsid w:val="00015EA8"/>
    <w:rsid w:val="00017B8B"/>
    <w:rsid w:val="00020A44"/>
    <w:rsid w:val="00021A9F"/>
    <w:rsid w:val="00021E86"/>
    <w:rsid w:val="000232D1"/>
    <w:rsid w:val="00023D48"/>
    <w:rsid w:val="000305C8"/>
    <w:rsid w:val="00030985"/>
    <w:rsid w:val="00032693"/>
    <w:rsid w:val="00032ADE"/>
    <w:rsid w:val="00033EB3"/>
    <w:rsid w:val="0003507C"/>
    <w:rsid w:val="000372B8"/>
    <w:rsid w:val="000408B1"/>
    <w:rsid w:val="00041DD5"/>
    <w:rsid w:val="0004212E"/>
    <w:rsid w:val="00043191"/>
    <w:rsid w:val="00043B6A"/>
    <w:rsid w:val="00044CD7"/>
    <w:rsid w:val="00046283"/>
    <w:rsid w:val="00047181"/>
    <w:rsid w:val="00047F87"/>
    <w:rsid w:val="0005158A"/>
    <w:rsid w:val="000517DE"/>
    <w:rsid w:val="00053E33"/>
    <w:rsid w:val="0005436A"/>
    <w:rsid w:val="00055074"/>
    <w:rsid w:val="00055616"/>
    <w:rsid w:val="00056978"/>
    <w:rsid w:val="00056BDD"/>
    <w:rsid w:val="00056BFC"/>
    <w:rsid w:val="00057236"/>
    <w:rsid w:val="00057D91"/>
    <w:rsid w:val="00063EC0"/>
    <w:rsid w:val="000700C7"/>
    <w:rsid w:val="0007166F"/>
    <w:rsid w:val="0007291F"/>
    <w:rsid w:val="0007454F"/>
    <w:rsid w:val="00074734"/>
    <w:rsid w:val="000748AA"/>
    <w:rsid w:val="00075BC9"/>
    <w:rsid w:val="00081BC2"/>
    <w:rsid w:val="00085074"/>
    <w:rsid w:val="00085E28"/>
    <w:rsid w:val="00085FE9"/>
    <w:rsid w:val="00093181"/>
    <w:rsid w:val="00094739"/>
    <w:rsid w:val="00094EB9"/>
    <w:rsid w:val="00096A71"/>
    <w:rsid w:val="00096BD8"/>
    <w:rsid w:val="00096C33"/>
    <w:rsid w:val="00096DE5"/>
    <w:rsid w:val="000A1918"/>
    <w:rsid w:val="000A286C"/>
    <w:rsid w:val="000A3B56"/>
    <w:rsid w:val="000A4040"/>
    <w:rsid w:val="000A707B"/>
    <w:rsid w:val="000B25DE"/>
    <w:rsid w:val="000B44C0"/>
    <w:rsid w:val="000B6D3B"/>
    <w:rsid w:val="000B707E"/>
    <w:rsid w:val="000C00A1"/>
    <w:rsid w:val="000C11A5"/>
    <w:rsid w:val="000C1A7C"/>
    <w:rsid w:val="000C2399"/>
    <w:rsid w:val="000C3C27"/>
    <w:rsid w:val="000C7166"/>
    <w:rsid w:val="000D0198"/>
    <w:rsid w:val="000D1673"/>
    <w:rsid w:val="000D1ECA"/>
    <w:rsid w:val="000D21FD"/>
    <w:rsid w:val="000D3EFF"/>
    <w:rsid w:val="000D4713"/>
    <w:rsid w:val="000D5A09"/>
    <w:rsid w:val="000D5D35"/>
    <w:rsid w:val="000D6089"/>
    <w:rsid w:val="000D64FF"/>
    <w:rsid w:val="000D6EFF"/>
    <w:rsid w:val="000E1A63"/>
    <w:rsid w:val="000E43AB"/>
    <w:rsid w:val="000E50B9"/>
    <w:rsid w:val="000E5C92"/>
    <w:rsid w:val="000E6606"/>
    <w:rsid w:val="000E6923"/>
    <w:rsid w:val="000E7AE9"/>
    <w:rsid w:val="000E7CAC"/>
    <w:rsid w:val="000E7EC0"/>
    <w:rsid w:val="000F1AEA"/>
    <w:rsid w:val="000F3742"/>
    <w:rsid w:val="000F3D2A"/>
    <w:rsid w:val="000F424D"/>
    <w:rsid w:val="000F55FF"/>
    <w:rsid w:val="000F6720"/>
    <w:rsid w:val="000F723B"/>
    <w:rsid w:val="000F7E4C"/>
    <w:rsid w:val="00100096"/>
    <w:rsid w:val="00100BD9"/>
    <w:rsid w:val="00100F33"/>
    <w:rsid w:val="00100F60"/>
    <w:rsid w:val="001011E4"/>
    <w:rsid w:val="001016BB"/>
    <w:rsid w:val="0010205B"/>
    <w:rsid w:val="00102265"/>
    <w:rsid w:val="00102572"/>
    <w:rsid w:val="00102C17"/>
    <w:rsid w:val="001038CF"/>
    <w:rsid w:val="00107D19"/>
    <w:rsid w:val="00112CE9"/>
    <w:rsid w:val="00112D13"/>
    <w:rsid w:val="0011304A"/>
    <w:rsid w:val="00114591"/>
    <w:rsid w:val="00115986"/>
    <w:rsid w:val="00115A33"/>
    <w:rsid w:val="00115A8E"/>
    <w:rsid w:val="001166D0"/>
    <w:rsid w:val="00116FDC"/>
    <w:rsid w:val="00120293"/>
    <w:rsid w:val="00121AF2"/>
    <w:rsid w:val="001228FD"/>
    <w:rsid w:val="001234A7"/>
    <w:rsid w:val="00123D27"/>
    <w:rsid w:val="00124913"/>
    <w:rsid w:val="00125BBD"/>
    <w:rsid w:val="0012750A"/>
    <w:rsid w:val="00127A0E"/>
    <w:rsid w:val="00131067"/>
    <w:rsid w:val="00131298"/>
    <w:rsid w:val="00131445"/>
    <w:rsid w:val="001321F2"/>
    <w:rsid w:val="00132BA5"/>
    <w:rsid w:val="001335FA"/>
    <w:rsid w:val="0013385D"/>
    <w:rsid w:val="00134060"/>
    <w:rsid w:val="0013465E"/>
    <w:rsid w:val="00136207"/>
    <w:rsid w:val="00140EBD"/>
    <w:rsid w:val="001438CE"/>
    <w:rsid w:val="0014444E"/>
    <w:rsid w:val="0014484D"/>
    <w:rsid w:val="00144D76"/>
    <w:rsid w:val="00144FA7"/>
    <w:rsid w:val="00145CC2"/>
    <w:rsid w:val="001460A9"/>
    <w:rsid w:val="001462F5"/>
    <w:rsid w:val="00147C71"/>
    <w:rsid w:val="00150770"/>
    <w:rsid w:val="00150A80"/>
    <w:rsid w:val="0015113F"/>
    <w:rsid w:val="001515A0"/>
    <w:rsid w:val="00153B7B"/>
    <w:rsid w:val="00161FC8"/>
    <w:rsid w:val="00162905"/>
    <w:rsid w:val="00163ECB"/>
    <w:rsid w:val="00164358"/>
    <w:rsid w:val="001646E2"/>
    <w:rsid w:val="00166056"/>
    <w:rsid w:val="00166AD9"/>
    <w:rsid w:val="00167156"/>
    <w:rsid w:val="00167915"/>
    <w:rsid w:val="001709BD"/>
    <w:rsid w:val="001722D2"/>
    <w:rsid w:val="00176308"/>
    <w:rsid w:val="00176757"/>
    <w:rsid w:val="00180386"/>
    <w:rsid w:val="00180E01"/>
    <w:rsid w:val="001811C1"/>
    <w:rsid w:val="00181D30"/>
    <w:rsid w:val="00182E88"/>
    <w:rsid w:val="00183714"/>
    <w:rsid w:val="0018385B"/>
    <w:rsid w:val="00183A77"/>
    <w:rsid w:val="001855A7"/>
    <w:rsid w:val="00185CFE"/>
    <w:rsid w:val="00186571"/>
    <w:rsid w:val="001872C1"/>
    <w:rsid w:val="00187609"/>
    <w:rsid w:val="001900B4"/>
    <w:rsid w:val="00191388"/>
    <w:rsid w:val="00195055"/>
    <w:rsid w:val="00195C2F"/>
    <w:rsid w:val="00197DFE"/>
    <w:rsid w:val="001A0940"/>
    <w:rsid w:val="001A0A94"/>
    <w:rsid w:val="001A2304"/>
    <w:rsid w:val="001A2D42"/>
    <w:rsid w:val="001A3C0F"/>
    <w:rsid w:val="001A4050"/>
    <w:rsid w:val="001A49ED"/>
    <w:rsid w:val="001A4FAA"/>
    <w:rsid w:val="001A574B"/>
    <w:rsid w:val="001A5A0A"/>
    <w:rsid w:val="001B1511"/>
    <w:rsid w:val="001B2D02"/>
    <w:rsid w:val="001B3743"/>
    <w:rsid w:val="001B3ED1"/>
    <w:rsid w:val="001B572E"/>
    <w:rsid w:val="001B664D"/>
    <w:rsid w:val="001C1E41"/>
    <w:rsid w:val="001C350C"/>
    <w:rsid w:val="001C3865"/>
    <w:rsid w:val="001C49E3"/>
    <w:rsid w:val="001C4D0F"/>
    <w:rsid w:val="001C5F3D"/>
    <w:rsid w:val="001C7B8D"/>
    <w:rsid w:val="001D37CA"/>
    <w:rsid w:val="001D4C59"/>
    <w:rsid w:val="001D4DBB"/>
    <w:rsid w:val="001D5139"/>
    <w:rsid w:val="001D70FB"/>
    <w:rsid w:val="001D798C"/>
    <w:rsid w:val="001D7CEF"/>
    <w:rsid w:val="001E0A73"/>
    <w:rsid w:val="001E0F8B"/>
    <w:rsid w:val="001E1329"/>
    <w:rsid w:val="001E28D2"/>
    <w:rsid w:val="001E3C7B"/>
    <w:rsid w:val="001E4AA0"/>
    <w:rsid w:val="001E7669"/>
    <w:rsid w:val="001E78C4"/>
    <w:rsid w:val="001E7FF4"/>
    <w:rsid w:val="001F04FF"/>
    <w:rsid w:val="001F0BE3"/>
    <w:rsid w:val="001F1FE9"/>
    <w:rsid w:val="001F3E47"/>
    <w:rsid w:val="001F4F2D"/>
    <w:rsid w:val="001F5F1E"/>
    <w:rsid w:val="001F6A40"/>
    <w:rsid w:val="001F70B2"/>
    <w:rsid w:val="001F717E"/>
    <w:rsid w:val="002018BF"/>
    <w:rsid w:val="00204AAE"/>
    <w:rsid w:val="00210B04"/>
    <w:rsid w:val="00211CC4"/>
    <w:rsid w:val="0021241E"/>
    <w:rsid w:val="00213790"/>
    <w:rsid w:val="00214D79"/>
    <w:rsid w:val="00214EBE"/>
    <w:rsid w:val="002153EF"/>
    <w:rsid w:val="0021547B"/>
    <w:rsid w:val="00215641"/>
    <w:rsid w:val="00216E92"/>
    <w:rsid w:val="002175EC"/>
    <w:rsid w:val="002201C5"/>
    <w:rsid w:val="002216C2"/>
    <w:rsid w:val="00221F16"/>
    <w:rsid w:val="0022235A"/>
    <w:rsid w:val="00223445"/>
    <w:rsid w:val="002249B0"/>
    <w:rsid w:val="00225D43"/>
    <w:rsid w:val="0023001C"/>
    <w:rsid w:val="00231253"/>
    <w:rsid w:val="002329DF"/>
    <w:rsid w:val="00232F1D"/>
    <w:rsid w:val="002340B6"/>
    <w:rsid w:val="002352E7"/>
    <w:rsid w:val="00235EBD"/>
    <w:rsid w:val="00236877"/>
    <w:rsid w:val="002372AD"/>
    <w:rsid w:val="00243198"/>
    <w:rsid w:val="002450EA"/>
    <w:rsid w:val="00245E37"/>
    <w:rsid w:val="0024750F"/>
    <w:rsid w:val="00247BD3"/>
    <w:rsid w:val="00250122"/>
    <w:rsid w:val="002502CE"/>
    <w:rsid w:val="00250587"/>
    <w:rsid w:val="00251F98"/>
    <w:rsid w:val="002522EE"/>
    <w:rsid w:val="00252954"/>
    <w:rsid w:val="0025300A"/>
    <w:rsid w:val="00253EB6"/>
    <w:rsid w:val="00254B71"/>
    <w:rsid w:val="00254B82"/>
    <w:rsid w:val="002558F5"/>
    <w:rsid w:val="0025768D"/>
    <w:rsid w:val="00267723"/>
    <w:rsid w:val="00271C31"/>
    <w:rsid w:val="00272207"/>
    <w:rsid w:val="0027250A"/>
    <w:rsid w:val="00275602"/>
    <w:rsid w:val="002756F9"/>
    <w:rsid w:val="00276896"/>
    <w:rsid w:val="002812B7"/>
    <w:rsid w:val="00281BB2"/>
    <w:rsid w:val="0028464D"/>
    <w:rsid w:val="0028552E"/>
    <w:rsid w:val="00285811"/>
    <w:rsid w:val="00285C18"/>
    <w:rsid w:val="00286177"/>
    <w:rsid w:val="00290EDC"/>
    <w:rsid w:val="00291077"/>
    <w:rsid w:val="00293FB2"/>
    <w:rsid w:val="0029564F"/>
    <w:rsid w:val="00296154"/>
    <w:rsid w:val="002A03D9"/>
    <w:rsid w:val="002A12C1"/>
    <w:rsid w:val="002A16D6"/>
    <w:rsid w:val="002A2208"/>
    <w:rsid w:val="002A2805"/>
    <w:rsid w:val="002A385F"/>
    <w:rsid w:val="002A4372"/>
    <w:rsid w:val="002A44D8"/>
    <w:rsid w:val="002A4815"/>
    <w:rsid w:val="002A4F97"/>
    <w:rsid w:val="002A5808"/>
    <w:rsid w:val="002B462B"/>
    <w:rsid w:val="002B516D"/>
    <w:rsid w:val="002B5215"/>
    <w:rsid w:val="002B66A0"/>
    <w:rsid w:val="002C26BD"/>
    <w:rsid w:val="002C2A93"/>
    <w:rsid w:val="002C4FA9"/>
    <w:rsid w:val="002D23BE"/>
    <w:rsid w:val="002D33CF"/>
    <w:rsid w:val="002D46A2"/>
    <w:rsid w:val="002D4F8F"/>
    <w:rsid w:val="002D6A6A"/>
    <w:rsid w:val="002D6BF0"/>
    <w:rsid w:val="002E0BAD"/>
    <w:rsid w:val="002E2A29"/>
    <w:rsid w:val="002E3F77"/>
    <w:rsid w:val="002E66DF"/>
    <w:rsid w:val="002E68D8"/>
    <w:rsid w:val="002E7197"/>
    <w:rsid w:val="002F221F"/>
    <w:rsid w:val="002F33EF"/>
    <w:rsid w:val="002F3814"/>
    <w:rsid w:val="002F4BA3"/>
    <w:rsid w:val="002F59A3"/>
    <w:rsid w:val="00303357"/>
    <w:rsid w:val="0031452B"/>
    <w:rsid w:val="003163DD"/>
    <w:rsid w:val="0031740C"/>
    <w:rsid w:val="00320DD4"/>
    <w:rsid w:val="00321187"/>
    <w:rsid w:val="003221BC"/>
    <w:rsid w:val="00322D97"/>
    <w:rsid w:val="0032357E"/>
    <w:rsid w:val="00326CB6"/>
    <w:rsid w:val="0033196E"/>
    <w:rsid w:val="00332304"/>
    <w:rsid w:val="0033433A"/>
    <w:rsid w:val="00334818"/>
    <w:rsid w:val="00336886"/>
    <w:rsid w:val="003416F3"/>
    <w:rsid w:val="003422C7"/>
    <w:rsid w:val="00343E28"/>
    <w:rsid w:val="00346A74"/>
    <w:rsid w:val="00346EE7"/>
    <w:rsid w:val="00347207"/>
    <w:rsid w:val="003476E9"/>
    <w:rsid w:val="00350447"/>
    <w:rsid w:val="00351674"/>
    <w:rsid w:val="003520BD"/>
    <w:rsid w:val="003525C7"/>
    <w:rsid w:val="0035312C"/>
    <w:rsid w:val="00353375"/>
    <w:rsid w:val="00353948"/>
    <w:rsid w:val="003543DE"/>
    <w:rsid w:val="00355341"/>
    <w:rsid w:val="00356FEA"/>
    <w:rsid w:val="003573E5"/>
    <w:rsid w:val="003607DE"/>
    <w:rsid w:val="003616AB"/>
    <w:rsid w:val="00361B2A"/>
    <w:rsid w:val="0036446C"/>
    <w:rsid w:val="00365DAF"/>
    <w:rsid w:val="0036641C"/>
    <w:rsid w:val="00366CAC"/>
    <w:rsid w:val="00372816"/>
    <w:rsid w:val="00372982"/>
    <w:rsid w:val="00372C65"/>
    <w:rsid w:val="003740D5"/>
    <w:rsid w:val="003741D9"/>
    <w:rsid w:val="003742F0"/>
    <w:rsid w:val="003753FB"/>
    <w:rsid w:val="00375650"/>
    <w:rsid w:val="0037596B"/>
    <w:rsid w:val="00375FA4"/>
    <w:rsid w:val="00376CE3"/>
    <w:rsid w:val="003775F6"/>
    <w:rsid w:val="0038031D"/>
    <w:rsid w:val="00381434"/>
    <w:rsid w:val="00382BDE"/>
    <w:rsid w:val="003839E6"/>
    <w:rsid w:val="00385651"/>
    <w:rsid w:val="003860EF"/>
    <w:rsid w:val="0039153C"/>
    <w:rsid w:val="003958B1"/>
    <w:rsid w:val="0039629C"/>
    <w:rsid w:val="00396341"/>
    <w:rsid w:val="003A0046"/>
    <w:rsid w:val="003A18B5"/>
    <w:rsid w:val="003A22FF"/>
    <w:rsid w:val="003A3ECD"/>
    <w:rsid w:val="003A445A"/>
    <w:rsid w:val="003A502A"/>
    <w:rsid w:val="003A580E"/>
    <w:rsid w:val="003B3596"/>
    <w:rsid w:val="003B40BA"/>
    <w:rsid w:val="003B6A28"/>
    <w:rsid w:val="003B6AF5"/>
    <w:rsid w:val="003B6B17"/>
    <w:rsid w:val="003B6D31"/>
    <w:rsid w:val="003C082C"/>
    <w:rsid w:val="003C1CB0"/>
    <w:rsid w:val="003C3C7C"/>
    <w:rsid w:val="003C74C8"/>
    <w:rsid w:val="003C74CD"/>
    <w:rsid w:val="003D0E2E"/>
    <w:rsid w:val="003D23C2"/>
    <w:rsid w:val="003D2F00"/>
    <w:rsid w:val="003D321A"/>
    <w:rsid w:val="003D33FC"/>
    <w:rsid w:val="003D78ED"/>
    <w:rsid w:val="003D79DB"/>
    <w:rsid w:val="003D7A73"/>
    <w:rsid w:val="003E0606"/>
    <w:rsid w:val="003E6318"/>
    <w:rsid w:val="003E6480"/>
    <w:rsid w:val="003E6833"/>
    <w:rsid w:val="003E781A"/>
    <w:rsid w:val="003E7A21"/>
    <w:rsid w:val="003F0C0C"/>
    <w:rsid w:val="003F0E8F"/>
    <w:rsid w:val="003F19C7"/>
    <w:rsid w:val="003F2033"/>
    <w:rsid w:val="003F2065"/>
    <w:rsid w:val="003F334A"/>
    <w:rsid w:val="00400512"/>
    <w:rsid w:val="0040115C"/>
    <w:rsid w:val="0040150E"/>
    <w:rsid w:val="00404018"/>
    <w:rsid w:val="004044BB"/>
    <w:rsid w:val="00404F17"/>
    <w:rsid w:val="0041001D"/>
    <w:rsid w:val="00410471"/>
    <w:rsid w:val="00411CF5"/>
    <w:rsid w:val="004124C7"/>
    <w:rsid w:val="0041307C"/>
    <w:rsid w:val="00413387"/>
    <w:rsid w:val="00414330"/>
    <w:rsid w:val="004147CC"/>
    <w:rsid w:val="004149C9"/>
    <w:rsid w:val="00414B11"/>
    <w:rsid w:val="00415BCB"/>
    <w:rsid w:val="00416399"/>
    <w:rsid w:val="00416C87"/>
    <w:rsid w:val="00417B96"/>
    <w:rsid w:val="00420CBC"/>
    <w:rsid w:val="00421D32"/>
    <w:rsid w:val="0042388C"/>
    <w:rsid w:val="00423AC4"/>
    <w:rsid w:val="0042695B"/>
    <w:rsid w:val="00431008"/>
    <w:rsid w:val="00433764"/>
    <w:rsid w:val="00434BB7"/>
    <w:rsid w:val="00434F35"/>
    <w:rsid w:val="00442290"/>
    <w:rsid w:val="00442727"/>
    <w:rsid w:val="004429F5"/>
    <w:rsid w:val="004430FC"/>
    <w:rsid w:val="00444449"/>
    <w:rsid w:val="00445958"/>
    <w:rsid w:val="0045037D"/>
    <w:rsid w:val="00450686"/>
    <w:rsid w:val="00450864"/>
    <w:rsid w:val="004509FA"/>
    <w:rsid w:val="00450FFD"/>
    <w:rsid w:val="0045334A"/>
    <w:rsid w:val="0045356E"/>
    <w:rsid w:val="004618F6"/>
    <w:rsid w:val="00461CC8"/>
    <w:rsid w:val="0046278C"/>
    <w:rsid w:val="00463EEA"/>
    <w:rsid w:val="00467861"/>
    <w:rsid w:val="00470037"/>
    <w:rsid w:val="004707EB"/>
    <w:rsid w:val="00470AEA"/>
    <w:rsid w:val="00471927"/>
    <w:rsid w:val="0047196A"/>
    <w:rsid w:val="00474383"/>
    <w:rsid w:val="00474E68"/>
    <w:rsid w:val="0047596F"/>
    <w:rsid w:val="00475990"/>
    <w:rsid w:val="004773DC"/>
    <w:rsid w:val="0047797A"/>
    <w:rsid w:val="00477AC0"/>
    <w:rsid w:val="00481D53"/>
    <w:rsid w:val="00482AC7"/>
    <w:rsid w:val="00483914"/>
    <w:rsid w:val="00484ED9"/>
    <w:rsid w:val="0048531B"/>
    <w:rsid w:val="0048785A"/>
    <w:rsid w:val="00491B86"/>
    <w:rsid w:val="0049516D"/>
    <w:rsid w:val="00495E0C"/>
    <w:rsid w:val="004A1573"/>
    <w:rsid w:val="004A3B9B"/>
    <w:rsid w:val="004A3E79"/>
    <w:rsid w:val="004A445C"/>
    <w:rsid w:val="004A79C7"/>
    <w:rsid w:val="004B0EC0"/>
    <w:rsid w:val="004B287C"/>
    <w:rsid w:val="004B294F"/>
    <w:rsid w:val="004B4F74"/>
    <w:rsid w:val="004C172A"/>
    <w:rsid w:val="004C183A"/>
    <w:rsid w:val="004C1FB3"/>
    <w:rsid w:val="004D3156"/>
    <w:rsid w:val="004D5DF2"/>
    <w:rsid w:val="004D631F"/>
    <w:rsid w:val="004D7B1D"/>
    <w:rsid w:val="004E4AA2"/>
    <w:rsid w:val="004E4F9D"/>
    <w:rsid w:val="004E581A"/>
    <w:rsid w:val="004E6A2A"/>
    <w:rsid w:val="004E6C9B"/>
    <w:rsid w:val="004E7165"/>
    <w:rsid w:val="004F1182"/>
    <w:rsid w:val="004F1E2F"/>
    <w:rsid w:val="004F4A28"/>
    <w:rsid w:val="004F5218"/>
    <w:rsid w:val="004F5DE4"/>
    <w:rsid w:val="005006C4"/>
    <w:rsid w:val="00500A32"/>
    <w:rsid w:val="00501CEA"/>
    <w:rsid w:val="00505099"/>
    <w:rsid w:val="005054BF"/>
    <w:rsid w:val="00506FE0"/>
    <w:rsid w:val="00507C69"/>
    <w:rsid w:val="00507DA2"/>
    <w:rsid w:val="00510744"/>
    <w:rsid w:val="00510F75"/>
    <w:rsid w:val="00511761"/>
    <w:rsid w:val="00512B56"/>
    <w:rsid w:val="00513042"/>
    <w:rsid w:val="005143D7"/>
    <w:rsid w:val="00515599"/>
    <w:rsid w:val="00516034"/>
    <w:rsid w:val="005179CE"/>
    <w:rsid w:val="005211A9"/>
    <w:rsid w:val="005213C4"/>
    <w:rsid w:val="00523300"/>
    <w:rsid w:val="00525137"/>
    <w:rsid w:val="00525B15"/>
    <w:rsid w:val="00526A8E"/>
    <w:rsid w:val="00526C9C"/>
    <w:rsid w:val="005277FA"/>
    <w:rsid w:val="00527C07"/>
    <w:rsid w:val="005309BA"/>
    <w:rsid w:val="005314BB"/>
    <w:rsid w:val="00531ABD"/>
    <w:rsid w:val="00531EF3"/>
    <w:rsid w:val="00532555"/>
    <w:rsid w:val="00532F45"/>
    <w:rsid w:val="0053374C"/>
    <w:rsid w:val="00533875"/>
    <w:rsid w:val="00533F80"/>
    <w:rsid w:val="005401A2"/>
    <w:rsid w:val="005426A9"/>
    <w:rsid w:val="00542E0F"/>
    <w:rsid w:val="00545EAC"/>
    <w:rsid w:val="00550093"/>
    <w:rsid w:val="00550CF3"/>
    <w:rsid w:val="00551521"/>
    <w:rsid w:val="005516AF"/>
    <w:rsid w:val="00553A7A"/>
    <w:rsid w:val="00553D69"/>
    <w:rsid w:val="00555517"/>
    <w:rsid w:val="00555A8C"/>
    <w:rsid w:val="00556320"/>
    <w:rsid w:val="005563CD"/>
    <w:rsid w:val="00556B5B"/>
    <w:rsid w:val="005613D0"/>
    <w:rsid w:val="005629B5"/>
    <w:rsid w:val="00563131"/>
    <w:rsid w:val="00563A4F"/>
    <w:rsid w:val="0056480A"/>
    <w:rsid w:val="00565234"/>
    <w:rsid w:val="005652BD"/>
    <w:rsid w:val="005653E8"/>
    <w:rsid w:val="00565974"/>
    <w:rsid w:val="00566C94"/>
    <w:rsid w:val="005671B4"/>
    <w:rsid w:val="00567E77"/>
    <w:rsid w:val="00570454"/>
    <w:rsid w:val="00570FA7"/>
    <w:rsid w:val="0057411B"/>
    <w:rsid w:val="00575B8C"/>
    <w:rsid w:val="00575C1D"/>
    <w:rsid w:val="00580213"/>
    <w:rsid w:val="00581C52"/>
    <w:rsid w:val="00583E45"/>
    <w:rsid w:val="00587B19"/>
    <w:rsid w:val="0059285D"/>
    <w:rsid w:val="00592CC3"/>
    <w:rsid w:val="005938C0"/>
    <w:rsid w:val="00597408"/>
    <w:rsid w:val="00597C40"/>
    <w:rsid w:val="005A37C2"/>
    <w:rsid w:val="005A3C2C"/>
    <w:rsid w:val="005A57F3"/>
    <w:rsid w:val="005A7D69"/>
    <w:rsid w:val="005A7E63"/>
    <w:rsid w:val="005B0EC9"/>
    <w:rsid w:val="005B293F"/>
    <w:rsid w:val="005B3284"/>
    <w:rsid w:val="005B381F"/>
    <w:rsid w:val="005B441B"/>
    <w:rsid w:val="005B6252"/>
    <w:rsid w:val="005B6514"/>
    <w:rsid w:val="005B7D19"/>
    <w:rsid w:val="005C1F0F"/>
    <w:rsid w:val="005C263C"/>
    <w:rsid w:val="005C2AC4"/>
    <w:rsid w:val="005C6D8D"/>
    <w:rsid w:val="005D087F"/>
    <w:rsid w:val="005D0E9E"/>
    <w:rsid w:val="005D1084"/>
    <w:rsid w:val="005D1526"/>
    <w:rsid w:val="005D1821"/>
    <w:rsid w:val="005D2DEC"/>
    <w:rsid w:val="005D4C9B"/>
    <w:rsid w:val="005D5DB7"/>
    <w:rsid w:val="005D669C"/>
    <w:rsid w:val="005D6F0A"/>
    <w:rsid w:val="005E117A"/>
    <w:rsid w:val="005E5195"/>
    <w:rsid w:val="005E55C9"/>
    <w:rsid w:val="005E5A55"/>
    <w:rsid w:val="005E69C2"/>
    <w:rsid w:val="005E782E"/>
    <w:rsid w:val="005E7C4E"/>
    <w:rsid w:val="005F002B"/>
    <w:rsid w:val="005F084E"/>
    <w:rsid w:val="005F1F8C"/>
    <w:rsid w:val="005F24E7"/>
    <w:rsid w:val="005F3A2E"/>
    <w:rsid w:val="005F7D75"/>
    <w:rsid w:val="00602370"/>
    <w:rsid w:val="006035BD"/>
    <w:rsid w:val="00603B55"/>
    <w:rsid w:val="00603B84"/>
    <w:rsid w:val="00604999"/>
    <w:rsid w:val="00604B64"/>
    <w:rsid w:val="0060526F"/>
    <w:rsid w:val="00606466"/>
    <w:rsid w:val="00606E05"/>
    <w:rsid w:val="0060774B"/>
    <w:rsid w:val="00607831"/>
    <w:rsid w:val="0061110A"/>
    <w:rsid w:val="00614F1A"/>
    <w:rsid w:val="00615CD3"/>
    <w:rsid w:val="00617DEA"/>
    <w:rsid w:val="00621E1F"/>
    <w:rsid w:val="00623969"/>
    <w:rsid w:val="0062485B"/>
    <w:rsid w:val="006256E4"/>
    <w:rsid w:val="00626667"/>
    <w:rsid w:val="00627B7C"/>
    <w:rsid w:val="00632F12"/>
    <w:rsid w:val="00634ACE"/>
    <w:rsid w:val="0063603C"/>
    <w:rsid w:val="00636045"/>
    <w:rsid w:val="00640D1F"/>
    <w:rsid w:val="00641422"/>
    <w:rsid w:val="006428A8"/>
    <w:rsid w:val="00643902"/>
    <w:rsid w:val="00646087"/>
    <w:rsid w:val="00650D31"/>
    <w:rsid w:val="00651D02"/>
    <w:rsid w:val="00652AA3"/>
    <w:rsid w:val="0065606F"/>
    <w:rsid w:val="00656423"/>
    <w:rsid w:val="00656AF7"/>
    <w:rsid w:val="00656E79"/>
    <w:rsid w:val="00657FEA"/>
    <w:rsid w:val="006623E3"/>
    <w:rsid w:val="006640EF"/>
    <w:rsid w:val="00665B3B"/>
    <w:rsid w:val="00667BD7"/>
    <w:rsid w:val="00667D56"/>
    <w:rsid w:val="00670CC6"/>
    <w:rsid w:val="00670DE7"/>
    <w:rsid w:val="0067157C"/>
    <w:rsid w:val="00672658"/>
    <w:rsid w:val="00673E66"/>
    <w:rsid w:val="0067465B"/>
    <w:rsid w:val="00674A3D"/>
    <w:rsid w:val="00675CE6"/>
    <w:rsid w:val="00675CF7"/>
    <w:rsid w:val="006800C9"/>
    <w:rsid w:val="00681190"/>
    <w:rsid w:val="0068262C"/>
    <w:rsid w:val="00682E42"/>
    <w:rsid w:val="00683B86"/>
    <w:rsid w:val="006905A1"/>
    <w:rsid w:val="006910EB"/>
    <w:rsid w:val="00692920"/>
    <w:rsid w:val="006A001E"/>
    <w:rsid w:val="006A094F"/>
    <w:rsid w:val="006A3F94"/>
    <w:rsid w:val="006A4A0E"/>
    <w:rsid w:val="006A6360"/>
    <w:rsid w:val="006A6E89"/>
    <w:rsid w:val="006A73DD"/>
    <w:rsid w:val="006A7D98"/>
    <w:rsid w:val="006B12BB"/>
    <w:rsid w:val="006B1E97"/>
    <w:rsid w:val="006B2F04"/>
    <w:rsid w:val="006B3F4E"/>
    <w:rsid w:val="006B4DCF"/>
    <w:rsid w:val="006B5343"/>
    <w:rsid w:val="006B633B"/>
    <w:rsid w:val="006C0D99"/>
    <w:rsid w:val="006C18A1"/>
    <w:rsid w:val="006C3C80"/>
    <w:rsid w:val="006C531F"/>
    <w:rsid w:val="006C6502"/>
    <w:rsid w:val="006C76F3"/>
    <w:rsid w:val="006C78B6"/>
    <w:rsid w:val="006C7A4C"/>
    <w:rsid w:val="006D031A"/>
    <w:rsid w:val="006D08E2"/>
    <w:rsid w:val="006D19B6"/>
    <w:rsid w:val="006D293E"/>
    <w:rsid w:val="006D33A3"/>
    <w:rsid w:val="006D4424"/>
    <w:rsid w:val="006D512B"/>
    <w:rsid w:val="006D5424"/>
    <w:rsid w:val="006D556C"/>
    <w:rsid w:val="006D613D"/>
    <w:rsid w:val="006D692B"/>
    <w:rsid w:val="006D6E60"/>
    <w:rsid w:val="006D7157"/>
    <w:rsid w:val="006E0786"/>
    <w:rsid w:val="006E0839"/>
    <w:rsid w:val="006E1406"/>
    <w:rsid w:val="006E19F6"/>
    <w:rsid w:val="006E30EE"/>
    <w:rsid w:val="006E3D66"/>
    <w:rsid w:val="006E4B69"/>
    <w:rsid w:val="006E4EE7"/>
    <w:rsid w:val="006E56D3"/>
    <w:rsid w:val="006F14F3"/>
    <w:rsid w:val="006F1FC9"/>
    <w:rsid w:val="006F355A"/>
    <w:rsid w:val="006F4B0D"/>
    <w:rsid w:val="006F5D4C"/>
    <w:rsid w:val="006F6C4A"/>
    <w:rsid w:val="0070088B"/>
    <w:rsid w:val="00700B56"/>
    <w:rsid w:val="00701AD5"/>
    <w:rsid w:val="00703E1C"/>
    <w:rsid w:val="007041F8"/>
    <w:rsid w:val="00704871"/>
    <w:rsid w:val="0070532A"/>
    <w:rsid w:val="00706E78"/>
    <w:rsid w:val="0070732B"/>
    <w:rsid w:val="00710565"/>
    <w:rsid w:val="00710753"/>
    <w:rsid w:val="007118C7"/>
    <w:rsid w:val="007130FC"/>
    <w:rsid w:val="007132F5"/>
    <w:rsid w:val="0071396C"/>
    <w:rsid w:val="00713DC0"/>
    <w:rsid w:val="00713FC7"/>
    <w:rsid w:val="00716640"/>
    <w:rsid w:val="0071687F"/>
    <w:rsid w:val="00717873"/>
    <w:rsid w:val="007206EA"/>
    <w:rsid w:val="00721046"/>
    <w:rsid w:val="0072110D"/>
    <w:rsid w:val="00723CE4"/>
    <w:rsid w:val="0072543B"/>
    <w:rsid w:val="00727947"/>
    <w:rsid w:val="007305CD"/>
    <w:rsid w:val="00731070"/>
    <w:rsid w:val="00732D08"/>
    <w:rsid w:val="007357EA"/>
    <w:rsid w:val="00735C20"/>
    <w:rsid w:val="00737E6C"/>
    <w:rsid w:val="00742D5C"/>
    <w:rsid w:val="00751721"/>
    <w:rsid w:val="0075293D"/>
    <w:rsid w:val="007534D1"/>
    <w:rsid w:val="007558CA"/>
    <w:rsid w:val="00756598"/>
    <w:rsid w:val="0075778F"/>
    <w:rsid w:val="0075799F"/>
    <w:rsid w:val="00761334"/>
    <w:rsid w:val="007615BC"/>
    <w:rsid w:val="00761BE7"/>
    <w:rsid w:val="00762451"/>
    <w:rsid w:val="00763EA5"/>
    <w:rsid w:val="007664A6"/>
    <w:rsid w:val="007668E6"/>
    <w:rsid w:val="00767C36"/>
    <w:rsid w:val="00770784"/>
    <w:rsid w:val="00771310"/>
    <w:rsid w:val="00771B44"/>
    <w:rsid w:val="00774117"/>
    <w:rsid w:val="007753D8"/>
    <w:rsid w:val="0077547A"/>
    <w:rsid w:val="00777EBE"/>
    <w:rsid w:val="00780623"/>
    <w:rsid w:val="00781EB7"/>
    <w:rsid w:val="0078371D"/>
    <w:rsid w:val="00785AD5"/>
    <w:rsid w:val="00785DE8"/>
    <w:rsid w:val="00790409"/>
    <w:rsid w:val="0079062B"/>
    <w:rsid w:val="00792E91"/>
    <w:rsid w:val="00795B16"/>
    <w:rsid w:val="007970D8"/>
    <w:rsid w:val="007A19BA"/>
    <w:rsid w:val="007A366A"/>
    <w:rsid w:val="007A3E17"/>
    <w:rsid w:val="007A53B2"/>
    <w:rsid w:val="007A66B3"/>
    <w:rsid w:val="007A6A26"/>
    <w:rsid w:val="007A73D4"/>
    <w:rsid w:val="007B051D"/>
    <w:rsid w:val="007B0E04"/>
    <w:rsid w:val="007B123E"/>
    <w:rsid w:val="007B1A24"/>
    <w:rsid w:val="007B1C3C"/>
    <w:rsid w:val="007B3620"/>
    <w:rsid w:val="007B474A"/>
    <w:rsid w:val="007B4EFD"/>
    <w:rsid w:val="007B590C"/>
    <w:rsid w:val="007B5E49"/>
    <w:rsid w:val="007C1993"/>
    <w:rsid w:val="007C23C3"/>
    <w:rsid w:val="007C29A7"/>
    <w:rsid w:val="007C2A8B"/>
    <w:rsid w:val="007C3851"/>
    <w:rsid w:val="007C4A3C"/>
    <w:rsid w:val="007C5E0A"/>
    <w:rsid w:val="007C5EE5"/>
    <w:rsid w:val="007C6F19"/>
    <w:rsid w:val="007C7B44"/>
    <w:rsid w:val="007C7B51"/>
    <w:rsid w:val="007D02F7"/>
    <w:rsid w:val="007D0B65"/>
    <w:rsid w:val="007D0C16"/>
    <w:rsid w:val="007D1943"/>
    <w:rsid w:val="007D3583"/>
    <w:rsid w:val="007D7CCF"/>
    <w:rsid w:val="007E029E"/>
    <w:rsid w:val="007E096B"/>
    <w:rsid w:val="007E3ADA"/>
    <w:rsid w:val="007E66A2"/>
    <w:rsid w:val="007E7F70"/>
    <w:rsid w:val="007F0275"/>
    <w:rsid w:val="007F17A3"/>
    <w:rsid w:val="007F17DC"/>
    <w:rsid w:val="007F1C48"/>
    <w:rsid w:val="007F2CEE"/>
    <w:rsid w:val="007F4679"/>
    <w:rsid w:val="007F6517"/>
    <w:rsid w:val="00801E4B"/>
    <w:rsid w:val="008021E0"/>
    <w:rsid w:val="0080229D"/>
    <w:rsid w:val="008025BB"/>
    <w:rsid w:val="00803E17"/>
    <w:rsid w:val="00804919"/>
    <w:rsid w:val="00806000"/>
    <w:rsid w:val="00806045"/>
    <w:rsid w:val="00806364"/>
    <w:rsid w:val="00806546"/>
    <w:rsid w:val="00807D8E"/>
    <w:rsid w:val="008109A2"/>
    <w:rsid w:val="00811624"/>
    <w:rsid w:val="00813597"/>
    <w:rsid w:val="00813AA9"/>
    <w:rsid w:val="00814291"/>
    <w:rsid w:val="00814677"/>
    <w:rsid w:val="008146DA"/>
    <w:rsid w:val="0081597E"/>
    <w:rsid w:val="00816BCD"/>
    <w:rsid w:val="00820F33"/>
    <w:rsid w:val="008212E7"/>
    <w:rsid w:val="00821627"/>
    <w:rsid w:val="0082208C"/>
    <w:rsid w:val="008239D3"/>
    <w:rsid w:val="00830263"/>
    <w:rsid w:val="0083059D"/>
    <w:rsid w:val="00831EAC"/>
    <w:rsid w:val="00834AEB"/>
    <w:rsid w:val="0083548C"/>
    <w:rsid w:val="00835F76"/>
    <w:rsid w:val="00836DC1"/>
    <w:rsid w:val="00837DE0"/>
    <w:rsid w:val="00841C4D"/>
    <w:rsid w:val="008425EB"/>
    <w:rsid w:val="008453CE"/>
    <w:rsid w:val="008456A4"/>
    <w:rsid w:val="00845D59"/>
    <w:rsid w:val="00847198"/>
    <w:rsid w:val="008474EB"/>
    <w:rsid w:val="008501FF"/>
    <w:rsid w:val="008507D6"/>
    <w:rsid w:val="008509FD"/>
    <w:rsid w:val="0085343E"/>
    <w:rsid w:val="008540E6"/>
    <w:rsid w:val="0085572D"/>
    <w:rsid w:val="00855D24"/>
    <w:rsid w:val="00856502"/>
    <w:rsid w:val="008569EB"/>
    <w:rsid w:val="008579D4"/>
    <w:rsid w:val="00860CFF"/>
    <w:rsid w:val="00861C30"/>
    <w:rsid w:val="0086238D"/>
    <w:rsid w:val="0086434B"/>
    <w:rsid w:val="00867D70"/>
    <w:rsid w:val="008707DB"/>
    <w:rsid w:val="0087136F"/>
    <w:rsid w:val="00872F2D"/>
    <w:rsid w:val="0087312C"/>
    <w:rsid w:val="008777CB"/>
    <w:rsid w:val="00877C09"/>
    <w:rsid w:val="00877D9F"/>
    <w:rsid w:val="00881204"/>
    <w:rsid w:val="00881E40"/>
    <w:rsid w:val="00882EC6"/>
    <w:rsid w:val="00883E6D"/>
    <w:rsid w:val="0088556A"/>
    <w:rsid w:val="00885970"/>
    <w:rsid w:val="00885A21"/>
    <w:rsid w:val="00894FFA"/>
    <w:rsid w:val="0089780B"/>
    <w:rsid w:val="008A0EF5"/>
    <w:rsid w:val="008A23B1"/>
    <w:rsid w:val="008A26C3"/>
    <w:rsid w:val="008A2952"/>
    <w:rsid w:val="008A5467"/>
    <w:rsid w:val="008A6F4D"/>
    <w:rsid w:val="008A73EF"/>
    <w:rsid w:val="008B084B"/>
    <w:rsid w:val="008B2E2E"/>
    <w:rsid w:val="008B4B81"/>
    <w:rsid w:val="008B5A0E"/>
    <w:rsid w:val="008B601D"/>
    <w:rsid w:val="008B6B86"/>
    <w:rsid w:val="008C1100"/>
    <w:rsid w:val="008C13D5"/>
    <w:rsid w:val="008C2C51"/>
    <w:rsid w:val="008C2DE5"/>
    <w:rsid w:val="008C4B34"/>
    <w:rsid w:val="008C71BA"/>
    <w:rsid w:val="008C7F0D"/>
    <w:rsid w:val="008D0080"/>
    <w:rsid w:val="008D00B7"/>
    <w:rsid w:val="008D607F"/>
    <w:rsid w:val="008D6DB0"/>
    <w:rsid w:val="008E291E"/>
    <w:rsid w:val="008E7339"/>
    <w:rsid w:val="008E7352"/>
    <w:rsid w:val="008F4858"/>
    <w:rsid w:val="008F65AC"/>
    <w:rsid w:val="008F66EF"/>
    <w:rsid w:val="008F77B8"/>
    <w:rsid w:val="00900046"/>
    <w:rsid w:val="0090163C"/>
    <w:rsid w:val="00901DA6"/>
    <w:rsid w:val="009023FB"/>
    <w:rsid w:val="00902BE1"/>
    <w:rsid w:val="00904DAD"/>
    <w:rsid w:val="00905DF3"/>
    <w:rsid w:val="00906EA5"/>
    <w:rsid w:val="009079F4"/>
    <w:rsid w:val="009119C4"/>
    <w:rsid w:val="00915541"/>
    <w:rsid w:val="00916CEB"/>
    <w:rsid w:val="00917C31"/>
    <w:rsid w:val="00917EF4"/>
    <w:rsid w:val="00920ADC"/>
    <w:rsid w:val="00920F8E"/>
    <w:rsid w:val="0092101A"/>
    <w:rsid w:val="009211A4"/>
    <w:rsid w:val="0092135D"/>
    <w:rsid w:val="0092199C"/>
    <w:rsid w:val="00922D29"/>
    <w:rsid w:val="00923C1A"/>
    <w:rsid w:val="009244BB"/>
    <w:rsid w:val="0092559B"/>
    <w:rsid w:val="009265AC"/>
    <w:rsid w:val="009279BB"/>
    <w:rsid w:val="00927B1F"/>
    <w:rsid w:val="009306FD"/>
    <w:rsid w:val="00933F04"/>
    <w:rsid w:val="009362CA"/>
    <w:rsid w:val="0093699E"/>
    <w:rsid w:val="00936B90"/>
    <w:rsid w:val="00940C74"/>
    <w:rsid w:val="00940DB0"/>
    <w:rsid w:val="00940FD8"/>
    <w:rsid w:val="00941B9B"/>
    <w:rsid w:val="009428C1"/>
    <w:rsid w:val="00943339"/>
    <w:rsid w:val="009436AD"/>
    <w:rsid w:val="009437D2"/>
    <w:rsid w:val="00944402"/>
    <w:rsid w:val="009446EB"/>
    <w:rsid w:val="00944AA9"/>
    <w:rsid w:val="00944FC8"/>
    <w:rsid w:val="00946F67"/>
    <w:rsid w:val="00947F9F"/>
    <w:rsid w:val="00951437"/>
    <w:rsid w:val="00951E18"/>
    <w:rsid w:val="00952197"/>
    <w:rsid w:val="009550BF"/>
    <w:rsid w:val="009559AB"/>
    <w:rsid w:val="00965575"/>
    <w:rsid w:val="00967154"/>
    <w:rsid w:val="00967E44"/>
    <w:rsid w:val="00970C1E"/>
    <w:rsid w:val="00970F91"/>
    <w:rsid w:val="00971667"/>
    <w:rsid w:val="00971FAE"/>
    <w:rsid w:val="00972EC6"/>
    <w:rsid w:val="00972FAD"/>
    <w:rsid w:val="00973576"/>
    <w:rsid w:val="00974031"/>
    <w:rsid w:val="00974C57"/>
    <w:rsid w:val="0097525F"/>
    <w:rsid w:val="00976576"/>
    <w:rsid w:val="00977042"/>
    <w:rsid w:val="0097744A"/>
    <w:rsid w:val="009802C4"/>
    <w:rsid w:val="009822BB"/>
    <w:rsid w:val="00982F9B"/>
    <w:rsid w:val="00985B99"/>
    <w:rsid w:val="0098684C"/>
    <w:rsid w:val="00987FC5"/>
    <w:rsid w:val="0099313A"/>
    <w:rsid w:val="00993A48"/>
    <w:rsid w:val="009945EF"/>
    <w:rsid w:val="00995C5B"/>
    <w:rsid w:val="009A0487"/>
    <w:rsid w:val="009A0D6E"/>
    <w:rsid w:val="009A19B8"/>
    <w:rsid w:val="009A3689"/>
    <w:rsid w:val="009A401D"/>
    <w:rsid w:val="009A597D"/>
    <w:rsid w:val="009A74F9"/>
    <w:rsid w:val="009A793A"/>
    <w:rsid w:val="009B030D"/>
    <w:rsid w:val="009B0FBA"/>
    <w:rsid w:val="009B128E"/>
    <w:rsid w:val="009B2A71"/>
    <w:rsid w:val="009B4B69"/>
    <w:rsid w:val="009B563F"/>
    <w:rsid w:val="009B5E20"/>
    <w:rsid w:val="009B6AE8"/>
    <w:rsid w:val="009B6CD3"/>
    <w:rsid w:val="009B7259"/>
    <w:rsid w:val="009B725B"/>
    <w:rsid w:val="009C08B1"/>
    <w:rsid w:val="009C1282"/>
    <w:rsid w:val="009C4970"/>
    <w:rsid w:val="009C5204"/>
    <w:rsid w:val="009D0D2A"/>
    <w:rsid w:val="009D1244"/>
    <w:rsid w:val="009D1739"/>
    <w:rsid w:val="009D2678"/>
    <w:rsid w:val="009D2E81"/>
    <w:rsid w:val="009D406C"/>
    <w:rsid w:val="009D4955"/>
    <w:rsid w:val="009D4B69"/>
    <w:rsid w:val="009D7F8B"/>
    <w:rsid w:val="009E0797"/>
    <w:rsid w:val="009E0F13"/>
    <w:rsid w:val="009E1C57"/>
    <w:rsid w:val="009E2588"/>
    <w:rsid w:val="009E4C8F"/>
    <w:rsid w:val="009E59A5"/>
    <w:rsid w:val="009E6765"/>
    <w:rsid w:val="009F028E"/>
    <w:rsid w:val="009F2B50"/>
    <w:rsid w:val="009F2BA1"/>
    <w:rsid w:val="009F42E8"/>
    <w:rsid w:val="009F4BEE"/>
    <w:rsid w:val="009F6D9E"/>
    <w:rsid w:val="00A02A7E"/>
    <w:rsid w:val="00A04704"/>
    <w:rsid w:val="00A05176"/>
    <w:rsid w:val="00A05629"/>
    <w:rsid w:val="00A058F1"/>
    <w:rsid w:val="00A10676"/>
    <w:rsid w:val="00A10A00"/>
    <w:rsid w:val="00A110D9"/>
    <w:rsid w:val="00A128CB"/>
    <w:rsid w:val="00A1306E"/>
    <w:rsid w:val="00A1430E"/>
    <w:rsid w:val="00A145BD"/>
    <w:rsid w:val="00A16A67"/>
    <w:rsid w:val="00A215CF"/>
    <w:rsid w:val="00A233F7"/>
    <w:rsid w:val="00A23428"/>
    <w:rsid w:val="00A2581F"/>
    <w:rsid w:val="00A25EFA"/>
    <w:rsid w:val="00A25F49"/>
    <w:rsid w:val="00A2611F"/>
    <w:rsid w:val="00A26257"/>
    <w:rsid w:val="00A26E7C"/>
    <w:rsid w:val="00A274DD"/>
    <w:rsid w:val="00A307B8"/>
    <w:rsid w:val="00A3213A"/>
    <w:rsid w:val="00A32F48"/>
    <w:rsid w:val="00A332D8"/>
    <w:rsid w:val="00A363B2"/>
    <w:rsid w:val="00A3652A"/>
    <w:rsid w:val="00A36553"/>
    <w:rsid w:val="00A378F9"/>
    <w:rsid w:val="00A403B5"/>
    <w:rsid w:val="00A413CD"/>
    <w:rsid w:val="00A43BF9"/>
    <w:rsid w:val="00A43D98"/>
    <w:rsid w:val="00A44179"/>
    <w:rsid w:val="00A465F1"/>
    <w:rsid w:val="00A46C6E"/>
    <w:rsid w:val="00A4757B"/>
    <w:rsid w:val="00A47CF7"/>
    <w:rsid w:val="00A503F9"/>
    <w:rsid w:val="00A50A8E"/>
    <w:rsid w:val="00A51D27"/>
    <w:rsid w:val="00A53F73"/>
    <w:rsid w:val="00A541FD"/>
    <w:rsid w:val="00A569FA"/>
    <w:rsid w:val="00A56BC9"/>
    <w:rsid w:val="00A5787A"/>
    <w:rsid w:val="00A608BF"/>
    <w:rsid w:val="00A61FA2"/>
    <w:rsid w:val="00A622D3"/>
    <w:rsid w:val="00A63A35"/>
    <w:rsid w:val="00A642E3"/>
    <w:rsid w:val="00A670E9"/>
    <w:rsid w:val="00A67E48"/>
    <w:rsid w:val="00A706DE"/>
    <w:rsid w:val="00A714D6"/>
    <w:rsid w:val="00A73567"/>
    <w:rsid w:val="00A73858"/>
    <w:rsid w:val="00A80408"/>
    <w:rsid w:val="00A80BE0"/>
    <w:rsid w:val="00A81482"/>
    <w:rsid w:val="00A816C3"/>
    <w:rsid w:val="00A82AC6"/>
    <w:rsid w:val="00A83090"/>
    <w:rsid w:val="00A83E5D"/>
    <w:rsid w:val="00A840EA"/>
    <w:rsid w:val="00A87274"/>
    <w:rsid w:val="00A91407"/>
    <w:rsid w:val="00A921FB"/>
    <w:rsid w:val="00A92802"/>
    <w:rsid w:val="00A94246"/>
    <w:rsid w:val="00A948A7"/>
    <w:rsid w:val="00AA005F"/>
    <w:rsid w:val="00AA13B9"/>
    <w:rsid w:val="00AA26A8"/>
    <w:rsid w:val="00AA369B"/>
    <w:rsid w:val="00AA3C24"/>
    <w:rsid w:val="00AA3E29"/>
    <w:rsid w:val="00AA55B6"/>
    <w:rsid w:val="00AA5E80"/>
    <w:rsid w:val="00AA6FFC"/>
    <w:rsid w:val="00AA748A"/>
    <w:rsid w:val="00AA79CE"/>
    <w:rsid w:val="00AA7A35"/>
    <w:rsid w:val="00AB0905"/>
    <w:rsid w:val="00AB1082"/>
    <w:rsid w:val="00AB1F67"/>
    <w:rsid w:val="00AB2CC0"/>
    <w:rsid w:val="00AB3724"/>
    <w:rsid w:val="00AB3901"/>
    <w:rsid w:val="00AB6450"/>
    <w:rsid w:val="00AB6519"/>
    <w:rsid w:val="00AC13D2"/>
    <w:rsid w:val="00AC1FC0"/>
    <w:rsid w:val="00AC2B17"/>
    <w:rsid w:val="00AC5683"/>
    <w:rsid w:val="00AC5A67"/>
    <w:rsid w:val="00AC5E78"/>
    <w:rsid w:val="00AC6546"/>
    <w:rsid w:val="00AC7D79"/>
    <w:rsid w:val="00AD0806"/>
    <w:rsid w:val="00AD0A08"/>
    <w:rsid w:val="00AD146F"/>
    <w:rsid w:val="00AD2D0D"/>
    <w:rsid w:val="00AD2F06"/>
    <w:rsid w:val="00AD3C1A"/>
    <w:rsid w:val="00AD7F2F"/>
    <w:rsid w:val="00AE0031"/>
    <w:rsid w:val="00AE0508"/>
    <w:rsid w:val="00AE38E0"/>
    <w:rsid w:val="00AE48E5"/>
    <w:rsid w:val="00AE5054"/>
    <w:rsid w:val="00AE5AD4"/>
    <w:rsid w:val="00AE64B0"/>
    <w:rsid w:val="00AE77C8"/>
    <w:rsid w:val="00AE7EB2"/>
    <w:rsid w:val="00AE7F4A"/>
    <w:rsid w:val="00AF03C8"/>
    <w:rsid w:val="00AF0817"/>
    <w:rsid w:val="00AF0A99"/>
    <w:rsid w:val="00AF182F"/>
    <w:rsid w:val="00AF191E"/>
    <w:rsid w:val="00AF21FF"/>
    <w:rsid w:val="00AF24E8"/>
    <w:rsid w:val="00AF266C"/>
    <w:rsid w:val="00AF425D"/>
    <w:rsid w:val="00AF53E4"/>
    <w:rsid w:val="00AF7761"/>
    <w:rsid w:val="00B00767"/>
    <w:rsid w:val="00B01B01"/>
    <w:rsid w:val="00B0209F"/>
    <w:rsid w:val="00B023D0"/>
    <w:rsid w:val="00B03009"/>
    <w:rsid w:val="00B03511"/>
    <w:rsid w:val="00B039D8"/>
    <w:rsid w:val="00B05B5C"/>
    <w:rsid w:val="00B06ED3"/>
    <w:rsid w:val="00B11FC6"/>
    <w:rsid w:val="00B12637"/>
    <w:rsid w:val="00B13329"/>
    <w:rsid w:val="00B13490"/>
    <w:rsid w:val="00B173B3"/>
    <w:rsid w:val="00B21633"/>
    <w:rsid w:val="00B22012"/>
    <w:rsid w:val="00B24151"/>
    <w:rsid w:val="00B26413"/>
    <w:rsid w:val="00B270B5"/>
    <w:rsid w:val="00B30FF9"/>
    <w:rsid w:val="00B31607"/>
    <w:rsid w:val="00B31A86"/>
    <w:rsid w:val="00B3210C"/>
    <w:rsid w:val="00B3276C"/>
    <w:rsid w:val="00B328BD"/>
    <w:rsid w:val="00B32E39"/>
    <w:rsid w:val="00B3395F"/>
    <w:rsid w:val="00B339E2"/>
    <w:rsid w:val="00B33BBE"/>
    <w:rsid w:val="00B34BF6"/>
    <w:rsid w:val="00B35A42"/>
    <w:rsid w:val="00B36833"/>
    <w:rsid w:val="00B40E51"/>
    <w:rsid w:val="00B4134B"/>
    <w:rsid w:val="00B426B1"/>
    <w:rsid w:val="00B427AD"/>
    <w:rsid w:val="00B42AA8"/>
    <w:rsid w:val="00B43259"/>
    <w:rsid w:val="00B439FC"/>
    <w:rsid w:val="00B44429"/>
    <w:rsid w:val="00B44BE6"/>
    <w:rsid w:val="00B44D13"/>
    <w:rsid w:val="00B45BAD"/>
    <w:rsid w:val="00B45F05"/>
    <w:rsid w:val="00B477E7"/>
    <w:rsid w:val="00B5422E"/>
    <w:rsid w:val="00B5706B"/>
    <w:rsid w:val="00B61C06"/>
    <w:rsid w:val="00B61C71"/>
    <w:rsid w:val="00B622ED"/>
    <w:rsid w:val="00B6495F"/>
    <w:rsid w:val="00B6555C"/>
    <w:rsid w:val="00B655A6"/>
    <w:rsid w:val="00B65D97"/>
    <w:rsid w:val="00B6678E"/>
    <w:rsid w:val="00B675B5"/>
    <w:rsid w:val="00B67B57"/>
    <w:rsid w:val="00B70F5D"/>
    <w:rsid w:val="00B71C74"/>
    <w:rsid w:val="00B721EB"/>
    <w:rsid w:val="00B7421F"/>
    <w:rsid w:val="00B75007"/>
    <w:rsid w:val="00B772A8"/>
    <w:rsid w:val="00B8056D"/>
    <w:rsid w:val="00B814EE"/>
    <w:rsid w:val="00B83CAB"/>
    <w:rsid w:val="00B84D07"/>
    <w:rsid w:val="00B84EEF"/>
    <w:rsid w:val="00B860F1"/>
    <w:rsid w:val="00B86320"/>
    <w:rsid w:val="00B86EA9"/>
    <w:rsid w:val="00B90464"/>
    <w:rsid w:val="00B90651"/>
    <w:rsid w:val="00B9072D"/>
    <w:rsid w:val="00B9128D"/>
    <w:rsid w:val="00B92688"/>
    <w:rsid w:val="00B950AC"/>
    <w:rsid w:val="00B95DCB"/>
    <w:rsid w:val="00B9607F"/>
    <w:rsid w:val="00B96F8F"/>
    <w:rsid w:val="00B97708"/>
    <w:rsid w:val="00B9783E"/>
    <w:rsid w:val="00B97A3D"/>
    <w:rsid w:val="00BA025E"/>
    <w:rsid w:val="00BA228B"/>
    <w:rsid w:val="00BA430B"/>
    <w:rsid w:val="00BA440A"/>
    <w:rsid w:val="00BA4BD7"/>
    <w:rsid w:val="00BA5F00"/>
    <w:rsid w:val="00BA6C9C"/>
    <w:rsid w:val="00BB147E"/>
    <w:rsid w:val="00BB301A"/>
    <w:rsid w:val="00BB3B92"/>
    <w:rsid w:val="00BB3BD0"/>
    <w:rsid w:val="00BB44C6"/>
    <w:rsid w:val="00BB4705"/>
    <w:rsid w:val="00BB77FA"/>
    <w:rsid w:val="00BC08D9"/>
    <w:rsid w:val="00BC0C8B"/>
    <w:rsid w:val="00BC11E9"/>
    <w:rsid w:val="00BC1991"/>
    <w:rsid w:val="00BC1BA2"/>
    <w:rsid w:val="00BC5D40"/>
    <w:rsid w:val="00BC74C7"/>
    <w:rsid w:val="00BD0845"/>
    <w:rsid w:val="00BD3549"/>
    <w:rsid w:val="00BD4169"/>
    <w:rsid w:val="00BD4C0B"/>
    <w:rsid w:val="00BD5D43"/>
    <w:rsid w:val="00BD6B2D"/>
    <w:rsid w:val="00BD7B0D"/>
    <w:rsid w:val="00BE26CB"/>
    <w:rsid w:val="00BE2BA5"/>
    <w:rsid w:val="00BE30E8"/>
    <w:rsid w:val="00BE388C"/>
    <w:rsid w:val="00BE5405"/>
    <w:rsid w:val="00BE6F21"/>
    <w:rsid w:val="00BE7E41"/>
    <w:rsid w:val="00BF15F4"/>
    <w:rsid w:val="00BF23E5"/>
    <w:rsid w:val="00BF3186"/>
    <w:rsid w:val="00BF31B0"/>
    <w:rsid w:val="00BF32B2"/>
    <w:rsid w:val="00BF5530"/>
    <w:rsid w:val="00C016A7"/>
    <w:rsid w:val="00C017F8"/>
    <w:rsid w:val="00C02611"/>
    <w:rsid w:val="00C02772"/>
    <w:rsid w:val="00C02AB2"/>
    <w:rsid w:val="00C03F41"/>
    <w:rsid w:val="00C05B6B"/>
    <w:rsid w:val="00C065F4"/>
    <w:rsid w:val="00C113D6"/>
    <w:rsid w:val="00C12FE3"/>
    <w:rsid w:val="00C13C3F"/>
    <w:rsid w:val="00C1423E"/>
    <w:rsid w:val="00C17626"/>
    <w:rsid w:val="00C2154B"/>
    <w:rsid w:val="00C2179B"/>
    <w:rsid w:val="00C22DBD"/>
    <w:rsid w:val="00C24365"/>
    <w:rsid w:val="00C24E1C"/>
    <w:rsid w:val="00C26CE2"/>
    <w:rsid w:val="00C26EA3"/>
    <w:rsid w:val="00C303D6"/>
    <w:rsid w:val="00C31EA6"/>
    <w:rsid w:val="00C348ED"/>
    <w:rsid w:val="00C350BD"/>
    <w:rsid w:val="00C40812"/>
    <w:rsid w:val="00C42931"/>
    <w:rsid w:val="00C438A3"/>
    <w:rsid w:val="00C43E5F"/>
    <w:rsid w:val="00C4419C"/>
    <w:rsid w:val="00C45D0D"/>
    <w:rsid w:val="00C46996"/>
    <w:rsid w:val="00C47732"/>
    <w:rsid w:val="00C52B52"/>
    <w:rsid w:val="00C56D25"/>
    <w:rsid w:val="00C60B1C"/>
    <w:rsid w:val="00C60B4E"/>
    <w:rsid w:val="00C61AB0"/>
    <w:rsid w:val="00C620FF"/>
    <w:rsid w:val="00C62271"/>
    <w:rsid w:val="00C627CE"/>
    <w:rsid w:val="00C63087"/>
    <w:rsid w:val="00C6462E"/>
    <w:rsid w:val="00C6600F"/>
    <w:rsid w:val="00C66F78"/>
    <w:rsid w:val="00C707D7"/>
    <w:rsid w:val="00C72D82"/>
    <w:rsid w:val="00C734D3"/>
    <w:rsid w:val="00C73971"/>
    <w:rsid w:val="00C745AC"/>
    <w:rsid w:val="00C747DB"/>
    <w:rsid w:val="00C75C11"/>
    <w:rsid w:val="00C75E5C"/>
    <w:rsid w:val="00C75F5D"/>
    <w:rsid w:val="00C7637C"/>
    <w:rsid w:val="00C76A86"/>
    <w:rsid w:val="00C76F8B"/>
    <w:rsid w:val="00C771A7"/>
    <w:rsid w:val="00C77303"/>
    <w:rsid w:val="00C779BE"/>
    <w:rsid w:val="00C80617"/>
    <w:rsid w:val="00C80D8A"/>
    <w:rsid w:val="00C8185F"/>
    <w:rsid w:val="00C8568A"/>
    <w:rsid w:val="00C85FC1"/>
    <w:rsid w:val="00C86708"/>
    <w:rsid w:val="00C86FCE"/>
    <w:rsid w:val="00C906ED"/>
    <w:rsid w:val="00C920E8"/>
    <w:rsid w:val="00C938EB"/>
    <w:rsid w:val="00CA00A0"/>
    <w:rsid w:val="00CA05B3"/>
    <w:rsid w:val="00CA2183"/>
    <w:rsid w:val="00CA2776"/>
    <w:rsid w:val="00CA3F07"/>
    <w:rsid w:val="00CA652B"/>
    <w:rsid w:val="00CB1097"/>
    <w:rsid w:val="00CB26CD"/>
    <w:rsid w:val="00CB2C15"/>
    <w:rsid w:val="00CB425B"/>
    <w:rsid w:val="00CB6949"/>
    <w:rsid w:val="00CB6DAE"/>
    <w:rsid w:val="00CC1B06"/>
    <w:rsid w:val="00CC2464"/>
    <w:rsid w:val="00CC3059"/>
    <w:rsid w:val="00CC40D1"/>
    <w:rsid w:val="00CC57F6"/>
    <w:rsid w:val="00CC69F7"/>
    <w:rsid w:val="00CC7504"/>
    <w:rsid w:val="00CD0F0D"/>
    <w:rsid w:val="00CD1487"/>
    <w:rsid w:val="00CD3321"/>
    <w:rsid w:val="00CD415B"/>
    <w:rsid w:val="00CD41C3"/>
    <w:rsid w:val="00CD4C7B"/>
    <w:rsid w:val="00CD5D24"/>
    <w:rsid w:val="00CD6660"/>
    <w:rsid w:val="00CD759C"/>
    <w:rsid w:val="00CE0053"/>
    <w:rsid w:val="00CE0FCD"/>
    <w:rsid w:val="00CE189C"/>
    <w:rsid w:val="00CE289F"/>
    <w:rsid w:val="00CE30ED"/>
    <w:rsid w:val="00CE3788"/>
    <w:rsid w:val="00CE61A7"/>
    <w:rsid w:val="00CE6798"/>
    <w:rsid w:val="00CE683D"/>
    <w:rsid w:val="00CE6F5C"/>
    <w:rsid w:val="00CF0646"/>
    <w:rsid w:val="00CF1467"/>
    <w:rsid w:val="00CF1AFA"/>
    <w:rsid w:val="00CF21E6"/>
    <w:rsid w:val="00CF236D"/>
    <w:rsid w:val="00CF2535"/>
    <w:rsid w:val="00CF33CB"/>
    <w:rsid w:val="00CF3F81"/>
    <w:rsid w:val="00CF5028"/>
    <w:rsid w:val="00CF68A9"/>
    <w:rsid w:val="00D015D9"/>
    <w:rsid w:val="00D01CCA"/>
    <w:rsid w:val="00D03C42"/>
    <w:rsid w:val="00D0460E"/>
    <w:rsid w:val="00D04DA5"/>
    <w:rsid w:val="00D059EF"/>
    <w:rsid w:val="00D06085"/>
    <w:rsid w:val="00D107E8"/>
    <w:rsid w:val="00D11E95"/>
    <w:rsid w:val="00D11F85"/>
    <w:rsid w:val="00D1226C"/>
    <w:rsid w:val="00D141FC"/>
    <w:rsid w:val="00D14EE8"/>
    <w:rsid w:val="00D179BB"/>
    <w:rsid w:val="00D17A01"/>
    <w:rsid w:val="00D17F7E"/>
    <w:rsid w:val="00D20187"/>
    <w:rsid w:val="00D209D9"/>
    <w:rsid w:val="00D22ABB"/>
    <w:rsid w:val="00D25B23"/>
    <w:rsid w:val="00D25E32"/>
    <w:rsid w:val="00D25F9A"/>
    <w:rsid w:val="00D27A66"/>
    <w:rsid w:val="00D30CAD"/>
    <w:rsid w:val="00D323AF"/>
    <w:rsid w:val="00D34A2C"/>
    <w:rsid w:val="00D34AD8"/>
    <w:rsid w:val="00D34E08"/>
    <w:rsid w:val="00D350C9"/>
    <w:rsid w:val="00D355A4"/>
    <w:rsid w:val="00D36459"/>
    <w:rsid w:val="00D37C6F"/>
    <w:rsid w:val="00D37F78"/>
    <w:rsid w:val="00D427BF"/>
    <w:rsid w:val="00D43574"/>
    <w:rsid w:val="00D43A4F"/>
    <w:rsid w:val="00D44C8A"/>
    <w:rsid w:val="00D4614D"/>
    <w:rsid w:val="00D478E7"/>
    <w:rsid w:val="00D47AF4"/>
    <w:rsid w:val="00D47FB7"/>
    <w:rsid w:val="00D5026B"/>
    <w:rsid w:val="00D50E3B"/>
    <w:rsid w:val="00D51D39"/>
    <w:rsid w:val="00D5232A"/>
    <w:rsid w:val="00D52A0C"/>
    <w:rsid w:val="00D5391F"/>
    <w:rsid w:val="00D551C1"/>
    <w:rsid w:val="00D6159F"/>
    <w:rsid w:val="00D70FD2"/>
    <w:rsid w:val="00D76202"/>
    <w:rsid w:val="00D7631D"/>
    <w:rsid w:val="00D77929"/>
    <w:rsid w:val="00D82E36"/>
    <w:rsid w:val="00D846A6"/>
    <w:rsid w:val="00D848E8"/>
    <w:rsid w:val="00D84D69"/>
    <w:rsid w:val="00D84FE6"/>
    <w:rsid w:val="00D86B81"/>
    <w:rsid w:val="00D944FE"/>
    <w:rsid w:val="00D9458A"/>
    <w:rsid w:val="00D94B8C"/>
    <w:rsid w:val="00D94CD4"/>
    <w:rsid w:val="00D963FD"/>
    <w:rsid w:val="00D96AE4"/>
    <w:rsid w:val="00D972C3"/>
    <w:rsid w:val="00DA06CD"/>
    <w:rsid w:val="00DA12A7"/>
    <w:rsid w:val="00DA1337"/>
    <w:rsid w:val="00DA1BBB"/>
    <w:rsid w:val="00DA1DB0"/>
    <w:rsid w:val="00DA2C92"/>
    <w:rsid w:val="00DA34E1"/>
    <w:rsid w:val="00DA3A8B"/>
    <w:rsid w:val="00DA45F6"/>
    <w:rsid w:val="00DA519D"/>
    <w:rsid w:val="00DA561B"/>
    <w:rsid w:val="00DA591E"/>
    <w:rsid w:val="00DA7890"/>
    <w:rsid w:val="00DB0198"/>
    <w:rsid w:val="00DB1D74"/>
    <w:rsid w:val="00DB46AB"/>
    <w:rsid w:val="00DB4860"/>
    <w:rsid w:val="00DB73FF"/>
    <w:rsid w:val="00DC02ED"/>
    <w:rsid w:val="00DC19CC"/>
    <w:rsid w:val="00DC2A0A"/>
    <w:rsid w:val="00DC2D34"/>
    <w:rsid w:val="00DC6E23"/>
    <w:rsid w:val="00DD4F8C"/>
    <w:rsid w:val="00DD601A"/>
    <w:rsid w:val="00DD79F4"/>
    <w:rsid w:val="00DE0258"/>
    <w:rsid w:val="00DE19E0"/>
    <w:rsid w:val="00DE28AD"/>
    <w:rsid w:val="00DE2B84"/>
    <w:rsid w:val="00DE3589"/>
    <w:rsid w:val="00DE5751"/>
    <w:rsid w:val="00DF295A"/>
    <w:rsid w:val="00DF4350"/>
    <w:rsid w:val="00DF64DF"/>
    <w:rsid w:val="00E008F1"/>
    <w:rsid w:val="00E01003"/>
    <w:rsid w:val="00E01A84"/>
    <w:rsid w:val="00E020E2"/>
    <w:rsid w:val="00E03633"/>
    <w:rsid w:val="00E03D0E"/>
    <w:rsid w:val="00E0703F"/>
    <w:rsid w:val="00E0793D"/>
    <w:rsid w:val="00E10BE6"/>
    <w:rsid w:val="00E1250C"/>
    <w:rsid w:val="00E13209"/>
    <w:rsid w:val="00E1383A"/>
    <w:rsid w:val="00E13CCA"/>
    <w:rsid w:val="00E1481F"/>
    <w:rsid w:val="00E14C5E"/>
    <w:rsid w:val="00E159FF"/>
    <w:rsid w:val="00E16F8D"/>
    <w:rsid w:val="00E179E6"/>
    <w:rsid w:val="00E231FA"/>
    <w:rsid w:val="00E23594"/>
    <w:rsid w:val="00E242DF"/>
    <w:rsid w:val="00E24462"/>
    <w:rsid w:val="00E26563"/>
    <w:rsid w:val="00E26D86"/>
    <w:rsid w:val="00E27239"/>
    <w:rsid w:val="00E30028"/>
    <w:rsid w:val="00E30194"/>
    <w:rsid w:val="00E3035F"/>
    <w:rsid w:val="00E32D8B"/>
    <w:rsid w:val="00E36195"/>
    <w:rsid w:val="00E370F5"/>
    <w:rsid w:val="00E37F08"/>
    <w:rsid w:val="00E41A01"/>
    <w:rsid w:val="00E42DA1"/>
    <w:rsid w:val="00E42E3D"/>
    <w:rsid w:val="00E44356"/>
    <w:rsid w:val="00E4518D"/>
    <w:rsid w:val="00E45E2B"/>
    <w:rsid w:val="00E464FD"/>
    <w:rsid w:val="00E50B0A"/>
    <w:rsid w:val="00E51371"/>
    <w:rsid w:val="00E52AE8"/>
    <w:rsid w:val="00E538A1"/>
    <w:rsid w:val="00E53F25"/>
    <w:rsid w:val="00E54F6A"/>
    <w:rsid w:val="00E557A9"/>
    <w:rsid w:val="00E558AC"/>
    <w:rsid w:val="00E5607B"/>
    <w:rsid w:val="00E562AE"/>
    <w:rsid w:val="00E5652B"/>
    <w:rsid w:val="00E602ED"/>
    <w:rsid w:val="00E607E4"/>
    <w:rsid w:val="00E609BC"/>
    <w:rsid w:val="00E60D60"/>
    <w:rsid w:val="00E61EA8"/>
    <w:rsid w:val="00E6485E"/>
    <w:rsid w:val="00E64F0B"/>
    <w:rsid w:val="00E65C23"/>
    <w:rsid w:val="00E664C7"/>
    <w:rsid w:val="00E670D6"/>
    <w:rsid w:val="00E70CBE"/>
    <w:rsid w:val="00E7112F"/>
    <w:rsid w:val="00E7337A"/>
    <w:rsid w:val="00E76F81"/>
    <w:rsid w:val="00E8017B"/>
    <w:rsid w:val="00E83FE6"/>
    <w:rsid w:val="00E922E4"/>
    <w:rsid w:val="00E922EF"/>
    <w:rsid w:val="00E938D3"/>
    <w:rsid w:val="00E93E5E"/>
    <w:rsid w:val="00E95320"/>
    <w:rsid w:val="00E96229"/>
    <w:rsid w:val="00E966D2"/>
    <w:rsid w:val="00E968C1"/>
    <w:rsid w:val="00E97EAA"/>
    <w:rsid w:val="00EA3828"/>
    <w:rsid w:val="00EA3A46"/>
    <w:rsid w:val="00EA4CBF"/>
    <w:rsid w:val="00EA50C7"/>
    <w:rsid w:val="00EA5DF0"/>
    <w:rsid w:val="00EA613B"/>
    <w:rsid w:val="00EA62E6"/>
    <w:rsid w:val="00EB33BE"/>
    <w:rsid w:val="00EC0430"/>
    <w:rsid w:val="00EC0ADD"/>
    <w:rsid w:val="00EC14B9"/>
    <w:rsid w:val="00EC4920"/>
    <w:rsid w:val="00EC63C9"/>
    <w:rsid w:val="00EC75D7"/>
    <w:rsid w:val="00ED574F"/>
    <w:rsid w:val="00EE0EF3"/>
    <w:rsid w:val="00EE1B25"/>
    <w:rsid w:val="00EE1FC7"/>
    <w:rsid w:val="00EE216C"/>
    <w:rsid w:val="00EE4DEE"/>
    <w:rsid w:val="00EE56C1"/>
    <w:rsid w:val="00EE728C"/>
    <w:rsid w:val="00EF0C82"/>
    <w:rsid w:val="00EF135F"/>
    <w:rsid w:val="00EF4390"/>
    <w:rsid w:val="00EF6780"/>
    <w:rsid w:val="00EF7883"/>
    <w:rsid w:val="00EF79C2"/>
    <w:rsid w:val="00EF7E2A"/>
    <w:rsid w:val="00F02F97"/>
    <w:rsid w:val="00F0773B"/>
    <w:rsid w:val="00F11A56"/>
    <w:rsid w:val="00F125C9"/>
    <w:rsid w:val="00F12800"/>
    <w:rsid w:val="00F12F01"/>
    <w:rsid w:val="00F13359"/>
    <w:rsid w:val="00F17F91"/>
    <w:rsid w:val="00F203C8"/>
    <w:rsid w:val="00F239BB"/>
    <w:rsid w:val="00F23BDA"/>
    <w:rsid w:val="00F23EAC"/>
    <w:rsid w:val="00F24688"/>
    <w:rsid w:val="00F26BF9"/>
    <w:rsid w:val="00F31C6E"/>
    <w:rsid w:val="00F334D8"/>
    <w:rsid w:val="00F33B8E"/>
    <w:rsid w:val="00F33E39"/>
    <w:rsid w:val="00F3576E"/>
    <w:rsid w:val="00F375E0"/>
    <w:rsid w:val="00F41415"/>
    <w:rsid w:val="00F43421"/>
    <w:rsid w:val="00F45902"/>
    <w:rsid w:val="00F45D19"/>
    <w:rsid w:val="00F467B2"/>
    <w:rsid w:val="00F476B8"/>
    <w:rsid w:val="00F514F7"/>
    <w:rsid w:val="00F51930"/>
    <w:rsid w:val="00F52178"/>
    <w:rsid w:val="00F56774"/>
    <w:rsid w:val="00F56DC5"/>
    <w:rsid w:val="00F6056D"/>
    <w:rsid w:val="00F609C7"/>
    <w:rsid w:val="00F61EA7"/>
    <w:rsid w:val="00F63E3B"/>
    <w:rsid w:val="00F64BE7"/>
    <w:rsid w:val="00F64E5D"/>
    <w:rsid w:val="00F65963"/>
    <w:rsid w:val="00F65A1D"/>
    <w:rsid w:val="00F66E90"/>
    <w:rsid w:val="00F705A7"/>
    <w:rsid w:val="00F7261E"/>
    <w:rsid w:val="00F737DA"/>
    <w:rsid w:val="00F73A0E"/>
    <w:rsid w:val="00F74C1C"/>
    <w:rsid w:val="00F76A91"/>
    <w:rsid w:val="00F8170B"/>
    <w:rsid w:val="00F81D43"/>
    <w:rsid w:val="00F83749"/>
    <w:rsid w:val="00F83970"/>
    <w:rsid w:val="00F85195"/>
    <w:rsid w:val="00F86B13"/>
    <w:rsid w:val="00F91690"/>
    <w:rsid w:val="00F923F3"/>
    <w:rsid w:val="00F92751"/>
    <w:rsid w:val="00F92A3A"/>
    <w:rsid w:val="00F95104"/>
    <w:rsid w:val="00FA0411"/>
    <w:rsid w:val="00FA0D47"/>
    <w:rsid w:val="00FA0E01"/>
    <w:rsid w:val="00FA243A"/>
    <w:rsid w:val="00FA2B2A"/>
    <w:rsid w:val="00FA377D"/>
    <w:rsid w:val="00FA3858"/>
    <w:rsid w:val="00FA4268"/>
    <w:rsid w:val="00FA438A"/>
    <w:rsid w:val="00FA4DBC"/>
    <w:rsid w:val="00FA61DE"/>
    <w:rsid w:val="00FA6FB6"/>
    <w:rsid w:val="00FB0F72"/>
    <w:rsid w:val="00FB4256"/>
    <w:rsid w:val="00FB49E7"/>
    <w:rsid w:val="00FB5912"/>
    <w:rsid w:val="00FC1844"/>
    <w:rsid w:val="00FC1F32"/>
    <w:rsid w:val="00FC2388"/>
    <w:rsid w:val="00FC2594"/>
    <w:rsid w:val="00FC3508"/>
    <w:rsid w:val="00FC41C5"/>
    <w:rsid w:val="00FC4D16"/>
    <w:rsid w:val="00FC53C4"/>
    <w:rsid w:val="00FC7067"/>
    <w:rsid w:val="00FC7618"/>
    <w:rsid w:val="00FC7C4D"/>
    <w:rsid w:val="00FD1CF9"/>
    <w:rsid w:val="00FD1DD4"/>
    <w:rsid w:val="00FD3BCD"/>
    <w:rsid w:val="00FD3CF0"/>
    <w:rsid w:val="00FD453C"/>
    <w:rsid w:val="00FD57E6"/>
    <w:rsid w:val="00FD72D8"/>
    <w:rsid w:val="00FD7472"/>
    <w:rsid w:val="00FE1381"/>
    <w:rsid w:val="00FE4031"/>
    <w:rsid w:val="00FE4F5F"/>
    <w:rsid w:val="00FE50ED"/>
    <w:rsid w:val="00FE5896"/>
    <w:rsid w:val="00FE69F3"/>
    <w:rsid w:val="00FE7441"/>
    <w:rsid w:val="00FE76F3"/>
    <w:rsid w:val="00FF1B2F"/>
    <w:rsid w:val="00FF23BC"/>
    <w:rsid w:val="00FF2442"/>
    <w:rsid w:val="00FF331E"/>
    <w:rsid w:val="00FF39BA"/>
    <w:rsid w:val="00FF407C"/>
    <w:rsid w:val="00FF76D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9D626"/>
  <w15:chartTrackingRefBased/>
  <w15:docId w15:val="{8776AF01-678E-46DD-9F07-997648CE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0B6"/>
  </w:style>
  <w:style w:type="paragraph" w:styleId="Ttulo1">
    <w:name w:val="heading 1"/>
    <w:basedOn w:val="Normal"/>
    <w:next w:val="Normal"/>
    <w:link w:val="Ttulo1Car"/>
    <w:uiPriority w:val="9"/>
    <w:qFormat/>
    <w:rsid w:val="002340B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2340B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2340B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unhideWhenUsed/>
    <w:qFormat/>
    <w:rsid w:val="002340B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2340B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2340B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2340B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2340B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2340B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40B6"/>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rsid w:val="002340B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2340B6"/>
    <w:rPr>
      <w:rFonts w:asciiTheme="majorHAnsi" w:eastAsiaTheme="majorEastAsia" w:hAnsiTheme="majorHAnsi" w:cstheme="majorBidi"/>
      <w:color w:val="2F5496" w:themeColor="accent1" w:themeShade="BF"/>
      <w:sz w:val="28"/>
      <w:szCs w:val="28"/>
    </w:rPr>
  </w:style>
  <w:style w:type="paragraph" w:styleId="Prrafodelista">
    <w:name w:val="List Paragraph"/>
    <w:basedOn w:val="Normal"/>
    <w:uiPriority w:val="34"/>
    <w:qFormat/>
    <w:rsid w:val="00D179BB"/>
    <w:pPr>
      <w:ind w:left="720"/>
      <w:contextualSpacing/>
    </w:pPr>
  </w:style>
  <w:style w:type="table" w:styleId="Tablaconcuadrcula">
    <w:name w:val="Table Grid"/>
    <w:basedOn w:val="Tablanormal"/>
    <w:uiPriority w:val="59"/>
    <w:rsid w:val="00D179B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179BB"/>
    <w:rPr>
      <w:color w:val="0000FF"/>
      <w:u w:val="single"/>
    </w:rPr>
  </w:style>
  <w:style w:type="character" w:styleId="Textoennegrita">
    <w:name w:val="Strong"/>
    <w:basedOn w:val="Fuentedeprrafopredeter"/>
    <w:uiPriority w:val="22"/>
    <w:qFormat/>
    <w:rsid w:val="002340B6"/>
    <w:rPr>
      <w:b/>
      <w:bCs/>
    </w:rPr>
  </w:style>
  <w:style w:type="paragraph" w:styleId="NormalWeb">
    <w:name w:val="Normal (Web)"/>
    <w:basedOn w:val="Normal"/>
    <w:uiPriority w:val="99"/>
    <w:unhideWhenUsed/>
    <w:rsid w:val="00D179BB"/>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msonormal0">
    <w:name w:val="msonormal"/>
    <w:basedOn w:val="Normal"/>
    <w:rsid w:val="00D179BB"/>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styleId="nfasis">
    <w:name w:val="Emphasis"/>
    <w:basedOn w:val="Fuentedeprrafopredeter"/>
    <w:uiPriority w:val="20"/>
    <w:qFormat/>
    <w:rsid w:val="002340B6"/>
    <w:rPr>
      <w:i/>
      <w:iCs/>
    </w:rPr>
  </w:style>
  <w:style w:type="paragraph" w:styleId="Textonotapie">
    <w:name w:val="footnote text"/>
    <w:basedOn w:val="Normal"/>
    <w:link w:val="TextonotapieCar"/>
    <w:unhideWhenUsed/>
    <w:rsid w:val="00D179BB"/>
    <w:pPr>
      <w:spacing w:after="0" w:line="240" w:lineRule="auto"/>
    </w:pPr>
    <w:rPr>
      <w:sz w:val="20"/>
      <w:szCs w:val="20"/>
    </w:rPr>
  </w:style>
  <w:style w:type="character" w:customStyle="1" w:styleId="TextonotapieCar">
    <w:name w:val="Texto nota pie Car"/>
    <w:basedOn w:val="Fuentedeprrafopredeter"/>
    <w:link w:val="Textonotapie"/>
    <w:rsid w:val="00D179BB"/>
    <w:rPr>
      <w:sz w:val="20"/>
      <w:szCs w:val="20"/>
    </w:rPr>
  </w:style>
  <w:style w:type="character" w:styleId="Refdenotaalpie">
    <w:name w:val="footnote reference"/>
    <w:basedOn w:val="Fuentedeprrafopredeter"/>
    <w:uiPriority w:val="99"/>
    <w:unhideWhenUsed/>
    <w:rsid w:val="00D179BB"/>
    <w:rPr>
      <w:vertAlign w:val="superscript"/>
    </w:rPr>
  </w:style>
  <w:style w:type="paragraph" w:customStyle="1" w:styleId="toclevel-1">
    <w:name w:val="toclevel-1"/>
    <w:basedOn w:val="Normal"/>
    <w:rsid w:val="00D179BB"/>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tocnumber">
    <w:name w:val="tocnumber"/>
    <w:basedOn w:val="Fuentedeprrafopredeter"/>
    <w:rsid w:val="00D179BB"/>
  </w:style>
  <w:style w:type="character" w:customStyle="1" w:styleId="toctext">
    <w:name w:val="toctext"/>
    <w:basedOn w:val="Fuentedeprrafopredeter"/>
    <w:rsid w:val="00D179BB"/>
  </w:style>
  <w:style w:type="character" w:customStyle="1" w:styleId="mw-headline">
    <w:name w:val="mw-headline"/>
    <w:basedOn w:val="Fuentedeprrafopredeter"/>
    <w:rsid w:val="00D179BB"/>
  </w:style>
  <w:style w:type="character" w:customStyle="1" w:styleId="mw-editsection">
    <w:name w:val="mw-editsection"/>
    <w:basedOn w:val="Fuentedeprrafopredeter"/>
    <w:rsid w:val="00D179BB"/>
  </w:style>
  <w:style w:type="character" w:customStyle="1" w:styleId="mw-editsection-bracket">
    <w:name w:val="mw-editsection-bracket"/>
    <w:basedOn w:val="Fuentedeprrafopredeter"/>
    <w:rsid w:val="00D179BB"/>
  </w:style>
  <w:style w:type="character" w:styleId="CitaHTML">
    <w:name w:val="HTML Cite"/>
    <w:basedOn w:val="Fuentedeprrafopredeter"/>
    <w:uiPriority w:val="99"/>
    <w:semiHidden/>
    <w:unhideWhenUsed/>
    <w:rsid w:val="00D179BB"/>
    <w:rPr>
      <w:i/>
      <w:iCs/>
    </w:rPr>
  </w:style>
  <w:style w:type="character" w:customStyle="1" w:styleId="work-card--stat-inner-wrapper">
    <w:name w:val="work-card--stat-inner-wrapper"/>
    <w:basedOn w:val="Fuentedeprrafopredeter"/>
    <w:rsid w:val="00D179BB"/>
  </w:style>
  <w:style w:type="character" w:customStyle="1" w:styleId="clickable">
    <w:name w:val="clickable"/>
    <w:basedOn w:val="Fuentedeprrafopredeter"/>
    <w:rsid w:val="00D179BB"/>
  </w:style>
  <w:style w:type="character" w:customStyle="1" w:styleId="a">
    <w:name w:val="a"/>
    <w:basedOn w:val="Fuentedeprrafopredeter"/>
    <w:rsid w:val="00D179BB"/>
  </w:style>
  <w:style w:type="character" w:customStyle="1" w:styleId="l8">
    <w:name w:val="l8"/>
    <w:basedOn w:val="Fuentedeprrafopredeter"/>
    <w:rsid w:val="00D179BB"/>
  </w:style>
  <w:style w:type="character" w:customStyle="1" w:styleId="l9">
    <w:name w:val="l9"/>
    <w:basedOn w:val="Fuentedeprrafopredeter"/>
    <w:rsid w:val="00D179BB"/>
  </w:style>
  <w:style w:type="character" w:customStyle="1" w:styleId="l11">
    <w:name w:val="l11"/>
    <w:basedOn w:val="Fuentedeprrafopredeter"/>
    <w:rsid w:val="00D179BB"/>
  </w:style>
  <w:style w:type="character" w:customStyle="1" w:styleId="l10">
    <w:name w:val="l10"/>
    <w:basedOn w:val="Fuentedeprrafopredeter"/>
    <w:rsid w:val="00D179BB"/>
  </w:style>
  <w:style w:type="character" w:customStyle="1" w:styleId="l">
    <w:name w:val="l"/>
    <w:basedOn w:val="Fuentedeprrafopredeter"/>
    <w:rsid w:val="00D179BB"/>
  </w:style>
  <w:style w:type="character" w:customStyle="1" w:styleId="l6">
    <w:name w:val="l6"/>
    <w:basedOn w:val="Fuentedeprrafopredeter"/>
    <w:rsid w:val="00D179BB"/>
  </w:style>
  <w:style w:type="paragraph" w:customStyle="1" w:styleId="Default">
    <w:name w:val="Default"/>
    <w:rsid w:val="00D179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D179BB"/>
    <w:pPr>
      <w:spacing w:line="241" w:lineRule="atLeast"/>
    </w:pPr>
    <w:rPr>
      <w:color w:val="auto"/>
    </w:rPr>
  </w:style>
  <w:style w:type="paragraph" w:customStyle="1" w:styleId="Pa28">
    <w:name w:val="Pa28"/>
    <w:basedOn w:val="Default"/>
    <w:next w:val="Default"/>
    <w:uiPriority w:val="99"/>
    <w:rsid w:val="00D179BB"/>
    <w:pPr>
      <w:spacing w:line="221" w:lineRule="atLeast"/>
    </w:pPr>
    <w:rPr>
      <w:color w:val="auto"/>
    </w:rPr>
  </w:style>
  <w:style w:type="paragraph" w:customStyle="1" w:styleId="Pa29">
    <w:name w:val="Pa29"/>
    <w:basedOn w:val="Default"/>
    <w:next w:val="Default"/>
    <w:uiPriority w:val="99"/>
    <w:rsid w:val="00D179BB"/>
    <w:pPr>
      <w:spacing w:line="221" w:lineRule="atLeast"/>
    </w:pPr>
    <w:rPr>
      <w:color w:val="auto"/>
    </w:rPr>
  </w:style>
  <w:style w:type="character" w:customStyle="1" w:styleId="A11">
    <w:name w:val="A11"/>
    <w:uiPriority w:val="99"/>
    <w:rsid w:val="00D179BB"/>
    <w:rPr>
      <w:color w:val="211D1E"/>
      <w:sz w:val="11"/>
      <w:szCs w:val="11"/>
    </w:rPr>
  </w:style>
  <w:style w:type="paragraph" w:customStyle="1" w:styleId="Pa30">
    <w:name w:val="Pa30"/>
    <w:basedOn w:val="Default"/>
    <w:next w:val="Default"/>
    <w:uiPriority w:val="99"/>
    <w:rsid w:val="00D179BB"/>
    <w:pPr>
      <w:spacing w:line="241" w:lineRule="atLeast"/>
    </w:pPr>
    <w:rPr>
      <w:color w:val="auto"/>
    </w:rPr>
  </w:style>
  <w:style w:type="character" w:customStyle="1" w:styleId="A8">
    <w:name w:val="A8"/>
    <w:uiPriority w:val="99"/>
    <w:rsid w:val="00D179BB"/>
    <w:rPr>
      <w:color w:val="211D1E"/>
      <w:sz w:val="22"/>
      <w:szCs w:val="22"/>
    </w:rPr>
  </w:style>
  <w:style w:type="character" w:customStyle="1" w:styleId="Smbolodenotaalpie">
    <w:name w:val="Símbolo de nota al pie"/>
    <w:rsid w:val="00D179BB"/>
  </w:style>
  <w:style w:type="character" w:customStyle="1" w:styleId="work-card--abstract-read-more">
    <w:name w:val="work-card--abstract-read-more"/>
    <w:basedOn w:val="Fuentedeprrafopredeter"/>
    <w:rsid w:val="00D179BB"/>
  </w:style>
  <w:style w:type="character" w:customStyle="1" w:styleId="l7">
    <w:name w:val="l7"/>
    <w:basedOn w:val="Fuentedeprrafopredeter"/>
    <w:rsid w:val="00D179BB"/>
  </w:style>
  <w:style w:type="paragraph" w:styleId="Encabezado">
    <w:name w:val="header"/>
    <w:basedOn w:val="Normal"/>
    <w:link w:val="EncabezadoCar"/>
    <w:uiPriority w:val="99"/>
    <w:unhideWhenUsed/>
    <w:rsid w:val="00D179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179BB"/>
  </w:style>
  <w:style w:type="paragraph" w:styleId="Piedepgina">
    <w:name w:val="footer"/>
    <w:basedOn w:val="Normal"/>
    <w:link w:val="PiedepginaCar"/>
    <w:uiPriority w:val="99"/>
    <w:unhideWhenUsed/>
    <w:rsid w:val="00D179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79BB"/>
  </w:style>
  <w:style w:type="character" w:customStyle="1" w:styleId="cont">
    <w:name w:val="cont"/>
    <w:basedOn w:val="Fuentedeprrafopredeter"/>
    <w:rsid w:val="00D179BB"/>
  </w:style>
  <w:style w:type="character" w:styleId="Hipervnculovisitado">
    <w:name w:val="FollowedHyperlink"/>
    <w:basedOn w:val="Fuentedeprrafopredeter"/>
    <w:uiPriority w:val="99"/>
    <w:semiHidden/>
    <w:unhideWhenUsed/>
    <w:rsid w:val="00D179BB"/>
    <w:rPr>
      <w:color w:val="800080"/>
      <w:u w:val="single"/>
    </w:rPr>
  </w:style>
  <w:style w:type="paragraph" w:customStyle="1" w:styleId="toclevel-2">
    <w:name w:val="toclevel-2"/>
    <w:basedOn w:val="Normal"/>
    <w:rsid w:val="00D179BB"/>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styleId="CdigoHTML">
    <w:name w:val="HTML Code"/>
    <w:basedOn w:val="Fuentedeprrafopredeter"/>
    <w:uiPriority w:val="99"/>
    <w:semiHidden/>
    <w:unhideWhenUsed/>
    <w:rsid w:val="00D179BB"/>
    <w:rPr>
      <w:rFonts w:ascii="Courier New" w:eastAsia="Times New Roman" w:hAnsi="Courier New" w:cs="Courier New"/>
      <w:sz w:val="20"/>
      <w:szCs w:val="20"/>
    </w:rPr>
  </w:style>
  <w:style w:type="character" w:customStyle="1" w:styleId="corchete-llamada">
    <w:name w:val="corchete-llamada"/>
    <w:basedOn w:val="Fuentedeprrafopredeter"/>
    <w:rsid w:val="00D179BB"/>
  </w:style>
  <w:style w:type="character" w:customStyle="1" w:styleId="mw-cite-backlink">
    <w:name w:val="mw-cite-backlink"/>
    <w:basedOn w:val="Fuentedeprrafopredeter"/>
    <w:rsid w:val="00D179BB"/>
  </w:style>
  <w:style w:type="character" w:customStyle="1" w:styleId="reference-text">
    <w:name w:val="reference-text"/>
    <w:basedOn w:val="Fuentedeprrafopredeter"/>
    <w:rsid w:val="00D179BB"/>
  </w:style>
  <w:style w:type="character" w:customStyle="1" w:styleId="interproject">
    <w:name w:val="interproject"/>
    <w:basedOn w:val="Fuentedeprrafopredeter"/>
    <w:rsid w:val="00D179BB"/>
  </w:style>
  <w:style w:type="character" w:customStyle="1" w:styleId="entry-date">
    <w:name w:val="entry-date"/>
    <w:basedOn w:val="Fuentedeprrafopredeter"/>
    <w:rsid w:val="00D179BB"/>
  </w:style>
  <w:style w:type="character" w:customStyle="1" w:styleId="author">
    <w:name w:val="author"/>
    <w:basedOn w:val="Fuentedeprrafopredeter"/>
    <w:rsid w:val="00D179BB"/>
  </w:style>
  <w:style w:type="character" w:customStyle="1" w:styleId="atflatcounter">
    <w:name w:val="at_flat_counter"/>
    <w:basedOn w:val="Fuentedeprrafopredeter"/>
    <w:rsid w:val="00D179BB"/>
  </w:style>
  <w:style w:type="paragraph" w:customStyle="1" w:styleId="toctitle">
    <w:name w:val="toc_title"/>
    <w:basedOn w:val="Normal"/>
    <w:rsid w:val="00D179BB"/>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toctoggle">
    <w:name w:val="toc_toggle"/>
    <w:basedOn w:val="Fuentedeprrafopredeter"/>
    <w:rsid w:val="00D179BB"/>
  </w:style>
  <w:style w:type="character" w:customStyle="1" w:styleId="tocnumber0">
    <w:name w:val="toc_number"/>
    <w:basedOn w:val="Fuentedeprrafopredeter"/>
    <w:rsid w:val="00D179BB"/>
  </w:style>
  <w:style w:type="paragraph" w:customStyle="1" w:styleId="tve-droppable">
    <w:name w:val="tve-droppable"/>
    <w:basedOn w:val="Normal"/>
    <w:rsid w:val="00D179BB"/>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tve-leads-two-step-trigger">
    <w:name w:val="tve-leads-two-step-trigger"/>
    <w:basedOn w:val="Fuentedeprrafopredeter"/>
    <w:rsid w:val="00D179BB"/>
  </w:style>
  <w:style w:type="paragraph" w:customStyle="1" w:styleId="entry">
    <w:name w:val="entry"/>
    <w:basedOn w:val="Normal"/>
    <w:rsid w:val="00D179BB"/>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woocommerce-price-amount">
    <w:name w:val="woocommerce-price-amount"/>
    <w:basedOn w:val="Fuentedeprrafopredeter"/>
    <w:rsid w:val="00D179BB"/>
  </w:style>
  <w:style w:type="character" w:customStyle="1" w:styleId="woocommerce-price-currencysymbol">
    <w:name w:val="woocommerce-price-currencysymbol"/>
    <w:basedOn w:val="Fuentedeprrafopredeter"/>
    <w:rsid w:val="00D179BB"/>
  </w:style>
  <w:style w:type="character" w:customStyle="1" w:styleId="a-size-extra-large">
    <w:name w:val="a-size-extra-large"/>
    <w:basedOn w:val="Fuentedeprrafopredeter"/>
    <w:rsid w:val="00BD3549"/>
  </w:style>
  <w:style w:type="character" w:customStyle="1" w:styleId="custom2">
    <w:name w:val="custom2"/>
    <w:basedOn w:val="Fuentedeprrafopredeter"/>
    <w:rsid w:val="00096DE5"/>
  </w:style>
  <w:style w:type="character" w:customStyle="1" w:styleId="citation">
    <w:name w:val="citation"/>
    <w:basedOn w:val="Fuentedeprrafopredeter"/>
    <w:rsid w:val="00E61EA8"/>
  </w:style>
  <w:style w:type="character" w:customStyle="1" w:styleId="Ttulo4Car">
    <w:name w:val="Título 4 Car"/>
    <w:basedOn w:val="Fuentedeprrafopredeter"/>
    <w:link w:val="Ttulo4"/>
    <w:uiPriority w:val="9"/>
    <w:rsid w:val="002340B6"/>
    <w:rPr>
      <w:rFonts w:asciiTheme="majorHAnsi" w:eastAsiaTheme="majorEastAsia" w:hAnsiTheme="majorHAnsi" w:cstheme="majorBidi"/>
      <w:color w:val="2F5496" w:themeColor="accent1" w:themeShade="BF"/>
      <w:sz w:val="24"/>
      <w:szCs w:val="24"/>
    </w:rPr>
  </w:style>
  <w:style w:type="character" w:customStyle="1" w:styleId="ata-controlscomplain-btn">
    <w:name w:val="ata-controls__complain-btn"/>
    <w:basedOn w:val="Fuentedeprrafopredeter"/>
    <w:rsid w:val="001038CF"/>
  </w:style>
  <w:style w:type="character" w:customStyle="1" w:styleId="mr1">
    <w:name w:val="mr1"/>
    <w:basedOn w:val="Fuentedeprrafopredeter"/>
    <w:rsid w:val="00DE2B84"/>
  </w:style>
  <w:style w:type="character" w:customStyle="1" w:styleId="visually-hidden">
    <w:name w:val="visually-hidden"/>
    <w:basedOn w:val="Fuentedeprrafopredeter"/>
    <w:rsid w:val="00DE2B84"/>
  </w:style>
  <w:style w:type="character" w:customStyle="1" w:styleId="t-14">
    <w:name w:val="t-14"/>
    <w:basedOn w:val="Fuentedeprrafopredeter"/>
    <w:rsid w:val="00DE2B84"/>
  </w:style>
  <w:style w:type="paragraph" w:customStyle="1" w:styleId="E">
    <w:name w:val="E"/>
    <w:basedOn w:val="Normal"/>
    <w:rsid w:val="00FC7618"/>
    <w:pPr>
      <w:spacing w:after="0" w:line="240" w:lineRule="auto"/>
      <w:jc w:val="both"/>
    </w:pPr>
    <w:rPr>
      <w:rFonts w:ascii="Times New Roman" w:eastAsia="Times New Roman" w:hAnsi="Times New Roman" w:cs="Times New Roman"/>
      <w:sz w:val="24"/>
      <w:szCs w:val="20"/>
      <w:lang w:val="es-ES_tradnl" w:eastAsia="es-BO"/>
    </w:rPr>
  </w:style>
  <w:style w:type="character" w:customStyle="1" w:styleId="ls0">
    <w:name w:val="ls0"/>
    <w:basedOn w:val="Fuentedeprrafopredeter"/>
    <w:rsid w:val="00AF21FF"/>
  </w:style>
  <w:style w:type="character" w:customStyle="1" w:styleId="ff18">
    <w:name w:val="ff18"/>
    <w:basedOn w:val="Fuentedeprrafopredeter"/>
    <w:rsid w:val="00AF21FF"/>
  </w:style>
  <w:style w:type="character" w:customStyle="1" w:styleId="wsf7">
    <w:name w:val="wsf7"/>
    <w:basedOn w:val="Fuentedeprrafopredeter"/>
    <w:rsid w:val="00AF21FF"/>
  </w:style>
  <w:style w:type="character" w:customStyle="1" w:styleId="ff19">
    <w:name w:val="ff19"/>
    <w:basedOn w:val="Fuentedeprrafopredeter"/>
    <w:rsid w:val="00AF21FF"/>
  </w:style>
  <w:style w:type="character" w:customStyle="1" w:styleId="ws40">
    <w:name w:val="ws40"/>
    <w:basedOn w:val="Fuentedeprrafopredeter"/>
    <w:rsid w:val="00AF21FF"/>
  </w:style>
  <w:style w:type="character" w:customStyle="1" w:styleId="ws1">
    <w:name w:val="ws1"/>
    <w:basedOn w:val="Fuentedeprrafopredeter"/>
    <w:rsid w:val="00AF21FF"/>
  </w:style>
  <w:style w:type="character" w:customStyle="1" w:styleId="ws42">
    <w:name w:val="ws42"/>
    <w:basedOn w:val="Fuentedeprrafopredeter"/>
    <w:rsid w:val="00AF21FF"/>
  </w:style>
  <w:style w:type="character" w:customStyle="1" w:styleId="ws7e">
    <w:name w:val="ws7e"/>
    <w:basedOn w:val="Fuentedeprrafopredeter"/>
    <w:rsid w:val="00AF21FF"/>
  </w:style>
  <w:style w:type="character" w:customStyle="1" w:styleId="a-size-large">
    <w:name w:val="a-size-large"/>
    <w:basedOn w:val="Fuentedeprrafopredeter"/>
    <w:rsid w:val="005426A9"/>
  </w:style>
  <w:style w:type="paragraph" w:customStyle="1" w:styleId="paragraph">
    <w:name w:val="paragraph"/>
    <w:basedOn w:val="Normal"/>
    <w:rsid w:val="009B563F"/>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hidden-xs">
    <w:name w:val="hidden-xs"/>
    <w:basedOn w:val="Fuentedeprrafopredeter"/>
    <w:rsid w:val="00C85FC1"/>
  </w:style>
  <w:style w:type="character" w:customStyle="1" w:styleId="meta-time">
    <w:name w:val="meta-time"/>
    <w:basedOn w:val="Fuentedeprrafopredeter"/>
    <w:rsid w:val="00C85FC1"/>
  </w:style>
  <w:style w:type="character" w:customStyle="1" w:styleId="mghead">
    <w:name w:val="mghead"/>
    <w:basedOn w:val="Fuentedeprrafopredeter"/>
    <w:rsid w:val="00C85FC1"/>
  </w:style>
  <w:style w:type="character" w:customStyle="1" w:styleId="a-color-secondary">
    <w:name w:val="a-color-secondary"/>
    <w:basedOn w:val="Fuentedeprrafopredeter"/>
    <w:rsid w:val="00FE4031"/>
  </w:style>
  <w:style w:type="character" w:customStyle="1" w:styleId="dyjrff">
    <w:name w:val="dyjrff"/>
    <w:basedOn w:val="Fuentedeprrafopredeter"/>
    <w:rsid w:val="00580213"/>
  </w:style>
  <w:style w:type="character" w:customStyle="1" w:styleId="muxgbd">
    <w:name w:val="muxgbd"/>
    <w:basedOn w:val="Fuentedeprrafopredeter"/>
    <w:rsid w:val="00580213"/>
  </w:style>
  <w:style w:type="character" w:customStyle="1" w:styleId="UnresolvedMention">
    <w:name w:val="Unresolved Mention"/>
    <w:basedOn w:val="Fuentedeprrafopredeter"/>
    <w:uiPriority w:val="99"/>
    <w:semiHidden/>
    <w:unhideWhenUsed/>
    <w:rsid w:val="00580213"/>
    <w:rPr>
      <w:color w:val="605E5C"/>
      <w:shd w:val="clear" w:color="auto" w:fill="E1DFDD"/>
    </w:rPr>
  </w:style>
  <w:style w:type="character" w:customStyle="1" w:styleId="Ttulo5Car">
    <w:name w:val="Título 5 Car"/>
    <w:basedOn w:val="Fuentedeprrafopredeter"/>
    <w:link w:val="Ttulo5"/>
    <w:uiPriority w:val="9"/>
    <w:semiHidden/>
    <w:rsid w:val="002340B6"/>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2340B6"/>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2340B6"/>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2340B6"/>
    <w:rPr>
      <w:rFonts w:asciiTheme="majorHAnsi" w:eastAsiaTheme="majorEastAsia" w:hAnsiTheme="majorHAnsi" w:cstheme="majorBidi"/>
      <w:b/>
      <w:bCs/>
      <w:i/>
      <w:iCs/>
      <w:color w:val="1F3864" w:themeColor="accent1" w:themeShade="80"/>
    </w:rPr>
  </w:style>
  <w:style w:type="paragraph" w:styleId="Sangradetextonormal">
    <w:name w:val="Body Text Indent"/>
    <w:basedOn w:val="Normal"/>
    <w:link w:val="SangradetextonormalCar"/>
    <w:rsid w:val="0041307C"/>
    <w:pPr>
      <w:spacing w:after="0" w:line="240" w:lineRule="auto"/>
      <w:ind w:left="-1800"/>
      <w:jc w:val="both"/>
    </w:pPr>
    <w:rPr>
      <w:rFonts w:ascii="Arial" w:eastAsia="Times New Roman" w:hAnsi="Arial" w:cs="Arial"/>
      <w:iCs/>
      <w:kern w:val="16"/>
      <w:position w:val="6"/>
      <w:sz w:val="28"/>
      <w:szCs w:val="24"/>
      <w:lang w:eastAsia="es-ES"/>
    </w:rPr>
  </w:style>
  <w:style w:type="character" w:customStyle="1" w:styleId="SangradetextonormalCar">
    <w:name w:val="Sangría de texto normal Car"/>
    <w:basedOn w:val="Fuentedeprrafopredeter"/>
    <w:link w:val="Sangradetextonormal"/>
    <w:rsid w:val="0041307C"/>
    <w:rPr>
      <w:rFonts w:ascii="Arial" w:eastAsia="Times New Roman" w:hAnsi="Arial" w:cs="Arial"/>
      <w:iCs/>
      <w:kern w:val="16"/>
      <w:position w:val="6"/>
      <w:sz w:val="28"/>
      <w:szCs w:val="24"/>
      <w:lang w:eastAsia="es-ES"/>
    </w:rPr>
  </w:style>
  <w:style w:type="paragraph" w:styleId="Subttulo">
    <w:name w:val="Subtitle"/>
    <w:basedOn w:val="Normal"/>
    <w:next w:val="Normal"/>
    <w:link w:val="SubttuloCar"/>
    <w:uiPriority w:val="11"/>
    <w:qFormat/>
    <w:rsid w:val="002340B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2340B6"/>
    <w:rPr>
      <w:rFonts w:asciiTheme="majorHAnsi" w:eastAsiaTheme="majorEastAsia" w:hAnsiTheme="majorHAnsi" w:cstheme="majorBidi"/>
      <w:color w:val="4472C4" w:themeColor="accent1"/>
      <w:sz w:val="28"/>
      <w:szCs w:val="28"/>
    </w:rPr>
  </w:style>
  <w:style w:type="character" w:customStyle="1" w:styleId="fn">
    <w:name w:val="fn"/>
    <w:basedOn w:val="Fuentedeprrafopredeter"/>
    <w:rsid w:val="004F5DE4"/>
  </w:style>
  <w:style w:type="character" w:customStyle="1" w:styleId="updated">
    <w:name w:val="updated"/>
    <w:basedOn w:val="Fuentedeprrafopredeter"/>
    <w:rsid w:val="004F5DE4"/>
  </w:style>
  <w:style w:type="paragraph" w:customStyle="1" w:styleId="has-drop-cap">
    <w:name w:val="has-drop-cap"/>
    <w:basedOn w:val="Normal"/>
    <w:rsid w:val="00D77929"/>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has-background">
    <w:name w:val="has-background"/>
    <w:basedOn w:val="Normal"/>
    <w:rsid w:val="00D77929"/>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has-inline-color">
    <w:name w:val="has-inline-color"/>
    <w:basedOn w:val="Fuentedeprrafopredeter"/>
    <w:rsid w:val="00D77929"/>
  </w:style>
  <w:style w:type="paragraph" w:customStyle="1" w:styleId="has-small-font-size">
    <w:name w:val="has-small-font-size"/>
    <w:basedOn w:val="Normal"/>
    <w:rsid w:val="00D77929"/>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has-text-color">
    <w:name w:val="has-text-color"/>
    <w:basedOn w:val="Normal"/>
    <w:rsid w:val="00D77929"/>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has-very-light-gray-background-color">
    <w:name w:val="has-very-light-gray-background-color"/>
    <w:basedOn w:val="Normal"/>
    <w:rsid w:val="00D77929"/>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has-text-align-right">
    <w:name w:val="has-text-align-right"/>
    <w:basedOn w:val="Normal"/>
    <w:rsid w:val="00D77929"/>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Pa15">
    <w:name w:val="Pa15"/>
    <w:basedOn w:val="Default"/>
    <w:next w:val="Default"/>
    <w:uiPriority w:val="99"/>
    <w:rsid w:val="00187609"/>
    <w:pPr>
      <w:spacing w:line="281" w:lineRule="atLeast"/>
    </w:pPr>
    <w:rPr>
      <w:rFonts w:ascii="Minion Pro" w:hAnsi="Minion Pro" w:cstheme="minorBidi"/>
      <w:color w:val="auto"/>
    </w:rPr>
  </w:style>
  <w:style w:type="paragraph" w:customStyle="1" w:styleId="Pa19">
    <w:name w:val="Pa19"/>
    <w:basedOn w:val="Default"/>
    <w:next w:val="Default"/>
    <w:uiPriority w:val="99"/>
    <w:rsid w:val="00187609"/>
    <w:pPr>
      <w:spacing w:line="241" w:lineRule="atLeast"/>
    </w:pPr>
    <w:rPr>
      <w:rFonts w:ascii="Minion Pro" w:hAnsi="Minion Pro" w:cstheme="minorBidi"/>
      <w:color w:val="auto"/>
    </w:rPr>
  </w:style>
  <w:style w:type="paragraph" w:customStyle="1" w:styleId="Pa9">
    <w:name w:val="Pa9"/>
    <w:basedOn w:val="Default"/>
    <w:next w:val="Default"/>
    <w:uiPriority w:val="99"/>
    <w:rsid w:val="00187609"/>
    <w:pPr>
      <w:spacing w:line="241" w:lineRule="atLeast"/>
    </w:pPr>
    <w:rPr>
      <w:rFonts w:ascii="Minion Pro" w:hAnsi="Minion Pro" w:cstheme="minorBidi"/>
      <w:color w:val="auto"/>
    </w:rPr>
  </w:style>
  <w:style w:type="paragraph" w:customStyle="1" w:styleId="Pa11">
    <w:name w:val="Pa11"/>
    <w:basedOn w:val="Default"/>
    <w:next w:val="Default"/>
    <w:uiPriority w:val="99"/>
    <w:rsid w:val="00187609"/>
    <w:pPr>
      <w:spacing w:line="241" w:lineRule="atLeast"/>
    </w:pPr>
    <w:rPr>
      <w:rFonts w:ascii="Minion Pro" w:hAnsi="Minion Pro" w:cstheme="minorBidi"/>
      <w:color w:val="auto"/>
    </w:rPr>
  </w:style>
  <w:style w:type="paragraph" w:customStyle="1" w:styleId="Pa2">
    <w:name w:val="Pa2"/>
    <w:basedOn w:val="Default"/>
    <w:next w:val="Default"/>
    <w:uiPriority w:val="99"/>
    <w:rsid w:val="00187609"/>
    <w:pPr>
      <w:spacing w:line="241" w:lineRule="atLeast"/>
    </w:pPr>
    <w:rPr>
      <w:rFonts w:ascii="Minion Pro" w:hAnsi="Minion Pro" w:cstheme="minorBidi"/>
      <w:color w:val="auto"/>
    </w:rPr>
  </w:style>
  <w:style w:type="paragraph" w:customStyle="1" w:styleId="Pa14">
    <w:name w:val="Pa14"/>
    <w:basedOn w:val="Default"/>
    <w:next w:val="Default"/>
    <w:uiPriority w:val="99"/>
    <w:rsid w:val="00187609"/>
    <w:pPr>
      <w:spacing w:line="221" w:lineRule="atLeast"/>
    </w:pPr>
    <w:rPr>
      <w:rFonts w:ascii="Minion Pro" w:hAnsi="Minion Pro" w:cstheme="minorBidi"/>
      <w:color w:val="auto"/>
    </w:rPr>
  </w:style>
  <w:style w:type="character" w:customStyle="1" w:styleId="A9">
    <w:name w:val="A9"/>
    <w:uiPriority w:val="99"/>
    <w:rsid w:val="00187609"/>
    <w:rPr>
      <w:rFonts w:cs="Minion Pro"/>
      <w:color w:val="211D1E"/>
      <w:sz w:val="22"/>
      <w:szCs w:val="22"/>
    </w:rPr>
  </w:style>
  <w:style w:type="paragraph" w:customStyle="1" w:styleId="Pa16">
    <w:name w:val="Pa16"/>
    <w:basedOn w:val="Default"/>
    <w:next w:val="Default"/>
    <w:uiPriority w:val="99"/>
    <w:rsid w:val="00187609"/>
    <w:pPr>
      <w:spacing w:line="221" w:lineRule="atLeast"/>
    </w:pPr>
    <w:rPr>
      <w:rFonts w:ascii="Minion Pro" w:hAnsi="Minion Pro" w:cstheme="minorBidi"/>
      <w:color w:val="auto"/>
    </w:rPr>
  </w:style>
  <w:style w:type="character" w:customStyle="1" w:styleId="A7">
    <w:name w:val="A7"/>
    <w:uiPriority w:val="99"/>
    <w:rsid w:val="00187609"/>
    <w:rPr>
      <w:rFonts w:cs="Minion Pro"/>
      <w:color w:val="211D1E"/>
      <w:sz w:val="11"/>
      <w:szCs w:val="11"/>
    </w:rPr>
  </w:style>
  <w:style w:type="paragraph" w:customStyle="1" w:styleId="Pa36">
    <w:name w:val="Pa36"/>
    <w:basedOn w:val="Default"/>
    <w:next w:val="Default"/>
    <w:uiPriority w:val="99"/>
    <w:rsid w:val="00967E44"/>
    <w:pPr>
      <w:spacing w:line="241" w:lineRule="atLeast"/>
    </w:pPr>
    <w:rPr>
      <w:rFonts w:ascii="Myriad Pro" w:hAnsi="Myriad Pro" w:cstheme="minorBidi"/>
      <w:color w:val="auto"/>
    </w:rPr>
  </w:style>
  <w:style w:type="paragraph" w:customStyle="1" w:styleId="Pa21">
    <w:name w:val="Pa21"/>
    <w:basedOn w:val="Default"/>
    <w:next w:val="Default"/>
    <w:uiPriority w:val="99"/>
    <w:rsid w:val="00967E44"/>
    <w:pPr>
      <w:spacing w:line="241" w:lineRule="atLeast"/>
    </w:pPr>
    <w:rPr>
      <w:rFonts w:ascii="Myriad Pro" w:hAnsi="Myriad Pro" w:cstheme="minorBidi"/>
      <w:color w:val="auto"/>
    </w:rPr>
  </w:style>
  <w:style w:type="character" w:customStyle="1" w:styleId="A15">
    <w:name w:val="A15"/>
    <w:uiPriority w:val="99"/>
    <w:rsid w:val="00967E44"/>
    <w:rPr>
      <w:rFonts w:ascii="Times New Roman" w:hAnsi="Times New Roman" w:cs="Times New Roman"/>
      <w:color w:val="211D1E"/>
      <w:sz w:val="12"/>
      <w:szCs w:val="12"/>
    </w:rPr>
  </w:style>
  <w:style w:type="paragraph" w:customStyle="1" w:styleId="pg-bkn-dateline">
    <w:name w:val="pg-bkn-dateline"/>
    <w:basedOn w:val="Normal"/>
    <w:rsid w:val="00665B3B"/>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mce">
    <w:name w:val="mce"/>
    <w:basedOn w:val="Normal"/>
    <w:rsid w:val="00665B3B"/>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apple-converted-space">
    <w:name w:val="apple-converted-space"/>
    <w:basedOn w:val="Fuentedeprrafopredeter"/>
    <w:rsid w:val="00C76A86"/>
  </w:style>
  <w:style w:type="paragraph" w:customStyle="1" w:styleId="autor">
    <w:name w:val="autor"/>
    <w:basedOn w:val="Normal"/>
    <w:rsid w:val="00B95DCB"/>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Descripcin1">
    <w:name w:val="Descripción1"/>
    <w:basedOn w:val="Normal"/>
    <w:rsid w:val="00834AEB"/>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pleca">
    <w:name w:val="pleca"/>
    <w:basedOn w:val="Normal"/>
    <w:rsid w:val="00834AEB"/>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epigraph">
    <w:name w:val="epigraph"/>
    <w:basedOn w:val="Normal"/>
    <w:rsid w:val="001722D2"/>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Fecha1">
    <w:name w:val="Fecha1"/>
    <w:basedOn w:val="Normal"/>
    <w:rsid w:val="001722D2"/>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relatedtitle">
    <w:name w:val="relatedtitle"/>
    <w:basedOn w:val="Normal"/>
    <w:rsid w:val="001722D2"/>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book">
    <w:name w:val="book"/>
    <w:basedOn w:val="Normal"/>
    <w:rsid w:val="008B601D"/>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synopsis">
    <w:name w:val="synopsis"/>
    <w:basedOn w:val="Normal"/>
    <w:rsid w:val="008B601D"/>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data">
    <w:name w:val="data"/>
    <w:basedOn w:val="Normal"/>
    <w:rsid w:val="008B601D"/>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small">
    <w:name w:val="small"/>
    <w:basedOn w:val="Fuentedeprrafopredeter"/>
    <w:rsid w:val="008B601D"/>
  </w:style>
  <w:style w:type="paragraph" w:customStyle="1" w:styleId="bookstores">
    <w:name w:val="bookstores"/>
    <w:basedOn w:val="Normal"/>
    <w:rsid w:val="008B601D"/>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intro-post-category">
    <w:name w:val="intro-post-category"/>
    <w:basedOn w:val="Fuentedeprrafopredeter"/>
    <w:rsid w:val="00B22012"/>
  </w:style>
  <w:style w:type="character" w:customStyle="1" w:styleId="intro-post-hits">
    <w:name w:val="intro-post-hits"/>
    <w:basedOn w:val="Fuentedeprrafopredeter"/>
    <w:rsid w:val="00B22012"/>
  </w:style>
  <w:style w:type="paragraph" w:styleId="HTMLconformatoprevio">
    <w:name w:val="HTML Preformatted"/>
    <w:basedOn w:val="Normal"/>
    <w:link w:val="HTMLconformatoprevioCar"/>
    <w:uiPriority w:val="99"/>
    <w:semiHidden/>
    <w:unhideWhenUsed/>
    <w:rsid w:val="00527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semiHidden/>
    <w:rsid w:val="00527C07"/>
    <w:rPr>
      <w:rFonts w:ascii="Courier New" w:eastAsia="Times New Roman" w:hAnsi="Courier New" w:cs="Courier New"/>
      <w:sz w:val="20"/>
      <w:szCs w:val="20"/>
      <w:lang w:eastAsia="es-BO"/>
    </w:rPr>
  </w:style>
  <w:style w:type="character" w:customStyle="1" w:styleId="y2iqfc">
    <w:name w:val="y2iqfc"/>
    <w:basedOn w:val="Fuentedeprrafopredeter"/>
    <w:rsid w:val="00527C07"/>
  </w:style>
  <w:style w:type="character" w:customStyle="1" w:styleId="ipa">
    <w:name w:val="ipa"/>
    <w:basedOn w:val="Fuentedeprrafopredeter"/>
    <w:rsid w:val="00100F60"/>
  </w:style>
  <w:style w:type="character" w:customStyle="1" w:styleId="toctogglespan">
    <w:name w:val="toctogglespan"/>
    <w:basedOn w:val="Fuentedeprrafopredeter"/>
    <w:rsid w:val="00100F60"/>
  </w:style>
  <w:style w:type="paragraph" w:customStyle="1" w:styleId="toclevel-3">
    <w:name w:val="toclevel-3"/>
    <w:basedOn w:val="Normal"/>
    <w:rsid w:val="00100F60"/>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reference-accessdate">
    <w:name w:val="reference-accessdate"/>
    <w:basedOn w:val="Fuentedeprrafopredeter"/>
    <w:rsid w:val="00100F60"/>
  </w:style>
  <w:style w:type="character" w:customStyle="1" w:styleId="z3988">
    <w:name w:val="z3988"/>
    <w:basedOn w:val="Fuentedeprrafopredeter"/>
    <w:rsid w:val="00100F60"/>
  </w:style>
  <w:style w:type="character" w:customStyle="1" w:styleId="broken-link">
    <w:name w:val="broken-link"/>
    <w:basedOn w:val="Fuentedeprrafopredeter"/>
    <w:rsid w:val="00100F60"/>
  </w:style>
  <w:style w:type="character" w:customStyle="1" w:styleId="plainlinks">
    <w:name w:val="plainlinks"/>
    <w:basedOn w:val="Fuentedeprrafopredeter"/>
    <w:rsid w:val="00100F60"/>
  </w:style>
  <w:style w:type="character" w:customStyle="1" w:styleId="ltr">
    <w:name w:val="ltr"/>
    <w:basedOn w:val="Fuentedeprrafopredeter"/>
    <w:rsid w:val="004044BB"/>
  </w:style>
  <w:style w:type="character" w:customStyle="1" w:styleId="text">
    <w:name w:val="text"/>
    <w:basedOn w:val="Fuentedeprrafopredeter"/>
    <w:rsid w:val="00096A71"/>
  </w:style>
  <w:style w:type="character" w:customStyle="1" w:styleId="a-size-small">
    <w:name w:val="a-size-small"/>
    <w:basedOn w:val="Fuentedeprrafopredeter"/>
    <w:rsid w:val="00B772A8"/>
  </w:style>
  <w:style w:type="paragraph" w:styleId="z-Principiodelformulario">
    <w:name w:val="HTML Top of Form"/>
    <w:basedOn w:val="Normal"/>
    <w:next w:val="Normal"/>
    <w:link w:val="z-PrincipiodelformularioCar"/>
    <w:hidden/>
    <w:uiPriority w:val="99"/>
    <w:semiHidden/>
    <w:unhideWhenUsed/>
    <w:rsid w:val="00B772A8"/>
    <w:pPr>
      <w:pBdr>
        <w:bottom w:val="single" w:sz="6" w:space="1" w:color="auto"/>
      </w:pBdr>
      <w:spacing w:after="0" w:line="240" w:lineRule="auto"/>
      <w:jc w:val="center"/>
    </w:pPr>
    <w:rPr>
      <w:rFonts w:ascii="Arial" w:eastAsia="Times New Roman" w:hAnsi="Arial" w:cs="Arial"/>
      <w:vanish/>
      <w:sz w:val="16"/>
      <w:szCs w:val="16"/>
      <w:lang w:eastAsia="es-BO"/>
    </w:rPr>
  </w:style>
  <w:style w:type="character" w:customStyle="1" w:styleId="z-PrincipiodelformularioCar">
    <w:name w:val="z-Principio del formulario Car"/>
    <w:basedOn w:val="Fuentedeprrafopredeter"/>
    <w:link w:val="z-Principiodelformulario"/>
    <w:uiPriority w:val="99"/>
    <w:semiHidden/>
    <w:rsid w:val="00B772A8"/>
    <w:rPr>
      <w:rFonts w:ascii="Arial" w:eastAsia="Times New Roman" w:hAnsi="Arial" w:cs="Arial"/>
      <w:vanish/>
      <w:sz w:val="16"/>
      <w:szCs w:val="16"/>
      <w:lang w:eastAsia="es-BO"/>
    </w:rPr>
  </w:style>
  <w:style w:type="character" w:customStyle="1" w:styleId="a-button-inner">
    <w:name w:val="a-button-inner"/>
    <w:basedOn w:val="Fuentedeprrafopredeter"/>
    <w:rsid w:val="00B772A8"/>
  </w:style>
  <w:style w:type="character" w:customStyle="1" w:styleId="a-button-text">
    <w:name w:val="a-button-text"/>
    <w:basedOn w:val="Fuentedeprrafopredeter"/>
    <w:rsid w:val="00B772A8"/>
  </w:style>
  <w:style w:type="paragraph" w:customStyle="1" w:styleId="a-spacing-none">
    <w:name w:val="a-spacing-none"/>
    <w:basedOn w:val="Normal"/>
    <w:rsid w:val="00B772A8"/>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styleId="z-Finaldelformulario">
    <w:name w:val="HTML Bottom of Form"/>
    <w:basedOn w:val="Normal"/>
    <w:next w:val="Normal"/>
    <w:link w:val="z-FinaldelformularioCar"/>
    <w:hidden/>
    <w:uiPriority w:val="99"/>
    <w:semiHidden/>
    <w:unhideWhenUsed/>
    <w:rsid w:val="00B772A8"/>
    <w:pPr>
      <w:pBdr>
        <w:top w:val="single" w:sz="6" w:space="1" w:color="auto"/>
      </w:pBdr>
      <w:spacing w:after="0" w:line="240" w:lineRule="auto"/>
      <w:jc w:val="center"/>
    </w:pPr>
    <w:rPr>
      <w:rFonts w:ascii="Arial" w:eastAsia="Times New Roman" w:hAnsi="Arial" w:cs="Arial"/>
      <w:vanish/>
      <w:sz w:val="16"/>
      <w:szCs w:val="16"/>
      <w:lang w:eastAsia="es-BO"/>
    </w:rPr>
  </w:style>
  <w:style w:type="character" w:customStyle="1" w:styleId="z-FinaldelformularioCar">
    <w:name w:val="z-Final del formulario Car"/>
    <w:basedOn w:val="Fuentedeprrafopredeter"/>
    <w:link w:val="z-Finaldelformulario"/>
    <w:uiPriority w:val="99"/>
    <w:semiHidden/>
    <w:rsid w:val="00B772A8"/>
    <w:rPr>
      <w:rFonts w:ascii="Arial" w:eastAsia="Times New Roman" w:hAnsi="Arial" w:cs="Arial"/>
      <w:vanish/>
      <w:sz w:val="16"/>
      <w:szCs w:val="16"/>
      <w:lang w:eastAsia="es-BO"/>
    </w:rPr>
  </w:style>
  <w:style w:type="character" w:customStyle="1" w:styleId="a-size-medium">
    <w:name w:val="a-size-medium"/>
    <w:basedOn w:val="Fuentedeprrafopredeter"/>
    <w:rsid w:val="00B772A8"/>
  </w:style>
  <w:style w:type="paragraph" w:styleId="Sinespaciado">
    <w:name w:val="No Spacing"/>
    <w:uiPriority w:val="1"/>
    <w:qFormat/>
    <w:rsid w:val="002340B6"/>
    <w:pPr>
      <w:spacing w:after="0" w:line="240" w:lineRule="auto"/>
    </w:pPr>
  </w:style>
  <w:style w:type="character" w:customStyle="1" w:styleId="Ttulo9Car">
    <w:name w:val="Título 9 Car"/>
    <w:basedOn w:val="Fuentedeprrafopredeter"/>
    <w:link w:val="Ttulo9"/>
    <w:uiPriority w:val="9"/>
    <w:semiHidden/>
    <w:rsid w:val="002340B6"/>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semiHidden/>
    <w:unhideWhenUsed/>
    <w:qFormat/>
    <w:rsid w:val="002340B6"/>
    <w:pPr>
      <w:spacing w:line="240" w:lineRule="auto"/>
    </w:pPr>
    <w:rPr>
      <w:b/>
      <w:bCs/>
      <w:smallCaps/>
      <w:color w:val="44546A" w:themeColor="text2"/>
    </w:rPr>
  </w:style>
  <w:style w:type="paragraph" w:styleId="Puesto">
    <w:name w:val="Title"/>
    <w:basedOn w:val="Normal"/>
    <w:next w:val="Normal"/>
    <w:link w:val="PuestoCar"/>
    <w:uiPriority w:val="10"/>
    <w:qFormat/>
    <w:rsid w:val="002340B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2340B6"/>
    <w:rPr>
      <w:rFonts w:asciiTheme="majorHAnsi" w:eastAsiaTheme="majorEastAsia" w:hAnsiTheme="majorHAnsi" w:cstheme="majorBidi"/>
      <w:caps/>
      <w:color w:val="44546A" w:themeColor="text2"/>
      <w:spacing w:val="-15"/>
      <w:sz w:val="72"/>
      <w:szCs w:val="72"/>
    </w:rPr>
  </w:style>
  <w:style w:type="paragraph" w:styleId="Cita">
    <w:name w:val="Quote"/>
    <w:basedOn w:val="Normal"/>
    <w:next w:val="Normal"/>
    <w:link w:val="CitaCar"/>
    <w:uiPriority w:val="29"/>
    <w:qFormat/>
    <w:rsid w:val="002340B6"/>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2340B6"/>
    <w:rPr>
      <w:color w:val="44546A" w:themeColor="text2"/>
      <w:sz w:val="24"/>
      <w:szCs w:val="24"/>
    </w:rPr>
  </w:style>
  <w:style w:type="paragraph" w:styleId="Citadestacada">
    <w:name w:val="Intense Quote"/>
    <w:basedOn w:val="Normal"/>
    <w:next w:val="Normal"/>
    <w:link w:val="CitadestacadaCar"/>
    <w:uiPriority w:val="30"/>
    <w:qFormat/>
    <w:rsid w:val="002340B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2340B6"/>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2340B6"/>
    <w:rPr>
      <w:i/>
      <w:iCs/>
      <w:color w:val="595959" w:themeColor="text1" w:themeTint="A6"/>
    </w:rPr>
  </w:style>
  <w:style w:type="character" w:styleId="nfasisintenso">
    <w:name w:val="Intense Emphasis"/>
    <w:basedOn w:val="Fuentedeprrafopredeter"/>
    <w:uiPriority w:val="21"/>
    <w:qFormat/>
    <w:rsid w:val="002340B6"/>
    <w:rPr>
      <w:b/>
      <w:bCs/>
      <w:i/>
      <w:iCs/>
    </w:rPr>
  </w:style>
  <w:style w:type="character" w:styleId="Referenciasutil">
    <w:name w:val="Subtle Reference"/>
    <w:basedOn w:val="Fuentedeprrafopredeter"/>
    <w:uiPriority w:val="31"/>
    <w:qFormat/>
    <w:rsid w:val="002340B6"/>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2340B6"/>
    <w:rPr>
      <w:b/>
      <w:bCs/>
      <w:smallCaps/>
      <w:color w:val="44546A" w:themeColor="text2"/>
      <w:u w:val="single"/>
    </w:rPr>
  </w:style>
  <w:style w:type="character" w:styleId="Ttulodellibro">
    <w:name w:val="Book Title"/>
    <w:basedOn w:val="Fuentedeprrafopredeter"/>
    <w:uiPriority w:val="33"/>
    <w:qFormat/>
    <w:rsid w:val="002340B6"/>
    <w:rPr>
      <w:b/>
      <w:bCs/>
      <w:smallCaps/>
      <w:spacing w:val="10"/>
    </w:rPr>
  </w:style>
  <w:style w:type="paragraph" w:styleId="TtulodeTDC">
    <w:name w:val="TOC Heading"/>
    <w:basedOn w:val="Ttulo1"/>
    <w:next w:val="Normal"/>
    <w:uiPriority w:val="39"/>
    <w:semiHidden/>
    <w:unhideWhenUsed/>
    <w:qFormat/>
    <w:rsid w:val="002340B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00731">
      <w:bodyDiv w:val="1"/>
      <w:marLeft w:val="0"/>
      <w:marRight w:val="0"/>
      <w:marTop w:val="0"/>
      <w:marBottom w:val="0"/>
      <w:divBdr>
        <w:top w:val="none" w:sz="0" w:space="0" w:color="auto"/>
        <w:left w:val="none" w:sz="0" w:space="0" w:color="auto"/>
        <w:bottom w:val="none" w:sz="0" w:space="0" w:color="auto"/>
        <w:right w:val="none" w:sz="0" w:space="0" w:color="auto"/>
      </w:divBdr>
      <w:divsChild>
        <w:div w:id="502092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111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170277">
      <w:bodyDiv w:val="1"/>
      <w:marLeft w:val="0"/>
      <w:marRight w:val="0"/>
      <w:marTop w:val="0"/>
      <w:marBottom w:val="0"/>
      <w:divBdr>
        <w:top w:val="none" w:sz="0" w:space="0" w:color="auto"/>
        <w:left w:val="none" w:sz="0" w:space="0" w:color="auto"/>
        <w:bottom w:val="none" w:sz="0" w:space="0" w:color="auto"/>
        <w:right w:val="none" w:sz="0" w:space="0" w:color="auto"/>
      </w:divBdr>
      <w:divsChild>
        <w:div w:id="1262836083">
          <w:marLeft w:val="0"/>
          <w:marRight w:val="0"/>
          <w:marTop w:val="0"/>
          <w:marBottom w:val="0"/>
          <w:divBdr>
            <w:top w:val="none" w:sz="0" w:space="0" w:color="auto"/>
            <w:left w:val="none" w:sz="0" w:space="0" w:color="auto"/>
            <w:bottom w:val="none" w:sz="0" w:space="0" w:color="auto"/>
            <w:right w:val="none" w:sz="0" w:space="0" w:color="auto"/>
          </w:divBdr>
          <w:divsChild>
            <w:div w:id="1317034713">
              <w:marLeft w:val="-225"/>
              <w:marRight w:val="-225"/>
              <w:marTop w:val="0"/>
              <w:marBottom w:val="0"/>
              <w:divBdr>
                <w:top w:val="none" w:sz="0" w:space="0" w:color="auto"/>
                <w:left w:val="none" w:sz="0" w:space="0" w:color="auto"/>
                <w:bottom w:val="none" w:sz="0" w:space="0" w:color="auto"/>
                <w:right w:val="none" w:sz="0" w:space="0" w:color="auto"/>
              </w:divBdr>
              <w:divsChild>
                <w:div w:id="830485510">
                  <w:marLeft w:val="0"/>
                  <w:marRight w:val="0"/>
                  <w:marTop w:val="0"/>
                  <w:marBottom w:val="0"/>
                  <w:divBdr>
                    <w:top w:val="none" w:sz="0" w:space="0" w:color="auto"/>
                    <w:left w:val="none" w:sz="0" w:space="0" w:color="auto"/>
                    <w:bottom w:val="none" w:sz="0" w:space="0" w:color="auto"/>
                    <w:right w:val="none" w:sz="0" w:space="0" w:color="auto"/>
                  </w:divBdr>
                </w:div>
                <w:div w:id="145701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58927">
          <w:marLeft w:val="0"/>
          <w:marRight w:val="0"/>
          <w:marTop w:val="0"/>
          <w:marBottom w:val="0"/>
          <w:divBdr>
            <w:top w:val="none" w:sz="0" w:space="0" w:color="auto"/>
            <w:left w:val="none" w:sz="0" w:space="0" w:color="auto"/>
            <w:bottom w:val="none" w:sz="0" w:space="0" w:color="auto"/>
            <w:right w:val="none" w:sz="0" w:space="0" w:color="auto"/>
          </w:divBdr>
          <w:divsChild>
            <w:div w:id="359085956">
              <w:marLeft w:val="0"/>
              <w:marRight w:val="0"/>
              <w:marTop w:val="0"/>
              <w:marBottom w:val="0"/>
              <w:divBdr>
                <w:top w:val="none" w:sz="0" w:space="0" w:color="auto"/>
                <w:left w:val="single" w:sz="6" w:space="24" w:color="D0D6DD"/>
                <w:bottom w:val="none" w:sz="0" w:space="0" w:color="auto"/>
                <w:right w:val="none" w:sz="0" w:space="0" w:color="auto"/>
              </w:divBdr>
              <w:divsChild>
                <w:div w:id="917635436">
                  <w:marLeft w:val="0"/>
                  <w:marRight w:val="0"/>
                  <w:marTop w:val="0"/>
                  <w:marBottom w:val="0"/>
                  <w:divBdr>
                    <w:top w:val="none" w:sz="0" w:space="0" w:color="auto"/>
                    <w:left w:val="none" w:sz="0" w:space="0" w:color="auto"/>
                    <w:bottom w:val="none" w:sz="0" w:space="0" w:color="auto"/>
                    <w:right w:val="none" w:sz="0" w:space="0" w:color="auto"/>
                  </w:divBdr>
                </w:div>
                <w:div w:id="5125734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432436755">
          <w:marLeft w:val="0"/>
          <w:marRight w:val="0"/>
          <w:marTop w:val="0"/>
          <w:marBottom w:val="0"/>
          <w:divBdr>
            <w:top w:val="none" w:sz="0" w:space="0" w:color="auto"/>
            <w:left w:val="none" w:sz="0" w:space="0" w:color="auto"/>
            <w:bottom w:val="none" w:sz="0" w:space="0" w:color="auto"/>
            <w:right w:val="none" w:sz="0" w:space="0" w:color="auto"/>
          </w:divBdr>
          <w:divsChild>
            <w:div w:id="1038164269">
              <w:marLeft w:val="-225"/>
              <w:marRight w:val="-225"/>
              <w:marTop w:val="0"/>
              <w:marBottom w:val="0"/>
              <w:divBdr>
                <w:top w:val="none" w:sz="0" w:space="0" w:color="auto"/>
                <w:left w:val="none" w:sz="0" w:space="0" w:color="auto"/>
                <w:bottom w:val="none" w:sz="0" w:space="0" w:color="auto"/>
                <w:right w:val="none" w:sz="0" w:space="0" w:color="auto"/>
              </w:divBdr>
              <w:divsChild>
                <w:div w:id="2020542586">
                  <w:marLeft w:val="0"/>
                  <w:marRight w:val="0"/>
                  <w:marTop w:val="0"/>
                  <w:marBottom w:val="0"/>
                  <w:divBdr>
                    <w:top w:val="none" w:sz="0" w:space="0" w:color="auto"/>
                    <w:left w:val="none" w:sz="0" w:space="0" w:color="auto"/>
                    <w:bottom w:val="none" w:sz="0" w:space="0" w:color="auto"/>
                    <w:right w:val="none" w:sz="0" w:space="0" w:color="auto"/>
                  </w:divBdr>
                </w:div>
                <w:div w:id="11645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5663">
          <w:marLeft w:val="0"/>
          <w:marRight w:val="0"/>
          <w:marTop w:val="0"/>
          <w:marBottom w:val="0"/>
          <w:divBdr>
            <w:top w:val="none" w:sz="0" w:space="0" w:color="auto"/>
            <w:left w:val="none" w:sz="0" w:space="0" w:color="auto"/>
            <w:bottom w:val="none" w:sz="0" w:space="0" w:color="auto"/>
            <w:right w:val="none" w:sz="0" w:space="0" w:color="auto"/>
          </w:divBdr>
          <w:divsChild>
            <w:div w:id="1239679461">
              <w:marLeft w:val="0"/>
              <w:marRight w:val="0"/>
              <w:marTop w:val="0"/>
              <w:marBottom w:val="0"/>
              <w:divBdr>
                <w:top w:val="none" w:sz="0" w:space="0" w:color="auto"/>
                <w:left w:val="single" w:sz="6" w:space="24" w:color="D0D6DD"/>
                <w:bottom w:val="none" w:sz="0" w:space="0" w:color="auto"/>
                <w:right w:val="none" w:sz="0" w:space="0" w:color="auto"/>
              </w:divBdr>
              <w:divsChild>
                <w:div w:id="841243802">
                  <w:marLeft w:val="0"/>
                  <w:marRight w:val="0"/>
                  <w:marTop w:val="0"/>
                  <w:marBottom w:val="0"/>
                  <w:divBdr>
                    <w:top w:val="none" w:sz="0" w:space="0" w:color="auto"/>
                    <w:left w:val="none" w:sz="0" w:space="0" w:color="auto"/>
                    <w:bottom w:val="none" w:sz="0" w:space="0" w:color="auto"/>
                    <w:right w:val="none" w:sz="0" w:space="0" w:color="auto"/>
                  </w:divBdr>
                </w:div>
                <w:div w:id="744960359">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694302385">
          <w:marLeft w:val="0"/>
          <w:marRight w:val="0"/>
          <w:marTop w:val="0"/>
          <w:marBottom w:val="0"/>
          <w:divBdr>
            <w:top w:val="none" w:sz="0" w:space="0" w:color="auto"/>
            <w:left w:val="none" w:sz="0" w:space="0" w:color="auto"/>
            <w:bottom w:val="none" w:sz="0" w:space="0" w:color="auto"/>
            <w:right w:val="none" w:sz="0" w:space="0" w:color="auto"/>
          </w:divBdr>
          <w:divsChild>
            <w:div w:id="1902131653">
              <w:marLeft w:val="-225"/>
              <w:marRight w:val="-225"/>
              <w:marTop w:val="0"/>
              <w:marBottom w:val="0"/>
              <w:divBdr>
                <w:top w:val="none" w:sz="0" w:space="0" w:color="auto"/>
                <w:left w:val="none" w:sz="0" w:space="0" w:color="auto"/>
                <w:bottom w:val="none" w:sz="0" w:space="0" w:color="auto"/>
                <w:right w:val="none" w:sz="0" w:space="0" w:color="auto"/>
              </w:divBdr>
              <w:divsChild>
                <w:div w:id="438598990">
                  <w:marLeft w:val="0"/>
                  <w:marRight w:val="0"/>
                  <w:marTop w:val="0"/>
                  <w:marBottom w:val="0"/>
                  <w:divBdr>
                    <w:top w:val="none" w:sz="0" w:space="0" w:color="auto"/>
                    <w:left w:val="none" w:sz="0" w:space="0" w:color="auto"/>
                    <w:bottom w:val="none" w:sz="0" w:space="0" w:color="auto"/>
                    <w:right w:val="none" w:sz="0" w:space="0" w:color="auto"/>
                  </w:divBdr>
                </w:div>
                <w:div w:id="96115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731">
          <w:marLeft w:val="0"/>
          <w:marRight w:val="0"/>
          <w:marTop w:val="0"/>
          <w:marBottom w:val="0"/>
          <w:divBdr>
            <w:top w:val="none" w:sz="0" w:space="0" w:color="auto"/>
            <w:left w:val="none" w:sz="0" w:space="0" w:color="auto"/>
            <w:bottom w:val="none" w:sz="0" w:space="0" w:color="auto"/>
            <w:right w:val="none" w:sz="0" w:space="0" w:color="auto"/>
          </w:divBdr>
          <w:divsChild>
            <w:div w:id="340470155">
              <w:marLeft w:val="0"/>
              <w:marRight w:val="0"/>
              <w:marTop w:val="0"/>
              <w:marBottom w:val="0"/>
              <w:divBdr>
                <w:top w:val="none" w:sz="0" w:space="0" w:color="auto"/>
                <w:left w:val="single" w:sz="6" w:space="24" w:color="D0D6DD"/>
                <w:bottom w:val="none" w:sz="0" w:space="0" w:color="auto"/>
                <w:right w:val="none" w:sz="0" w:space="0" w:color="auto"/>
              </w:divBdr>
              <w:divsChild>
                <w:div w:id="420444562">
                  <w:marLeft w:val="0"/>
                  <w:marRight w:val="0"/>
                  <w:marTop w:val="0"/>
                  <w:marBottom w:val="0"/>
                  <w:divBdr>
                    <w:top w:val="none" w:sz="0" w:space="0" w:color="auto"/>
                    <w:left w:val="none" w:sz="0" w:space="0" w:color="auto"/>
                    <w:bottom w:val="none" w:sz="0" w:space="0" w:color="auto"/>
                    <w:right w:val="none" w:sz="0" w:space="0" w:color="auto"/>
                  </w:divBdr>
                </w:div>
                <w:div w:id="35981871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885753037">
          <w:marLeft w:val="0"/>
          <w:marRight w:val="0"/>
          <w:marTop w:val="0"/>
          <w:marBottom w:val="0"/>
          <w:divBdr>
            <w:top w:val="none" w:sz="0" w:space="0" w:color="auto"/>
            <w:left w:val="none" w:sz="0" w:space="0" w:color="auto"/>
            <w:bottom w:val="none" w:sz="0" w:space="0" w:color="auto"/>
            <w:right w:val="none" w:sz="0" w:space="0" w:color="auto"/>
          </w:divBdr>
          <w:divsChild>
            <w:div w:id="275910206">
              <w:marLeft w:val="-225"/>
              <w:marRight w:val="-225"/>
              <w:marTop w:val="0"/>
              <w:marBottom w:val="0"/>
              <w:divBdr>
                <w:top w:val="none" w:sz="0" w:space="0" w:color="auto"/>
                <w:left w:val="none" w:sz="0" w:space="0" w:color="auto"/>
                <w:bottom w:val="none" w:sz="0" w:space="0" w:color="auto"/>
                <w:right w:val="none" w:sz="0" w:space="0" w:color="auto"/>
              </w:divBdr>
              <w:divsChild>
                <w:div w:id="140854906">
                  <w:marLeft w:val="0"/>
                  <w:marRight w:val="0"/>
                  <w:marTop w:val="0"/>
                  <w:marBottom w:val="0"/>
                  <w:divBdr>
                    <w:top w:val="none" w:sz="0" w:space="0" w:color="auto"/>
                    <w:left w:val="none" w:sz="0" w:space="0" w:color="auto"/>
                    <w:bottom w:val="none" w:sz="0" w:space="0" w:color="auto"/>
                    <w:right w:val="none" w:sz="0" w:space="0" w:color="auto"/>
                  </w:divBdr>
                </w:div>
                <w:div w:id="13168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9541">
          <w:marLeft w:val="0"/>
          <w:marRight w:val="0"/>
          <w:marTop w:val="0"/>
          <w:marBottom w:val="0"/>
          <w:divBdr>
            <w:top w:val="none" w:sz="0" w:space="0" w:color="auto"/>
            <w:left w:val="none" w:sz="0" w:space="0" w:color="auto"/>
            <w:bottom w:val="none" w:sz="0" w:space="0" w:color="auto"/>
            <w:right w:val="none" w:sz="0" w:space="0" w:color="auto"/>
          </w:divBdr>
          <w:divsChild>
            <w:div w:id="998116786">
              <w:marLeft w:val="0"/>
              <w:marRight w:val="0"/>
              <w:marTop w:val="0"/>
              <w:marBottom w:val="0"/>
              <w:divBdr>
                <w:top w:val="none" w:sz="0" w:space="0" w:color="auto"/>
                <w:left w:val="single" w:sz="6" w:space="24" w:color="D0D6DD"/>
                <w:bottom w:val="none" w:sz="0" w:space="0" w:color="auto"/>
                <w:right w:val="none" w:sz="0" w:space="0" w:color="auto"/>
              </w:divBdr>
              <w:divsChild>
                <w:div w:id="484056448">
                  <w:marLeft w:val="0"/>
                  <w:marRight w:val="0"/>
                  <w:marTop w:val="0"/>
                  <w:marBottom w:val="0"/>
                  <w:divBdr>
                    <w:top w:val="none" w:sz="0" w:space="0" w:color="auto"/>
                    <w:left w:val="none" w:sz="0" w:space="0" w:color="auto"/>
                    <w:bottom w:val="none" w:sz="0" w:space="0" w:color="auto"/>
                    <w:right w:val="none" w:sz="0" w:space="0" w:color="auto"/>
                  </w:divBdr>
                </w:div>
                <w:div w:id="1414281929">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307854511">
          <w:marLeft w:val="0"/>
          <w:marRight w:val="0"/>
          <w:marTop w:val="0"/>
          <w:marBottom w:val="0"/>
          <w:divBdr>
            <w:top w:val="none" w:sz="0" w:space="0" w:color="auto"/>
            <w:left w:val="none" w:sz="0" w:space="0" w:color="auto"/>
            <w:bottom w:val="none" w:sz="0" w:space="0" w:color="auto"/>
            <w:right w:val="none" w:sz="0" w:space="0" w:color="auto"/>
          </w:divBdr>
          <w:divsChild>
            <w:div w:id="1860584171">
              <w:marLeft w:val="-225"/>
              <w:marRight w:val="-225"/>
              <w:marTop w:val="0"/>
              <w:marBottom w:val="0"/>
              <w:divBdr>
                <w:top w:val="none" w:sz="0" w:space="0" w:color="auto"/>
                <w:left w:val="none" w:sz="0" w:space="0" w:color="auto"/>
                <w:bottom w:val="none" w:sz="0" w:space="0" w:color="auto"/>
                <w:right w:val="none" w:sz="0" w:space="0" w:color="auto"/>
              </w:divBdr>
              <w:divsChild>
                <w:div w:id="1672181189">
                  <w:marLeft w:val="0"/>
                  <w:marRight w:val="0"/>
                  <w:marTop w:val="0"/>
                  <w:marBottom w:val="0"/>
                  <w:divBdr>
                    <w:top w:val="none" w:sz="0" w:space="0" w:color="auto"/>
                    <w:left w:val="none" w:sz="0" w:space="0" w:color="auto"/>
                    <w:bottom w:val="none" w:sz="0" w:space="0" w:color="auto"/>
                    <w:right w:val="none" w:sz="0" w:space="0" w:color="auto"/>
                  </w:divBdr>
                </w:div>
                <w:div w:id="94388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9645">
          <w:marLeft w:val="0"/>
          <w:marRight w:val="0"/>
          <w:marTop w:val="0"/>
          <w:marBottom w:val="0"/>
          <w:divBdr>
            <w:top w:val="none" w:sz="0" w:space="0" w:color="auto"/>
            <w:left w:val="none" w:sz="0" w:space="0" w:color="auto"/>
            <w:bottom w:val="none" w:sz="0" w:space="0" w:color="auto"/>
            <w:right w:val="none" w:sz="0" w:space="0" w:color="auto"/>
          </w:divBdr>
          <w:divsChild>
            <w:div w:id="117720832">
              <w:marLeft w:val="0"/>
              <w:marRight w:val="0"/>
              <w:marTop w:val="0"/>
              <w:marBottom w:val="0"/>
              <w:divBdr>
                <w:top w:val="none" w:sz="0" w:space="0" w:color="auto"/>
                <w:left w:val="single" w:sz="6" w:space="24" w:color="D0D6DD"/>
                <w:bottom w:val="none" w:sz="0" w:space="0" w:color="auto"/>
                <w:right w:val="none" w:sz="0" w:space="0" w:color="auto"/>
              </w:divBdr>
              <w:divsChild>
                <w:div w:id="1113478876">
                  <w:marLeft w:val="0"/>
                  <w:marRight w:val="0"/>
                  <w:marTop w:val="0"/>
                  <w:marBottom w:val="0"/>
                  <w:divBdr>
                    <w:top w:val="none" w:sz="0" w:space="0" w:color="auto"/>
                    <w:left w:val="none" w:sz="0" w:space="0" w:color="auto"/>
                    <w:bottom w:val="none" w:sz="0" w:space="0" w:color="auto"/>
                    <w:right w:val="none" w:sz="0" w:space="0" w:color="auto"/>
                  </w:divBdr>
                </w:div>
                <w:div w:id="1238905509">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515068822">
          <w:marLeft w:val="0"/>
          <w:marRight w:val="0"/>
          <w:marTop w:val="0"/>
          <w:marBottom w:val="0"/>
          <w:divBdr>
            <w:top w:val="none" w:sz="0" w:space="0" w:color="auto"/>
            <w:left w:val="none" w:sz="0" w:space="0" w:color="auto"/>
            <w:bottom w:val="none" w:sz="0" w:space="0" w:color="auto"/>
            <w:right w:val="none" w:sz="0" w:space="0" w:color="auto"/>
          </w:divBdr>
          <w:divsChild>
            <w:div w:id="2069067970">
              <w:marLeft w:val="-225"/>
              <w:marRight w:val="-225"/>
              <w:marTop w:val="0"/>
              <w:marBottom w:val="0"/>
              <w:divBdr>
                <w:top w:val="none" w:sz="0" w:space="0" w:color="auto"/>
                <w:left w:val="none" w:sz="0" w:space="0" w:color="auto"/>
                <w:bottom w:val="none" w:sz="0" w:space="0" w:color="auto"/>
                <w:right w:val="none" w:sz="0" w:space="0" w:color="auto"/>
              </w:divBdr>
              <w:divsChild>
                <w:div w:id="549615036">
                  <w:marLeft w:val="0"/>
                  <w:marRight w:val="0"/>
                  <w:marTop w:val="0"/>
                  <w:marBottom w:val="0"/>
                  <w:divBdr>
                    <w:top w:val="none" w:sz="0" w:space="0" w:color="auto"/>
                    <w:left w:val="none" w:sz="0" w:space="0" w:color="auto"/>
                    <w:bottom w:val="none" w:sz="0" w:space="0" w:color="auto"/>
                    <w:right w:val="none" w:sz="0" w:space="0" w:color="auto"/>
                  </w:divBdr>
                </w:div>
                <w:div w:id="140063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1948">
      <w:bodyDiv w:val="1"/>
      <w:marLeft w:val="0"/>
      <w:marRight w:val="0"/>
      <w:marTop w:val="0"/>
      <w:marBottom w:val="0"/>
      <w:divBdr>
        <w:top w:val="none" w:sz="0" w:space="0" w:color="auto"/>
        <w:left w:val="none" w:sz="0" w:space="0" w:color="auto"/>
        <w:bottom w:val="none" w:sz="0" w:space="0" w:color="auto"/>
        <w:right w:val="none" w:sz="0" w:space="0" w:color="auto"/>
      </w:divBdr>
    </w:div>
    <w:div w:id="143936694">
      <w:bodyDiv w:val="1"/>
      <w:marLeft w:val="0"/>
      <w:marRight w:val="0"/>
      <w:marTop w:val="0"/>
      <w:marBottom w:val="0"/>
      <w:divBdr>
        <w:top w:val="none" w:sz="0" w:space="0" w:color="auto"/>
        <w:left w:val="none" w:sz="0" w:space="0" w:color="auto"/>
        <w:bottom w:val="none" w:sz="0" w:space="0" w:color="auto"/>
        <w:right w:val="none" w:sz="0" w:space="0" w:color="auto"/>
      </w:divBdr>
      <w:divsChild>
        <w:div w:id="725879578">
          <w:marLeft w:val="0"/>
          <w:marRight w:val="600"/>
          <w:marTop w:val="0"/>
          <w:marBottom w:val="0"/>
          <w:divBdr>
            <w:top w:val="none" w:sz="0" w:space="0" w:color="auto"/>
            <w:left w:val="none" w:sz="0" w:space="0" w:color="auto"/>
            <w:bottom w:val="none" w:sz="0" w:space="0" w:color="auto"/>
            <w:right w:val="none" w:sz="0" w:space="0" w:color="auto"/>
          </w:divBdr>
          <w:divsChild>
            <w:div w:id="915092985">
              <w:marLeft w:val="0"/>
              <w:marRight w:val="0"/>
              <w:marTop w:val="0"/>
              <w:marBottom w:val="0"/>
              <w:divBdr>
                <w:top w:val="none" w:sz="0" w:space="0" w:color="auto"/>
                <w:left w:val="none" w:sz="0" w:space="0" w:color="auto"/>
                <w:bottom w:val="none" w:sz="0" w:space="0" w:color="auto"/>
                <w:right w:val="none" w:sz="0" w:space="0" w:color="auto"/>
              </w:divBdr>
              <w:divsChild>
                <w:div w:id="915014701">
                  <w:marLeft w:val="0"/>
                  <w:marRight w:val="0"/>
                  <w:marTop w:val="0"/>
                  <w:marBottom w:val="0"/>
                  <w:divBdr>
                    <w:top w:val="none" w:sz="0" w:space="0" w:color="auto"/>
                    <w:left w:val="none" w:sz="0" w:space="0" w:color="auto"/>
                    <w:bottom w:val="none" w:sz="0" w:space="0" w:color="auto"/>
                    <w:right w:val="none" w:sz="0" w:space="0" w:color="auto"/>
                  </w:divBdr>
                  <w:divsChild>
                    <w:div w:id="955479016">
                      <w:marLeft w:val="0"/>
                      <w:marRight w:val="0"/>
                      <w:marTop w:val="0"/>
                      <w:marBottom w:val="0"/>
                      <w:divBdr>
                        <w:top w:val="none" w:sz="0" w:space="0" w:color="auto"/>
                        <w:left w:val="none" w:sz="0" w:space="0" w:color="auto"/>
                        <w:bottom w:val="none" w:sz="0" w:space="0" w:color="auto"/>
                        <w:right w:val="none" w:sz="0" w:space="0" w:color="auto"/>
                      </w:divBdr>
                      <w:divsChild>
                        <w:div w:id="1237058848">
                          <w:marLeft w:val="0"/>
                          <w:marRight w:val="0"/>
                          <w:marTop w:val="0"/>
                          <w:marBottom w:val="0"/>
                          <w:divBdr>
                            <w:top w:val="none" w:sz="0" w:space="0" w:color="auto"/>
                            <w:left w:val="none" w:sz="0" w:space="0" w:color="auto"/>
                            <w:bottom w:val="none" w:sz="0" w:space="0" w:color="auto"/>
                            <w:right w:val="none" w:sz="0" w:space="0" w:color="auto"/>
                          </w:divBdr>
                          <w:divsChild>
                            <w:div w:id="1792625261">
                              <w:marLeft w:val="0"/>
                              <w:marRight w:val="0"/>
                              <w:marTop w:val="0"/>
                              <w:marBottom w:val="0"/>
                              <w:divBdr>
                                <w:top w:val="none" w:sz="0" w:space="0" w:color="auto"/>
                                <w:left w:val="none" w:sz="0" w:space="0" w:color="auto"/>
                                <w:bottom w:val="none" w:sz="0" w:space="0" w:color="auto"/>
                                <w:right w:val="none" w:sz="0" w:space="0" w:color="auto"/>
                              </w:divBdr>
                              <w:divsChild>
                                <w:div w:id="747312079">
                                  <w:marLeft w:val="0"/>
                                  <w:marRight w:val="0"/>
                                  <w:marTop w:val="0"/>
                                  <w:marBottom w:val="0"/>
                                  <w:divBdr>
                                    <w:top w:val="none" w:sz="0" w:space="0" w:color="auto"/>
                                    <w:left w:val="none" w:sz="0" w:space="0" w:color="auto"/>
                                    <w:bottom w:val="none" w:sz="0" w:space="0" w:color="auto"/>
                                    <w:right w:val="none" w:sz="0" w:space="0" w:color="auto"/>
                                  </w:divBdr>
                                </w:div>
                              </w:divsChild>
                            </w:div>
                            <w:div w:id="865673851">
                              <w:marLeft w:val="0"/>
                              <w:marRight w:val="-3300"/>
                              <w:marTop w:val="0"/>
                              <w:marBottom w:val="0"/>
                              <w:divBdr>
                                <w:top w:val="none" w:sz="0" w:space="0" w:color="auto"/>
                                <w:left w:val="none" w:sz="0" w:space="0" w:color="auto"/>
                                <w:bottom w:val="none" w:sz="0" w:space="0" w:color="auto"/>
                                <w:right w:val="none" w:sz="0" w:space="0" w:color="auto"/>
                              </w:divBdr>
                              <w:divsChild>
                                <w:div w:id="1123815026">
                                  <w:marLeft w:val="0"/>
                                  <w:marRight w:val="0"/>
                                  <w:marTop w:val="0"/>
                                  <w:marBottom w:val="0"/>
                                  <w:divBdr>
                                    <w:top w:val="none" w:sz="0" w:space="0" w:color="auto"/>
                                    <w:left w:val="none" w:sz="0" w:space="0" w:color="auto"/>
                                    <w:bottom w:val="none" w:sz="0" w:space="0" w:color="auto"/>
                                    <w:right w:val="none" w:sz="0" w:space="0" w:color="auto"/>
                                  </w:divBdr>
                                  <w:divsChild>
                                    <w:div w:id="1788356085">
                                      <w:marLeft w:val="0"/>
                                      <w:marRight w:val="0"/>
                                      <w:marTop w:val="0"/>
                                      <w:marBottom w:val="0"/>
                                      <w:divBdr>
                                        <w:top w:val="none" w:sz="0" w:space="0" w:color="auto"/>
                                        <w:left w:val="none" w:sz="0" w:space="0" w:color="auto"/>
                                        <w:bottom w:val="none" w:sz="0" w:space="0" w:color="auto"/>
                                        <w:right w:val="none" w:sz="0" w:space="0" w:color="auto"/>
                                      </w:divBdr>
                                      <w:divsChild>
                                        <w:div w:id="755831405">
                                          <w:marLeft w:val="0"/>
                                          <w:marRight w:val="0"/>
                                          <w:marTop w:val="0"/>
                                          <w:marBottom w:val="0"/>
                                          <w:divBdr>
                                            <w:top w:val="none" w:sz="0" w:space="0" w:color="auto"/>
                                            <w:left w:val="none" w:sz="0" w:space="0" w:color="auto"/>
                                            <w:bottom w:val="none" w:sz="0" w:space="0" w:color="auto"/>
                                            <w:right w:val="none" w:sz="0" w:space="0" w:color="auto"/>
                                          </w:divBdr>
                                          <w:divsChild>
                                            <w:div w:id="1467505042">
                                              <w:marLeft w:val="0"/>
                                              <w:marRight w:val="0"/>
                                              <w:marTop w:val="0"/>
                                              <w:marBottom w:val="0"/>
                                              <w:divBdr>
                                                <w:top w:val="none" w:sz="0" w:space="0" w:color="auto"/>
                                                <w:left w:val="none" w:sz="0" w:space="0" w:color="auto"/>
                                                <w:bottom w:val="none" w:sz="0" w:space="0" w:color="auto"/>
                                                <w:right w:val="none" w:sz="0" w:space="0" w:color="auto"/>
                                              </w:divBdr>
                                            </w:div>
                                            <w:div w:id="14816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428238">
          <w:marLeft w:val="0"/>
          <w:marRight w:val="600"/>
          <w:marTop w:val="0"/>
          <w:marBottom w:val="0"/>
          <w:divBdr>
            <w:top w:val="none" w:sz="0" w:space="0" w:color="auto"/>
            <w:left w:val="none" w:sz="0" w:space="0" w:color="auto"/>
            <w:bottom w:val="none" w:sz="0" w:space="0" w:color="auto"/>
            <w:right w:val="none" w:sz="0" w:space="0" w:color="auto"/>
          </w:divBdr>
          <w:divsChild>
            <w:div w:id="1143428581">
              <w:marLeft w:val="0"/>
              <w:marRight w:val="0"/>
              <w:marTop w:val="0"/>
              <w:marBottom w:val="0"/>
              <w:divBdr>
                <w:top w:val="none" w:sz="0" w:space="0" w:color="auto"/>
                <w:left w:val="none" w:sz="0" w:space="0" w:color="auto"/>
                <w:bottom w:val="none" w:sz="0" w:space="0" w:color="auto"/>
                <w:right w:val="none" w:sz="0" w:space="0" w:color="auto"/>
              </w:divBdr>
              <w:divsChild>
                <w:div w:id="724836927">
                  <w:marLeft w:val="-3600"/>
                  <w:marRight w:val="0"/>
                  <w:marTop w:val="0"/>
                  <w:marBottom w:val="0"/>
                  <w:divBdr>
                    <w:top w:val="none" w:sz="0" w:space="0" w:color="auto"/>
                    <w:left w:val="none" w:sz="0" w:space="0" w:color="auto"/>
                    <w:bottom w:val="none" w:sz="0" w:space="0" w:color="auto"/>
                    <w:right w:val="none" w:sz="0" w:space="0" w:color="auto"/>
                  </w:divBdr>
                  <w:divsChild>
                    <w:div w:id="1936278444">
                      <w:marLeft w:val="0"/>
                      <w:marRight w:val="0"/>
                      <w:marTop w:val="0"/>
                      <w:marBottom w:val="0"/>
                      <w:divBdr>
                        <w:top w:val="none" w:sz="0" w:space="0" w:color="auto"/>
                        <w:left w:val="none" w:sz="0" w:space="0" w:color="auto"/>
                        <w:bottom w:val="none" w:sz="0" w:space="0" w:color="auto"/>
                        <w:right w:val="none" w:sz="0" w:space="0" w:color="auto"/>
                      </w:divBdr>
                      <w:divsChild>
                        <w:div w:id="15913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61621">
                  <w:marLeft w:val="0"/>
                  <w:marRight w:val="0"/>
                  <w:marTop w:val="0"/>
                  <w:marBottom w:val="0"/>
                  <w:divBdr>
                    <w:top w:val="none" w:sz="0" w:space="0" w:color="auto"/>
                    <w:left w:val="none" w:sz="0" w:space="0" w:color="auto"/>
                    <w:bottom w:val="none" w:sz="0" w:space="0" w:color="auto"/>
                    <w:right w:val="none" w:sz="0" w:space="0" w:color="auto"/>
                  </w:divBdr>
                  <w:divsChild>
                    <w:div w:id="1609778125">
                      <w:marLeft w:val="0"/>
                      <w:marRight w:val="0"/>
                      <w:marTop w:val="0"/>
                      <w:marBottom w:val="0"/>
                      <w:divBdr>
                        <w:top w:val="none" w:sz="0" w:space="0" w:color="auto"/>
                        <w:left w:val="none" w:sz="0" w:space="0" w:color="auto"/>
                        <w:bottom w:val="none" w:sz="0" w:space="0" w:color="auto"/>
                        <w:right w:val="none" w:sz="0" w:space="0" w:color="auto"/>
                      </w:divBdr>
                      <w:divsChild>
                        <w:div w:id="1729642042">
                          <w:marLeft w:val="0"/>
                          <w:marRight w:val="0"/>
                          <w:marTop w:val="0"/>
                          <w:marBottom w:val="0"/>
                          <w:divBdr>
                            <w:top w:val="none" w:sz="0" w:space="0" w:color="auto"/>
                            <w:left w:val="none" w:sz="0" w:space="0" w:color="auto"/>
                            <w:bottom w:val="none" w:sz="0" w:space="0" w:color="auto"/>
                            <w:right w:val="none" w:sz="0" w:space="0" w:color="auto"/>
                          </w:divBdr>
                          <w:divsChild>
                            <w:div w:id="2102951337">
                              <w:marLeft w:val="0"/>
                              <w:marRight w:val="0"/>
                              <w:marTop w:val="0"/>
                              <w:marBottom w:val="0"/>
                              <w:divBdr>
                                <w:top w:val="none" w:sz="0" w:space="0" w:color="auto"/>
                                <w:left w:val="none" w:sz="0" w:space="0" w:color="auto"/>
                                <w:bottom w:val="none" w:sz="0" w:space="0" w:color="auto"/>
                                <w:right w:val="none" w:sz="0" w:space="0" w:color="auto"/>
                              </w:divBdr>
                              <w:divsChild>
                                <w:div w:id="130246440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212240">
      <w:bodyDiv w:val="1"/>
      <w:marLeft w:val="0"/>
      <w:marRight w:val="0"/>
      <w:marTop w:val="0"/>
      <w:marBottom w:val="0"/>
      <w:divBdr>
        <w:top w:val="none" w:sz="0" w:space="0" w:color="auto"/>
        <w:left w:val="none" w:sz="0" w:space="0" w:color="auto"/>
        <w:bottom w:val="none" w:sz="0" w:space="0" w:color="auto"/>
        <w:right w:val="none" w:sz="0" w:space="0" w:color="auto"/>
      </w:divBdr>
      <w:divsChild>
        <w:div w:id="2063403856">
          <w:marLeft w:val="336"/>
          <w:marRight w:val="0"/>
          <w:marTop w:val="120"/>
          <w:marBottom w:val="312"/>
          <w:divBdr>
            <w:top w:val="none" w:sz="0" w:space="0" w:color="auto"/>
            <w:left w:val="none" w:sz="0" w:space="0" w:color="auto"/>
            <w:bottom w:val="none" w:sz="0" w:space="0" w:color="auto"/>
            <w:right w:val="none" w:sz="0" w:space="0" w:color="auto"/>
          </w:divBdr>
          <w:divsChild>
            <w:div w:id="18281328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31235001">
      <w:bodyDiv w:val="1"/>
      <w:marLeft w:val="0"/>
      <w:marRight w:val="0"/>
      <w:marTop w:val="0"/>
      <w:marBottom w:val="0"/>
      <w:divBdr>
        <w:top w:val="none" w:sz="0" w:space="0" w:color="auto"/>
        <w:left w:val="none" w:sz="0" w:space="0" w:color="auto"/>
        <w:bottom w:val="none" w:sz="0" w:space="0" w:color="auto"/>
        <w:right w:val="none" w:sz="0" w:space="0" w:color="auto"/>
      </w:divBdr>
      <w:divsChild>
        <w:div w:id="1315138903">
          <w:marLeft w:val="0"/>
          <w:marRight w:val="0"/>
          <w:marTop w:val="0"/>
          <w:marBottom w:val="0"/>
          <w:divBdr>
            <w:top w:val="none" w:sz="0" w:space="0" w:color="auto"/>
            <w:left w:val="none" w:sz="0" w:space="0" w:color="auto"/>
            <w:bottom w:val="none" w:sz="0" w:space="0" w:color="auto"/>
            <w:right w:val="none" w:sz="0" w:space="0" w:color="auto"/>
          </w:divBdr>
          <w:divsChild>
            <w:div w:id="2111121806">
              <w:marLeft w:val="0"/>
              <w:marRight w:val="0"/>
              <w:marTop w:val="0"/>
              <w:marBottom w:val="0"/>
              <w:divBdr>
                <w:top w:val="none" w:sz="0" w:space="0" w:color="auto"/>
                <w:left w:val="none" w:sz="0" w:space="0" w:color="auto"/>
                <w:bottom w:val="none" w:sz="0" w:space="0" w:color="auto"/>
                <w:right w:val="none" w:sz="0" w:space="0" w:color="auto"/>
              </w:divBdr>
              <w:divsChild>
                <w:div w:id="290982469">
                  <w:marLeft w:val="0"/>
                  <w:marRight w:val="0"/>
                  <w:marTop w:val="0"/>
                  <w:marBottom w:val="0"/>
                  <w:divBdr>
                    <w:top w:val="none" w:sz="0" w:space="0" w:color="auto"/>
                    <w:left w:val="none" w:sz="0" w:space="0" w:color="auto"/>
                    <w:bottom w:val="none" w:sz="0" w:space="0" w:color="auto"/>
                    <w:right w:val="none" w:sz="0" w:space="0" w:color="auto"/>
                  </w:divBdr>
                  <w:divsChild>
                    <w:div w:id="246696650">
                      <w:marLeft w:val="0"/>
                      <w:marRight w:val="0"/>
                      <w:marTop w:val="0"/>
                      <w:marBottom w:val="0"/>
                      <w:divBdr>
                        <w:top w:val="none" w:sz="0" w:space="0" w:color="auto"/>
                        <w:left w:val="none" w:sz="0" w:space="0" w:color="auto"/>
                        <w:bottom w:val="none" w:sz="0" w:space="0" w:color="auto"/>
                        <w:right w:val="none" w:sz="0" w:space="0" w:color="auto"/>
                      </w:divBdr>
                    </w:div>
                    <w:div w:id="1430658275">
                      <w:marLeft w:val="0"/>
                      <w:marRight w:val="0"/>
                      <w:marTop w:val="0"/>
                      <w:marBottom w:val="0"/>
                      <w:divBdr>
                        <w:top w:val="none" w:sz="0" w:space="0" w:color="auto"/>
                        <w:left w:val="none" w:sz="0" w:space="0" w:color="auto"/>
                        <w:bottom w:val="none" w:sz="0" w:space="0" w:color="auto"/>
                        <w:right w:val="none" w:sz="0" w:space="0" w:color="auto"/>
                      </w:divBdr>
                    </w:div>
                    <w:div w:id="1134643469">
                      <w:marLeft w:val="0"/>
                      <w:marRight w:val="0"/>
                      <w:marTop w:val="0"/>
                      <w:marBottom w:val="0"/>
                      <w:divBdr>
                        <w:top w:val="none" w:sz="0" w:space="0" w:color="auto"/>
                        <w:left w:val="none" w:sz="0" w:space="0" w:color="auto"/>
                        <w:bottom w:val="none" w:sz="0" w:space="0" w:color="auto"/>
                        <w:right w:val="none" w:sz="0" w:space="0" w:color="auto"/>
                      </w:divBdr>
                    </w:div>
                    <w:div w:id="279462161">
                      <w:marLeft w:val="0"/>
                      <w:marRight w:val="0"/>
                      <w:marTop w:val="0"/>
                      <w:marBottom w:val="0"/>
                      <w:divBdr>
                        <w:top w:val="none" w:sz="0" w:space="0" w:color="auto"/>
                        <w:left w:val="none" w:sz="0" w:space="0" w:color="auto"/>
                        <w:bottom w:val="none" w:sz="0" w:space="0" w:color="auto"/>
                        <w:right w:val="none" w:sz="0" w:space="0" w:color="auto"/>
                      </w:divBdr>
                    </w:div>
                    <w:div w:id="1150052805">
                      <w:marLeft w:val="0"/>
                      <w:marRight w:val="0"/>
                      <w:marTop w:val="0"/>
                      <w:marBottom w:val="0"/>
                      <w:divBdr>
                        <w:top w:val="none" w:sz="0" w:space="0" w:color="auto"/>
                        <w:left w:val="none" w:sz="0" w:space="0" w:color="auto"/>
                        <w:bottom w:val="none" w:sz="0" w:space="0" w:color="auto"/>
                        <w:right w:val="none" w:sz="0" w:space="0" w:color="auto"/>
                      </w:divBdr>
                    </w:div>
                    <w:div w:id="1263106840">
                      <w:marLeft w:val="0"/>
                      <w:marRight w:val="0"/>
                      <w:marTop w:val="0"/>
                      <w:marBottom w:val="0"/>
                      <w:divBdr>
                        <w:top w:val="none" w:sz="0" w:space="0" w:color="auto"/>
                        <w:left w:val="none" w:sz="0" w:space="0" w:color="auto"/>
                        <w:bottom w:val="none" w:sz="0" w:space="0" w:color="auto"/>
                        <w:right w:val="none" w:sz="0" w:space="0" w:color="auto"/>
                      </w:divBdr>
                    </w:div>
                    <w:div w:id="1824664494">
                      <w:marLeft w:val="0"/>
                      <w:marRight w:val="0"/>
                      <w:marTop w:val="0"/>
                      <w:marBottom w:val="0"/>
                      <w:divBdr>
                        <w:top w:val="none" w:sz="0" w:space="0" w:color="auto"/>
                        <w:left w:val="none" w:sz="0" w:space="0" w:color="auto"/>
                        <w:bottom w:val="none" w:sz="0" w:space="0" w:color="auto"/>
                        <w:right w:val="none" w:sz="0" w:space="0" w:color="auto"/>
                      </w:divBdr>
                    </w:div>
                    <w:div w:id="1467965838">
                      <w:marLeft w:val="0"/>
                      <w:marRight w:val="0"/>
                      <w:marTop w:val="0"/>
                      <w:marBottom w:val="0"/>
                      <w:divBdr>
                        <w:top w:val="none" w:sz="0" w:space="0" w:color="auto"/>
                        <w:left w:val="none" w:sz="0" w:space="0" w:color="auto"/>
                        <w:bottom w:val="none" w:sz="0" w:space="0" w:color="auto"/>
                        <w:right w:val="none" w:sz="0" w:space="0" w:color="auto"/>
                      </w:divBdr>
                    </w:div>
                    <w:div w:id="475411179">
                      <w:marLeft w:val="0"/>
                      <w:marRight w:val="0"/>
                      <w:marTop w:val="0"/>
                      <w:marBottom w:val="0"/>
                      <w:divBdr>
                        <w:top w:val="none" w:sz="0" w:space="0" w:color="auto"/>
                        <w:left w:val="none" w:sz="0" w:space="0" w:color="auto"/>
                        <w:bottom w:val="none" w:sz="0" w:space="0" w:color="auto"/>
                        <w:right w:val="none" w:sz="0" w:space="0" w:color="auto"/>
                      </w:divBdr>
                    </w:div>
                    <w:div w:id="1727602214">
                      <w:marLeft w:val="0"/>
                      <w:marRight w:val="0"/>
                      <w:marTop w:val="0"/>
                      <w:marBottom w:val="0"/>
                      <w:divBdr>
                        <w:top w:val="none" w:sz="0" w:space="0" w:color="auto"/>
                        <w:left w:val="none" w:sz="0" w:space="0" w:color="auto"/>
                        <w:bottom w:val="none" w:sz="0" w:space="0" w:color="auto"/>
                        <w:right w:val="none" w:sz="0" w:space="0" w:color="auto"/>
                      </w:divBdr>
                    </w:div>
                    <w:div w:id="791827743">
                      <w:marLeft w:val="0"/>
                      <w:marRight w:val="0"/>
                      <w:marTop w:val="0"/>
                      <w:marBottom w:val="0"/>
                      <w:divBdr>
                        <w:top w:val="none" w:sz="0" w:space="0" w:color="auto"/>
                        <w:left w:val="none" w:sz="0" w:space="0" w:color="auto"/>
                        <w:bottom w:val="none" w:sz="0" w:space="0" w:color="auto"/>
                        <w:right w:val="none" w:sz="0" w:space="0" w:color="auto"/>
                      </w:divBdr>
                    </w:div>
                    <w:div w:id="739131078">
                      <w:marLeft w:val="0"/>
                      <w:marRight w:val="0"/>
                      <w:marTop w:val="0"/>
                      <w:marBottom w:val="0"/>
                      <w:divBdr>
                        <w:top w:val="none" w:sz="0" w:space="0" w:color="auto"/>
                        <w:left w:val="none" w:sz="0" w:space="0" w:color="auto"/>
                        <w:bottom w:val="none" w:sz="0" w:space="0" w:color="auto"/>
                        <w:right w:val="none" w:sz="0" w:space="0" w:color="auto"/>
                      </w:divBdr>
                    </w:div>
                    <w:div w:id="1592157144">
                      <w:marLeft w:val="0"/>
                      <w:marRight w:val="0"/>
                      <w:marTop w:val="0"/>
                      <w:marBottom w:val="0"/>
                      <w:divBdr>
                        <w:top w:val="none" w:sz="0" w:space="0" w:color="auto"/>
                        <w:left w:val="none" w:sz="0" w:space="0" w:color="auto"/>
                        <w:bottom w:val="none" w:sz="0" w:space="0" w:color="auto"/>
                        <w:right w:val="none" w:sz="0" w:space="0" w:color="auto"/>
                      </w:divBdr>
                    </w:div>
                    <w:div w:id="2065983342">
                      <w:marLeft w:val="0"/>
                      <w:marRight w:val="0"/>
                      <w:marTop w:val="0"/>
                      <w:marBottom w:val="0"/>
                      <w:divBdr>
                        <w:top w:val="none" w:sz="0" w:space="0" w:color="auto"/>
                        <w:left w:val="none" w:sz="0" w:space="0" w:color="auto"/>
                        <w:bottom w:val="none" w:sz="0" w:space="0" w:color="auto"/>
                        <w:right w:val="none" w:sz="0" w:space="0" w:color="auto"/>
                      </w:divBdr>
                    </w:div>
                    <w:div w:id="418914564">
                      <w:marLeft w:val="0"/>
                      <w:marRight w:val="0"/>
                      <w:marTop w:val="0"/>
                      <w:marBottom w:val="0"/>
                      <w:divBdr>
                        <w:top w:val="none" w:sz="0" w:space="0" w:color="auto"/>
                        <w:left w:val="none" w:sz="0" w:space="0" w:color="auto"/>
                        <w:bottom w:val="none" w:sz="0" w:space="0" w:color="auto"/>
                        <w:right w:val="none" w:sz="0" w:space="0" w:color="auto"/>
                      </w:divBdr>
                    </w:div>
                    <w:div w:id="395858905">
                      <w:marLeft w:val="0"/>
                      <w:marRight w:val="0"/>
                      <w:marTop w:val="0"/>
                      <w:marBottom w:val="0"/>
                      <w:divBdr>
                        <w:top w:val="none" w:sz="0" w:space="0" w:color="auto"/>
                        <w:left w:val="none" w:sz="0" w:space="0" w:color="auto"/>
                        <w:bottom w:val="none" w:sz="0" w:space="0" w:color="auto"/>
                        <w:right w:val="none" w:sz="0" w:space="0" w:color="auto"/>
                      </w:divBdr>
                    </w:div>
                    <w:div w:id="1108084211">
                      <w:marLeft w:val="0"/>
                      <w:marRight w:val="0"/>
                      <w:marTop w:val="0"/>
                      <w:marBottom w:val="0"/>
                      <w:divBdr>
                        <w:top w:val="none" w:sz="0" w:space="0" w:color="auto"/>
                        <w:left w:val="none" w:sz="0" w:space="0" w:color="auto"/>
                        <w:bottom w:val="none" w:sz="0" w:space="0" w:color="auto"/>
                        <w:right w:val="none" w:sz="0" w:space="0" w:color="auto"/>
                      </w:divBdr>
                    </w:div>
                    <w:div w:id="966397195">
                      <w:marLeft w:val="0"/>
                      <w:marRight w:val="0"/>
                      <w:marTop w:val="0"/>
                      <w:marBottom w:val="0"/>
                      <w:divBdr>
                        <w:top w:val="none" w:sz="0" w:space="0" w:color="auto"/>
                        <w:left w:val="none" w:sz="0" w:space="0" w:color="auto"/>
                        <w:bottom w:val="none" w:sz="0" w:space="0" w:color="auto"/>
                        <w:right w:val="none" w:sz="0" w:space="0" w:color="auto"/>
                      </w:divBdr>
                    </w:div>
                    <w:div w:id="2038314267">
                      <w:marLeft w:val="0"/>
                      <w:marRight w:val="0"/>
                      <w:marTop w:val="0"/>
                      <w:marBottom w:val="0"/>
                      <w:divBdr>
                        <w:top w:val="none" w:sz="0" w:space="0" w:color="auto"/>
                        <w:left w:val="none" w:sz="0" w:space="0" w:color="auto"/>
                        <w:bottom w:val="none" w:sz="0" w:space="0" w:color="auto"/>
                        <w:right w:val="none" w:sz="0" w:space="0" w:color="auto"/>
                      </w:divBdr>
                    </w:div>
                    <w:div w:id="1534688268">
                      <w:marLeft w:val="0"/>
                      <w:marRight w:val="0"/>
                      <w:marTop w:val="0"/>
                      <w:marBottom w:val="0"/>
                      <w:divBdr>
                        <w:top w:val="none" w:sz="0" w:space="0" w:color="auto"/>
                        <w:left w:val="none" w:sz="0" w:space="0" w:color="auto"/>
                        <w:bottom w:val="none" w:sz="0" w:space="0" w:color="auto"/>
                        <w:right w:val="none" w:sz="0" w:space="0" w:color="auto"/>
                      </w:divBdr>
                    </w:div>
                    <w:div w:id="1989433567">
                      <w:marLeft w:val="0"/>
                      <w:marRight w:val="0"/>
                      <w:marTop w:val="0"/>
                      <w:marBottom w:val="0"/>
                      <w:divBdr>
                        <w:top w:val="none" w:sz="0" w:space="0" w:color="auto"/>
                        <w:left w:val="none" w:sz="0" w:space="0" w:color="auto"/>
                        <w:bottom w:val="none" w:sz="0" w:space="0" w:color="auto"/>
                        <w:right w:val="none" w:sz="0" w:space="0" w:color="auto"/>
                      </w:divBdr>
                    </w:div>
                    <w:div w:id="2004820349">
                      <w:marLeft w:val="0"/>
                      <w:marRight w:val="0"/>
                      <w:marTop w:val="0"/>
                      <w:marBottom w:val="0"/>
                      <w:divBdr>
                        <w:top w:val="none" w:sz="0" w:space="0" w:color="auto"/>
                        <w:left w:val="none" w:sz="0" w:space="0" w:color="auto"/>
                        <w:bottom w:val="none" w:sz="0" w:space="0" w:color="auto"/>
                        <w:right w:val="none" w:sz="0" w:space="0" w:color="auto"/>
                      </w:divBdr>
                    </w:div>
                    <w:div w:id="1550218011">
                      <w:marLeft w:val="0"/>
                      <w:marRight w:val="0"/>
                      <w:marTop w:val="0"/>
                      <w:marBottom w:val="0"/>
                      <w:divBdr>
                        <w:top w:val="none" w:sz="0" w:space="0" w:color="auto"/>
                        <w:left w:val="none" w:sz="0" w:space="0" w:color="auto"/>
                        <w:bottom w:val="none" w:sz="0" w:space="0" w:color="auto"/>
                        <w:right w:val="none" w:sz="0" w:space="0" w:color="auto"/>
                      </w:divBdr>
                    </w:div>
                    <w:div w:id="1817915221">
                      <w:marLeft w:val="0"/>
                      <w:marRight w:val="0"/>
                      <w:marTop w:val="0"/>
                      <w:marBottom w:val="0"/>
                      <w:divBdr>
                        <w:top w:val="none" w:sz="0" w:space="0" w:color="auto"/>
                        <w:left w:val="none" w:sz="0" w:space="0" w:color="auto"/>
                        <w:bottom w:val="none" w:sz="0" w:space="0" w:color="auto"/>
                        <w:right w:val="none" w:sz="0" w:space="0" w:color="auto"/>
                      </w:divBdr>
                    </w:div>
                    <w:div w:id="1457289829">
                      <w:marLeft w:val="0"/>
                      <w:marRight w:val="0"/>
                      <w:marTop w:val="0"/>
                      <w:marBottom w:val="0"/>
                      <w:divBdr>
                        <w:top w:val="none" w:sz="0" w:space="0" w:color="auto"/>
                        <w:left w:val="none" w:sz="0" w:space="0" w:color="auto"/>
                        <w:bottom w:val="none" w:sz="0" w:space="0" w:color="auto"/>
                        <w:right w:val="none" w:sz="0" w:space="0" w:color="auto"/>
                      </w:divBdr>
                    </w:div>
                    <w:div w:id="690910127">
                      <w:marLeft w:val="0"/>
                      <w:marRight w:val="0"/>
                      <w:marTop w:val="0"/>
                      <w:marBottom w:val="0"/>
                      <w:divBdr>
                        <w:top w:val="none" w:sz="0" w:space="0" w:color="auto"/>
                        <w:left w:val="none" w:sz="0" w:space="0" w:color="auto"/>
                        <w:bottom w:val="none" w:sz="0" w:space="0" w:color="auto"/>
                        <w:right w:val="none" w:sz="0" w:space="0" w:color="auto"/>
                      </w:divBdr>
                    </w:div>
                    <w:div w:id="952711266">
                      <w:marLeft w:val="0"/>
                      <w:marRight w:val="0"/>
                      <w:marTop w:val="0"/>
                      <w:marBottom w:val="0"/>
                      <w:divBdr>
                        <w:top w:val="none" w:sz="0" w:space="0" w:color="auto"/>
                        <w:left w:val="none" w:sz="0" w:space="0" w:color="auto"/>
                        <w:bottom w:val="none" w:sz="0" w:space="0" w:color="auto"/>
                        <w:right w:val="none" w:sz="0" w:space="0" w:color="auto"/>
                      </w:divBdr>
                    </w:div>
                    <w:div w:id="555432872">
                      <w:marLeft w:val="0"/>
                      <w:marRight w:val="0"/>
                      <w:marTop w:val="0"/>
                      <w:marBottom w:val="0"/>
                      <w:divBdr>
                        <w:top w:val="none" w:sz="0" w:space="0" w:color="auto"/>
                        <w:left w:val="none" w:sz="0" w:space="0" w:color="auto"/>
                        <w:bottom w:val="none" w:sz="0" w:space="0" w:color="auto"/>
                        <w:right w:val="none" w:sz="0" w:space="0" w:color="auto"/>
                      </w:divBdr>
                    </w:div>
                    <w:div w:id="102794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9686">
          <w:marLeft w:val="0"/>
          <w:marRight w:val="0"/>
          <w:marTop w:val="0"/>
          <w:marBottom w:val="0"/>
          <w:divBdr>
            <w:top w:val="none" w:sz="0" w:space="0" w:color="auto"/>
            <w:left w:val="none" w:sz="0" w:space="0" w:color="auto"/>
            <w:bottom w:val="none" w:sz="0" w:space="0" w:color="auto"/>
            <w:right w:val="none" w:sz="0" w:space="0" w:color="auto"/>
          </w:divBdr>
          <w:divsChild>
            <w:div w:id="870529901">
              <w:marLeft w:val="0"/>
              <w:marRight w:val="0"/>
              <w:marTop w:val="0"/>
              <w:marBottom w:val="0"/>
              <w:divBdr>
                <w:top w:val="none" w:sz="0" w:space="0" w:color="auto"/>
                <w:left w:val="none" w:sz="0" w:space="0" w:color="auto"/>
                <w:bottom w:val="none" w:sz="0" w:space="0" w:color="auto"/>
                <w:right w:val="none" w:sz="0" w:space="0" w:color="auto"/>
              </w:divBdr>
              <w:divsChild>
                <w:div w:id="1441726795">
                  <w:marLeft w:val="0"/>
                  <w:marRight w:val="0"/>
                  <w:marTop w:val="0"/>
                  <w:marBottom w:val="0"/>
                  <w:divBdr>
                    <w:top w:val="none" w:sz="0" w:space="0" w:color="auto"/>
                    <w:left w:val="none" w:sz="0" w:space="0" w:color="auto"/>
                    <w:bottom w:val="none" w:sz="0" w:space="0" w:color="auto"/>
                    <w:right w:val="none" w:sz="0" w:space="0" w:color="auto"/>
                  </w:divBdr>
                  <w:divsChild>
                    <w:div w:id="1660309531">
                      <w:marLeft w:val="0"/>
                      <w:marRight w:val="0"/>
                      <w:marTop w:val="0"/>
                      <w:marBottom w:val="0"/>
                      <w:divBdr>
                        <w:top w:val="none" w:sz="0" w:space="0" w:color="auto"/>
                        <w:left w:val="none" w:sz="0" w:space="0" w:color="auto"/>
                        <w:bottom w:val="none" w:sz="0" w:space="0" w:color="auto"/>
                        <w:right w:val="none" w:sz="0" w:space="0" w:color="auto"/>
                      </w:divBdr>
                      <w:divsChild>
                        <w:div w:id="1271663926">
                          <w:marLeft w:val="0"/>
                          <w:marRight w:val="0"/>
                          <w:marTop w:val="0"/>
                          <w:marBottom w:val="0"/>
                          <w:divBdr>
                            <w:top w:val="none" w:sz="0" w:space="0" w:color="auto"/>
                            <w:left w:val="none" w:sz="0" w:space="0" w:color="auto"/>
                            <w:bottom w:val="none" w:sz="0" w:space="0" w:color="auto"/>
                            <w:right w:val="none" w:sz="0" w:space="0" w:color="auto"/>
                          </w:divBdr>
                        </w:div>
                      </w:divsChild>
                    </w:div>
                    <w:div w:id="892080538">
                      <w:marLeft w:val="0"/>
                      <w:marRight w:val="0"/>
                      <w:marTop w:val="0"/>
                      <w:marBottom w:val="0"/>
                      <w:divBdr>
                        <w:top w:val="none" w:sz="0" w:space="0" w:color="auto"/>
                        <w:left w:val="none" w:sz="0" w:space="0" w:color="auto"/>
                        <w:bottom w:val="none" w:sz="0" w:space="0" w:color="auto"/>
                        <w:right w:val="none" w:sz="0" w:space="0" w:color="auto"/>
                      </w:divBdr>
                    </w:div>
                    <w:div w:id="1245842256">
                      <w:marLeft w:val="0"/>
                      <w:marRight w:val="0"/>
                      <w:marTop w:val="0"/>
                      <w:marBottom w:val="0"/>
                      <w:divBdr>
                        <w:top w:val="none" w:sz="0" w:space="0" w:color="auto"/>
                        <w:left w:val="none" w:sz="0" w:space="0" w:color="auto"/>
                        <w:bottom w:val="none" w:sz="0" w:space="0" w:color="auto"/>
                        <w:right w:val="none" w:sz="0" w:space="0" w:color="auto"/>
                      </w:divBdr>
                    </w:div>
                    <w:div w:id="278490129">
                      <w:marLeft w:val="0"/>
                      <w:marRight w:val="0"/>
                      <w:marTop w:val="0"/>
                      <w:marBottom w:val="0"/>
                      <w:divBdr>
                        <w:top w:val="none" w:sz="0" w:space="0" w:color="auto"/>
                        <w:left w:val="none" w:sz="0" w:space="0" w:color="auto"/>
                        <w:bottom w:val="none" w:sz="0" w:space="0" w:color="auto"/>
                        <w:right w:val="none" w:sz="0" w:space="0" w:color="auto"/>
                      </w:divBdr>
                    </w:div>
                    <w:div w:id="47342827">
                      <w:marLeft w:val="0"/>
                      <w:marRight w:val="0"/>
                      <w:marTop w:val="0"/>
                      <w:marBottom w:val="0"/>
                      <w:divBdr>
                        <w:top w:val="none" w:sz="0" w:space="0" w:color="auto"/>
                        <w:left w:val="none" w:sz="0" w:space="0" w:color="auto"/>
                        <w:bottom w:val="none" w:sz="0" w:space="0" w:color="auto"/>
                        <w:right w:val="none" w:sz="0" w:space="0" w:color="auto"/>
                      </w:divBdr>
                    </w:div>
                    <w:div w:id="1015880658">
                      <w:marLeft w:val="0"/>
                      <w:marRight w:val="0"/>
                      <w:marTop w:val="0"/>
                      <w:marBottom w:val="0"/>
                      <w:divBdr>
                        <w:top w:val="none" w:sz="0" w:space="0" w:color="auto"/>
                        <w:left w:val="none" w:sz="0" w:space="0" w:color="auto"/>
                        <w:bottom w:val="none" w:sz="0" w:space="0" w:color="auto"/>
                        <w:right w:val="none" w:sz="0" w:space="0" w:color="auto"/>
                      </w:divBdr>
                    </w:div>
                    <w:div w:id="1446971720">
                      <w:marLeft w:val="0"/>
                      <w:marRight w:val="0"/>
                      <w:marTop w:val="0"/>
                      <w:marBottom w:val="0"/>
                      <w:divBdr>
                        <w:top w:val="none" w:sz="0" w:space="0" w:color="auto"/>
                        <w:left w:val="none" w:sz="0" w:space="0" w:color="auto"/>
                        <w:bottom w:val="none" w:sz="0" w:space="0" w:color="auto"/>
                        <w:right w:val="none" w:sz="0" w:space="0" w:color="auto"/>
                      </w:divBdr>
                    </w:div>
                    <w:div w:id="672343529">
                      <w:marLeft w:val="0"/>
                      <w:marRight w:val="0"/>
                      <w:marTop w:val="0"/>
                      <w:marBottom w:val="0"/>
                      <w:divBdr>
                        <w:top w:val="none" w:sz="0" w:space="0" w:color="auto"/>
                        <w:left w:val="none" w:sz="0" w:space="0" w:color="auto"/>
                        <w:bottom w:val="none" w:sz="0" w:space="0" w:color="auto"/>
                        <w:right w:val="none" w:sz="0" w:space="0" w:color="auto"/>
                      </w:divBdr>
                    </w:div>
                    <w:div w:id="1584997058">
                      <w:marLeft w:val="0"/>
                      <w:marRight w:val="0"/>
                      <w:marTop w:val="0"/>
                      <w:marBottom w:val="0"/>
                      <w:divBdr>
                        <w:top w:val="none" w:sz="0" w:space="0" w:color="auto"/>
                        <w:left w:val="none" w:sz="0" w:space="0" w:color="auto"/>
                        <w:bottom w:val="none" w:sz="0" w:space="0" w:color="auto"/>
                        <w:right w:val="none" w:sz="0" w:space="0" w:color="auto"/>
                      </w:divBdr>
                    </w:div>
                    <w:div w:id="2043093046">
                      <w:marLeft w:val="0"/>
                      <w:marRight w:val="0"/>
                      <w:marTop w:val="0"/>
                      <w:marBottom w:val="0"/>
                      <w:divBdr>
                        <w:top w:val="none" w:sz="0" w:space="0" w:color="auto"/>
                        <w:left w:val="none" w:sz="0" w:space="0" w:color="auto"/>
                        <w:bottom w:val="none" w:sz="0" w:space="0" w:color="auto"/>
                        <w:right w:val="none" w:sz="0" w:space="0" w:color="auto"/>
                      </w:divBdr>
                    </w:div>
                    <w:div w:id="1440224577">
                      <w:marLeft w:val="0"/>
                      <w:marRight w:val="0"/>
                      <w:marTop w:val="0"/>
                      <w:marBottom w:val="0"/>
                      <w:divBdr>
                        <w:top w:val="none" w:sz="0" w:space="0" w:color="auto"/>
                        <w:left w:val="none" w:sz="0" w:space="0" w:color="auto"/>
                        <w:bottom w:val="none" w:sz="0" w:space="0" w:color="auto"/>
                        <w:right w:val="none" w:sz="0" w:space="0" w:color="auto"/>
                      </w:divBdr>
                    </w:div>
                    <w:div w:id="1549606101">
                      <w:marLeft w:val="0"/>
                      <w:marRight w:val="0"/>
                      <w:marTop w:val="0"/>
                      <w:marBottom w:val="0"/>
                      <w:divBdr>
                        <w:top w:val="none" w:sz="0" w:space="0" w:color="auto"/>
                        <w:left w:val="none" w:sz="0" w:space="0" w:color="auto"/>
                        <w:bottom w:val="none" w:sz="0" w:space="0" w:color="auto"/>
                        <w:right w:val="none" w:sz="0" w:space="0" w:color="auto"/>
                      </w:divBdr>
                    </w:div>
                    <w:div w:id="745807760">
                      <w:marLeft w:val="0"/>
                      <w:marRight w:val="0"/>
                      <w:marTop w:val="0"/>
                      <w:marBottom w:val="0"/>
                      <w:divBdr>
                        <w:top w:val="none" w:sz="0" w:space="0" w:color="auto"/>
                        <w:left w:val="none" w:sz="0" w:space="0" w:color="auto"/>
                        <w:bottom w:val="none" w:sz="0" w:space="0" w:color="auto"/>
                        <w:right w:val="none" w:sz="0" w:space="0" w:color="auto"/>
                      </w:divBdr>
                    </w:div>
                    <w:div w:id="1699429887">
                      <w:marLeft w:val="0"/>
                      <w:marRight w:val="0"/>
                      <w:marTop w:val="0"/>
                      <w:marBottom w:val="0"/>
                      <w:divBdr>
                        <w:top w:val="none" w:sz="0" w:space="0" w:color="auto"/>
                        <w:left w:val="none" w:sz="0" w:space="0" w:color="auto"/>
                        <w:bottom w:val="none" w:sz="0" w:space="0" w:color="auto"/>
                        <w:right w:val="none" w:sz="0" w:space="0" w:color="auto"/>
                      </w:divBdr>
                    </w:div>
                    <w:div w:id="21708887">
                      <w:marLeft w:val="0"/>
                      <w:marRight w:val="0"/>
                      <w:marTop w:val="0"/>
                      <w:marBottom w:val="0"/>
                      <w:divBdr>
                        <w:top w:val="none" w:sz="0" w:space="0" w:color="auto"/>
                        <w:left w:val="none" w:sz="0" w:space="0" w:color="auto"/>
                        <w:bottom w:val="none" w:sz="0" w:space="0" w:color="auto"/>
                        <w:right w:val="none" w:sz="0" w:space="0" w:color="auto"/>
                      </w:divBdr>
                    </w:div>
                    <w:div w:id="1661618233">
                      <w:marLeft w:val="0"/>
                      <w:marRight w:val="0"/>
                      <w:marTop w:val="0"/>
                      <w:marBottom w:val="0"/>
                      <w:divBdr>
                        <w:top w:val="none" w:sz="0" w:space="0" w:color="auto"/>
                        <w:left w:val="none" w:sz="0" w:space="0" w:color="auto"/>
                        <w:bottom w:val="none" w:sz="0" w:space="0" w:color="auto"/>
                        <w:right w:val="none" w:sz="0" w:space="0" w:color="auto"/>
                      </w:divBdr>
                    </w:div>
                    <w:div w:id="1314794785">
                      <w:marLeft w:val="0"/>
                      <w:marRight w:val="0"/>
                      <w:marTop w:val="0"/>
                      <w:marBottom w:val="0"/>
                      <w:divBdr>
                        <w:top w:val="none" w:sz="0" w:space="0" w:color="auto"/>
                        <w:left w:val="none" w:sz="0" w:space="0" w:color="auto"/>
                        <w:bottom w:val="none" w:sz="0" w:space="0" w:color="auto"/>
                        <w:right w:val="none" w:sz="0" w:space="0" w:color="auto"/>
                      </w:divBdr>
                    </w:div>
                    <w:div w:id="1728650943">
                      <w:marLeft w:val="0"/>
                      <w:marRight w:val="0"/>
                      <w:marTop w:val="0"/>
                      <w:marBottom w:val="0"/>
                      <w:divBdr>
                        <w:top w:val="none" w:sz="0" w:space="0" w:color="auto"/>
                        <w:left w:val="none" w:sz="0" w:space="0" w:color="auto"/>
                        <w:bottom w:val="none" w:sz="0" w:space="0" w:color="auto"/>
                        <w:right w:val="none" w:sz="0" w:space="0" w:color="auto"/>
                      </w:divBdr>
                    </w:div>
                    <w:div w:id="386875639">
                      <w:marLeft w:val="0"/>
                      <w:marRight w:val="0"/>
                      <w:marTop w:val="0"/>
                      <w:marBottom w:val="0"/>
                      <w:divBdr>
                        <w:top w:val="none" w:sz="0" w:space="0" w:color="auto"/>
                        <w:left w:val="none" w:sz="0" w:space="0" w:color="auto"/>
                        <w:bottom w:val="none" w:sz="0" w:space="0" w:color="auto"/>
                        <w:right w:val="none" w:sz="0" w:space="0" w:color="auto"/>
                      </w:divBdr>
                    </w:div>
                    <w:div w:id="1645936846">
                      <w:marLeft w:val="0"/>
                      <w:marRight w:val="0"/>
                      <w:marTop w:val="0"/>
                      <w:marBottom w:val="0"/>
                      <w:divBdr>
                        <w:top w:val="none" w:sz="0" w:space="0" w:color="auto"/>
                        <w:left w:val="none" w:sz="0" w:space="0" w:color="auto"/>
                        <w:bottom w:val="none" w:sz="0" w:space="0" w:color="auto"/>
                        <w:right w:val="none" w:sz="0" w:space="0" w:color="auto"/>
                      </w:divBdr>
                    </w:div>
                    <w:div w:id="1748115246">
                      <w:marLeft w:val="0"/>
                      <w:marRight w:val="0"/>
                      <w:marTop w:val="0"/>
                      <w:marBottom w:val="0"/>
                      <w:divBdr>
                        <w:top w:val="none" w:sz="0" w:space="0" w:color="auto"/>
                        <w:left w:val="none" w:sz="0" w:space="0" w:color="auto"/>
                        <w:bottom w:val="none" w:sz="0" w:space="0" w:color="auto"/>
                        <w:right w:val="none" w:sz="0" w:space="0" w:color="auto"/>
                      </w:divBdr>
                    </w:div>
                    <w:div w:id="1269853071">
                      <w:marLeft w:val="0"/>
                      <w:marRight w:val="0"/>
                      <w:marTop w:val="0"/>
                      <w:marBottom w:val="0"/>
                      <w:divBdr>
                        <w:top w:val="none" w:sz="0" w:space="0" w:color="auto"/>
                        <w:left w:val="none" w:sz="0" w:space="0" w:color="auto"/>
                        <w:bottom w:val="none" w:sz="0" w:space="0" w:color="auto"/>
                        <w:right w:val="none" w:sz="0" w:space="0" w:color="auto"/>
                      </w:divBdr>
                    </w:div>
                    <w:div w:id="2055810881">
                      <w:marLeft w:val="0"/>
                      <w:marRight w:val="0"/>
                      <w:marTop w:val="0"/>
                      <w:marBottom w:val="0"/>
                      <w:divBdr>
                        <w:top w:val="none" w:sz="0" w:space="0" w:color="auto"/>
                        <w:left w:val="none" w:sz="0" w:space="0" w:color="auto"/>
                        <w:bottom w:val="none" w:sz="0" w:space="0" w:color="auto"/>
                        <w:right w:val="none" w:sz="0" w:space="0" w:color="auto"/>
                      </w:divBdr>
                    </w:div>
                    <w:div w:id="1733187771">
                      <w:marLeft w:val="0"/>
                      <w:marRight w:val="0"/>
                      <w:marTop w:val="0"/>
                      <w:marBottom w:val="0"/>
                      <w:divBdr>
                        <w:top w:val="none" w:sz="0" w:space="0" w:color="auto"/>
                        <w:left w:val="none" w:sz="0" w:space="0" w:color="auto"/>
                        <w:bottom w:val="none" w:sz="0" w:space="0" w:color="auto"/>
                        <w:right w:val="none" w:sz="0" w:space="0" w:color="auto"/>
                      </w:divBdr>
                    </w:div>
                    <w:div w:id="437455834">
                      <w:marLeft w:val="0"/>
                      <w:marRight w:val="0"/>
                      <w:marTop w:val="0"/>
                      <w:marBottom w:val="0"/>
                      <w:divBdr>
                        <w:top w:val="none" w:sz="0" w:space="0" w:color="auto"/>
                        <w:left w:val="none" w:sz="0" w:space="0" w:color="auto"/>
                        <w:bottom w:val="none" w:sz="0" w:space="0" w:color="auto"/>
                        <w:right w:val="none" w:sz="0" w:space="0" w:color="auto"/>
                      </w:divBdr>
                    </w:div>
                    <w:div w:id="1068461214">
                      <w:marLeft w:val="0"/>
                      <w:marRight w:val="0"/>
                      <w:marTop w:val="0"/>
                      <w:marBottom w:val="0"/>
                      <w:divBdr>
                        <w:top w:val="none" w:sz="0" w:space="0" w:color="auto"/>
                        <w:left w:val="none" w:sz="0" w:space="0" w:color="auto"/>
                        <w:bottom w:val="none" w:sz="0" w:space="0" w:color="auto"/>
                        <w:right w:val="none" w:sz="0" w:space="0" w:color="auto"/>
                      </w:divBdr>
                    </w:div>
                    <w:div w:id="265187754">
                      <w:marLeft w:val="0"/>
                      <w:marRight w:val="0"/>
                      <w:marTop w:val="0"/>
                      <w:marBottom w:val="0"/>
                      <w:divBdr>
                        <w:top w:val="none" w:sz="0" w:space="0" w:color="auto"/>
                        <w:left w:val="none" w:sz="0" w:space="0" w:color="auto"/>
                        <w:bottom w:val="none" w:sz="0" w:space="0" w:color="auto"/>
                        <w:right w:val="none" w:sz="0" w:space="0" w:color="auto"/>
                      </w:divBdr>
                    </w:div>
                    <w:div w:id="522086926">
                      <w:marLeft w:val="0"/>
                      <w:marRight w:val="0"/>
                      <w:marTop w:val="0"/>
                      <w:marBottom w:val="0"/>
                      <w:divBdr>
                        <w:top w:val="none" w:sz="0" w:space="0" w:color="auto"/>
                        <w:left w:val="none" w:sz="0" w:space="0" w:color="auto"/>
                        <w:bottom w:val="none" w:sz="0" w:space="0" w:color="auto"/>
                        <w:right w:val="none" w:sz="0" w:space="0" w:color="auto"/>
                      </w:divBdr>
                    </w:div>
                    <w:div w:id="1139615533">
                      <w:marLeft w:val="0"/>
                      <w:marRight w:val="0"/>
                      <w:marTop w:val="0"/>
                      <w:marBottom w:val="0"/>
                      <w:divBdr>
                        <w:top w:val="none" w:sz="0" w:space="0" w:color="auto"/>
                        <w:left w:val="none" w:sz="0" w:space="0" w:color="auto"/>
                        <w:bottom w:val="none" w:sz="0" w:space="0" w:color="auto"/>
                        <w:right w:val="none" w:sz="0" w:space="0" w:color="auto"/>
                      </w:divBdr>
                    </w:div>
                    <w:div w:id="246622166">
                      <w:marLeft w:val="0"/>
                      <w:marRight w:val="0"/>
                      <w:marTop w:val="0"/>
                      <w:marBottom w:val="0"/>
                      <w:divBdr>
                        <w:top w:val="none" w:sz="0" w:space="0" w:color="auto"/>
                        <w:left w:val="none" w:sz="0" w:space="0" w:color="auto"/>
                        <w:bottom w:val="none" w:sz="0" w:space="0" w:color="auto"/>
                        <w:right w:val="none" w:sz="0" w:space="0" w:color="auto"/>
                      </w:divBdr>
                    </w:div>
                    <w:div w:id="1427462709">
                      <w:marLeft w:val="0"/>
                      <w:marRight w:val="0"/>
                      <w:marTop w:val="0"/>
                      <w:marBottom w:val="0"/>
                      <w:divBdr>
                        <w:top w:val="none" w:sz="0" w:space="0" w:color="auto"/>
                        <w:left w:val="none" w:sz="0" w:space="0" w:color="auto"/>
                        <w:bottom w:val="none" w:sz="0" w:space="0" w:color="auto"/>
                        <w:right w:val="none" w:sz="0" w:space="0" w:color="auto"/>
                      </w:divBdr>
                    </w:div>
                    <w:div w:id="1068070112">
                      <w:marLeft w:val="0"/>
                      <w:marRight w:val="0"/>
                      <w:marTop w:val="0"/>
                      <w:marBottom w:val="0"/>
                      <w:divBdr>
                        <w:top w:val="none" w:sz="0" w:space="0" w:color="auto"/>
                        <w:left w:val="none" w:sz="0" w:space="0" w:color="auto"/>
                        <w:bottom w:val="none" w:sz="0" w:space="0" w:color="auto"/>
                        <w:right w:val="none" w:sz="0" w:space="0" w:color="auto"/>
                      </w:divBdr>
                    </w:div>
                    <w:div w:id="1332217251">
                      <w:marLeft w:val="0"/>
                      <w:marRight w:val="0"/>
                      <w:marTop w:val="0"/>
                      <w:marBottom w:val="0"/>
                      <w:divBdr>
                        <w:top w:val="none" w:sz="0" w:space="0" w:color="auto"/>
                        <w:left w:val="none" w:sz="0" w:space="0" w:color="auto"/>
                        <w:bottom w:val="none" w:sz="0" w:space="0" w:color="auto"/>
                        <w:right w:val="none" w:sz="0" w:space="0" w:color="auto"/>
                      </w:divBdr>
                    </w:div>
                    <w:div w:id="984312069">
                      <w:marLeft w:val="0"/>
                      <w:marRight w:val="0"/>
                      <w:marTop w:val="0"/>
                      <w:marBottom w:val="0"/>
                      <w:divBdr>
                        <w:top w:val="none" w:sz="0" w:space="0" w:color="auto"/>
                        <w:left w:val="none" w:sz="0" w:space="0" w:color="auto"/>
                        <w:bottom w:val="none" w:sz="0" w:space="0" w:color="auto"/>
                        <w:right w:val="none" w:sz="0" w:space="0" w:color="auto"/>
                      </w:divBdr>
                    </w:div>
                    <w:div w:id="130488920">
                      <w:marLeft w:val="0"/>
                      <w:marRight w:val="0"/>
                      <w:marTop w:val="0"/>
                      <w:marBottom w:val="0"/>
                      <w:divBdr>
                        <w:top w:val="none" w:sz="0" w:space="0" w:color="auto"/>
                        <w:left w:val="none" w:sz="0" w:space="0" w:color="auto"/>
                        <w:bottom w:val="none" w:sz="0" w:space="0" w:color="auto"/>
                        <w:right w:val="none" w:sz="0" w:space="0" w:color="auto"/>
                      </w:divBdr>
                    </w:div>
                    <w:div w:id="906379363">
                      <w:marLeft w:val="0"/>
                      <w:marRight w:val="0"/>
                      <w:marTop w:val="0"/>
                      <w:marBottom w:val="0"/>
                      <w:divBdr>
                        <w:top w:val="none" w:sz="0" w:space="0" w:color="auto"/>
                        <w:left w:val="none" w:sz="0" w:space="0" w:color="auto"/>
                        <w:bottom w:val="none" w:sz="0" w:space="0" w:color="auto"/>
                        <w:right w:val="none" w:sz="0" w:space="0" w:color="auto"/>
                      </w:divBdr>
                    </w:div>
                    <w:div w:id="824709400">
                      <w:marLeft w:val="0"/>
                      <w:marRight w:val="0"/>
                      <w:marTop w:val="0"/>
                      <w:marBottom w:val="0"/>
                      <w:divBdr>
                        <w:top w:val="none" w:sz="0" w:space="0" w:color="auto"/>
                        <w:left w:val="none" w:sz="0" w:space="0" w:color="auto"/>
                        <w:bottom w:val="none" w:sz="0" w:space="0" w:color="auto"/>
                        <w:right w:val="none" w:sz="0" w:space="0" w:color="auto"/>
                      </w:divBdr>
                    </w:div>
                    <w:div w:id="15844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45405">
          <w:marLeft w:val="0"/>
          <w:marRight w:val="0"/>
          <w:marTop w:val="0"/>
          <w:marBottom w:val="0"/>
          <w:divBdr>
            <w:top w:val="none" w:sz="0" w:space="0" w:color="auto"/>
            <w:left w:val="none" w:sz="0" w:space="0" w:color="auto"/>
            <w:bottom w:val="none" w:sz="0" w:space="0" w:color="auto"/>
            <w:right w:val="none" w:sz="0" w:space="0" w:color="auto"/>
          </w:divBdr>
          <w:divsChild>
            <w:div w:id="1704402859">
              <w:marLeft w:val="0"/>
              <w:marRight w:val="0"/>
              <w:marTop w:val="0"/>
              <w:marBottom w:val="0"/>
              <w:divBdr>
                <w:top w:val="none" w:sz="0" w:space="0" w:color="auto"/>
                <w:left w:val="none" w:sz="0" w:space="0" w:color="auto"/>
                <w:bottom w:val="none" w:sz="0" w:space="0" w:color="auto"/>
                <w:right w:val="none" w:sz="0" w:space="0" w:color="auto"/>
              </w:divBdr>
              <w:divsChild>
                <w:div w:id="695236812">
                  <w:marLeft w:val="0"/>
                  <w:marRight w:val="0"/>
                  <w:marTop w:val="0"/>
                  <w:marBottom w:val="0"/>
                  <w:divBdr>
                    <w:top w:val="none" w:sz="0" w:space="0" w:color="auto"/>
                    <w:left w:val="none" w:sz="0" w:space="0" w:color="auto"/>
                    <w:bottom w:val="none" w:sz="0" w:space="0" w:color="auto"/>
                    <w:right w:val="none" w:sz="0" w:space="0" w:color="auto"/>
                  </w:divBdr>
                  <w:divsChild>
                    <w:div w:id="811026222">
                      <w:marLeft w:val="0"/>
                      <w:marRight w:val="0"/>
                      <w:marTop w:val="0"/>
                      <w:marBottom w:val="0"/>
                      <w:divBdr>
                        <w:top w:val="none" w:sz="0" w:space="0" w:color="auto"/>
                        <w:left w:val="none" w:sz="0" w:space="0" w:color="auto"/>
                        <w:bottom w:val="none" w:sz="0" w:space="0" w:color="auto"/>
                        <w:right w:val="none" w:sz="0" w:space="0" w:color="auto"/>
                      </w:divBdr>
                      <w:divsChild>
                        <w:div w:id="1306856740">
                          <w:marLeft w:val="0"/>
                          <w:marRight w:val="0"/>
                          <w:marTop w:val="0"/>
                          <w:marBottom w:val="0"/>
                          <w:divBdr>
                            <w:top w:val="none" w:sz="0" w:space="0" w:color="auto"/>
                            <w:left w:val="none" w:sz="0" w:space="0" w:color="auto"/>
                            <w:bottom w:val="none" w:sz="0" w:space="0" w:color="auto"/>
                            <w:right w:val="none" w:sz="0" w:space="0" w:color="auto"/>
                          </w:divBdr>
                        </w:div>
                      </w:divsChild>
                    </w:div>
                    <w:div w:id="983505742">
                      <w:marLeft w:val="0"/>
                      <w:marRight w:val="0"/>
                      <w:marTop w:val="0"/>
                      <w:marBottom w:val="0"/>
                      <w:divBdr>
                        <w:top w:val="none" w:sz="0" w:space="0" w:color="auto"/>
                        <w:left w:val="none" w:sz="0" w:space="0" w:color="auto"/>
                        <w:bottom w:val="none" w:sz="0" w:space="0" w:color="auto"/>
                        <w:right w:val="none" w:sz="0" w:space="0" w:color="auto"/>
                      </w:divBdr>
                    </w:div>
                    <w:div w:id="271282112">
                      <w:marLeft w:val="0"/>
                      <w:marRight w:val="0"/>
                      <w:marTop w:val="0"/>
                      <w:marBottom w:val="0"/>
                      <w:divBdr>
                        <w:top w:val="none" w:sz="0" w:space="0" w:color="auto"/>
                        <w:left w:val="none" w:sz="0" w:space="0" w:color="auto"/>
                        <w:bottom w:val="none" w:sz="0" w:space="0" w:color="auto"/>
                        <w:right w:val="none" w:sz="0" w:space="0" w:color="auto"/>
                      </w:divBdr>
                    </w:div>
                    <w:div w:id="1003052422">
                      <w:marLeft w:val="0"/>
                      <w:marRight w:val="0"/>
                      <w:marTop w:val="0"/>
                      <w:marBottom w:val="0"/>
                      <w:divBdr>
                        <w:top w:val="none" w:sz="0" w:space="0" w:color="auto"/>
                        <w:left w:val="none" w:sz="0" w:space="0" w:color="auto"/>
                        <w:bottom w:val="none" w:sz="0" w:space="0" w:color="auto"/>
                        <w:right w:val="none" w:sz="0" w:space="0" w:color="auto"/>
                      </w:divBdr>
                    </w:div>
                    <w:div w:id="83191933">
                      <w:marLeft w:val="0"/>
                      <w:marRight w:val="0"/>
                      <w:marTop w:val="0"/>
                      <w:marBottom w:val="0"/>
                      <w:divBdr>
                        <w:top w:val="none" w:sz="0" w:space="0" w:color="auto"/>
                        <w:left w:val="none" w:sz="0" w:space="0" w:color="auto"/>
                        <w:bottom w:val="none" w:sz="0" w:space="0" w:color="auto"/>
                        <w:right w:val="none" w:sz="0" w:space="0" w:color="auto"/>
                      </w:divBdr>
                    </w:div>
                    <w:div w:id="397362057">
                      <w:marLeft w:val="0"/>
                      <w:marRight w:val="0"/>
                      <w:marTop w:val="0"/>
                      <w:marBottom w:val="0"/>
                      <w:divBdr>
                        <w:top w:val="none" w:sz="0" w:space="0" w:color="auto"/>
                        <w:left w:val="none" w:sz="0" w:space="0" w:color="auto"/>
                        <w:bottom w:val="none" w:sz="0" w:space="0" w:color="auto"/>
                        <w:right w:val="none" w:sz="0" w:space="0" w:color="auto"/>
                      </w:divBdr>
                    </w:div>
                    <w:div w:id="21134793">
                      <w:marLeft w:val="0"/>
                      <w:marRight w:val="0"/>
                      <w:marTop w:val="0"/>
                      <w:marBottom w:val="0"/>
                      <w:divBdr>
                        <w:top w:val="none" w:sz="0" w:space="0" w:color="auto"/>
                        <w:left w:val="none" w:sz="0" w:space="0" w:color="auto"/>
                        <w:bottom w:val="none" w:sz="0" w:space="0" w:color="auto"/>
                        <w:right w:val="none" w:sz="0" w:space="0" w:color="auto"/>
                      </w:divBdr>
                    </w:div>
                    <w:div w:id="861238570">
                      <w:marLeft w:val="0"/>
                      <w:marRight w:val="0"/>
                      <w:marTop w:val="0"/>
                      <w:marBottom w:val="0"/>
                      <w:divBdr>
                        <w:top w:val="none" w:sz="0" w:space="0" w:color="auto"/>
                        <w:left w:val="none" w:sz="0" w:space="0" w:color="auto"/>
                        <w:bottom w:val="none" w:sz="0" w:space="0" w:color="auto"/>
                        <w:right w:val="none" w:sz="0" w:space="0" w:color="auto"/>
                      </w:divBdr>
                    </w:div>
                    <w:div w:id="45298240">
                      <w:marLeft w:val="0"/>
                      <w:marRight w:val="0"/>
                      <w:marTop w:val="0"/>
                      <w:marBottom w:val="0"/>
                      <w:divBdr>
                        <w:top w:val="none" w:sz="0" w:space="0" w:color="auto"/>
                        <w:left w:val="none" w:sz="0" w:space="0" w:color="auto"/>
                        <w:bottom w:val="none" w:sz="0" w:space="0" w:color="auto"/>
                        <w:right w:val="none" w:sz="0" w:space="0" w:color="auto"/>
                      </w:divBdr>
                    </w:div>
                    <w:div w:id="1774400261">
                      <w:marLeft w:val="0"/>
                      <w:marRight w:val="0"/>
                      <w:marTop w:val="0"/>
                      <w:marBottom w:val="0"/>
                      <w:divBdr>
                        <w:top w:val="none" w:sz="0" w:space="0" w:color="auto"/>
                        <w:left w:val="none" w:sz="0" w:space="0" w:color="auto"/>
                        <w:bottom w:val="none" w:sz="0" w:space="0" w:color="auto"/>
                        <w:right w:val="none" w:sz="0" w:space="0" w:color="auto"/>
                      </w:divBdr>
                    </w:div>
                    <w:div w:id="1598520829">
                      <w:marLeft w:val="0"/>
                      <w:marRight w:val="0"/>
                      <w:marTop w:val="0"/>
                      <w:marBottom w:val="0"/>
                      <w:divBdr>
                        <w:top w:val="none" w:sz="0" w:space="0" w:color="auto"/>
                        <w:left w:val="none" w:sz="0" w:space="0" w:color="auto"/>
                        <w:bottom w:val="none" w:sz="0" w:space="0" w:color="auto"/>
                        <w:right w:val="none" w:sz="0" w:space="0" w:color="auto"/>
                      </w:divBdr>
                    </w:div>
                    <w:div w:id="174730078">
                      <w:marLeft w:val="0"/>
                      <w:marRight w:val="0"/>
                      <w:marTop w:val="0"/>
                      <w:marBottom w:val="0"/>
                      <w:divBdr>
                        <w:top w:val="none" w:sz="0" w:space="0" w:color="auto"/>
                        <w:left w:val="none" w:sz="0" w:space="0" w:color="auto"/>
                        <w:bottom w:val="none" w:sz="0" w:space="0" w:color="auto"/>
                        <w:right w:val="none" w:sz="0" w:space="0" w:color="auto"/>
                      </w:divBdr>
                    </w:div>
                    <w:div w:id="1462577347">
                      <w:marLeft w:val="0"/>
                      <w:marRight w:val="0"/>
                      <w:marTop w:val="0"/>
                      <w:marBottom w:val="0"/>
                      <w:divBdr>
                        <w:top w:val="none" w:sz="0" w:space="0" w:color="auto"/>
                        <w:left w:val="none" w:sz="0" w:space="0" w:color="auto"/>
                        <w:bottom w:val="none" w:sz="0" w:space="0" w:color="auto"/>
                        <w:right w:val="none" w:sz="0" w:space="0" w:color="auto"/>
                      </w:divBdr>
                    </w:div>
                    <w:div w:id="1544440780">
                      <w:marLeft w:val="0"/>
                      <w:marRight w:val="0"/>
                      <w:marTop w:val="0"/>
                      <w:marBottom w:val="0"/>
                      <w:divBdr>
                        <w:top w:val="none" w:sz="0" w:space="0" w:color="auto"/>
                        <w:left w:val="none" w:sz="0" w:space="0" w:color="auto"/>
                        <w:bottom w:val="none" w:sz="0" w:space="0" w:color="auto"/>
                        <w:right w:val="none" w:sz="0" w:space="0" w:color="auto"/>
                      </w:divBdr>
                    </w:div>
                    <w:div w:id="1995841624">
                      <w:marLeft w:val="0"/>
                      <w:marRight w:val="0"/>
                      <w:marTop w:val="0"/>
                      <w:marBottom w:val="0"/>
                      <w:divBdr>
                        <w:top w:val="none" w:sz="0" w:space="0" w:color="auto"/>
                        <w:left w:val="none" w:sz="0" w:space="0" w:color="auto"/>
                        <w:bottom w:val="none" w:sz="0" w:space="0" w:color="auto"/>
                        <w:right w:val="none" w:sz="0" w:space="0" w:color="auto"/>
                      </w:divBdr>
                    </w:div>
                    <w:div w:id="1656957010">
                      <w:marLeft w:val="0"/>
                      <w:marRight w:val="0"/>
                      <w:marTop w:val="0"/>
                      <w:marBottom w:val="0"/>
                      <w:divBdr>
                        <w:top w:val="none" w:sz="0" w:space="0" w:color="auto"/>
                        <w:left w:val="none" w:sz="0" w:space="0" w:color="auto"/>
                        <w:bottom w:val="none" w:sz="0" w:space="0" w:color="auto"/>
                        <w:right w:val="none" w:sz="0" w:space="0" w:color="auto"/>
                      </w:divBdr>
                    </w:div>
                    <w:div w:id="1979190940">
                      <w:marLeft w:val="0"/>
                      <w:marRight w:val="0"/>
                      <w:marTop w:val="0"/>
                      <w:marBottom w:val="0"/>
                      <w:divBdr>
                        <w:top w:val="none" w:sz="0" w:space="0" w:color="auto"/>
                        <w:left w:val="none" w:sz="0" w:space="0" w:color="auto"/>
                        <w:bottom w:val="none" w:sz="0" w:space="0" w:color="auto"/>
                        <w:right w:val="none" w:sz="0" w:space="0" w:color="auto"/>
                      </w:divBdr>
                    </w:div>
                    <w:div w:id="266159256">
                      <w:marLeft w:val="0"/>
                      <w:marRight w:val="0"/>
                      <w:marTop w:val="0"/>
                      <w:marBottom w:val="0"/>
                      <w:divBdr>
                        <w:top w:val="none" w:sz="0" w:space="0" w:color="auto"/>
                        <w:left w:val="none" w:sz="0" w:space="0" w:color="auto"/>
                        <w:bottom w:val="none" w:sz="0" w:space="0" w:color="auto"/>
                        <w:right w:val="none" w:sz="0" w:space="0" w:color="auto"/>
                      </w:divBdr>
                    </w:div>
                    <w:div w:id="434906736">
                      <w:marLeft w:val="0"/>
                      <w:marRight w:val="0"/>
                      <w:marTop w:val="0"/>
                      <w:marBottom w:val="0"/>
                      <w:divBdr>
                        <w:top w:val="none" w:sz="0" w:space="0" w:color="auto"/>
                        <w:left w:val="none" w:sz="0" w:space="0" w:color="auto"/>
                        <w:bottom w:val="none" w:sz="0" w:space="0" w:color="auto"/>
                        <w:right w:val="none" w:sz="0" w:space="0" w:color="auto"/>
                      </w:divBdr>
                    </w:div>
                    <w:div w:id="479276836">
                      <w:marLeft w:val="0"/>
                      <w:marRight w:val="0"/>
                      <w:marTop w:val="0"/>
                      <w:marBottom w:val="0"/>
                      <w:divBdr>
                        <w:top w:val="none" w:sz="0" w:space="0" w:color="auto"/>
                        <w:left w:val="none" w:sz="0" w:space="0" w:color="auto"/>
                        <w:bottom w:val="none" w:sz="0" w:space="0" w:color="auto"/>
                        <w:right w:val="none" w:sz="0" w:space="0" w:color="auto"/>
                      </w:divBdr>
                    </w:div>
                    <w:div w:id="297953543">
                      <w:marLeft w:val="0"/>
                      <w:marRight w:val="0"/>
                      <w:marTop w:val="0"/>
                      <w:marBottom w:val="0"/>
                      <w:divBdr>
                        <w:top w:val="none" w:sz="0" w:space="0" w:color="auto"/>
                        <w:left w:val="none" w:sz="0" w:space="0" w:color="auto"/>
                        <w:bottom w:val="none" w:sz="0" w:space="0" w:color="auto"/>
                        <w:right w:val="none" w:sz="0" w:space="0" w:color="auto"/>
                      </w:divBdr>
                    </w:div>
                    <w:div w:id="1307398902">
                      <w:marLeft w:val="0"/>
                      <w:marRight w:val="0"/>
                      <w:marTop w:val="0"/>
                      <w:marBottom w:val="0"/>
                      <w:divBdr>
                        <w:top w:val="none" w:sz="0" w:space="0" w:color="auto"/>
                        <w:left w:val="none" w:sz="0" w:space="0" w:color="auto"/>
                        <w:bottom w:val="none" w:sz="0" w:space="0" w:color="auto"/>
                        <w:right w:val="none" w:sz="0" w:space="0" w:color="auto"/>
                      </w:divBdr>
                    </w:div>
                    <w:div w:id="1373263870">
                      <w:marLeft w:val="0"/>
                      <w:marRight w:val="0"/>
                      <w:marTop w:val="0"/>
                      <w:marBottom w:val="0"/>
                      <w:divBdr>
                        <w:top w:val="none" w:sz="0" w:space="0" w:color="auto"/>
                        <w:left w:val="none" w:sz="0" w:space="0" w:color="auto"/>
                        <w:bottom w:val="none" w:sz="0" w:space="0" w:color="auto"/>
                        <w:right w:val="none" w:sz="0" w:space="0" w:color="auto"/>
                      </w:divBdr>
                    </w:div>
                    <w:div w:id="1374231079">
                      <w:marLeft w:val="0"/>
                      <w:marRight w:val="0"/>
                      <w:marTop w:val="0"/>
                      <w:marBottom w:val="0"/>
                      <w:divBdr>
                        <w:top w:val="none" w:sz="0" w:space="0" w:color="auto"/>
                        <w:left w:val="none" w:sz="0" w:space="0" w:color="auto"/>
                        <w:bottom w:val="none" w:sz="0" w:space="0" w:color="auto"/>
                        <w:right w:val="none" w:sz="0" w:space="0" w:color="auto"/>
                      </w:divBdr>
                    </w:div>
                    <w:div w:id="1720978545">
                      <w:marLeft w:val="0"/>
                      <w:marRight w:val="0"/>
                      <w:marTop w:val="0"/>
                      <w:marBottom w:val="0"/>
                      <w:divBdr>
                        <w:top w:val="none" w:sz="0" w:space="0" w:color="auto"/>
                        <w:left w:val="none" w:sz="0" w:space="0" w:color="auto"/>
                        <w:bottom w:val="none" w:sz="0" w:space="0" w:color="auto"/>
                        <w:right w:val="none" w:sz="0" w:space="0" w:color="auto"/>
                      </w:divBdr>
                    </w:div>
                    <w:div w:id="1586724026">
                      <w:marLeft w:val="0"/>
                      <w:marRight w:val="0"/>
                      <w:marTop w:val="0"/>
                      <w:marBottom w:val="0"/>
                      <w:divBdr>
                        <w:top w:val="none" w:sz="0" w:space="0" w:color="auto"/>
                        <w:left w:val="none" w:sz="0" w:space="0" w:color="auto"/>
                        <w:bottom w:val="none" w:sz="0" w:space="0" w:color="auto"/>
                        <w:right w:val="none" w:sz="0" w:space="0" w:color="auto"/>
                      </w:divBdr>
                    </w:div>
                    <w:div w:id="274558764">
                      <w:marLeft w:val="0"/>
                      <w:marRight w:val="0"/>
                      <w:marTop w:val="0"/>
                      <w:marBottom w:val="0"/>
                      <w:divBdr>
                        <w:top w:val="none" w:sz="0" w:space="0" w:color="auto"/>
                        <w:left w:val="none" w:sz="0" w:space="0" w:color="auto"/>
                        <w:bottom w:val="none" w:sz="0" w:space="0" w:color="auto"/>
                        <w:right w:val="none" w:sz="0" w:space="0" w:color="auto"/>
                      </w:divBdr>
                    </w:div>
                    <w:div w:id="626279932">
                      <w:marLeft w:val="0"/>
                      <w:marRight w:val="0"/>
                      <w:marTop w:val="0"/>
                      <w:marBottom w:val="0"/>
                      <w:divBdr>
                        <w:top w:val="none" w:sz="0" w:space="0" w:color="auto"/>
                        <w:left w:val="none" w:sz="0" w:space="0" w:color="auto"/>
                        <w:bottom w:val="none" w:sz="0" w:space="0" w:color="auto"/>
                        <w:right w:val="none" w:sz="0" w:space="0" w:color="auto"/>
                      </w:divBdr>
                    </w:div>
                    <w:div w:id="1837452498">
                      <w:marLeft w:val="0"/>
                      <w:marRight w:val="0"/>
                      <w:marTop w:val="0"/>
                      <w:marBottom w:val="0"/>
                      <w:divBdr>
                        <w:top w:val="none" w:sz="0" w:space="0" w:color="auto"/>
                        <w:left w:val="none" w:sz="0" w:space="0" w:color="auto"/>
                        <w:bottom w:val="none" w:sz="0" w:space="0" w:color="auto"/>
                        <w:right w:val="none" w:sz="0" w:space="0" w:color="auto"/>
                      </w:divBdr>
                    </w:div>
                    <w:div w:id="1152871628">
                      <w:marLeft w:val="0"/>
                      <w:marRight w:val="0"/>
                      <w:marTop w:val="0"/>
                      <w:marBottom w:val="0"/>
                      <w:divBdr>
                        <w:top w:val="none" w:sz="0" w:space="0" w:color="auto"/>
                        <w:left w:val="none" w:sz="0" w:space="0" w:color="auto"/>
                        <w:bottom w:val="none" w:sz="0" w:space="0" w:color="auto"/>
                        <w:right w:val="none" w:sz="0" w:space="0" w:color="auto"/>
                      </w:divBdr>
                    </w:div>
                    <w:div w:id="1764257269">
                      <w:marLeft w:val="0"/>
                      <w:marRight w:val="0"/>
                      <w:marTop w:val="0"/>
                      <w:marBottom w:val="0"/>
                      <w:divBdr>
                        <w:top w:val="none" w:sz="0" w:space="0" w:color="auto"/>
                        <w:left w:val="none" w:sz="0" w:space="0" w:color="auto"/>
                        <w:bottom w:val="none" w:sz="0" w:space="0" w:color="auto"/>
                        <w:right w:val="none" w:sz="0" w:space="0" w:color="auto"/>
                      </w:divBdr>
                    </w:div>
                    <w:div w:id="1929659328">
                      <w:marLeft w:val="0"/>
                      <w:marRight w:val="0"/>
                      <w:marTop w:val="0"/>
                      <w:marBottom w:val="0"/>
                      <w:divBdr>
                        <w:top w:val="none" w:sz="0" w:space="0" w:color="auto"/>
                        <w:left w:val="none" w:sz="0" w:space="0" w:color="auto"/>
                        <w:bottom w:val="none" w:sz="0" w:space="0" w:color="auto"/>
                        <w:right w:val="none" w:sz="0" w:space="0" w:color="auto"/>
                      </w:divBdr>
                    </w:div>
                    <w:div w:id="878005905">
                      <w:marLeft w:val="0"/>
                      <w:marRight w:val="0"/>
                      <w:marTop w:val="0"/>
                      <w:marBottom w:val="0"/>
                      <w:divBdr>
                        <w:top w:val="none" w:sz="0" w:space="0" w:color="auto"/>
                        <w:left w:val="none" w:sz="0" w:space="0" w:color="auto"/>
                        <w:bottom w:val="none" w:sz="0" w:space="0" w:color="auto"/>
                        <w:right w:val="none" w:sz="0" w:space="0" w:color="auto"/>
                      </w:divBdr>
                    </w:div>
                    <w:div w:id="706685949">
                      <w:marLeft w:val="0"/>
                      <w:marRight w:val="0"/>
                      <w:marTop w:val="0"/>
                      <w:marBottom w:val="0"/>
                      <w:divBdr>
                        <w:top w:val="none" w:sz="0" w:space="0" w:color="auto"/>
                        <w:left w:val="none" w:sz="0" w:space="0" w:color="auto"/>
                        <w:bottom w:val="none" w:sz="0" w:space="0" w:color="auto"/>
                        <w:right w:val="none" w:sz="0" w:space="0" w:color="auto"/>
                      </w:divBdr>
                    </w:div>
                    <w:div w:id="199098954">
                      <w:marLeft w:val="0"/>
                      <w:marRight w:val="0"/>
                      <w:marTop w:val="0"/>
                      <w:marBottom w:val="0"/>
                      <w:divBdr>
                        <w:top w:val="none" w:sz="0" w:space="0" w:color="auto"/>
                        <w:left w:val="none" w:sz="0" w:space="0" w:color="auto"/>
                        <w:bottom w:val="none" w:sz="0" w:space="0" w:color="auto"/>
                        <w:right w:val="none" w:sz="0" w:space="0" w:color="auto"/>
                      </w:divBdr>
                    </w:div>
                    <w:div w:id="1779065075">
                      <w:marLeft w:val="0"/>
                      <w:marRight w:val="0"/>
                      <w:marTop w:val="0"/>
                      <w:marBottom w:val="0"/>
                      <w:divBdr>
                        <w:top w:val="none" w:sz="0" w:space="0" w:color="auto"/>
                        <w:left w:val="none" w:sz="0" w:space="0" w:color="auto"/>
                        <w:bottom w:val="none" w:sz="0" w:space="0" w:color="auto"/>
                        <w:right w:val="none" w:sz="0" w:space="0" w:color="auto"/>
                      </w:divBdr>
                    </w:div>
                    <w:div w:id="1956869362">
                      <w:marLeft w:val="0"/>
                      <w:marRight w:val="0"/>
                      <w:marTop w:val="0"/>
                      <w:marBottom w:val="0"/>
                      <w:divBdr>
                        <w:top w:val="none" w:sz="0" w:space="0" w:color="auto"/>
                        <w:left w:val="none" w:sz="0" w:space="0" w:color="auto"/>
                        <w:bottom w:val="none" w:sz="0" w:space="0" w:color="auto"/>
                        <w:right w:val="none" w:sz="0" w:space="0" w:color="auto"/>
                      </w:divBdr>
                    </w:div>
                    <w:div w:id="2378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0563">
          <w:marLeft w:val="0"/>
          <w:marRight w:val="0"/>
          <w:marTop w:val="0"/>
          <w:marBottom w:val="0"/>
          <w:divBdr>
            <w:top w:val="none" w:sz="0" w:space="0" w:color="auto"/>
            <w:left w:val="none" w:sz="0" w:space="0" w:color="auto"/>
            <w:bottom w:val="none" w:sz="0" w:space="0" w:color="auto"/>
            <w:right w:val="none" w:sz="0" w:space="0" w:color="auto"/>
          </w:divBdr>
          <w:divsChild>
            <w:div w:id="559749514">
              <w:marLeft w:val="0"/>
              <w:marRight w:val="0"/>
              <w:marTop w:val="0"/>
              <w:marBottom w:val="0"/>
              <w:divBdr>
                <w:top w:val="none" w:sz="0" w:space="0" w:color="auto"/>
                <w:left w:val="none" w:sz="0" w:space="0" w:color="auto"/>
                <w:bottom w:val="none" w:sz="0" w:space="0" w:color="auto"/>
                <w:right w:val="none" w:sz="0" w:space="0" w:color="auto"/>
              </w:divBdr>
              <w:divsChild>
                <w:div w:id="2023699474">
                  <w:marLeft w:val="0"/>
                  <w:marRight w:val="0"/>
                  <w:marTop w:val="0"/>
                  <w:marBottom w:val="0"/>
                  <w:divBdr>
                    <w:top w:val="none" w:sz="0" w:space="0" w:color="auto"/>
                    <w:left w:val="none" w:sz="0" w:space="0" w:color="auto"/>
                    <w:bottom w:val="none" w:sz="0" w:space="0" w:color="auto"/>
                    <w:right w:val="none" w:sz="0" w:space="0" w:color="auto"/>
                  </w:divBdr>
                  <w:divsChild>
                    <w:div w:id="1754546603">
                      <w:marLeft w:val="0"/>
                      <w:marRight w:val="0"/>
                      <w:marTop w:val="0"/>
                      <w:marBottom w:val="0"/>
                      <w:divBdr>
                        <w:top w:val="none" w:sz="0" w:space="0" w:color="auto"/>
                        <w:left w:val="none" w:sz="0" w:space="0" w:color="auto"/>
                        <w:bottom w:val="none" w:sz="0" w:space="0" w:color="auto"/>
                        <w:right w:val="none" w:sz="0" w:space="0" w:color="auto"/>
                      </w:divBdr>
                      <w:divsChild>
                        <w:div w:id="1863323555">
                          <w:marLeft w:val="0"/>
                          <w:marRight w:val="0"/>
                          <w:marTop w:val="0"/>
                          <w:marBottom w:val="0"/>
                          <w:divBdr>
                            <w:top w:val="none" w:sz="0" w:space="0" w:color="auto"/>
                            <w:left w:val="none" w:sz="0" w:space="0" w:color="auto"/>
                            <w:bottom w:val="none" w:sz="0" w:space="0" w:color="auto"/>
                            <w:right w:val="none" w:sz="0" w:space="0" w:color="auto"/>
                          </w:divBdr>
                        </w:div>
                      </w:divsChild>
                    </w:div>
                    <w:div w:id="1528522764">
                      <w:marLeft w:val="0"/>
                      <w:marRight w:val="0"/>
                      <w:marTop w:val="0"/>
                      <w:marBottom w:val="0"/>
                      <w:divBdr>
                        <w:top w:val="none" w:sz="0" w:space="0" w:color="auto"/>
                        <w:left w:val="none" w:sz="0" w:space="0" w:color="auto"/>
                        <w:bottom w:val="none" w:sz="0" w:space="0" w:color="auto"/>
                        <w:right w:val="none" w:sz="0" w:space="0" w:color="auto"/>
                      </w:divBdr>
                    </w:div>
                    <w:div w:id="1041443207">
                      <w:marLeft w:val="0"/>
                      <w:marRight w:val="0"/>
                      <w:marTop w:val="0"/>
                      <w:marBottom w:val="0"/>
                      <w:divBdr>
                        <w:top w:val="none" w:sz="0" w:space="0" w:color="auto"/>
                        <w:left w:val="none" w:sz="0" w:space="0" w:color="auto"/>
                        <w:bottom w:val="none" w:sz="0" w:space="0" w:color="auto"/>
                        <w:right w:val="none" w:sz="0" w:space="0" w:color="auto"/>
                      </w:divBdr>
                    </w:div>
                    <w:div w:id="1046760223">
                      <w:marLeft w:val="0"/>
                      <w:marRight w:val="0"/>
                      <w:marTop w:val="0"/>
                      <w:marBottom w:val="0"/>
                      <w:divBdr>
                        <w:top w:val="none" w:sz="0" w:space="0" w:color="auto"/>
                        <w:left w:val="none" w:sz="0" w:space="0" w:color="auto"/>
                        <w:bottom w:val="none" w:sz="0" w:space="0" w:color="auto"/>
                        <w:right w:val="none" w:sz="0" w:space="0" w:color="auto"/>
                      </w:divBdr>
                    </w:div>
                    <w:div w:id="351956273">
                      <w:marLeft w:val="0"/>
                      <w:marRight w:val="0"/>
                      <w:marTop w:val="0"/>
                      <w:marBottom w:val="0"/>
                      <w:divBdr>
                        <w:top w:val="none" w:sz="0" w:space="0" w:color="auto"/>
                        <w:left w:val="none" w:sz="0" w:space="0" w:color="auto"/>
                        <w:bottom w:val="none" w:sz="0" w:space="0" w:color="auto"/>
                        <w:right w:val="none" w:sz="0" w:space="0" w:color="auto"/>
                      </w:divBdr>
                    </w:div>
                    <w:div w:id="645234415">
                      <w:marLeft w:val="0"/>
                      <w:marRight w:val="0"/>
                      <w:marTop w:val="0"/>
                      <w:marBottom w:val="0"/>
                      <w:divBdr>
                        <w:top w:val="none" w:sz="0" w:space="0" w:color="auto"/>
                        <w:left w:val="none" w:sz="0" w:space="0" w:color="auto"/>
                        <w:bottom w:val="none" w:sz="0" w:space="0" w:color="auto"/>
                        <w:right w:val="none" w:sz="0" w:space="0" w:color="auto"/>
                      </w:divBdr>
                    </w:div>
                    <w:div w:id="1163083979">
                      <w:marLeft w:val="0"/>
                      <w:marRight w:val="0"/>
                      <w:marTop w:val="0"/>
                      <w:marBottom w:val="0"/>
                      <w:divBdr>
                        <w:top w:val="none" w:sz="0" w:space="0" w:color="auto"/>
                        <w:left w:val="none" w:sz="0" w:space="0" w:color="auto"/>
                        <w:bottom w:val="none" w:sz="0" w:space="0" w:color="auto"/>
                        <w:right w:val="none" w:sz="0" w:space="0" w:color="auto"/>
                      </w:divBdr>
                    </w:div>
                    <w:div w:id="937375292">
                      <w:marLeft w:val="0"/>
                      <w:marRight w:val="0"/>
                      <w:marTop w:val="0"/>
                      <w:marBottom w:val="0"/>
                      <w:divBdr>
                        <w:top w:val="none" w:sz="0" w:space="0" w:color="auto"/>
                        <w:left w:val="none" w:sz="0" w:space="0" w:color="auto"/>
                        <w:bottom w:val="none" w:sz="0" w:space="0" w:color="auto"/>
                        <w:right w:val="none" w:sz="0" w:space="0" w:color="auto"/>
                      </w:divBdr>
                    </w:div>
                    <w:div w:id="1160656374">
                      <w:marLeft w:val="0"/>
                      <w:marRight w:val="0"/>
                      <w:marTop w:val="0"/>
                      <w:marBottom w:val="0"/>
                      <w:divBdr>
                        <w:top w:val="none" w:sz="0" w:space="0" w:color="auto"/>
                        <w:left w:val="none" w:sz="0" w:space="0" w:color="auto"/>
                        <w:bottom w:val="none" w:sz="0" w:space="0" w:color="auto"/>
                        <w:right w:val="none" w:sz="0" w:space="0" w:color="auto"/>
                      </w:divBdr>
                    </w:div>
                    <w:div w:id="1051729075">
                      <w:marLeft w:val="0"/>
                      <w:marRight w:val="0"/>
                      <w:marTop w:val="0"/>
                      <w:marBottom w:val="0"/>
                      <w:divBdr>
                        <w:top w:val="none" w:sz="0" w:space="0" w:color="auto"/>
                        <w:left w:val="none" w:sz="0" w:space="0" w:color="auto"/>
                        <w:bottom w:val="none" w:sz="0" w:space="0" w:color="auto"/>
                        <w:right w:val="none" w:sz="0" w:space="0" w:color="auto"/>
                      </w:divBdr>
                    </w:div>
                    <w:div w:id="195198890">
                      <w:marLeft w:val="0"/>
                      <w:marRight w:val="0"/>
                      <w:marTop w:val="0"/>
                      <w:marBottom w:val="0"/>
                      <w:divBdr>
                        <w:top w:val="none" w:sz="0" w:space="0" w:color="auto"/>
                        <w:left w:val="none" w:sz="0" w:space="0" w:color="auto"/>
                        <w:bottom w:val="none" w:sz="0" w:space="0" w:color="auto"/>
                        <w:right w:val="none" w:sz="0" w:space="0" w:color="auto"/>
                      </w:divBdr>
                    </w:div>
                    <w:div w:id="1151561471">
                      <w:marLeft w:val="0"/>
                      <w:marRight w:val="0"/>
                      <w:marTop w:val="0"/>
                      <w:marBottom w:val="0"/>
                      <w:divBdr>
                        <w:top w:val="none" w:sz="0" w:space="0" w:color="auto"/>
                        <w:left w:val="none" w:sz="0" w:space="0" w:color="auto"/>
                        <w:bottom w:val="none" w:sz="0" w:space="0" w:color="auto"/>
                        <w:right w:val="none" w:sz="0" w:space="0" w:color="auto"/>
                      </w:divBdr>
                    </w:div>
                    <w:div w:id="1387610825">
                      <w:marLeft w:val="0"/>
                      <w:marRight w:val="0"/>
                      <w:marTop w:val="0"/>
                      <w:marBottom w:val="0"/>
                      <w:divBdr>
                        <w:top w:val="none" w:sz="0" w:space="0" w:color="auto"/>
                        <w:left w:val="none" w:sz="0" w:space="0" w:color="auto"/>
                        <w:bottom w:val="none" w:sz="0" w:space="0" w:color="auto"/>
                        <w:right w:val="none" w:sz="0" w:space="0" w:color="auto"/>
                      </w:divBdr>
                    </w:div>
                    <w:div w:id="1141965456">
                      <w:marLeft w:val="0"/>
                      <w:marRight w:val="0"/>
                      <w:marTop w:val="0"/>
                      <w:marBottom w:val="0"/>
                      <w:divBdr>
                        <w:top w:val="none" w:sz="0" w:space="0" w:color="auto"/>
                        <w:left w:val="none" w:sz="0" w:space="0" w:color="auto"/>
                        <w:bottom w:val="none" w:sz="0" w:space="0" w:color="auto"/>
                        <w:right w:val="none" w:sz="0" w:space="0" w:color="auto"/>
                      </w:divBdr>
                    </w:div>
                    <w:div w:id="1778789351">
                      <w:marLeft w:val="0"/>
                      <w:marRight w:val="0"/>
                      <w:marTop w:val="0"/>
                      <w:marBottom w:val="0"/>
                      <w:divBdr>
                        <w:top w:val="none" w:sz="0" w:space="0" w:color="auto"/>
                        <w:left w:val="none" w:sz="0" w:space="0" w:color="auto"/>
                        <w:bottom w:val="none" w:sz="0" w:space="0" w:color="auto"/>
                        <w:right w:val="none" w:sz="0" w:space="0" w:color="auto"/>
                      </w:divBdr>
                    </w:div>
                    <w:div w:id="1453203792">
                      <w:marLeft w:val="0"/>
                      <w:marRight w:val="0"/>
                      <w:marTop w:val="0"/>
                      <w:marBottom w:val="0"/>
                      <w:divBdr>
                        <w:top w:val="none" w:sz="0" w:space="0" w:color="auto"/>
                        <w:left w:val="none" w:sz="0" w:space="0" w:color="auto"/>
                        <w:bottom w:val="none" w:sz="0" w:space="0" w:color="auto"/>
                        <w:right w:val="none" w:sz="0" w:space="0" w:color="auto"/>
                      </w:divBdr>
                    </w:div>
                    <w:div w:id="256796618">
                      <w:marLeft w:val="0"/>
                      <w:marRight w:val="0"/>
                      <w:marTop w:val="0"/>
                      <w:marBottom w:val="0"/>
                      <w:divBdr>
                        <w:top w:val="none" w:sz="0" w:space="0" w:color="auto"/>
                        <w:left w:val="none" w:sz="0" w:space="0" w:color="auto"/>
                        <w:bottom w:val="none" w:sz="0" w:space="0" w:color="auto"/>
                        <w:right w:val="none" w:sz="0" w:space="0" w:color="auto"/>
                      </w:divBdr>
                    </w:div>
                    <w:div w:id="1461917386">
                      <w:marLeft w:val="0"/>
                      <w:marRight w:val="0"/>
                      <w:marTop w:val="0"/>
                      <w:marBottom w:val="0"/>
                      <w:divBdr>
                        <w:top w:val="none" w:sz="0" w:space="0" w:color="auto"/>
                        <w:left w:val="none" w:sz="0" w:space="0" w:color="auto"/>
                        <w:bottom w:val="none" w:sz="0" w:space="0" w:color="auto"/>
                        <w:right w:val="none" w:sz="0" w:space="0" w:color="auto"/>
                      </w:divBdr>
                    </w:div>
                    <w:div w:id="1423526461">
                      <w:marLeft w:val="0"/>
                      <w:marRight w:val="0"/>
                      <w:marTop w:val="0"/>
                      <w:marBottom w:val="0"/>
                      <w:divBdr>
                        <w:top w:val="none" w:sz="0" w:space="0" w:color="auto"/>
                        <w:left w:val="none" w:sz="0" w:space="0" w:color="auto"/>
                        <w:bottom w:val="none" w:sz="0" w:space="0" w:color="auto"/>
                        <w:right w:val="none" w:sz="0" w:space="0" w:color="auto"/>
                      </w:divBdr>
                    </w:div>
                    <w:div w:id="544105984">
                      <w:marLeft w:val="0"/>
                      <w:marRight w:val="0"/>
                      <w:marTop w:val="0"/>
                      <w:marBottom w:val="0"/>
                      <w:divBdr>
                        <w:top w:val="none" w:sz="0" w:space="0" w:color="auto"/>
                        <w:left w:val="none" w:sz="0" w:space="0" w:color="auto"/>
                        <w:bottom w:val="none" w:sz="0" w:space="0" w:color="auto"/>
                        <w:right w:val="none" w:sz="0" w:space="0" w:color="auto"/>
                      </w:divBdr>
                    </w:div>
                    <w:div w:id="655183623">
                      <w:marLeft w:val="0"/>
                      <w:marRight w:val="0"/>
                      <w:marTop w:val="0"/>
                      <w:marBottom w:val="0"/>
                      <w:divBdr>
                        <w:top w:val="none" w:sz="0" w:space="0" w:color="auto"/>
                        <w:left w:val="none" w:sz="0" w:space="0" w:color="auto"/>
                        <w:bottom w:val="none" w:sz="0" w:space="0" w:color="auto"/>
                        <w:right w:val="none" w:sz="0" w:space="0" w:color="auto"/>
                      </w:divBdr>
                    </w:div>
                    <w:div w:id="1726567541">
                      <w:marLeft w:val="0"/>
                      <w:marRight w:val="0"/>
                      <w:marTop w:val="0"/>
                      <w:marBottom w:val="0"/>
                      <w:divBdr>
                        <w:top w:val="none" w:sz="0" w:space="0" w:color="auto"/>
                        <w:left w:val="none" w:sz="0" w:space="0" w:color="auto"/>
                        <w:bottom w:val="none" w:sz="0" w:space="0" w:color="auto"/>
                        <w:right w:val="none" w:sz="0" w:space="0" w:color="auto"/>
                      </w:divBdr>
                    </w:div>
                    <w:div w:id="911934520">
                      <w:marLeft w:val="0"/>
                      <w:marRight w:val="0"/>
                      <w:marTop w:val="0"/>
                      <w:marBottom w:val="0"/>
                      <w:divBdr>
                        <w:top w:val="none" w:sz="0" w:space="0" w:color="auto"/>
                        <w:left w:val="none" w:sz="0" w:space="0" w:color="auto"/>
                        <w:bottom w:val="none" w:sz="0" w:space="0" w:color="auto"/>
                        <w:right w:val="none" w:sz="0" w:space="0" w:color="auto"/>
                      </w:divBdr>
                    </w:div>
                    <w:div w:id="1621954704">
                      <w:marLeft w:val="0"/>
                      <w:marRight w:val="0"/>
                      <w:marTop w:val="0"/>
                      <w:marBottom w:val="0"/>
                      <w:divBdr>
                        <w:top w:val="none" w:sz="0" w:space="0" w:color="auto"/>
                        <w:left w:val="none" w:sz="0" w:space="0" w:color="auto"/>
                        <w:bottom w:val="none" w:sz="0" w:space="0" w:color="auto"/>
                        <w:right w:val="none" w:sz="0" w:space="0" w:color="auto"/>
                      </w:divBdr>
                    </w:div>
                    <w:div w:id="2138571122">
                      <w:marLeft w:val="0"/>
                      <w:marRight w:val="0"/>
                      <w:marTop w:val="0"/>
                      <w:marBottom w:val="0"/>
                      <w:divBdr>
                        <w:top w:val="none" w:sz="0" w:space="0" w:color="auto"/>
                        <w:left w:val="none" w:sz="0" w:space="0" w:color="auto"/>
                        <w:bottom w:val="none" w:sz="0" w:space="0" w:color="auto"/>
                        <w:right w:val="none" w:sz="0" w:space="0" w:color="auto"/>
                      </w:divBdr>
                    </w:div>
                    <w:div w:id="84763263">
                      <w:marLeft w:val="0"/>
                      <w:marRight w:val="0"/>
                      <w:marTop w:val="0"/>
                      <w:marBottom w:val="0"/>
                      <w:divBdr>
                        <w:top w:val="none" w:sz="0" w:space="0" w:color="auto"/>
                        <w:left w:val="none" w:sz="0" w:space="0" w:color="auto"/>
                        <w:bottom w:val="none" w:sz="0" w:space="0" w:color="auto"/>
                        <w:right w:val="none" w:sz="0" w:space="0" w:color="auto"/>
                      </w:divBdr>
                    </w:div>
                    <w:div w:id="1502239961">
                      <w:marLeft w:val="0"/>
                      <w:marRight w:val="0"/>
                      <w:marTop w:val="0"/>
                      <w:marBottom w:val="0"/>
                      <w:divBdr>
                        <w:top w:val="none" w:sz="0" w:space="0" w:color="auto"/>
                        <w:left w:val="none" w:sz="0" w:space="0" w:color="auto"/>
                        <w:bottom w:val="none" w:sz="0" w:space="0" w:color="auto"/>
                        <w:right w:val="none" w:sz="0" w:space="0" w:color="auto"/>
                      </w:divBdr>
                    </w:div>
                    <w:div w:id="1366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954233">
      <w:bodyDiv w:val="1"/>
      <w:marLeft w:val="0"/>
      <w:marRight w:val="0"/>
      <w:marTop w:val="0"/>
      <w:marBottom w:val="0"/>
      <w:divBdr>
        <w:top w:val="none" w:sz="0" w:space="0" w:color="auto"/>
        <w:left w:val="none" w:sz="0" w:space="0" w:color="auto"/>
        <w:bottom w:val="none" w:sz="0" w:space="0" w:color="auto"/>
        <w:right w:val="none" w:sz="0" w:space="0" w:color="auto"/>
      </w:divBdr>
    </w:div>
    <w:div w:id="289407127">
      <w:bodyDiv w:val="1"/>
      <w:marLeft w:val="0"/>
      <w:marRight w:val="0"/>
      <w:marTop w:val="0"/>
      <w:marBottom w:val="0"/>
      <w:divBdr>
        <w:top w:val="none" w:sz="0" w:space="0" w:color="auto"/>
        <w:left w:val="none" w:sz="0" w:space="0" w:color="auto"/>
        <w:bottom w:val="none" w:sz="0" w:space="0" w:color="auto"/>
        <w:right w:val="none" w:sz="0" w:space="0" w:color="auto"/>
      </w:divBdr>
    </w:div>
    <w:div w:id="322660798">
      <w:bodyDiv w:val="1"/>
      <w:marLeft w:val="0"/>
      <w:marRight w:val="0"/>
      <w:marTop w:val="0"/>
      <w:marBottom w:val="0"/>
      <w:divBdr>
        <w:top w:val="none" w:sz="0" w:space="0" w:color="auto"/>
        <w:left w:val="none" w:sz="0" w:space="0" w:color="auto"/>
        <w:bottom w:val="none" w:sz="0" w:space="0" w:color="auto"/>
        <w:right w:val="none" w:sz="0" w:space="0" w:color="auto"/>
      </w:divBdr>
      <w:divsChild>
        <w:div w:id="462768998">
          <w:marLeft w:val="0"/>
          <w:marRight w:val="0"/>
          <w:marTop w:val="15"/>
          <w:marBottom w:val="0"/>
          <w:divBdr>
            <w:top w:val="single" w:sz="48" w:space="0" w:color="auto"/>
            <w:left w:val="single" w:sz="48" w:space="0" w:color="auto"/>
            <w:bottom w:val="single" w:sz="48" w:space="0" w:color="auto"/>
            <w:right w:val="single" w:sz="48" w:space="0" w:color="auto"/>
          </w:divBdr>
          <w:divsChild>
            <w:div w:id="421754876">
              <w:marLeft w:val="0"/>
              <w:marRight w:val="0"/>
              <w:marTop w:val="0"/>
              <w:marBottom w:val="0"/>
              <w:divBdr>
                <w:top w:val="none" w:sz="0" w:space="0" w:color="auto"/>
                <w:left w:val="none" w:sz="0" w:space="0" w:color="auto"/>
                <w:bottom w:val="none" w:sz="0" w:space="0" w:color="auto"/>
                <w:right w:val="none" w:sz="0" w:space="0" w:color="auto"/>
              </w:divBdr>
            </w:div>
          </w:divsChild>
        </w:div>
        <w:div w:id="1410498509">
          <w:marLeft w:val="0"/>
          <w:marRight w:val="0"/>
          <w:marTop w:val="15"/>
          <w:marBottom w:val="0"/>
          <w:divBdr>
            <w:top w:val="single" w:sz="48" w:space="0" w:color="auto"/>
            <w:left w:val="single" w:sz="48" w:space="0" w:color="auto"/>
            <w:bottom w:val="single" w:sz="48" w:space="0" w:color="auto"/>
            <w:right w:val="single" w:sz="48" w:space="0" w:color="auto"/>
          </w:divBdr>
          <w:divsChild>
            <w:div w:id="444465491">
              <w:marLeft w:val="0"/>
              <w:marRight w:val="0"/>
              <w:marTop w:val="0"/>
              <w:marBottom w:val="0"/>
              <w:divBdr>
                <w:top w:val="none" w:sz="0" w:space="0" w:color="auto"/>
                <w:left w:val="none" w:sz="0" w:space="0" w:color="auto"/>
                <w:bottom w:val="none" w:sz="0" w:space="0" w:color="auto"/>
                <w:right w:val="none" w:sz="0" w:space="0" w:color="auto"/>
              </w:divBdr>
            </w:div>
          </w:divsChild>
        </w:div>
        <w:div w:id="963000466">
          <w:marLeft w:val="0"/>
          <w:marRight w:val="0"/>
          <w:marTop w:val="15"/>
          <w:marBottom w:val="0"/>
          <w:divBdr>
            <w:top w:val="single" w:sz="48" w:space="0" w:color="auto"/>
            <w:left w:val="single" w:sz="48" w:space="0" w:color="auto"/>
            <w:bottom w:val="single" w:sz="48" w:space="0" w:color="auto"/>
            <w:right w:val="single" w:sz="48" w:space="0" w:color="auto"/>
          </w:divBdr>
          <w:divsChild>
            <w:div w:id="445076017">
              <w:marLeft w:val="0"/>
              <w:marRight w:val="0"/>
              <w:marTop w:val="0"/>
              <w:marBottom w:val="0"/>
              <w:divBdr>
                <w:top w:val="none" w:sz="0" w:space="0" w:color="auto"/>
                <w:left w:val="none" w:sz="0" w:space="0" w:color="auto"/>
                <w:bottom w:val="none" w:sz="0" w:space="0" w:color="auto"/>
                <w:right w:val="none" w:sz="0" w:space="0" w:color="auto"/>
              </w:divBdr>
            </w:div>
          </w:divsChild>
        </w:div>
        <w:div w:id="1422221031">
          <w:marLeft w:val="0"/>
          <w:marRight w:val="0"/>
          <w:marTop w:val="15"/>
          <w:marBottom w:val="0"/>
          <w:divBdr>
            <w:top w:val="single" w:sz="48" w:space="0" w:color="auto"/>
            <w:left w:val="single" w:sz="48" w:space="0" w:color="auto"/>
            <w:bottom w:val="single" w:sz="48" w:space="0" w:color="auto"/>
            <w:right w:val="single" w:sz="48" w:space="0" w:color="auto"/>
          </w:divBdr>
          <w:divsChild>
            <w:div w:id="1637299913">
              <w:marLeft w:val="0"/>
              <w:marRight w:val="0"/>
              <w:marTop w:val="0"/>
              <w:marBottom w:val="0"/>
              <w:divBdr>
                <w:top w:val="none" w:sz="0" w:space="0" w:color="auto"/>
                <w:left w:val="none" w:sz="0" w:space="0" w:color="auto"/>
                <w:bottom w:val="none" w:sz="0" w:space="0" w:color="auto"/>
                <w:right w:val="none" w:sz="0" w:space="0" w:color="auto"/>
              </w:divBdr>
            </w:div>
          </w:divsChild>
        </w:div>
        <w:div w:id="1874491059">
          <w:marLeft w:val="0"/>
          <w:marRight w:val="0"/>
          <w:marTop w:val="15"/>
          <w:marBottom w:val="0"/>
          <w:divBdr>
            <w:top w:val="single" w:sz="48" w:space="0" w:color="auto"/>
            <w:left w:val="single" w:sz="48" w:space="0" w:color="auto"/>
            <w:bottom w:val="single" w:sz="48" w:space="0" w:color="auto"/>
            <w:right w:val="single" w:sz="48" w:space="0" w:color="auto"/>
          </w:divBdr>
          <w:divsChild>
            <w:div w:id="1806658510">
              <w:marLeft w:val="0"/>
              <w:marRight w:val="0"/>
              <w:marTop w:val="0"/>
              <w:marBottom w:val="0"/>
              <w:divBdr>
                <w:top w:val="none" w:sz="0" w:space="0" w:color="auto"/>
                <w:left w:val="none" w:sz="0" w:space="0" w:color="auto"/>
                <w:bottom w:val="none" w:sz="0" w:space="0" w:color="auto"/>
                <w:right w:val="none" w:sz="0" w:space="0" w:color="auto"/>
              </w:divBdr>
            </w:div>
          </w:divsChild>
        </w:div>
        <w:div w:id="1777476911">
          <w:marLeft w:val="0"/>
          <w:marRight w:val="0"/>
          <w:marTop w:val="15"/>
          <w:marBottom w:val="0"/>
          <w:divBdr>
            <w:top w:val="single" w:sz="48" w:space="0" w:color="auto"/>
            <w:left w:val="single" w:sz="48" w:space="0" w:color="auto"/>
            <w:bottom w:val="single" w:sz="48" w:space="0" w:color="auto"/>
            <w:right w:val="single" w:sz="48" w:space="0" w:color="auto"/>
          </w:divBdr>
          <w:divsChild>
            <w:div w:id="13538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98803">
      <w:bodyDiv w:val="1"/>
      <w:marLeft w:val="0"/>
      <w:marRight w:val="0"/>
      <w:marTop w:val="0"/>
      <w:marBottom w:val="0"/>
      <w:divBdr>
        <w:top w:val="none" w:sz="0" w:space="0" w:color="auto"/>
        <w:left w:val="none" w:sz="0" w:space="0" w:color="auto"/>
        <w:bottom w:val="none" w:sz="0" w:space="0" w:color="auto"/>
        <w:right w:val="none" w:sz="0" w:space="0" w:color="auto"/>
      </w:divBdr>
    </w:div>
    <w:div w:id="358943472">
      <w:bodyDiv w:val="1"/>
      <w:marLeft w:val="0"/>
      <w:marRight w:val="0"/>
      <w:marTop w:val="0"/>
      <w:marBottom w:val="0"/>
      <w:divBdr>
        <w:top w:val="none" w:sz="0" w:space="0" w:color="auto"/>
        <w:left w:val="none" w:sz="0" w:space="0" w:color="auto"/>
        <w:bottom w:val="none" w:sz="0" w:space="0" w:color="auto"/>
        <w:right w:val="none" w:sz="0" w:space="0" w:color="auto"/>
      </w:divBdr>
    </w:div>
    <w:div w:id="372117775">
      <w:bodyDiv w:val="1"/>
      <w:marLeft w:val="0"/>
      <w:marRight w:val="0"/>
      <w:marTop w:val="0"/>
      <w:marBottom w:val="0"/>
      <w:divBdr>
        <w:top w:val="none" w:sz="0" w:space="0" w:color="auto"/>
        <w:left w:val="none" w:sz="0" w:space="0" w:color="auto"/>
        <w:bottom w:val="none" w:sz="0" w:space="0" w:color="auto"/>
        <w:right w:val="none" w:sz="0" w:space="0" w:color="auto"/>
      </w:divBdr>
    </w:div>
    <w:div w:id="392899338">
      <w:bodyDiv w:val="1"/>
      <w:marLeft w:val="0"/>
      <w:marRight w:val="0"/>
      <w:marTop w:val="0"/>
      <w:marBottom w:val="0"/>
      <w:divBdr>
        <w:top w:val="none" w:sz="0" w:space="0" w:color="auto"/>
        <w:left w:val="none" w:sz="0" w:space="0" w:color="auto"/>
        <w:bottom w:val="none" w:sz="0" w:space="0" w:color="auto"/>
        <w:right w:val="none" w:sz="0" w:space="0" w:color="auto"/>
      </w:divBdr>
    </w:div>
    <w:div w:id="418798418">
      <w:bodyDiv w:val="1"/>
      <w:marLeft w:val="0"/>
      <w:marRight w:val="0"/>
      <w:marTop w:val="0"/>
      <w:marBottom w:val="0"/>
      <w:divBdr>
        <w:top w:val="none" w:sz="0" w:space="0" w:color="auto"/>
        <w:left w:val="none" w:sz="0" w:space="0" w:color="auto"/>
        <w:bottom w:val="none" w:sz="0" w:space="0" w:color="auto"/>
        <w:right w:val="none" w:sz="0" w:space="0" w:color="auto"/>
      </w:divBdr>
      <w:divsChild>
        <w:div w:id="1713381369">
          <w:marLeft w:val="0"/>
          <w:marRight w:val="0"/>
          <w:marTop w:val="0"/>
          <w:marBottom w:val="0"/>
          <w:divBdr>
            <w:top w:val="single" w:sz="6" w:space="5" w:color="A2A9B1"/>
            <w:left w:val="single" w:sz="6" w:space="5" w:color="A2A9B1"/>
            <w:bottom w:val="single" w:sz="6" w:space="5" w:color="A2A9B1"/>
            <w:right w:val="single" w:sz="6" w:space="5" w:color="A2A9B1"/>
          </w:divBdr>
        </w:div>
        <w:div w:id="281542771">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816385129">
              <w:marLeft w:val="0"/>
              <w:marRight w:val="0"/>
              <w:marTop w:val="0"/>
              <w:marBottom w:val="0"/>
              <w:divBdr>
                <w:top w:val="none" w:sz="0" w:space="0" w:color="auto"/>
                <w:left w:val="none" w:sz="0" w:space="0" w:color="auto"/>
                <w:bottom w:val="none" w:sz="0" w:space="0" w:color="auto"/>
                <w:right w:val="none" w:sz="0" w:space="0" w:color="auto"/>
              </w:divBdr>
              <w:divsChild>
                <w:div w:id="15255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3587">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278484100">
              <w:marLeft w:val="0"/>
              <w:marRight w:val="0"/>
              <w:marTop w:val="0"/>
              <w:marBottom w:val="0"/>
              <w:divBdr>
                <w:top w:val="none" w:sz="0" w:space="0" w:color="auto"/>
                <w:left w:val="none" w:sz="0" w:space="0" w:color="auto"/>
                <w:bottom w:val="none" w:sz="0" w:space="0" w:color="auto"/>
                <w:right w:val="none" w:sz="0" w:space="0" w:color="auto"/>
              </w:divBdr>
              <w:divsChild>
                <w:div w:id="8832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775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555288107">
              <w:marLeft w:val="0"/>
              <w:marRight w:val="0"/>
              <w:marTop w:val="0"/>
              <w:marBottom w:val="0"/>
              <w:divBdr>
                <w:top w:val="none" w:sz="0" w:space="0" w:color="auto"/>
                <w:left w:val="none" w:sz="0" w:space="0" w:color="auto"/>
                <w:bottom w:val="none" w:sz="0" w:space="0" w:color="auto"/>
                <w:right w:val="none" w:sz="0" w:space="0" w:color="auto"/>
              </w:divBdr>
              <w:divsChild>
                <w:div w:id="207481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34789">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743602323">
              <w:marLeft w:val="0"/>
              <w:marRight w:val="0"/>
              <w:marTop w:val="0"/>
              <w:marBottom w:val="0"/>
              <w:divBdr>
                <w:top w:val="none" w:sz="0" w:space="0" w:color="auto"/>
                <w:left w:val="none" w:sz="0" w:space="0" w:color="auto"/>
                <w:bottom w:val="none" w:sz="0" w:space="0" w:color="auto"/>
                <w:right w:val="none" w:sz="0" w:space="0" w:color="auto"/>
              </w:divBdr>
              <w:divsChild>
                <w:div w:id="1195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30229">
          <w:marLeft w:val="0"/>
          <w:marRight w:val="0"/>
          <w:marTop w:val="0"/>
          <w:marBottom w:val="120"/>
          <w:divBdr>
            <w:top w:val="none" w:sz="0" w:space="0" w:color="auto"/>
            <w:left w:val="none" w:sz="0" w:space="0" w:color="auto"/>
            <w:bottom w:val="none" w:sz="0" w:space="0" w:color="auto"/>
            <w:right w:val="none" w:sz="0" w:space="0" w:color="auto"/>
          </w:divBdr>
        </w:div>
      </w:divsChild>
    </w:div>
    <w:div w:id="465393112">
      <w:bodyDiv w:val="1"/>
      <w:marLeft w:val="0"/>
      <w:marRight w:val="0"/>
      <w:marTop w:val="0"/>
      <w:marBottom w:val="0"/>
      <w:divBdr>
        <w:top w:val="none" w:sz="0" w:space="0" w:color="auto"/>
        <w:left w:val="none" w:sz="0" w:space="0" w:color="auto"/>
        <w:bottom w:val="none" w:sz="0" w:space="0" w:color="auto"/>
        <w:right w:val="none" w:sz="0" w:space="0" w:color="auto"/>
      </w:divBdr>
    </w:div>
    <w:div w:id="479689878">
      <w:bodyDiv w:val="1"/>
      <w:marLeft w:val="0"/>
      <w:marRight w:val="0"/>
      <w:marTop w:val="0"/>
      <w:marBottom w:val="0"/>
      <w:divBdr>
        <w:top w:val="none" w:sz="0" w:space="0" w:color="auto"/>
        <w:left w:val="none" w:sz="0" w:space="0" w:color="auto"/>
        <w:bottom w:val="none" w:sz="0" w:space="0" w:color="auto"/>
        <w:right w:val="none" w:sz="0" w:space="0" w:color="auto"/>
      </w:divBdr>
    </w:div>
    <w:div w:id="518660058">
      <w:bodyDiv w:val="1"/>
      <w:marLeft w:val="0"/>
      <w:marRight w:val="0"/>
      <w:marTop w:val="0"/>
      <w:marBottom w:val="0"/>
      <w:divBdr>
        <w:top w:val="none" w:sz="0" w:space="0" w:color="auto"/>
        <w:left w:val="none" w:sz="0" w:space="0" w:color="auto"/>
        <w:bottom w:val="none" w:sz="0" w:space="0" w:color="auto"/>
        <w:right w:val="none" w:sz="0" w:space="0" w:color="auto"/>
      </w:divBdr>
      <w:divsChild>
        <w:div w:id="984507485">
          <w:marLeft w:val="0"/>
          <w:marRight w:val="0"/>
          <w:marTop w:val="0"/>
          <w:marBottom w:val="0"/>
          <w:divBdr>
            <w:top w:val="none" w:sz="0" w:space="0" w:color="auto"/>
            <w:left w:val="none" w:sz="0" w:space="0" w:color="auto"/>
            <w:bottom w:val="none" w:sz="0" w:space="0" w:color="auto"/>
            <w:right w:val="none" w:sz="0" w:space="0" w:color="auto"/>
          </w:divBdr>
        </w:div>
        <w:div w:id="1550729043">
          <w:marLeft w:val="0"/>
          <w:marRight w:val="0"/>
          <w:marTop w:val="0"/>
          <w:marBottom w:val="0"/>
          <w:divBdr>
            <w:top w:val="none" w:sz="0" w:space="0" w:color="auto"/>
            <w:left w:val="none" w:sz="0" w:space="0" w:color="auto"/>
            <w:bottom w:val="none" w:sz="0" w:space="0" w:color="auto"/>
            <w:right w:val="none" w:sz="0" w:space="0" w:color="auto"/>
          </w:divBdr>
        </w:div>
        <w:div w:id="2001688163">
          <w:marLeft w:val="0"/>
          <w:marRight w:val="0"/>
          <w:marTop w:val="0"/>
          <w:marBottom w:val="0"/>
          <w:divBdr>
            <w:top w:val="none" w:sz="0" w:space="0" w:color="auto"/>
            <w:left w:val="none" w:sz="0" w:space="0" w:color="auto"/>
            <w:bottom w:val="none" w:sz="0" w:space="0" w:color="auto"/>
            <w:right w:val="none" w:sz="0" w:space="0" w:color="auto"/>
          </w:divBdr>
        </w:div>
        <w:div w:id="994409245">
          <w:marLeft w:val="0"/>
          <w:marRight w:val="0"/>
          <w:marTop w:val="0"/>
          <w:marBottom w:val="0"/>
          <w:divBdr>
            <w:top w:val="none" w:sz="0" w:space="0" w:color="auto"/>
            <w:left w:val="none" w:sz="0" w:space="0" w:color="auto"/>
            <w:bottom w:val="none" w:sz="0" w:space="0" w:color="auto"/>
            <w:right w:val="none" w:sz="0" w:space="0" w:color="auto"/>
          </w:divBdr>
        </w:div>
        <w:div w:id="315646310">
          <w:marLeft w:val="0"/>
          <w:marRight w:val="0"/>
          <w:marTop w:val="0"/>
          <w:marBottom w:val="0"/>
          <w:divBdr>
            <w:top w:val="none" w:sz="0" w:space="0" w:color="auto"/>
            <w:left w:val="none" w:sz="0" w:space="0" w:color="auto"/>
            <w:bottom w:val="none" w:sz="0" w:space="0" w:color="auto"/>
            <w:right w:val="none" w:sz="0" w:space="0" w:color="auto"/>
          </w:divBdr>
          <w:divsChild>
            <w:div w:id="1734543648">
              <w:marLeft w:val="0"/>
              <w:marRight w:val="0"/>
              <w:marTop w:val="120"/>
              <w:marBottom w:val="120"/>
              <w:divBdr>
                <w:top w:val="none" w:sz="0" w:space="0" w:color="auto"/>
                <w:left w:val="none" w:sz="0" w:space="0" w:color="auto"/>
                <w:bottom w:val="none" w:sz="0" w:space="0" w:color="auto"/>
                <w:right w:val="none" w:sz="0" w:space="0" w:color="auto"/>
              </w:divBdr>
              <w:divsChild>
                <w:div w:id="130828059">
                  <w:marLeft w:val="0"/>
                  <w:marRight w:val="0"/>
                  <w:marTop w:val="0"/>
                  <w:marBottom w:val="0"/>
                  <w:divBdr>
                    <w:top w:val="none" w:sz="0" w:space="0" w:color="auto"/>
                    <w:left w:val="none" w:sz="0" w:space="0" w:color="auto"/>
                    <w:bottom w:val="none" w:sz="0" w:space="0" w:color="auto"/>
                    <w:right w:val="none" w:sz="0" w:space="0" w:color="auto"/>
                  </w:divBdr>
                  <w:divsChild>
                    <w:div w:id="120392451">
                      <w:marLeft w:val="0"/>
                      <w:marRight w:val="0"/>
                      <w:marTop w:val="0"/>
                      <w:marBottom w:val="0"/>
                      <w:divBdr>
                        <w:top w:val="none" w:sz="0" w:space="0" w:color="auto"/>
                        <w:left w:val="none" w:sz="0" w:space="0" w:color="auto"/>
                        <w:bottom w:val="none" w:sz="0" w:space="0" w:color="auto"/>
                        <w:right w:val="none" w:sz="0" w:space="0" w:color="auto"/>
                      </w:divBdr>
                      <w:divsChild>
                        <w:div w:id="349648153">
                          <w:marLeft w:val="0"/>
                          <w:marRight w:val="0"/>
                          <w:marTop w:val="0"/>
                          <w:marBottom w:val="0"/>
                          <w:divBdr>
                            <w:top w:val="none" w:sz="0" w:space="0" w:color="auto"/>
                            <w:left w:val="none" w:sz="0" w:space="0" w:color="auto"/>
                            <w:bottom w:val="none" w:sz="0" w:space="0" w:color="auto"/>
                            <w:right w:val="none" w:sz="0" w:space="0" w:color="auto"/>
                          </w:divBdr>
                          <w:divsChild>
                            <w:div w:id="255140206">
                              <w:marLeft w:val="0"/>
                              <w:marRight w:val="0"/>
                              <w:marTop w:val="0"/>
                              <w:marBottom w:val="0"/>
                              <w:divBdr>
                                <w:top w:val="single" w:sz="2" w:space="0" w:color="auto"/>
                                <w:left w:val="single" w:sz="2" w:space="0" w:color="auto"/>
                                <w:bottom w:val="single" w:sz="2" w:space="0" w:color="auto"/>
                                <w:right w:val="single" w:sz="2" w:space="0" w:color="auto"/>
                              </w:divBdr>
                              <w:divsChild>
                                <w:div w:id="899369836">
                                  <w:marLeft w:val="0"/>
                                  <w:marRight w:val="0"/>
                                  <w:marTop w:val="0"/>
                                  <w:marBottom w:val="210"/>
                                  <w:divBdr>
                                    <w:top w:val="none" w:sz="0" w:space="0" w:color="auto"/>
                                    <w:left w:val="none" w:sz="0" w:space="0" w:color="auto"/>
                                    <w:bottom w:val="none" w:sz="0" w:space="0" w:color="auto"/>
                                    <w:right w:val="none" w:sz="0" w:space="0" w:color="auto"/>
                                  </w:divBdr>
                                </w:div>
                                <w:div w:id="1762412920">
                                  <w:marLeft w:val="51"/>
                                  <w:marRight w:val="51"/>
                                  <w:marTop w:val="0"/>
                                  <w:marBottom w:val="150"/>
                                  <w:divBdr>
                                    <w:top w:val="single" w:sz="2" w:space="0" w:color="FFFFFF"/>
                                    <w:left w:val="single" w:sz="2" w:space="0" w:color="FFFFFF"/>
                                    <w:bottom w:val="single" w:sz="2" w:space="0" w:color="FFFFFF"/>
                                    <w:right w:val="single" w:sz="2" w:space="0" w:color="FFFFFF"/>
                                  </w:divBdr>
                                  <w:divsChild>
                                    <w:div w:id="1495603094">
                                      <w:marLeft w:val="0"/>
                                      <w:marRight w:val="0"/>
                                      <w:marTop w:val="0"/>
                                      <w:marBottom w:val="0"/>
                                      <w:divBdr>
                                        <w:top w:val="none" w:sz="0" w:space="0" w:color="auto"/>
                                        <w:left w:val="none" w:sz="0" w:space="0" w:color="auto"/>
                                        <w:bottom w:val="none" w:sz="0" w:space="0" w:color="auto"/>
                                        <w:right w:val="none" w:sz="0" w:space="0" w:color="auto"/>
                                      </w:divBdr>
                                      <w:divsChild>
                                        <w:div w:id="40717473">
                                          <w:marLeft w:val="0"/>
                                          <w:marRight w:val="0"/>
                                          <w:marTop w:val="0"/>
                                          <w:marBottom w:val="0"/>
                                          <w:divBdr>
                                            <w:top w:val="none" w:sz="0" w:space="0" w:color="auto"/>
                                            <w:left w:val="none" w:sz="0" w:space="0" w:color="auto"/>
                                            <w:bottom w:val="none" w:sz="0" w:space="0" w:color="auto"/>
                                            <w:right w:val="none" w:sz="0" w:space="0" w:color="auto"/>
                                          </w:divBdr>
                                          <w:divsChild>
                                            <w:div w:id="970018721">
                                              <w:marLeft w:val="0"/>
                                              <w:marRight w:val="0"/>
                                              <w:marTop w:val="0"/>
                                              <w:marBottom w:val="0"/>
                                              <w:divBdr>
                                                <w:top w:val="none" w:sz="0" w:space="0" w:color="auto"/>
                                                <w:left w:val="none" w:sz="0" w:space="0" w:color="auto"/>
                                                <w:bottom w:val="none" w:sz="0" w:space="0" w:color="auto"/>
                                                <w:right w:val="none" w:sz="0" w:space="0" w:color="auto"/>
                                              </w:divBdr>
                                              <w:divsChild>
                                                <w:div w:id="15154585">
                                                  <w:marLeft w:val="0"/>
                                                  <w:marRight w:val="0"/>
                                                  <w:marTop w:val="0"/>
                                                  <w:marBottom w:val="0"/>
                                                  <w:divBdr>
                                                    <w:top w:val="none" w:sz="0" w:space="0" w:color="auto"/>
                                                    <w:left w:val="none" w:sz="0" w:space="0" w:color="auto"/>
                                                    <w:bottom w:val="none" w:sz="0" w:space="0" w:color="auto"/>
                                                    <w:right w:val="none" w:sz="0" w:space="0" w:color="auto"/>
                                                  </w:divBdr>
                                                  <w:divsChild>
                                                    <w:div w:id="822045887">
                                                      <w:marLeft w:val="0"/>
                                                      <w:marRight w:val="0"/>
                                                      <w:marTop w:val="0"/>
                                                      <w:marBottom w:val="0"/>
                                                      <w:divBdr>
                                                        <w:top w:val="none" w:sz="0" w:space="0" w:color="auto"/>
                                                        <w:left w:val="none" w:sz="0" w:space="0" w:color="auto"/>
                                                        <w:bottom w:val="none" w:sz="0" w:space="0" w:color="auto"/>
                                                        <w:right w:val="none" w:sz="0" w:space="0" w:color="auto"/>
                                                      </w:divBdr>
                                                      <w:divsChild>
                                                        <w:div w:id="1391075538">
                                                          <w:marLeft w:val="75"/>
                                                          <w:marRight w:val="525"/>
                                                          <w:marTop w:val="30"/>
                                                          <w:marBottom w:val="30"/>
                                                          <w:divBdr>
                                                            <w:top w:val="none" w:sz="0" w:space="0" w:color="auto"/>
                                                            <w:left w:val="none" w:sz="0" w:space="0" w:color="auto"/>
                                                            <w:bottom w:val="none" w:sz="0" w:space="0" w:color="auto"/>
                                                            <w:right w:val="none" w:sz="0" w:space="0" w:color="auto"/>
                                                          </w:divBdr>
                                                          <w:divsChild>
                                                            <w:div w:id="2144929754">
                                                              <w:marLeft w:val="0"/>
                                                              <w:marRight w:val="0"/>
                                                              <w:marTop w:val="0"/>
                                                              <w:marBottom w:val="0"/>
                                                              <w:divBdr>
                                                                <w:top w:val="none" w:sz="0" w:space="0" w:color="auto"/>
                                                                <w:left w:val="none" w:sz="0" w:space="0" w:color="auto"/>
                                                                <w:bottom w:val="none" w:sz="0" w:space="0" w:color="auto"/>
                                                                <w:right w:val="none" w:sz="0" w:space="0" w:color="auto"/>
                                                              </w:divBdr>
                                                              <w:divsChild>
                                                                <w:div w:id="2048792345">
                                                                  <w:marLeft w:val="0"/>
                                                                  <w:marRight w:val="0"/>
                                                                  <w:marTop w:val="0"/>
                                                                  <w:marBottom w:val="0"/>
                                                                  <w:divBdr>
                                                                    <w:top w:val="none" w:sz="0" w:space="0" w:color="auto"/>
                                                                    <w:left w:val="none" w:sz="0" w:space="0" w:color="auto"/>
                                                                    <w:bottom w:val="none" w:sz="0" w:space="0" w:color="auto"/>
                                                                    <w:right w:val="none" w:sz="0" w:space="0" w:color="auto"/>
                                                                  </w:divBdr>
                                                                </w:div>
                                                                <w:div w:id="947003454">
                                                                  <w:marLeft w:val="0"/>
                                                                  <w:marRight w:val="0"/>
                                                                  <w:marTop w:val="0"/>
                                                                  <w:marBottom w:val="0"/>
                                                                  <w:divBdr>
                                                                    <w:top w:val="none" w:sz="0" w:space="0" w:color="auto"/>
                                                                    <w:left w:val="none" w:sz="0" w:space="0" w:color="auto"/>
                                                                    <w:bottom w:val="none" w:sz="0" w:space="0" w:color="auto"/>
                                                                    <w:right w:val="none" w:sz="0" w:space="0" w:color="auto"/>
                                                                  </w:divBdr>
                                                                </w:div>
                                                                <w:div w:id="286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9318796">
      <w:bodyDiv w:val="1"/>
      <w:marLeft w:val="0"/>
      <w:marRight w:val="0"/>
      <w:marTop w:val="0"/>
      <w:marBottom w:val="0"/>
      <w:divBdr>
        <w:top w:val="none" w:sz="0" w:space="0" w:color="auto"/>
        <w:left w:val="none" w:sz="0" w:space="0" w:color="auto"/>
        <w:bottom w:val="none" w:sz="0" w:space="0" w:color="auto"/>
        <w:right w:val="none" w:sz="0" w:space="0" w:color="auto"/>
      </w:divBdr>
    </w:div>
    <w:div w:id="522590868">
      <w:bodyDiv w:val="1"/>
      <w:marLeft w:val="0"/>
      <w:marRight w:val="0"/>
      <w:marTop w:val="0"/>
      <w:marBottom w:val="0"/>
      <w:divBdr>
        <w:top w:val="none" w:sz="0" w:space="0" w:color="auto"/>
        <w:left w:val="none" w:sz="0" w:space="0" w:color="auto"/>
        <w:bottom w:val="none" w:sz="0" w:space="0" w:color="auto"/>
        <w:right w:val="none" w:sz="0" w:space="0" w:color="auto"/>
      </w:divBdr>
      <w:divsChild>
        <w:div w:id="1884052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541795804">
      <w:bodyDiv w:val="1"/>
      <w:marLeft w:val="0"/>
      <w:marRight w:val="0"/>
      <w:marTop w:val="0"/>
      <w:marBottom w:val="0"/>
      <w:divBdr>
        <w:top w:val="none" w:sz="0" w:space="0" w:color="auto"/>
        <w:left w:val="none" w:sz="0" w:space="0" w:color="auto"/>
        <w:bottom w:val="none" w:sz="0" w:space="0" w:color="auto"/>
        <w:right w:val="none" w:sz="0" w:space="0" w:color="auto"/>
      </w:divBdr>
      <w:divsChild>
        <w:div w:id="511528899">
          <w:marLeft w:val="-870"/>
          <w:marRight w:val="0"/>
          <w:marTop w:val="0"/>
          <w:marBottom w:val="480"/>
          <w:divBdr>
            <w:top w:val="none" w:sz="0" w:space="0" w:color="auto"/>
            <w:left w:val="none" w:sz="0" w:space="0" w:color="auto"/>
            <w:bottom w:val="none" w:sz="0" w:space="0" w:color="auto"/>
            <w:right w:val="none" w:sz="0" w:space="0" w:color="auto"/>
          </w:divBdr>
          <w:divsChild>
            <w:div w:id="1620720234">
              <w:marLeft w:val="0"/>
              <w:marRight w:val="0"/>
              <w:marTop w:val="0"/>
              <w:marBottom w:val="0"/>
              <w:divBdr>
                <w:top w:val="none" w:sz="0" w:space="0" w:color="auto"/>
                <w:left w:val="none" w:sz="0" w:space="0" w:color="auto"/>
                <w:bottom w:val="none" w:sz="0" w:space="0" w:color="auto"/>
                <w:right w:val="none" w:sz="0" w:space="0" w:color="auto"/>
              </w:divBdr>
            </w:div>
          </w:divsChild>
        </w:div>
        <w:div w:id="511577920">
          <w:marLeft w:val="0"/>
          <w:marRight w:val="0"/>
          <w:marTop w:val="0"/>
          <w:marBottom w:val="480"/>
          <w:divBdr>
            <w:top w:val="none" w:sz="0" w:space="0" w:color="auto"/>
            <w:left w:val="none" w:sz="0" w:space="0" w:color="auto"/>
            <w:bottom w:val="none" w:sz="0" w:space="0" w:color="auto"/>
            <w:right w:val="none" w:sz="0" w:space="0" w:color="auto"/>
          </w:divBdr>
        </w:div>
        <w:div w:id="787940588">
          <w:marLeft w:val="-870"/>
          <w:marRight w:val="0"/>
          <w:marTop w:val="0"/>
          <w:marBottom w:val="480"/>
          <w:divBdr>
            <w:top w:val="none" w:sz="0" w:space="0" w:color="auto"/>
            <w:left w:val="none" w:sz="0" w:space="0" w:color="auto"/>
            <w:bottom w:val="none" w:sz="0" w:space="0" w:color="auto"/>
            <w:right w:val="none" w:sz="0" w:space="0" w:color="auto"/>
          </w:divBdr>
          <w:divsChild>
            <w:div w:id="320424015">
              <w:marLeft w:val="0"/>
              <w:marRight w:val="0"/>
              <w:marTop w:val="0"/>
              <w:marBottom w:val="0"/>
              <w:divBdr>
                <w:top w:val="none" w:sz="0" w:space="0" w:color="auto"/>
                <w:left w:val="none" w:sz="0" w:space="0" w:color="auto"/>
                <w:bottom w:val="none" w:sz="0" w:space="0" w:color="auto"/>
                <w:right w:val="none" w:sz="0" w:space="0" w:color="auto"/>
              </w:divBdr>
            </w:div>
          </w:divsChild>
        </w:div>
        <w:div w:id="1137600715">
          <w:marLeft w:val="0"/>
          <w:marRight w:val="0"/>
          <w:marTop w:val="0"/>
          <w:marBottom w:val="480"/>
          <w:divBdr>
            <w:top w:val="none" w:sz="0" w:space="0" w:color="auto"/>
            <w:left w:val="none" w:sz="0" w:space="0" w:color="auto"/>
            <w:bottom w:val="none" w:sz="0" w:space="0" w:color="auto"/>
            <w:right w:val="none" w:sz="0" w:space="0" w:color="auto"/>
          </w:divBdr>
          <w:divsChild>
            <w:div w:id="1805344353">
              <w:marLeft w:val="0"/>
              <w:marRight w:val="0"/>
              <w:marTop w:val="0"/>
              <w:marBottom w:val="0"/>
              <w:divBdr>
                <w:top w:val="none" w:sz="0" w:space="0" w:color="auto"/>
                <w:left w:val="none" w:sz="0" w:space="0" w:color="auto"/>
                <w:bottom w:val="none" w:sz="0" w:space="0" w:color="auto"/>
                <w:right w:val="none" w:sz="0" w:space="0" w:color="auto"/>
              </w:divBdr>
            </w:div>
          </w:divsChild>
        </w:div>
        <w:div w:id="1604800608">
          <w:blockQuote w:val="1"/>
          <w:marLeft w:val="0"/>
          <w:marRight w:val="0"/>
          <w:marTop w:val="0"/>
          <w:marBottom w:val="480"/>
          <w:divBdr>
            <w:top w:val="none" w:sz="0" w:space="15" w:color="auto"/>
            <w:left w:val="single" w:sz="36" w:space="15" w:color="auto"/>
            <w:bottom w:val="none" w:sz="0" w:space="15" w:color="auto"/>
            <w:right w:val="none" w:sz="0" w:space="15" w:color="auto"/>
          </w:divBdr>
        </w:div>
      </w:divsChild>
    </w:div>
    <w:div w:id="582449827">
      <w:bodyDiv w:val="1"/>
      <w:marLeft w:val="0"/>
      <w:marRight w:val="0"/>
      <w:marTop w:val="0"/>
      <w:marBottom w:val="0"/>
      <w:divBdr>
        <w:top w:val="none" w:sz="0" w:space="0" w:color="auto"/>
        <w:left w:val="none" w:sz="0" w:space="0" w:color="auto"/>
        <w:bottom w:val="none" w:sz="0" w:space="0" w:color="auto"/>
        <w:right w:val="none" w:sz="0" w:space="0" w:color="auto"/>
      </w:divBdr>
    </w:div>
    <w:div w:id="598100760">
      <w:bodyDiv w:val="1"/>
      <w:marLeft w:val="0"/>
      <w:marRight w:val="0"/>
      <w:marTop w:val="0"/>
      <w:marBottom w:val="0"/>
      <w:divBdr>
        <w:top w:val="none" w:sz="0" w:space="0" w:color="auto"/>
        <w:left w:val="none" w:sz="0" w:space="0" w:color="auto"/>
        <w:bottom w:val="none" w:sz="0" w:space="0" w:color="auto"/>
        <w:right w:val="none" w:sz="0" w:space="0" w:color="auto"/>
      </w:divBdr>
      <w:divsChild>
        <w:div w:id="525676154">
          <w:marLeft w:val="0"/>
          <w:marRight w:val="0"/>
          <w:marTop w:val="0"/>
          <w:marBottom w:val="0"/>
          <w:divBdr>
            <w:top w:val="none" w:sz="0" w:space="0" w:color="auto"/>
            <w:left w:val="none" w:sz="0" w:space="0" w:color="auto"/>
            <w:bottom w:val="none" w:sz="0" w:space="0" w:color="auto"/>
            <w:right w:val="none" w:sz="0" w:space="0" w:color="auto"/>
          </w:divBdr>
          <w:divsChild>
            <w:div w:id="4258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4916">
      <w:bodyDiv w:val="1"/>
      <w:marLeft w:val="0"/>
      <w:marRight w:val="0"/>
      <w:marTop w:val="0"/>
      <w:marBottom w:val="0"/>
      <w:divBdr>
        <w:top w:val="none" w:sz="0" w:space="0" w:color="auto"/>
        <w:left w:val="none" w:sz="0" w:space="0" w:color="auto"/>
        <w:bottom w:val="none" w:sz="0" w:space="0" w:color="auto"/>
        <w:right w:val="none" w:sz="0" w:space="0" w:color="auto"/>
      </w:divBdr>
    </w:div>
    <w:div w:id="635835897">
      <w:bodyDiv w:val="1"/>
      <w:marLeft w:val="0"/>
      <w:marRight w:val="0"/>
      <w:marTop w:val="0"/>
      <w:marBottom w:val="0"/>
      <w:divBdr>
        <w:top w:val="none" w:sz="0" w:space="0" w:color="auto"/>
        <w:left w:val="none" w:sz="0" w:space="0" w:color="auto"/>
        <w:bottom w:val="none" w:sz="0" w:space="0" w:color="auto"/>
        <w:right w:val="none" w:sz="0" w:space="0" w:color="auto"/>
      </w:divBdr>
      <w:divsChild>
        <w:div w:id="141508453">
          <w:marLeft w:val="-225"/>
          <w:marRight w:val="-225"/>
          <w:marTop w:val="0"/>
          <w:marBottom w:val="0"/>
          <w:divBdr>
            <w:top w:val="none" w:sz="0" w:space="0" w:color="auto"/>
            <w:left w:val="none" w:sz="0" w:space="0" w:color="auto"/>
            <w:bottom w:val="none" w:sz="0" w:space="0" w:color="auto"/>
            <w:right w:val="none" w:sz="0" w:space="0" w:color="auto"/>
          </w:divBdr>
        </w:div>
        <w:div w:id="341247990">
          <w:marLeft w:val="-225"/>
          <w:marRight w:val="-225"/>
          <w:marTop w:val="0"/>
          <w:marBottom w:val="0"/>
          <w:divBdr>
            <w:top w:val="none" w:sz="0" w:space="0" w:color="auto"/>
            <w:left w:val="none" w:sz="0" w:space="0" w:color="auto"/>
            <w:bottom w:val="none" w:sz="0" w:space="0" w:color="auto"/>
            <w:right w:val="none" w:sz="0" w:space="0" w:color="auto"/>
          </w:divBdr>
        </w:div>
        <w:div w:id="1795833856">
          <w:marLeft w:val="-225"/>
          <w:marRight w:val="-225"/>
          <w:marTop w:val="0"/>
          <w:marBottom w:val="0"/>
          <w:divBdr>
            <w:top w:val="none" w:sz="0" w:space="0" w:color="auto"/>
            <w:left w:val="none" w:sz="0" w:space="0" w:color="auto"/>
            <w:bottom w:val="none" w:sz="0" w:space="0" w:color="auto"/>
            <w:right w:val="none" w:sz="0" w:space="0" w:color="auto"/>
          </w:divBdr>
        </w:div>
        <w:div w:id="1695499737">
          <w:marLeft w:val="-225"/>
          <w:marRight w:val="-225"/>
          <w:marTop w:val="0"/>
          <w:marBottom w:val="0"/>
          <w:divBdr>
            <w:top w:val="none" w:sz="0" w:space="0" w:color="auto"/>
            <w:left w:val="none" w:sz="0" w:space="0" w:color="auto"/>
            <w:bottom w:val="none" w:sz="0" w:space="0" w:color="auto"/>
            <w:right w:val="none" w:sz="0" w:space="0" w:color="auto"/>
          </w:divBdr>
        </w:div>
        <w:div w:id="1133981163">
          <w:marLeft w:val="-225"/>
          <w:marRight w:val="-225"/>
          <w:marTop w:val="0"/>
          <w:marBottom w:val="0"/>
          <w:divBdr>
            <w:top w:val="none" w:sz="0" w:space="0" w:color="auto"/>
            <w:left w:val="none" w:sz="0" w:space="0" w:color="auto"/>
            <w:bottom w:val="none" w:sz="0" w:space="0" w:color="auto"/>
            <w:right w:val="none" w:sz="0" w:space="0" w:color="auto"/>
          </w:divBdr>
        </w:div>
      </w:divsChild>
    </w:div>
    <w:div w:id="646668314">
      <w:bodyDiv w:val="1"/>
      <w:marLeft w:val="0"/>
      <w:marRight w:val="0"/>
      <w:marTop w:val="0"/>
      <w:marBottom w:val="0"/>
      <w:divBdr>
        <w:top w:val="none" w:sz="0" w:space="0" w:color="auto"/>
        <w:left w:val="none" w:sz="0" w:space="0" w:color="auto"/>
        <w:bottom w:val="none" w:sz="0" w:space="0" w:color="auto"/>
        <w:right w:val="none" w:sz="0" w:space="0" w:color="auto"/>
      </w:divBdr>
    </w:div>
    <w:div w:id="673726499">
      <w:bodyDiv w:val="1"/>
      <w:marLeft w:val="0"/>
      <w:marRight w:val="0"/>
      <w:marTop w:val="0"/>
      <w:marBottom w:val="0"/>
      <w:divBdr>
        <w:top w:val="none" w:sz="0" w:space="0" w:color="auto"/>
        <w:left w:val="none" w:sz="0" w:space="0" w:color="auto"/>
        <w:bottom w:val="none" w:sz="0" w:space="0" w:color="auto"/>
        <w:right w:val="none" w:sz="0" w:space="0" w:color="auto"/>
      </w:divBdr>
    </w:div>
    <w:div w:id="729351478">
      <w:bodyDiv w:val="1"/>
      <w:marLeft w:val="0"/>
      <w:marRight w:val="0"/>
      <w:marTop w:val="0"/>
      <w:marBottom w:val="0"/>
      <w:divBdr>
        <w:top w:val="none" w:sz="0" w:space="0" w:color="auto"/>
        <w:left w:val="none" w:sz="0" w:space="0" w:color="auto"/>
        <w:bottom w:val="none" w:sz="0" w:space="0" w:color="auto"/>
        <w:right w:val="none" w:sz="0" w:space="0" w:color="auto"/>
      </w:divBdr>
      <w:divsChild>
        <w:div w:id="1886604208">
          <w:marLeft w:val="0"/>
          <w:marRight w:val="0"/>
          <w:marTop w:val="0"/>
          <w:marBottom w:val="0"/>
          <w:divBdr>
            <w:top w:val="none" w:sz="0" w:space="0" w:color="auto"/>
            <w:left w:val="none" w:sz="0" w:space="0" w:color="auto"/>
            <w:bottom w:val="none" w:sz="0" w:space="0" w:color="auto"/>
            <w:right w:val="none" w:sz="0" w:space="0" w:color="auto"/>
          </w:divBdr>
          <w:divsChild>
            <w:div w:id="1056398208">
              <w:marLeft w:val="0"/>
              <w:marRight w:val="0"/>
              <w:marTop w:val="0"/>
              <w:marBottom w:val="0"/>
              <w:divBdr>
                <w:top w:val="none" w:sz="0" w:space="0" w:color="auto"/>
                <w:left w:val="none" w:sz="0" w:space="0" w:color="auto"/>
                <w:bottom w:val="none" w:sz="0" w:space="0" w:color="auto"/>
                <w:right w:val="none" w:sz="0" w:space="0" w:color="auto"/>
              </w:divBdr>
              <w:divsChild>
                <w:div w:id="1912353555">
                  <w:marLeft w:val="0"/>
                  <w:marRight w:val="0"/>
                  <w:marTop w:val="0"/>
                  <w:marBottom w:val="0"/>
                  <w:divBdr>
                    <w:top w:val="none" w:sz="0" w:space="0" w:color="auto"/>
                    <w:left w:val="none" w:sz="0" w:space="0" w:color="auto"/>
                    <w:bottom w:val="none" w:sz="0" w:space="0" w:color="auto"/>
                    <w:right w:val="none" w:sz="0" w:space="0" w:color="auto"/>
                  </w:divBdr>
                </w:div>
                <w:div w:id="1601597039">
                  <w:marLeft w:val="0"/>
                  <w:marRight w:val="0"/>
                  <w:marTop w:val="0"/>
                  <w:marBottom w:val="315"/>
                  <w:divBdr>
                    <w:top w:val="none" w:sz="0" w:space="0" w:color="auto"/>
                    <w:left w:val="none" w:sz="0" w:space="0" w:color="auto"/>
                    <w:bottom w:val="none" w:sz="0" w:space="0" w:color="auto"/>
                    <w:right w:val="none" w:sz="0" w:space="0" w:color="auto"/>
                  </w:divBdr>
                  <w:divsChild>
                    <w:div w:id="754981799">
                      <w:marLeft w:val="0"/>
                      <w:marRight w:val="0"/>
                      <w:marTop w:val="0"/>
                      <w:marBottom w:val="0"/>
                      <w:divBdr>
                        <w:top w:val="none" w:sz="0" w:space="0" w:color="auto"/>
                        <w:left w:val="none" w:sz="0" w:space="0" w:color="auto"/>
                        <w:bottom w:val="none" w:sz="0" w:space="0" w:color="auto"/>
                        <w:right w:val="none" w:sz="0" w:space="0" w:color="auto"/>
                      </w:divBdr>
                      <w:divsChild>
                        <w:div w:id="19880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334884">
          <w:marLeft w:val="0"/>
          <w:marRight w:val="0"/>
          <w:marTop w:val="0"/>
          <w:marBottom w:val="0"/>
          <w:divBdr>
            <w:top w:val="none" w:sz="0" w:space="0" w:color="auto"/>
            <w:left w:val="none" w:sz="0" w:space="0" w:color="auto"/>
            <w:bottom w:val="none" w:sz="0" w:space="0" w:color="auto"/>
            <w:right w:val="none" w:sz="0" w:space="0" w:color="auto"/>
          </w:divBdr>
          <w:divsChild>
            <w:div w:id="969747913">
              <w:marLeft w:val="-225"/>
              <w:marRight w:val="-225"/>
              <w:marTop w:val="0"/>
              <w:marBottom w:val="0"/>
              <w:divBdr>
                <w:top w:val="none" w:sz="0" w:space="0" w:color="auto"/>
                <w:left w:val="none" w:sz="0" w:space="0" w:color="auto"/>
                <w:bottom w:val="none" w:sz="0" w:space="0" w:color="auto"/>
                <w:right w:val="none" w:sz="0" w:space="0" w:color="auto"/>
              </w:divBdr>
              <w:divsChild>
                <w:div w:id="1350524816">
                  <w:marLeft w:val="0"/>
                  <w:marRight w:val="0"/>
                  <w:marTop w:val="0"/>
                  <w:marBottom w:val="0"/>
                  <w:divBdr>
                    <w:top w:val="none" w:sz="0" w:space="0" w:color="auto"/>
                    <w:left w:val="none" w:sz="0" w:space="0" w:color="auto"/>
                    <w:bottom w:val="none" w:sz="0" w:space="0" w:color="auto"/>
                    <w:right w:val="none" w:sz="0" w:space="0" w:color="auto"/>
                  </w:divBdr>
                  <w:divsChild>
                    <w:div w:id="1288197408">
                      <w:marLeft w:val="0"/>
                      <w:marRight w:val="0"/>
                      <w:marTop w:val="0"/>
                      <w:marBottom w:val="0"/>
                      <w:divBdr>
                        <w:top w:val="none" w:sz="0" w:space="0" w:color="auto"/>
                        <w:left w:val="none" w:sz="0" w:space="0" w:color="auto"/>
                        <w:bottom w:val="none" w:sz="0" w:space="0" w:color="auto"/>
                        <w:right w:val="none" w:sz="0" w:space="0" w:color="auto"/>
                      </w:divBdr>
                      <w:divsChild>
                        <w:div w:id="156118129">
                          <w:marLeft w:val="0"/>
                          <w:marRight w:val="0"/>
                          <w:marTop w:val="0"/>
                          <w:marBottom w:val="0"/>
                          <w:divBdr>
                            <w:top w:val="none" w:sz="0" w:space="0" w:color="auto"/>
                            <w:left w:val="none" w:sz="0" w:space="0" w:color="auto"/>
                            <w:bottom w:val="none" w:sz="0" w:space="0" w:color="auto"/>
                            <w:right w:val="none" w:sz="0" w:space="0" w:color="auto"/>
                          </w:divBdr>
                        </w:div>
                        <w:div w:id="1978535709">
                          <w:marLeft w:val="0"/>
                          <w:marRight w:val="0"/>
                          <w:marTop w:val="0"/>
                          <w:marBottom w:val="0"/>
                          <w:divBdr>
                            <w:top w:val="none" w:sz="0" w:space="0" w:color="auto"/>
                            <w:left w:val="none" w:sz="0" w:space="0" w:color="auto"/>
                            <w:bottom w:val="none" w:sz="0" w:space="0" w:color="auto"/>
                            <w:right w:val="none" w:sz="0" w:space="0" w:color="auto"/>
                          </w:divBdr>
                          <w:divsChild>
                            <w:div w:id="1886529525">
                              <w:marLeft w:val="0"/>
                              <w:marRight w:val="0"/>
                              <w:marTop w:val="0"/>
                              <w:marBottom w:val="0"/>
                              <w:divBdr>
                                <w:top w:val="none" w:sz="0" w:space="0" w:color="auto"/>
                                <w:left w:val="none" w:sz="0" w:space="0" w:color="auto"/>
                                <w:bottom w:val="none" w:sz="0" w:space="0" w:color="auto"/>
                                <w:right w:val="none" w:sz="0" w:space="0" w:color="auto"/>
                              </w:divBdr>
                            </w:div>
                          </w:divsChild>
                        </w:div>
                        <w:div w:id="1439108473">
                          <w:blockQuote w:val="1"/>
                          <w:marLeft w:val="0"/>
                          <w:marRight w:val="0"/>
                          <w:marTop w:val="900"/>
                          <w:marBottom w:val="900"/>
                          <w:divBdr>
                            <w:top w:val="none" w:sz="0" w:space="0" w:color="auto"/>
                            <w:left w:val="none" w:sz="0" w:space="0" w:color="auto"/>
                            <w:bottom w:val="none" w:sz="0" w:space="0" w:color="auto"/>
                            <w:right w:val="none" w:sz="0" w:space="0" w:color="auto"/>
                          </w:divBdr>
                        </w:div>
                        <w:div w:id="86536814">
                          <w:marLeft w:val="0"/>
                          <w:marRight w:val="0"/>
                          <w:marTop w:val="0"/>
                          <w:marBottom w:val="0"/>
                          <w:divBdr>
                            <w:top w:val="none" w:sz="0" w:space="0" w:color="auto"/>
                            <w:left w:val="none" w:sz="0" w:space="0" w:color="auto"/>
                            <w:bottom w:val="none" w:sz="0" w:space="0" w:color="auto"/>
                            <w:right w:val="none" w:sz="0" w:space="0" w:color="auto"/>
                          </w:divBdr>
                          <w:divsChild>
                            <w:div w:id="19033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644518">
      <w:bodyDiv w:val="1"/>
      <w:marLeft w:val="0"/>
      <w:marRight w:val="0"/>
      <w:marTop w:val="0"/>
      <w:marBottom w:val="0"/>
      <w:divBdr>
        <w:top w:val="none" w:sz="0" w:space="0" w:color="auto"/>
        <w:left w:val="none" w:sz="0" w:space="0" w:color="auto"/>
        <w:bottom w:val="none" w:sz="0" w:space="0" w:color="auto"/>
        <w:right w:val="none" w:sz="0" w:space="0" w:color="auto"/>
      </w:divBdr>
    </w:div>
    <w:div w:id="774910130">
      <w:bodyDiv w:val="1"/>
      <w:marLeft w:val="0"/>
      <w:marRight w:val="0"/>
      <w:marTop w:val="0"/>
      <w:marBottom w:val="0"/>
      <w:divBdr>
        <w:top w:val="none" w:sz="0" w:space="0" w:color="auto"/>
        <w:left w:val="none" w:sz="0" w:space="0" w:color="auto"/>
        <w:bottom w:val="none" w:sz="0" w:space="0" w:color="auto"/>
        <w:right w:val="none" w:sz="0" w:space="0" w:color="auto"/>
      </w:divBdr>
    </w:div>
    <w:div w:id="789323591">
      <w:bodyDiv w:val="1"/>
      <w:marLeft w:val="0"/>
      <w:marRight w:val="0"/>
      <w:marTop w:val="0"/>
      <w:marBottom w:val="0"/>
      <w:divBdr>
        <w:top w:val="none" w:sz="0" w:space="0" w:color="auto"/>
        <w:left w:val="none" w:sz="0" w:space="0" w:color="auto"/>
        <w:bottom w:val="none" w:sz="0" w:space="0" w:color="auto"/>
        <w:right w:val="none" w:sz="0" w:space="0" w:color="auto"/>
      </w:divBdr>
    </w:div>
    <w:div w:id="811604382">
      <w:bodyDiv w:val="1"/>
      <w:marLeft w:val="0"/>
      <w:marRight w:val="0"/>
      <w:marTop w:val="0"/>
      <w:marBottom w:val="0"/>
      <w:divBdr>
        <w:top w:val="none" w:sz="0" w:space="0" w:color="auto"/>
        <w:left w:val="none" w:sz="0" w:space="0" w:color="auto"/>
        <w:bottom w:val="none" w:sz="0" w:space="0" w:color="auto"/>
        <w:right w:val="none" w:sz="0" w:space="0" w:color="auto"/>
      </w:divBdr>
    </w:div>
    <w:div w:id="820540896">
      <w:bodyDiv w:val="1"/>
      <w:marLeft w:val="0"/>
      <w:marRight w:val="0"/>
      <w:marTop w:val="0"/>
      <w:marBottom w:val="0"/>
      <w:divBdr>
        <w:top w:val="none" w:sz="0" w:space="0" w:color="auto"/>
        <w:left w:val="none" w:sz="0" w:space="0" w:color="auto"/>
        <w:bottom w:val="none" w:sz="0" w:space="0" w:color="auto"/>
        <w:right w:val="none" w:sz="0" w:space="0" w:color="auto"/>
      </w:divBdr>
      <w:divsChild>
        <w:div w:id="933171941">
          <w:marLeft w:val="0"/>
          <w:marRight w:val="0"/>
          <w:marTop w:val="0"/>
          <w:marBottom w:val="0"/>
          <w:divBdr>
            <w:top w:val="none" w:sz="0" w:space="0" w:color="auto"/>
            <w:left w:val="none" w:sz="0" w:space="0" w:color="auto"/>
            <w:bottom w:val="none" w:sz="0" w:space="0" w:color="auto"/>
            <w:right w:val="none" w:sz="0" w:space="0" w:color="auto"/>
          </w:divBdr>
        </w:div>
        <w:div w:id="596403452">
          <w:marLeft w:val="0"/>
          <w:marRight w:val="0"/>
          <w:marTop w:val="0"/>
          <w:marBottom w:val="0"/>
          <w:divBdr>
            <w:top w:val="none" w:sz="0" w:space="0" w:color="auto"/>
            <w:left w:val="single" w:sz="6" w:space="9" w:color="DDDDDD"/>
            <w:bottom w:val="none" w:sz="0" w:space="0" w:color="auto"/>
            <w:right w:val="single" w:sz="6" w:space="9" w:color="DDDDDD"/>
          </w:divBdr>
          <w:divsChild>
            <w:div w:id="18901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8161">
      <w:bodyDiv w:val="1"/>
      <w:marLeft w:val="0"/>
      <w:marRight w:val="0"/>
      <w:marTop w:val="0"/>
      <w:marBottom w:val="0"/>
      <w:divBdr>
        <w:top w:val="none" w:sz="0" w:space="0" w:color="auto"/>
        <w:left w:val="none" w:sz="0" w:space="0" w:color="auto"/>
        <w:bottom w:val="none" w:sz="0" w:space="0" w:color="auto"/>
        <w:right w:val="none" w:sz="0" w:space="0" w:color="auto"/>
      </w:divBdr>
    </w:div>
    <w:div w:id="828447233">
      <w:bodyDiv w:val="1"/>
      <w:marLeft w:val="0"/>
      <w:marRight w:val="0"/>
      <w:marTop w:val="0"/>
      <w:marBottom w:val="0"/>
      <w:divBdr>
        <w:top w:val="none" w:sz="0" w:space="0" w:color="auto"/>
        <w:left w:val="none" w:sz="0" w:space="0" w:color="auto"/>
        <w:bottom w:val="none" w:sz="0" w:space="0" w:color="auto"/>
        <w:right w:val="none" w:sz="0" w:space="0" w:color="auto"/>
      </w:divBdr>
    </w:div>
    <w:div w:id="846793750">
      <w:bodyDiv w:val="1"/>
      <w:marLeft w:val="0"/>
      <w:marRight w:val="0"/>
      <w:marTop w:val="0"/>
      <w:marBottom w:val="0"/>
      <w:divBdr>
        <w:top w:val="none" w:sz="0" w:space="0" w:color="auto"/>
        <w:left w:val="none" w:sz="0" w:space="0" w:color="auto"/>
        <w:bottom w:val="none" w:sz="0" w:space="0" w:color="auto"/>
        <w:right w:val="none" w:sz="0" w:space="0" w:color="auto"/>
      </w:divBdr>
      <w:divsChild>
        <w:div w:id="2141418651">
          <w:blockQuote w:val="1"/>
          <w:marLeft w:val="0"/>
          <w:marRight w:val="0"/>
          <w:marTop w:val="480"/>
          <w:marBottom w:val="480"/>
          <w:divBdr>
            <w:top w:val="none" w:sz="0" w:space="0" w:color="auto"/>
            <w:left w:val="none" w:sz="0" w:space="0" w:color="auto"/>
            <w:bottom w:val="none" w:sz="0" w:space="0" w:color="auto"/>
            <w:right w:val="none" w:sz="0" w:space="0" w:color="auto"/>
          </w:divBdr>
        </w:div>
        <w:div w:id="2121145890">
          <w:blockQuote w:val="1"/>
          <w:marLeft w:val="0"/>
          <w:marRight w:val="0"/>
          <w:marTop w:val="480"/>
          <w:marBottom w:val="480"/>
          <w:divBdr>
            <w:top w:val="none" w:sz="0" w:space="0" w:color="auto"/>
            <w:left w:val="none" w:sz="0" w:space="0" w:color="auto"/>
            <w:bottom w:val="none" w:sz="0" w:space="0" w:color="auto"/>
            <w:right w:val="none" w:sz="0" w:space="0" w:color="auto"/>
          </w:divBdr>
        </w:div>
        <w:div w:id="2361115">
          <w:blockQuote w:val="1"/>
          <w:marLeft w:val="0"/>
          <w:marRight w:val="0"/>
          <w:marTop w:val="480"/>
          <w:marBottom w:val="480"/>
          <w:divBdr>
            <w:top w:val="none" w:sz="0" w:space="0" w:color="auto"/>
            <w:left w:val="none" w:sz="0" w:space="0" w:color="auto"/>
            <w:bottom w:val="none" w:sz="0" w:space="0" w:color="auto"/>
            <w:right w:val="none" w:sz="0" w:space="0" w:color="auto"/>
          </w:divBdr>
        </w:div>
        <w:div w:id="392895899">
          <w:blockQuote w:val="1"/>
          <w:marLeft w:val="0"/>
          <w:marRight w:val="0"/>
          <w:marTop w:val="480"/>
          <w:marBottom w:val="480"/>
          <w:divBdr>
            <w:top w:val="none" w:sz="0" w:space="0" w:color="auto"/>
            <w:left w:val="none" w:sz="0" w:space="0" w:color="auto"/>
            <w:bottom w:val="none" w:sz="0" w:space="0" w:color="auto"/>
            <w:right w:val="none" w:sz="0" w:space="0" w:color="auto"/>
          </w:divBdr>
        </w:div>
        <w:div w:id="1133136893">
          <w:blockQuote w:val="1"/>
          <w:marLeft w:val="0"/>
          <w:marRight w:val="0"/>
          <w:marTop w:val="480"/>
          <w:marBottom w:val="480"/>
          <w:divBdr>
            <w:top w:val="none" w:sz="0" w:space="0" w:color="auto"/>
            <w:left w:val="none" w:sz="0" w:space="0" w:color="auto"/>
            <w:bottom w:val="none" w:sz="0" w:space="0" w:color="auto"/>
            <w:right w:val="none" w:sz="0" w:space="0" w:color="auto"/>
          </w:divBdr>
        </w:div>
        <w:div w:id="987902559">
          <w:blockQuote w:val="1"/>
          <w:marLeft w:val="0"/>
          <w:marRight w:val="0"/>
          <w:marTop w:val="480"/>
          <w:marBottom w:val="480"/>
          <w:divBdr>
            <w:top w:val="none" w:sz="0" w:space="0" w:color="auto"/>
            <w:left w:val="none" w:sz="0" w:space="0" w:color="auto"/>
            <w:bottom w:val="none" w:sz="0" w:space="0" w:color="auto"/>
            <w:right w:val="none" w:sz="0" w:space="0" w:color="auto"/>
          </w:divBdr>
        </w:div>
        <w:div w:id="146211983">
          <w:blockQuote w:val="1"/>
          <w:marLeft w:val="0"/>
          <w:marRight w:val="0"/>
          <w:marTop w:val="480"/>
          <w:marBottom w:val="480"/>
          <w:divBdr>
            <w:top w:val="none" w:sz="0" w:space="0" w:color="auto"/>
            <w:left w:val="none" w:sz="0" w:space="0" w:color="auto"/>
            <w:bottom w:val="none" w:sz="0" w:space="0" w:color="auto"/>
            <w:right w:val="none" w:sz="0" w:space="0" w:color="auto"/>
          </w:divBdr>
        </w:div>
        <w:div w:id="161088881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890767832">
      <w:bodyDiv w:val="1"/>
      <w:marLeft w:val="0"/>
      <w:marRight w:val="0"/>
      <w:marTop w:val="0"/>
      <w:marBottom w:val="0"/>
      <w:divBdr>
        <w:top w:val="none" w:sz="0" w:space="0" w:color="auto"/>
        <w:left w:val="none" w:sz="0" w:space="0" w:color="auto"/>
        <w:bottom w:val="none" w:sz="0" w:space="0" w:color="auto"/>
        <w:right w:val="none" w:sz="0" w:space="0" w:color="auto"/>
      </w:divBdr>
    </w:div>
    <w:div w:id="940648536">
      <w:bodyDiv w:val="1"/>
      <w:marLeft w:val="0"/>
      <w:marRight w:val="0"/>
      <w:marTop w:val="0"/>
      <w:marBottom w:val="0"/>
      <w:divBdr>
        <w:top w:val="none" w:sz="0" w:space="0" w:color="auto"/>
        <w:left w:val="none" w:sz="0" w:space="0" w:color="auto"/>
        <w:bottom w:val="none" w:sz="0" w:space="0" w:color="auto"/>
        <w:right w:val="none" w:sz="0" w:space="0" w:color="auto"/>
      </w:divBdr>
      <w:divsChild>
        <w:div w:id="1213157596">
          <w:blockQuote w:val="1"/>
          <w:marLeft w:val="0"/>
          <w:marRight w:val="0"/>
          <w:marTop w:val="0"/>
          <w:marBottom w:val="300"/>
          <w:divBdr>
            <w:top w:val="none" w:sz="0" w:space="0" w:color="auto"/>
            <w:left w:val="single" w:sz="36" w:space="11" w:color="F68E1E"/>
            <w:bottom w:val="none" w:sz="0" w:space="0" w:color="auto"/>
            <w:right w:val="none" w:sz="0" w:space="0" w:color="auto"/>
          </w:divBdr>
        </w:div>
      </w:divsChild>
    </w:div>
    <w:div w:id="981422838">
      <w:bodyDiv w:val="1"/>
      <w:marLeft w:val="0"/>
      <w:marRight w:val="0"/>
      <w:marTop w:val="0"/>
      <w:marBottom w:val="0"/>
      <w:divBdr>
        <w:top w:val="none" w:sz="0" w:space="0" w:color="auto"/>
        <w:left w:val="none" w:sz="0" w:space="0" w:color="auto"/>
        <w:bottom w:val="none" w:sz="0" w:space="0" w:color="auto"/>
        <w:right w:val="none" w:sz="0" w:space="0" w:color="auto"/>
      </w:divBdr>
      <w:divsChild>
        <w:div w:id="633683017">
          <w:marLeft w:val="0"/>
          <w:marRight w:val="0"/>
          <w:marTop w:val="0"/>
          <w:marBottom w:val="0"/>
          <w:divBdr>
            <w:top w:val="none" w:sz="0" w:space="0" w:color="auto"/>
            <w:left w:val="none" w:sz="0" w:space="0" w:color="auto"/>
            <w:bottom w:val="none" w:sz="0" w:space="0" w:color="auto"/>
            <w:right w:val="none" w:sz="0" w:space="0" w:color="auto"/>
          </w:divBdr>
          <w:divsChild>
            <w:div w:id="119151679">
              <w:marLeft w:val="0"/>
              <w:marRight w:val="0"/>
              <w:marTop w:val="0"/>
              <w:marBottom w:val="0"/>
              <w:divBdr>
                <w:top w:val="none" w:sz="0" w:space="0" w:color="auto"/>
                <w:left w:val="none" w:sz="0" w:space="0" w:color="auto"/>
                <w:bottom w:val="none" w:sz="0" w:space="0" w:color="auto"/>
                <w:right w:val="none" w:sz="0" w:space="0" w:color="auto"/>
              </w:divBdr>
            </w:div>
          </w:divsChild>
        </w:div>
        <w:div w:id="547298754">
          <w:marLeft w:val="0"/>
          <w:marRight w:val="0"/>
          <w:marTop w:val="0"/>
          <w:marBottom w:val="0"/>
          <w:divBdr>
            <w:top w:val="none" w:sz="0" w:space="0" w:color="auto"/>
            <w:left w:val="none" w:sz="0" w:space="0" w:color="auto"/>
            <w:bottom w:val="none" w:sz="0" w:space="0" w:color="auto"/>
            <w:right w:val="none" w:sz="0" w:space="0" w:color="auto"/>
          </w:divBdr>
          <w:divsChild>
            <w:div w:id="125836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7034">
      <w:bodyDiv w:val="1"/>
      <w:marLeft w:val="0"/>
      <w:marRight w:val="0"/>
      <w:marTop w:val="0"/>
      <w:marBottom w:val="0"/>
      <w:divBdr>
        <w:top w:val="none" w:sz="0" w:space="0" w:color="auto"/>
        <w:left w:val="none" w:sz="0" w:space="0" w:color="auto"/>
        <w:bottom w:val="none" w:sz="0" w:space="0" w:color="auto"/>
        <w:right w:val="none" w:sz="0" w:space="0" w:color="auto"/>
      </w:divBdr>
      <w:divsChild>
        <w:div w:id="1320885618">
          <w:marLeft w:val="0"/>
          <w:marRight w:val="0"/>
          <w:marTop w:val="0"/>
          <w:marBottom w:val="0"/>
          <w:divBdr>
            <w:top w:val="none" w:sz="0" w:space="0" w:color="auto"/>
            <w:left w:val="none" w:sz="0" w:space="0" w:color="auto"/>
            <w:bottom w:val="none" w:sz="0" w:space="0" w:color="auto"/>
            <w:right w:val="none" w:sz="0" w:space="0" w:color="auto"/>
          </w:divBdr>
        </w:div>
        <w:div w:id="1762213400">
          <w:marLeft w:val="0"/>
          <w:marRight w:val="0"/>
          <w:marTop w:val="0"/>
          <w:marBottom w:val="0"/>
          <w:divBdr>
            <w:top w:val="none" w:sz="0" w:space="0" w:color="auto"/>
            <w:left w:val="none" w:sz="0" w:space="0" w:color="auto"/>
            <w:bottom w:val="none" w:sz="0" w:space="0" w:color="auto"/>
            <w:right w:val="none" w:sz="0" w:space="0" w:color="auto"/>
          </w:divBdr>
          <w:divsChild>
            <w:div w:id="2013869823">
              <w:marLeft w:val="0"/>
              <w:marRight w:val="0"/>
              <w:marTop w:val="0"/>
              <w:marBottom w:val="0"/>
              <w:divBdr>
                <w:top w:val="none" w:sz="0" w:space="0" w:color="auto"/>
                <w:left w:val="none" w:sz="0" w:space="0" w:color="auto"/>
                <w:bottom w:val="none" w:sz="0" w:space="0" w:color="auto"/>
                <w:right w:val="none" w:sz="0" w:space="0" w:color="auto"/>
              </w:divBdr>
              <w:divsChild>
                <w:div w:id="1197474082">
                  <w:marLeft w:val="0"/>
                  <w:marRight w:val="0"/>
                  <w:marTop w:val="0"/>
                  <w:marBottom w:val="0"/>
                  <w:divBdr>
                    <w:top w:val="none" w:sz="0" w:space="0" w:color="auto"/>
                    <w:left w:val="none" w:sz="0" w:space="0" w:color="auto"/>
                    <w:bottom w:val="none" w:sz="0" w:space="0" w:color="auto"/>
                    <w:right w:val="none" w:sz="0" w:space="0" w:color="auto"/>
                  </w:divBdr>
                  <w:divsChild>
                    <w:div w:id="1224411589">
                      <w:marLeft w:val="0"/>
                      <w:marRight w:val="0"/>
                      <w:marTop w:val="0"/>
                      <w:marBottom w:val="0"/>
                      <w:divBdr>
                        <w:top w:val="single" w:sz="2" w:space="0" w:color="auto"/>
                        <w:left w:val="single" w:sz="2" w:space="0" w:color="auto"/>
                        <w:bottom w:val="single" w:sz="2" w:space="0" w:color="auto"/>
                        <w:right w:val="single" w:sz="2" w:space="0" w:color="auto"/>
                      </w:divBdr>
                      <w:divsChild>
                        <w:div w:id="377046890">
                          <w:marLeft w:val="0"/>
                          <w:marRight w:val="0"/>
                          <w:marTop w:val="0"/>
                          <w:marBottom w:val="0"/>
                          <w:divBdr>
                            <w:top w:val="none" w:sz="0" w:space="0" w:color="auto"/>
                            <w:left w:val="none" w:sz="0" w:space="0" w:color="auto"/>
                            <w:bottom w:val="none" w:sz="0" w:space="0" w:color="auto"/>
                            <w:right w:val="none" w:sz="0" w:space="0" w:color="auto"/>
                          </w:divBdr>
                          <w:divsChild>
                            <w:div w:id="1374846671">
                              <w:marLeft w:val="0"/>
                              <w:marRight w:val="0"/>
                              <w:marTop w:val="0"/>
                              <w:marBottom w:val="0"/>
                              <w:divBdr>
                                <w:top w:val="none" w:sz="0" w:space="0" w:color="auto"/>
                                <w:left w:val="none" w:sz="0" w:space="0" w:color="auto"/>
                                <w:bottom w:val="none" w:sz="0" w:space="0" w:color="auto"/>
                                <w:right w:val="none" w:sz="0" w:space="0" w:color="auto"/>
                              </w:divBdr>
                              <w:divsChild>
                                <w:div w:id="2053186134">
                                  <w:marLeft w:val="0"/>
                                  <w:marRight w:val="0"/>
                                  <w:marTop w:val="750"/>
                                  <w:marBottom w:val="0"/>
                                  <w:divBdr>
                                    <w:top w:val="single" w:sz="2" w:space="0" w:color="auto"/>
                                    <w:left w:val="single" w:sz="2" w:space="0" w:color="auto"/>
                                    <w:bottom w:val="single" w:sz="2" w:space="0" w:color="auto"/>
                                    <w:right w:val="single" w:sz="2" w:space="0" w:color="auto"/>
                                  </w:divBdr>
                                  <w:divsChild>
                                    <w:div w:id="1302148673">
                                      <w:marLeft w:val="0"/>
                                      <w:marRight w:val="0"/>
                                      <w:marTop w:val="0"/>
                                      <w:marBottom w:val="0"/>
                                      <w:divBdr>
                                        <w:top w:val="none" w:sz="0" w:space="0" w:color="auto"/>
                                        <w:left w:val="none" w:sz="0" w:space="0" w:color="auto"/>
                                        <w:bottom w:val="none" w:sz="0" w:space="0" w:color="auto"/>
                                        <w:right w:val="none" w:sz="0" w:space="0" w:color="auto"/>
                                      </w:divBdr>
                                      <w:divsChild>
                                        <w:div w:id="1393848904">
                                          <w:marLeft w:val="0"/>
                                          <w:marRight w:val="0"/>
                                          <w:marTop w:val="0"/>
                                          <w:marBottom w:val="0"/>
                                          <w:divBdr>
                                            <w:top w:val="none" w:sz="0" w:space="0" w:color="auto"/>
                                            <w:left w:val="none" w:sz="0" w:space="0" w:color="auto"/>
                                            <w:bottom w:val="none" w:sz="0" w:space="0" w:color="auto"/>
                                            <w:right w:val="none" w:sz="0" w:space="0" w:color="auto"/>
                                          </w:divBdr>
                                          <w:divsChild>
                                            <w:div w:id="1583105231">
                                              <w:marLeft w:val="0"/>
                                              <w:marRight w:val="0"/>
                                              <w:marTop w:val="0"/>
                                              <w:marBottom w:val="0"/>
                                              <w:divBdr>
                                                <w:top w:val="single" w:sz="2" w:space="0" w:color="auto"/>
                                                <w:left w:val="single" w:sz="2" w:space="0" w:color="auto"/>
                                                <w:bottom w:val="single" w:sz="2" w:space="0" w:color="auto"/>
                                                <w:right w:val="single" w:sz="2" w:space="0" w:color="auto"/>
                                              </w:divBdr>
                                              <w:divsChild>
                                                <w:div w:id="1995915885">
                                                  <w:marLeft w:val="0"/>
                                                  <w:marRight w:val="0"/>
                                                  <w:marTop w:val="0"/>
                                                  <w:marBottom w:val="0"/>
                                                  <w:divBdr>
                                                    <w:top w:val="none" w:sz="0" w:space="0" w:color="auto"/>
                                                    <w:left w:val="none" w:sz="0" w:space="0" w:color="auto"/>
                                                    <w:bottom w:val="none" w:sz="0" w:space="0" w:color="auto"/>
                                                    <w:right w:val="none" w:sz="0" w:space="0" w:color="auto"/>
                                                  </w:divBdr>
                                                  <w:divsChild>
                                                    <w:div w:id="6940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961974">
                              <w:marLeft w:val="0"/>
                              <w:marRight w:val="0"/>
                              <w:marTop w:val="0"/>
                              <w:marBottom w:val="0"/>
                              <w:divBdr>
                                <w:top w:val="none" w:sz="0" w:space="0" w:color="auto"/>
                                <w:left w:val="none" w:sz="0" w:space="0" w:color="auto"/>
                                <w:bottom w:val="none" w:sz="0" w:space="0" w:color="auto"/>
                                <w:right w:val="none" w:sz="0" w:space="0" w:color="auto"/>
                              </w:divBdr>
                              <w:divsChild>
                                <w:div w:id="429469289">
                                  <w:marLeft w:val="0"/>
                                  <w:marRight w:val="0"/>
                                  <w:marTop w:val="750"/>
                                  <w:marBottom w:val="600"/>
                                  <w:divBdr>
                                    <w:top w:val="single" w:sz="2" w:space="0" w:color="auto"/>
                                    <w:left w:val="single" w:sz="2" w:space="0" w:color="auto"/>
                                    <w:bottom w:val="single" w:sz="2" w:space="0" w:color="auto"/>
                                    <w:right w:val="single" w:sz="2" w:space="0" w:color="auto"/>
                                  </w:divBdr>
                                  <w:divsChild>
                                    <w:div w:id="1573616986">
                                      <w:marLeft w:val="0"/>
                                      <w:marRight w:val="0"/>
                                      <w:marTop w:val="0"/>
                                      <w:marBottom w:val="0"/>
                                      <w:divBdr>
                                        <w:top w:val="none" w:sz="0" w:space="0" w:color="auto"/>
                                        <w:left w:val="none" w:sz="0" w:space="0" w:color="auto"/>
                                        <w:bottom w:val="none" w:sz="0" w:space="0" w:color="auto"/>
                                        <w:right w:val="none" w:sz="0" w:space="0" w:color="auto"/>
                                      </w:divBdr>
                                      <w:divsChild>
                                        <w:div w:id="280458047">
                                          <w:marLeft w:val="0"/>
                                          <w:marRight w:val="0"/>
                                          <w:marTop w:val="0"/>
                                          <w:marBottom w:val="0"/>
                                          <w:divBdr>
                                            <w:top w:val="none" w:sz="0" w:space="0" w:color="auto"/>
                                            <w:left w:val="none" w:sz="0" w:space="0" w:color="auto"/>
                                            <w:bottom w:val="none" w:sz="0" w:space="0" w:color="auto"/>
                                            <w:right w:val="none" w:sz="0" w:space="0" w:color="auto"/>
                                          </w:divBdr>
                                          <w:divsChild>
                                            <w:div w:id="1876849005">
                                              <w:marLeft w:val="0"/>
                                              <w:marRight w:val="0"/>
                                              <w:marTop w:val="0"/>
                                              <w:marBottom w:val="0"/>
                                              <w:divBdr>
                                                <w:top w:val="single" w:sz="2" w:space="0" w:color="auto"/>
                                                <w:left w:val="single" w:sz="2" w:space="0" w:color="auto"/>
                                                <w:bottom w:val="single" w:sz="2" w:space="0" w:color="auto"/>
                                                <w:right w:val="single" w:sz="2" w:space="0" w:color="auto"/>
                                              </w:divBdr>
                                              <w:divsChild>
                                                <w:div w:id="1919900797">
                                                  <w:marLeft w:val="0"/>
                                                  <w:marRight w:val="0"/>
                                                  <w:marTop w:val="0"/>
                                                  <w:marBottom w:val="0"/>
                                                  <w:divBdr>
                                                    <w:top w:val="none" w:sz="0" w:space="0" w:color="auto"/>
                                                    <w:left w:val="none" w:sz="0" w:space="0" w:color="auto"/>
                                                    <w:bottom w:val="none" w:sz="0" w:space="0" w:color="auto"/>
                                                    <w:right w:val="none" w:sz="0" w:space="0" w:color="auto"/>
                                                  </w:divBdr>
                                                </w:div>
                                                <w:div w:id="1577014194">
                                                  <w:marLeft w:val="0"/>
                                                  <w:marRight w:val="0"/>
                                                  <w:marTop w:val="75"/>
                                                  <w:marBottom w:val="0"/>
                                                  <w:divBdr>
                                                    <w:top w:val="none" w:sz="0" w:space="0" w:color="auto"/>
                                                    <w:left w:val="none" w:sz="0" w:space="0" w:color="auto"/>
                                                    <w:bottom w:val="none" w:sz="0" w:space="0" w:color="auto"/>
                                                    <w:right w:val="none" w:sz="0" w:space="0" w:color="auto"/>
                                                  </w:divBdr>
                                                  <w:divsChild>
                                                    <w:div w:id="10147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399922">
                              <w:marLeft w:val="0"/>
                              <w:marRight w:val="0"/>
                              <w:marTop w:val="0"/>
                              <w:marBottom w:val="0"/>
                              <w:divBdr>
                                <w:top w:val="none" w:sz="0" w:space="0" w:color="auto"/>
                                <w:left w:val="none" w:sz="0" w:space="0" w:color="auto"/>
                                <w:bottom w:val="none" w:sz="0" w:space="0" w:color="auto"/>
                                <w:right w:val="none" w:sz="0" w:space="0" w:color="auto"/>
                              </w:divBdr>
                              <w:divsChild>
                                <w:div w:id="444233425">
                                  <w:marLeft w:val="0"/>
                                  <w:marRight w:val="0"/>
                                  <w:marTop w:val="0"/>
                                  <w:marBottom w:val="375"/>
                                  <w:divBdr>
                                    <w:top w:val="single" w:sz="2" w:space="0" w:color="auto"/>
                                    <w:left w:val="single" w:sz="2" w:space="0" w:color="auto"/>
                                    <w:bottom w:val="single" w:sz="2" w:space="0" w:color="auto"/>
                                    <w:right w:val="single" w:sz="2" w:space="0" w:color="auto"/>
                                  </w:divBdr>
                                  <w:divsChild>
                                    <w:div w:id="2132481093">
                                      <w:marLeft w:val="0"/>
                                      <w:marRight w:val="0"/>
                                      <w:marTop w:val="0"/>
                                      <w:marBottom w:val="0"/>
                                      <w:divBdr>
                                        <w:top w:val="none" w:sz="0" w:space="0" w:color="auto"/>
                                        <w:left w:val="none" w:sz="0" w:space="0" w:color="auto"/>
                                        <w:bottom w:val="none" w:sz="0" w:space="0" w:color="auto"/>
                                        <w:right w:val="none" w:sz="0" w:space="0" w:color="auto"/>
                                      </w:divBdr>
                                      <w:divsChild>
                                        <w:div w:id="1632637549">
                                          <w:marLeft w:val="0"/>
                                          <w:marRight w:val="0"/>
                                          <w:marTop w:val="0"/>
                                          <w:marBottom w:val="0"/>
                                          <w:divBdr>
                                            <w:top w:val="none" w:sz="0" w:space="0" w:color="auto"/>
                                            <w:left w:val="none" w:sz="0" w:space="0" w:color="auto"/>
                                            <w:bottom w:val="none" w:sz="0" w:space="0" w:color="auto"/>
                                            <w:right w:val="none" w:sz="0" w:space="0" w:color="auto"/>
                                          </w:divBdr>
                                          <w:divsChild>
                                            <w:div w:id="67508995">
                                              <w:marLeft w:val="0"/>
                                              <w:marRight w:val="0"/>
                                              <w:marTop w:val="0"/>
                                              <w:marBottom w:val="0"/>
                                              <w:divBdr>
                                                <w:top w:val="single" w:sz="2" w:space="0" w:color="auto"/>
                                                <w:left w:val="single" w:sz="2" w:space="0" w:color="auto"/>
                                                <w:bottom w:val="single" w:sz="2" w:space="0" w:color="auto"/>
                                                <w:right w:val="single" w:sz="2" w:space="0" w:color="auto"/>
                                              </w:divBdr>
                                              <w:divsChild>
                                                <w:div w:id="2040429223">
                                                  <w:marLeft w:val="0"/>
                                                  <w:marRight w:val="0"/>
                                                  <w:marTop w:val="0"/>
                                                  <w:marBottom w:val="0"/>
                                                  <w:divBdr>
                                                    <w:top w:val="none" w:sz="0" w:space="0" w:color="auto"/>
                                                    <w:left w:val="none" w:sz="0" w:space="0" w:color="auto"/>
                                                    <w:bottom w:val="none" w:sz="0" w:space="0" w:color="auto"/>
                                                    <w:right w:val="none" w:sz="0" w:space="0" w:color="auto"/>
                                                  </w:divBdr>
                                                  <w:divsChild>
                                                    <w:div w:id="13494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759923">
                              <w:marLeft w:val="0"/>
                              <w:marRight w:val="0"/>
                              <w:marTop w:val="0"/>
                              <w:marBottom w:val="0"/>
                              <w:divBdr>
                                <w:top w:val="none" w:sz="0" w:space="0" w:color="auto"/>
                                <w:left w:val="none" w:sz="0" w:space="0" w:color="auto"/>
                                <w:bottom w:val="none" w:sz="0" w:space="0" w:color="auto"/>
                                <w:right w:val="none" w:sz="0" w:space="0" w:color="auto"/>
                              </w:divBdr>
                              <w:divsChild>
                                <w:div w:id="1534807364">
                                  <w:marLeft w:val="0"/>
                                  <w:marRight w:val="0"/>
                                  <w:marTop w:val="750"/>
                                  <w:marBottom w:val="600"/>
                                  <w:divBdr>
                                    <w:top w:val="single" w:sz="2" w:space="0" w:color="auto"/>
                                    <w:left w:val="single" w:sz="2" w:space="0" w:color="auto"/>
                                    <w:bottom w:val="single" w:sz="2" w:space="0" w:color="auto"/>
                                    <w:right w:val="single" w:sz="2" w:space="0" w:color="auto"/>
                                  </w:divBdr>
                                  <w:divsChild>
                                    <w:div w:id="1976059848">
                                      <w:marLeft w:val="0"/>
                                      <w:marRight w:val="0"/>
                                      <w:marTop w:val="0"/>
                                      <w:marBottom w:val="0"/>
                                      <w:divBdr>
                                        <w:top w:val="none" w:sz="0" w:space="0" w:color="auto"/>
                                        <w:left w:val="none" w:sz="0" w:space="0" w:color="auto"/>
                                        <w:bottom w:val="none" w:sz="0" w:space="0" w:color="auto"/>
                                        <w:right w:val="none" w:sz="0" w:space="0" w:color="auto"/>
                                      </w:divBdr>
                                      <w:divsChild>
                                        <w:div w:id="1571117459">
                                          <w:marLeft w:val="0"/>
                                          <w:marRight w:val="0"/>
                                          <w:marTop w:val="0"/>
                                          <w:marBottom w:val="0"/>
                                          <w:divBdr>
                                            <w:top w:val="none" w:sz="0" w:space="0" w:color="auto"/>
                                            <w:left w:val="none" w:sz="0" w:space="0" w:color="auto"/>
                                            <w:bottom w:val="none" w:sz="0" w:space="0" w:color="auto"/>
                                            <w:right w:val="none" w:sz="0" w:space="0" w:color="auto"/>
                                          </w:divBdr>
                                          <w:divsChild>
                                            <w:div w:id="750157632">
                                              <w:marLeft w:val="0"/>
                                              <w:marRight w:val="0"/>
                                              <w:marTop w:val="0"/>
                                              <w:marBottom w:val="0"/>
                                              <w:divBdr>
                                                <w:top w:val="single" w:sz="2" w:space="0" w:color="auto"/>
                                                <w:left w:val="single" w:sz="2" w:space="0" w:color="auto"/>
                                                <w:bottom w:val="single" w:sz="2" w:space="0" w:color="auto"/>
                                                <w:right w:val="single" w:sz="2" w:space="0" w:color="auto"/>
                                              </w:divBdr>
                                              <w:divsChild>
                                                <w:div w:id="734397816">
                                                  <w:marLeft w:val="0"/>
                                                  <w:marRight w:val="0"/>
                                                  <w:marTop w:val="0"/>
                                                  <w:marBottom w:val="0"/>
                                                  <w:divBdr>
                                                    <w:top w:val="none" w:sz="0" w:space="0" w:color="auto"/>
                                                    <w:left w:val="none" w:sz="0" w:space="0" w:color="auto"/>
                                                    <w:bottom w:val="none" w:sz="0" w:space="0" w:color="auto"/>
                                                    <w:right w:val="none" w:sz="0" w:space="0" w:color="auto"/>
                                                  </w:divBdr>
                                                </w:div>
                                                <w:div w:id="2033913952">
                                                  <w:marLeft w:val="0"/>
                                                  <w:marRight w:val="0"/>
                                                  <w:marTop w:val="75"/>
                                                  <w:marBottom w:val="0"/>
                                                  <w:divBdr>
                                                    <w:top w:val="none" w:sz="0" w:space="0" w:color="auto"/>
                                                    <w:left w:val="none" w:sz="0" w:space="0" w:color="auto"/>
                                                    <w:bottom w:val="none" w:sz="0" w:space="0" w:color="auto"/>
                                                    <w:right w:val="none" w:sz="0" w:space="0" w:color="auto"/>
                                                  </w:divBdr>
                                                  <w:divsChild>
                                                    <w:div w:id="11471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025648">
                              <w:marLeft w:val="0"/>
                              <w:marRight w:val="0"/>
                              <w:marTop w:val="0"/>
                              <w:marBottom w:val="0"/>
                              <w:divBdr>
                                <w:top w:val="none" w:sz="0" w:space="0" w:color="auto"/>
                                <w:left w:val="none" w:sz="0" w:space="0" w:color="auto"/>
                                <w:bottom w:val="none" w:sz="0" w:space="0" w:color="auto"/>
                                <w:right w:val="none" w:sz="0" w:space="0" w:color="auto"/>
                              </w:divBdr>
                              <w:divsChild>
                                <w:div w:id="986478005">
                                  <w:marLeft w:val="0"/>
                                  <w:marRight w:val="0"/>
                                  <w:marTop w:val="0"/>
                                  <w:marBottom w:val="375"/>
                                  <w:divBdr>
                                    <w:top w:val="single" w:sz="2" w:space="0" w:color="auto"/>
                                    <w:left w:val="single" w:sz="2" w:space="0" w:color="auto"/>
                                    <w:bottom w:val="single" w:sz="2" w:space="0" w:color="auto"/>
                                    <w:right w:val="single" w:sz="2" w:space="0" w:color="auto"/>
                                  </w:divBdr>
                                  <w:divsChild>
                                    <w:div w:id="1004746477">
                                      <w:marLeft w:val="0"/>
                                      <w:marRight w:val="0"/>
                                      <w:marTop w:val="0"/>
                                      <w:marBottom w:val="0"/>
                                      <w:divBdr>
                                        <w:top w:val="none" w:sz="0" w:space="0" w:color="auto"/>
                                        <w:left w:val="none" w:sz="0" w:space="0" w:color="auto"/>
                                        <w:bottom w:val="none" w:sz="0" w:space="0" w:color="auto"/>
                                        <w:right w:val="none" w:sz="0" w:space="0" w:color="auto"/>
                                      </w:divBdr>
                                      <w:divsChild>
                                        <w:div w:id="2084330300">
                                          <w:marLeft w:val="0"/>
                                          <w:marRight w:val="0"/>
                                          <w:marTop w:val="0"/>
                                          <w:marBottom w:val="0"/>
                                          <w:divBdr>
                                            <w:top w:val="none" w:sz="0" w:space="0" w:color="auto"/>
                                            <w:left w:val="none" w:sz="0" w:space="0" w:color="auto"/>
                                            <w:bottom w:val="none" w:sz="0" w:space="0" w:color="auto"/>
                                            <w:right w:val="none" w:sz="0" w:space="0" w:color="auto"/>
                                          </w:divBdr>
                                          <w:divsChild>
                                            <w:div w:id="359860605">
                                              <w:marLeft w:val="0"/>
                                              <w:marRight w:val="0"/>
                                              <w:marTop w:val="0"/>
                                              <w:marBottom w:val="0"/>
                                              <w:divBdr>
                                                <w:top w:val="single" w:sz="2" w:space="0" w:color="auto"/>
                                                <w:left w:val="single" w:sz="2" w:space="0" w:color="auto"/>
                                                <w:bottom w:val="single" w:sz="2" w:space="0" w:color="auto"/>
                                                <w:right w:val="single" w:sz="2" w:space="0" w:color="auto"/>
                                              </w:divBdr>
                                              <w:divsChild>
                                                <w:div w:id="2107919783">
                                                  <w:marLeft w:val="0"/>
                                                  <w:marRight w:val="0"/>
                                                  <w:marTop w:val="0"/>
                                                  <w:marBottom w:val="0"/>
                                                  <w:divBdr>
                                                    <w:top w:val="none" w:sz="0" w:space="0" w:color="auto"/>
                                                    <w:left w:val="none" w:sz="0" w:space="0" w:color="auto"/>
                                                    <w:bottom w:val="none" w:sz="0" w:space="0" w:color="auto"/>
                                                    <w:right w:val="none" w:sz="0" w:space="0" w:color="auto"/>
                                                  </w:divBdr>
                                                  <w:divsChild>
                                                    <w:div w:id="190120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732688">
      <w:bodyDiv w:val="1"/>
      <w:marLeft w:val="0"/>
      <w:marRight w:val="0"/>
      <w:marTop w:val="0"/>
      <w:marBottom w:val="0"/>
      <w:divBdr>
        <w:top w:val="none" w:sz="0" w:space="0" w:color="auto"/>
        <w:left w:val="none" w:sz="0" w:space="0" w:color="auto"/>
        <w:bottom w:val="none" w:sz="0" w:space="0" w:color="auto"/>
        <w:right w:val="none" w:sz="0" w:space="0" w:color="auto"/>
      </w:divBdr>
      <w:divsChild>
        <w:div w:id="1339891874">
          <w:marLeft w:val="0"/>
          <w:marRight w:val="0"/>
          <w:marTop w:val="0"/>
          <w:marBottom w:val="450"/>
          <w:divBdr>
            <w:top w:val="none" w:sz="0" w:space="0" w:color="auto"/>
            <w:left w:val="none" w:sz="0" w:space="0" w:color="auto"/>
            <w:bottom w:val="none" w:sz="0" w:space="0" w:color="auto"/>
            <w:right w:val="none" w:sz="0" w:space="0" w:color="auto"/>
          </w:divBdr>
          <w:divsChild>
            <w:div w:id="929242293">
              <w:marLeft w:val="0"/>
              <w:marRight w:val="0"/>
              <w:marTop w:val="0"/>
              <w:marBottom w:val="0"/>
              <w:divBdr>
                <w:top w:val="none" w:sz="0" w:space="0" w:color="auto"/>
                <w:left w:val="none" w:sz="0" w:space="0" w:color="auto"/>
                <w:bottom w:val="none" w:sz="0" w:space="0" w:color="auto"/>
                <w:right w:val="none" w:sz="0" w:space="0" w:color="auto"/>
              </w:divBdr>
              <w:divsChild>
                <w:div w:id="1137138799">
                  <w:marLeft w:val="0"/>
                  <w:marRight w:val="0"/>
                  <w:marTop w:val="0"/>
                  <w:marBottom w:val="0"/>
                  <w:divBdr>
                    <w:top w:val="none" w:sz="0" w:space="0" w:color="auto"/>
                    <w:left w:val="none" w:sz="0" w:space="0" w:color="auto"/>
                    <w:bottom w:val="none" w:sz="0" w:space="0" w:color="auto"/>
                    <w:right w:val="none" w:sz="0" w:space="0" w:color="auto"/>
                  </w:divBdr>
                  <w:divsChild>
                    <w:div w:id="55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293568">
      <w:bodyDiv w:val="1"/>
      <w:marLeft w:val="0"/>
      <w:marRight w:val="0"/>
      <w:marTop w:val="0"/>
      <w:marBottom w:val="0"/>
      <w:divBdr>
        <w:top w:val="none" w:sz="0" w:space="0" w:color="auto"/>
        <w:left w:val="none" w:sz="0" w:space="0" w:color="auto"/>
        <w:bottom w:val="none" w:sz="0" w:space="0" w:color="auto"/>
        <w:right w:val="none" w:sz="0" w:space="0" w:color="auto"/>
      </w:divBdr>
    </w:div>
    <w:div w:id="1106846397">
      <w:bodyDiv w:val="1"/>
      <w:marLeft w:val="0"/>
      <w:marRight w:val="0"/>
      <w:marTop w:val="0"/>
      <w:marBottom w:val="0"/>
      <w:divBdr>
        <w:top w:val="none" w:sz="0" w:space="0" w:color="auto"/>
        <w:left w:val="none" w:sz="0" w:space="0" w:color="auto"/>
        <w:bottom w:val="none" w:sz="0" w:space="0" w:color="auto"/>
        <w:right w:val="none" w:sz="0" w:space="0" w:color="auto"/>
      </w:divBdr>
    </w:div>
    <w:div w:id="1146513594">
      <w:bodyDiv w:val="1"/>
      <w:marLeft w:val="0"/>
      <w:marRight w:val="0"/>
      <w:marTop w:val="0"/>
      <w:marBottom w:val="0"/>
      <w:divBdr>
        <w:top w:val="none" w:sz="0" w:space="0" w:color="auto"/>
        <w:left w:val="none" w:sz="0" w:space="0" w:color="auto"/>
        <w:bottom w:val="none" w:sz="0" w:space="0" w:color="auto"/>
        <w:right w:val="none" w:sz="0" w:space="0" w:color="auto"/>
      </w:divBdr>
      <w:divsChild>
        <w:div w:id="1544371019">
          <w:marLeft w:val="0"/>
          <w:marRight w:val="0"/>
          <w:marTop w:val="100"/>
          <w:marBottom w:val="300"/>
          <w:divBdr>
            <w:top w:val="none" w:sz="0" w:space="0" w:color="auto"/>
            <w:left w:val="none" w:sz="0" w:space="0" w:color="auto"/>
            <w:bottom w:val="none" w:sz="0" w:space="0" w:color="auto"/>
            <w:right w:val="none" w:sz="0" w:space="0" w:color="auto"/>
          </w:divBdr>
        </w:div>
        <w:div w:id="857158271">
          <w:marLeft w:val="0"/>
          <w:marRight w:val="0"/>
          <w:marTop w:val="0"/>
          <w:marBottom w:val="0"/>
          <w:divBdr>
            <w:top w:val="none" w:sz="0" w:space="0" w:color="auto"/>
            <w:left w:val="none" w:sz="0" w:space="0" w:color="auto"/>
            <w:bottom w:val="none" w:sz="0" w:space="0" w:color="auto"/>
            <w:right w:val="none" w:sz="0" w:space="0" w:color="auto"/>
          </w:divBdr>
          <w:divsChild>
            <w:div w:id="1543403032">
              <w:marLeft w:val="0"/>
              <w:marRight w:val="0"/>
              <w:marTop w:val="100"/>
              <w:marBottom w:val="100"/>
              <w:divBdr>
                <w:top w:val="none" w:sz="0" w:space="0" w:color="auto"/>
                <w:left w:val="none" w:sz="0" w:space="0" w:color="auto"/>
                <w:bottom w:val="none" w:sz="0" w:space="0" w:color="auto"/>
                <w:right w:val="none" w:sz="0" w:space="0" w:color="auto"/>
              </w:divBdr>
              <w:divsChild>
                <w:div w:id="10002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56540">
      <w:bodyDiv w:val="1"/>
      <w:marLeft w:val="0"/>
      <w:marRight w:val="0"/>
      <w:marTop w:val="0"/>
      <w:marBottom w:val="0"/>
      <w:divBdr>
        <w:top w:val="none" w:sz="0" w:space="0" w:color="auto"/>
        <w:left w:val="none" w:sz="0" w:space="0" w:color="auto"/>
        <w:bottom w:val="none" w:sz="0" w:space="0" w:color="auto"/>
        <w:right w:val="none" w:sz="0" w:space="0" w:color="auto"/>
      </w:divBdr>
    </w:div>
    <w:div w:id="1173061460">
      <w:bodyDiv w:val="1"/>
      <w:marLeft w:val="0"/>
      <w:marRight w:val="0"/>
      <w:marTop w:val="0"/>
      <w:marBottom w:val="0"/>
      <w:divBdr>
        <w:top w:val="none" w:sz="0" w:space="0" w:color="auto"/>
        <w:left w:val="none" w:sz="0" w:space="0" w:color="auto"/>
        <w:bottom w:val="none" w:sz="0" w:space="0" w:color="auto"/>
        <w:right w:val="none" w:sz="0" w:space="0" w:color="auto"/>
      </w:divBdr>
      <w:divsChild>
        <w:div w:id="478961779">
          <w:marLeft w:val="0"/>
          <w:marRight w:val="0"/>
          <w:marTop w:val="0"/>
          <w:marBottom w:val="0"/>
          <w:divBdr>
            <w:top w:val="none" w:sz="0" w:space="0" w:color="auto"/>
            <w:left w:val="none" w:sz="0" w:space="0" w:color="auto"/>
            <w:bottom w:val="none" w:sz="0" w:space="0" w:color="auto"/>
            <w:right w:val="none" w:sz="0" w:space="0" w:color="auto"/>
          </w:divBdr>
        </w:div>
      </w:divsChild>
    </w:div>
    <w:div w:id="1185823612">
      <w:bodyDiv w:val="1"/>
      <w:marLeft w:val="0"/>
      <w:marRight w:val="0"/>
      <w:marTop w:val="0"/>
      <w:marBottom w:val="0"/>
      <w:divBdr>
        <w:top w:val="none" w:sz="0" w:space="0" w:color="auto"/>
        <w:left w:val="none" w:sz="0" w:space="0" w:color="auto"/>
        <w:bottom w:val="none" w:sz="0" w:space="0" w:color="auto"/>
        <w:right w:val="none" w:sz="0" w:space="0" w:color="auto"/>
      </w:divBdr>
    </w:div>
    <w:div w:id="1204293896">
      <w:bodyDiv w:val="1"/>
      <w:marLeft w:val="0"/>
      <w:marRight w:val="0"/>
      <w:marTop w:val="0"/>
      <w:marBottom w:val="0"/>
      <w:divBdr>
        <w:top w:val="none" w:sz="0" w:space="0" w:color="auto"/>
        <w:left w:val="none" w:sz="0" w:space="0" w:color="auto"/>
        <w:bottom w:val="none" w:sz="0" w:space="0" w:color="auto"/>
        <w:right w:val="none" w:sz="0" w:space="0" w:color="auto"/>
      </w:divBdr>
    </w:div>
    <w:div w:id="1286231597">
      <w:bodyDiv w:val="1"/>
      <w:marLeft w:val="0"/>
      <w:marRight w:val="0"/>
      <w:marTop w:val="0"/>
      <w:marBottom w:val="0"/>
      <w:divBdr>
        <w:top w:val="none" w:sz="0" w:space="0" w:color="auto"/>
        <w:left w:val="none" w:sz="0" w:space="0" w:color="auto"/>
        <w:bottom w:val="none" w:sz="0" w:space="0" w:color="auto"/>
        <w:right w:val="none" w:sz="0" w:space="0" w:color="auto"/>
      </w:divBdr>
    </w:div>
    <w:div w:id="1329749342">
      <w:bodyDiv w:val="1"/>
      <w:marLeft w:val="0"/>
      <w:marRight w:val="0"/>
      <w:marTop w:val="0"/>
      <w:marBottom w:val="0"/>
      <w:divBdr>
        <w:top w:val="none" w:sz="0" w:space="0" w:color="auto"/>
        <w:left w:val="none" w:sz="0" w:space="0" w:color="auto"/>
        <w:bottom w:val="none" w:sz="0" w:space="0" w:color="auto"/>
        <w:right w:val="none" w:sz="0" w:space="0" w:color="auto"/>
      </w:divBdr>
      <w:divsChild>
        <w:div w:id="2028561293">
          <w:marLeft w:val="0"/>
          <w:marRight w:val="0"/>
          <w:marTop w:val="0"/>
          <w:marBottom w:val="0"/>
          <w:divBdr>
            <w:top w:val="none" w:sz="0" w:space="0" w:color="auto"/>
            <w:left w:val="none" w:sz="0" w:space="0" w:color="auto"/>
            <w:bottom w:val="none" w:sz="0" w:space="0" w:color="auto"/>
            <w:right w:val="none" w:sz="0" w:space="0" w:color="auto"/>
          </w:divBdr>
          <w:divsChild>
            <w:div w:id="70394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94162">
      <w:bodyDiv w:val="1"/>
      <w:marLeft w:val="0"/>
      <w:marRight w:val="0"/>
      <w:marTop w:val="0"/>
      <w:marBottom w:val="0"/>
      <w:divBdr>
        <w:top w:val="none" w:sz="0" w:space="0" w:color="auto"/>
        <w:left w:val="none" w:sz="0" w:space="0" w:color="auto"/>
        <w:bottom w:val="none" w:sz="0" w:space="0" w:color="auto"/>
        <w:right w:val="none" w:sz="0" w:space="0" w:color="auto"/>
      </w:divBdr>
    </w:div>
    <w:div w:id="1369648554">
      <w:bodyDiv w:val="1"/>
      <w:marLeft w:val="0"/>
      <w:marRight w:val="0"/>
      <w:marTop w:val="0"/>
      <w:marBottom w:val="0"/>
      <w:divBdr>
        <w:top w:val="none" w:sz="0" w:space="0" w:color="auto"/>
        <w:left w:val="none" w:sz="0" w:space="0" w:color="auto"/>
        <w:bottom w:val="none" w:sz="0" w:space="0" w:color="auto"/>
        <w:right w:val="none" w:sz="0" w:space="0" w:color="auto"/>
      </w:divBdr>
      <w:divsChild>
        <w:div w:id="1693603500">
          <w:marLeft w:val="0"/>
          <w:marRight w:val="0"/>
          <w:marTop w:val="0"/>
          <w:marBottom w:val="0"/>
          <w:divBdr>
            <w:top w:val="none" w:sz="0" w:space="0" w:color="auto"/>
            <w:left w:val="none" w:sz="0" w:space="0" w:color="auto"/>
            <w:bottom w:val="none" w:sz="0" w:space="0" w:color="auto"/>
            <w:right w:val="none" w:sz="0" w:space="0" w:color="auto"/>
          </w:divBdr>
          <w:divsChild>
            <w:div w:id="275723534">
              <w:marLeft w:val="0"/>
              <w:marRight w:val="0"/>
              <w:marTop w:val="0"/>
              <w:marBottom w:val="0"/>
              <w:divBdr>
                <w:top w:val="none" w:sz="0" w:space="0" w:color="auto"/>
                <w:left w:val="none" w:sz="0" w:space="0" w:color="auto"/>
                <w:bottom w:val="none" w:sz="0" w:space="0" w:color="auto"/>
                <w:right w:val="none" w:sz="0" w:space="0" w:color="auto"/>
              </w:divBdr>
            </w:div>
          </w:divsChild>
        </w:div>
        <w:div w:id="872839682">
          <w:marLeft w:val="0"/>
          <w:marRight w:val="0"/>
          <w:marTop w:val="0"/>
          <w:marBottom w:val="0"/>
          <w:divBdr>
            <w:top w:val="none" w:sz="0" w:space="0" w:color="auto"/>
            <w:left w:val="none" w:sz="0" w:space="0" w:color="auto"/>
            <w:bottom w:val="none" w:sz="0" w:space="0" w:color="auto"/>
            <w:right w:val="none" w:sz="0" w:space="0" w:color="auto"/>
          </w:divBdr>
          <w:divsChild>
            <w:div w:id="6139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57565">
      <w:bodyDiv w:val="1"/>
      <w:marLeft w:val="0"/>
      <w:marRight w:val="0"/>
      <w:marTop w:val="0"/>
      <w:marBottom w:val="0"/>
      <w:divBdr>
        <w:top w:val="none" w:sz="0" w:space="0" w:color="auto"/>
        <w:left w:val="none" w:sz="0" w:space="0" w:color="auto"/>
        <w:bottom w:val="none" w:sz="0" w:space="0" w:color="auto"/>
        <w:right w:val="none" w:sz="0" w:space="0" w:color="auto"/>
      </w:divBdr>
    </w:div>
    <w:div w:id="1504322662">
      <w:bodyDiv w:val="1"/>
      <w:marLeft w:val="0"/>
      <w:marRight w:val="0"/>
      <w:marTop w:val="0"/>
      <w:marBottom w:val="0"/>
      <w:divBdr>
        <w:top w:val="none" w:sz="0" w:space="0" w:color="auto"/>
        <w:left w:val="none" w:sz="0" w:space="0" w:color="auto"/>
        <w:bottom w:val="none" w:sz="0" w:space="0" w:color="auto"/>
        <w:right w:val="none" w:sz="0" w:space="0" w:color="auto"/>
      </w:divBdr>
    </w:div>
    <w:div w:id="1646355725">
      <w:bodyDiv w:val="1"/>
      <w:marLeft w:val="0"/>
      <w:marRight w:val="0"/>
      <w:marTop w:val="0"/>
      <w:marBottom w:val="0"/>
      <w:divBdr>
        <w:top w:val="none" w:sz="0" w:space="0" w:color="auto"/>
        <w:left w:val="none" w:sz="0" w:space="0" w:color="auto"/>
        <w:bottom w:val="none" w:sz="0" w:space="0" w:color="auto"/>
        <w:right w:val="none" w:sz="0" w:space="0" w:color="auto"/>
      </w:divBdr>
    </w:div>
    <w:div w:id="1656758906">
      <w:bodyDiv w:val="1"/>
      <w:marLeft w:val="0"/>
      <w:marRight w:val="0"/>
      <w:marTop w:val="0"/>
      <w:marBottom w:val="0"/>
      <w:divBdr>
        <w:top w:val="none" w:sz="0" w:space="0" w:color="auto"/>
        <w:left w:val="none" w:sz="0" w:space="0" w:color="auto"/>
        <w:bottom w:val="none" w:sz="0" w:space="0" w:color="auto"/>
        <w:right w:val="none" w:sz="0" w:space="0" w:color="auto"/>
      </w:divBdr>
      <w:divsChild>
        <w:div w:id="1380278884">
          <w:marLeft w:val="0"/>
          <w:marRight w:val="0"/>
          <w:marTop w:val="0"/>
          <w:marBottom w:val="0"/>
          <w:divBdr>
            <w:top w:val="none" w:sz="0" w:space="0" w:color="auto"/>
            <w:left w:val="none" w:sz="0" w:space="0" w:color="auto"/>
            <w:bottom w:val="none" w:sz="0" w:space="0" w:color="auto"/>
            <w:right w:val="none" w:sz="0" w:space="0" w:color="auto"/>
          </w:divBdr>
          <w:divsChild>
            <w:div w:id="1916426842">
              <w:marLeft w:val="0"/>
              <w:marRight w:val="0"/>
              <w:marTop w:val="0"/>
              <w:marBottom w:val="0"/>
              <w:divBdr>
                <w:top w:val="none" w:sz="0" w:space="0" w:color="auto"/>
                <w:left w:val="none" w:sz="0" w:space="0" w:color="auto"/>
                <w:bottom w:val="none" w:sz="0" w:space="0" w:color="auto"/>
                <w:right w:val="none" w:sz="0" w:space="0" w:color="auto"/>
              </w:divBdr>
            </w:div>
          </w:divsChild>
        </w:div>
        <w:div w:id="1001587288">
          <w:marLeft w:val="0"/>
          <w:marRight w:val="0"/>
          <w:marTop w:val="0"/>
          <w:marBottom w:val="0"/>
          <w:divBdr>
            <w:top w:val="none" w:sz="0" w:space="0" w:color="auto"/>
            <w:left w:val="none" w:sz="0" w:space="0" w:color="auto"/>
            <w:bottom w:val="none" w:sz="0" w:space="0" w:color="auto"/>
            <w:right w:val="none" w:sz="0" w:space="0" w:color="auto"/>
          </w:divBdr>
        </w:div>
      </w:divsChild>
    </w:div>
    <w:div w:id="1687633418">
      <w:bodyDiv w:val="1"/>
      <w:marLeft w:val="0"/>
      <w:marRight w:val="0"/>
      <w:marTop w:val="0"/>
      <w:marBottom w:val="0"/>
      <w:divBdr>
        <w:top w:val="none" w:sz="0" w:space="0" w:color="auto"/>
        <w:left w:val="none" w:sz="0" w:space="0" w:color="auto"/>
        <w:bottom w:val="none" w:sz="0" w:space="0" w:color="auto"/>
        <w:right w:val="none" w:sz="0" w:space="0" w:color="auto"/>
      </w:divBdr>
    </w:div>
    <w:div w:id="1727339757">
      <w:bodyDiv w:val="1"/>
      <w:marLeft w:val="0"/>
      <w:marRight w:val="0"/>
      <w:marTop w:val="0"/>
      <w:marBottom w:val="0"/>
      <w:divBdr>
        <w:top w:val="none" w:sz="0" w:space="0" w:color="auto"/>
        <w:left w:val="none" w:sz="0" w:space="0" w:color="auto"/>
        <w:bottom w:val="none" w:sz="0" w:space="0" w:color="auto"/>
        <w:right w:val="none" w:sz="0" w:space="0" w:color="auto"/>
      </w:divBdr>
      <w:divsChild>
        <w:div w:id="1406874368">
          <w:marLeft w:val="0"/>
          <w:marRight w:val="0"/>
          <w:marTop w:val="0"/>
          <w:marBottom w:val="0"/>
          <w:divBdr>
            <w:top w:val="none" w:sz="0" w:space="0" w:color="auto"/>
            <w:left w:val="none" w:sz="0" w:space="0" w:color="auto"/>
            <w:bottom w:val="none" w:sz="0" w:space="0" w:color="auto"/>
            <w:right w:val="none" w:sz="0" w:space="0" w:color="auto"/>
          </w:divBdr>
        </w:div>
        <w:div w:id="1188642049">
          <w:marLeft w:val="0"/>
          <w:marRight w:val="0"/>
          <w:marTop w:val="0"/>
          <w:marBottom w:val="0"/>
          <w:divBdr>
            <w:top w:val="none" w:sz="0" w:space="0" w:color="auto"/>
            <w:left w:val="none" w:sz="0" w:space="0" w:color="auto"/>
            <w:bottom w:val="none" w:sz="0" w:space="0" w:color="auto"/>
            <w:right w:val="none" w:sz="0" w:space="0" w:color="auto"/>
          </w:divBdr>
          <w:divsChild>
            <w:div w:id="569390681">
              <w:marLeft w:val="0"/>
              <w:marRight w:val="0"/>
              <w:marTop w:val="0"/>
              <w:marBottom w:val="450"/>
              <w:divBdr>
                <w:top w:val="none" w:sz="0" w:space="0" w:color="auto"/>
                <w:left w:val="none" w:sz="0" w:space="0" w:color="auto"/>
                <w:bottom w:val="none" w:sz="0" w:space="0" w:color="auto"/>
                <w:right w:val="none" w:sz="0" w:space="0" w:color="auto"/>
              </w:divBdr>
            </w:div>
            <w:div w:id="278797800">
              <w:marLeft w:val="0"/>
              <w:marRight w:val="0"/>
              <w:marTop w:val="0"/>
              <w:marBottom w:val="450"/>
              <w:divBdr>
                <w:top w:val="none" w:sz="0" w:space="0" w:color="auto"/>
                <w:left w:val="none" w:sz="0" w:space="0" w:color="auto"/>
                <w:bottom w:val="none" w:sz="0" w:space="0" w:color="auto"/>
                <w:right w:val="none" w:sz="0" w:space="0" w:color="auto"/>
              </w:divBdr>
            </w:div>
            <w:div w:id="1639535172">
              <w:marLeft w:val="0"/>
              <w:marRight w:val="0"/>
              <w:marTop w:val="0"/>
              <w:marBottom w:val="450"/>
              <w:divBdr>
                <w:top w:val="none" w:sz="0" w:space="0" w:color="auto"/>
                <w:left w:val="none" w:sz="0" w:space="0" w:color="auto"/>
                <w:bottom w:val="none" w:sz="0" w:space="0" w:color="auto"/>
                <w:right w:val="none" w:sz="0" w:space="0" w:color="auto"/>
              </w:divBdr>
            </w:div>
            <w:div w:id="170073394">
              <w:marLeft w:val="0"/>
              <w:marRight w:val="0"/>
              <w:marTop w:val="0"/>
              <w:marBottom w:val="450"/>
              <w:divBdr>
                <w:top w:val="none" w:sz="0" w:space="0" w:color="auto"/>
                <w:left w:val="none" w:sz="0" w:space="0" w:color="auto"/>
                <w:bottom w:val="none" w:sz="0" w:space="0" w:color="auto"/>
                <w:right w:val="none" w:sz="0" w:space="0" w:color="auto"/>
              </w:divBdr>
            </w:div>
            <w:div w:id="312684256">
              <w:marLeft w:val="0"/>
              <w:marRight w:val="0"/>
              <w:marTop w:val="0"/>
              <w:marBottom w:val="450"/>
              <w:divBdr>
                <w:top w:val="none" w:sz="0" w:space="0" w:color="auto"/>
                <w:left w:val="none" w:sz="0" w:space="0" w:color="auto"/>
                <w:bottom w:val="none" w:sz="0" w:space="0" w:color="auto"/>
                <w:right w:val="none" w:sz="0" w:space="0" w:color="auto"/>
              </w:divBdr>
            </w:div>
            <w:div w:id="1471093756">
              <w:marLeft w:val="0"/>
              <w:marRight w:val="0"/>
              <w:marTop w:val="0"/>
              <w:marBottom w:val="450"/>
              <w:divBdr>
                <w:top w:val="none" w:sz="0" w:space="0" w:color="auto"/>
                <w:left w:val="none" w:sz="0" w:space="0" w:color="auto"/>
                <w:bottom w:val="none" w:sz="0" w:space="0" w:color="auto"/>
                <w:right w:val="none" w:sz="0" w:space="0" w:color="auto"/>
              </w:divBdr>
            </w:div>
            <w:div w:id="7515896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58089415">
      <w:bodyDiv w:val="1"/>
      <w:marLeft w:val="0"/>
      <w:marRight w:val="0"/>
      <w:marTop w:val="0"/>
      <w:marBottom w:val="0"/>
      <w:divBdr>
        <w:top w:val="none" w:sz="0" w:space="0" w:color="auto"/>
        <w:left w:val="none" w:sz="0" w:space="0" w:color="auto"/>
        <w:bottom w:val="none" w:sz="0" w:space="0" w:color="auto"/>
        <w:right w:val="none" w:sz="0" w:space="0" w:color="auto"/>
      </w:divBdr>
    </w:div>
    <w:div w:id="1807359299">
      <w:bodyDiv w:val="1"/>
      <w:marLeft w:val="0"/>
      <w:marRight w:val="0"/>
      <w:marTop w:val="0"/>
      <w:marBottom w:val="0"/>
      <w:divBdr>
        <w:top w:val="none" w:sz="0" w:space="0" w:color="auto"/>
        <w:left w:val="none" w:sz="0" w:space="0" w:color="auto"/>
        <w:bottom w:val="none" w:sz="0" w:space="0" w:color="auto"/>
        <w:right w:val="none" w:sz="0" w:space="0" w:color="auto"/>
      </w:divBdr>
    </w:div>
    <w:div w:id="1880627516">
      <w:bodyDiv w:val="1"/>
      <w:marLeft w:val="0"/>
      <w:marRight w:val="0"/>
      <w:marTop w:val="0"/>
      <w:marBottom w:val="0"/>
      <w:divBdr>
        <w:top w:val="none" w:sz="0" w:space="0" w:color="auto"/>
        <w:left w:val="none" w:sz="0" w:space="0" w:color="auto"/>
        <w:bottom w:val="none" w:sz="0" w:space="0" w:color="auto"/>
        <w:right w:val="none" w:sz="0" w:space="0" w:color="auto"/>
      </w:divBdr>
      <w:divsChild>
        <w:div w:id="29037802">
          <w:marLeft w:val="0"/>
          <w:marRight w:val="0"/>
          <w:marTop w:val="0"/>
          <w:marBottom w:val="0"/>
          <w:divBdr>
            <w:top w:val="none" w:sz="0" w:space="0" w:color="auto"/>
            <w:left w:val="none" w:sz="0" w:space="0" w:color="auto"/>
            <w:bottom w:val="none" w:sz="0" w:space="0" w:color="auto"/>
            <w:right w:val="none" w:sz="0" w:space="0" w:color="auto"/>
          </w:divBdr>
        </w:div>
      </w:divsChild>
    </w:div>
    <w:div w:id="1901208209">
      <w:bodyDiv w:val="1"/>
      <w:marLeft w:val="0"/>
      <w:marRight w:val="0"/>
      <w:marTop w:val="0"/>
      <w:marBottom w:val="0"/>
      <w:divBdr>
        <w:top w:val="none" w:sz="0" w:space="0" w:color="auto"/>
        <w:left w:val="none" w:sz="0" w:space="0" w:color="auto"/>
        <w:bottom w:val="none" w:sz="0" w:space="0" w:color="auto"/>
        <w:right w:val="none" w:sz="0" w:space="0" w:color="auto"/>
      </w:divBdr>
      <w:divsChild>
        <w:div w:id="327056525">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882789019">
              <w:marLeft w:val="0"/>
              <w:marRight w:val="0"/>
              <w:marTop w:val="0"/>
              <w:marBottom w:val="0"/>
              <w:divBdr>
                <w:top w:val="none" w:sz="0" w:space="0" w:color="auto"/>
                <w:left w:val="none" w:sz="0" w:space="0" w:color="auto"/>
                <w:bottom w:val="none" w:sz="0" w:space="0" w:color="auto"/>
                <w:right w:val="none" w:sz="0" w:space="0" w:color="auto"/>
              </w:divBdr>
              <w:divsChild>
                <w:div w:id="10947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8216">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161769420">
              <w:marLeft w:val="0"/>
              <w:marRight w:val="0"/>
              <w:marTop w:val="0"/>
              <w:marBottom w:val="0"/>
              <w:divBdr>
                <w:top w:val="none" w:sz="0" w:space="0" w:color="auto"/>
                <w:left w:val="none" w:sz="0" w:space="0" w:color="auto"/>
                <w:bottom w:val="none" w:sz="0" w:space="0" w:color="auto"/>
                <w:right w:val="none" w:sz="0" w:space="0" w:color="auto"/>
              </w:divBdr>
              <w:divsChild>
                <w:div w:id="16599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68666">
      <w:bodyDiv w:val="1"/>
      <w:marLeft w:val="0"/>
      <w:marRight w:val="0"/>
      <w:marTop w:val="0"/>
      <w:marBottom w:val="0"/>
      <w:divBdr>
        <w:top w:val="none" w:sz="0" w:space="0" w:color="auto"/>
        <w:left w:val="none" w:sz="0" w:space="0" w:color="auto"/>
        <w:bottom w:val="none" w:sz="0" w:space="0" w:color="auto"/>
        <w:right w:val="none" w:sz="0" w:space="0" w:color="auto"/>
      </w:divBdr>
    </w:div>
    <w:div w:id="1955137118">
      <w:bodyDiv w:val="1"/>
      <w:marLeft w:val="0"/>
      <w:marRight w:val="0"/>
      <w:marTop w:val="0"/>
      <w:marBottom w:val="0"/>
      <w:divBdr>
        <w:top w:val="none" w:sz="0" w:space="0" w:color="auto"/>
        <w:left w:val="none" w:sz="0" w:space="0" w:color="auto"/>
        <w:bottom w:val="none" w:sz="0" w:space="0" w:color="auto"/>
        <w:right w:val="none" w:sz="0" w:space="0" w:color="auto"/>
      </w:divBdr>
    </w:div>
    <w:div w:id="2009286133">
      <w:bodyDiv w:val="1"/>
      <w:marLeft w:val="0"/>
      <w:marRight w:val="0"/>
      <w:marTop w:val="0"/>
      <w:marBottom w:val="0"/>
      <w:divBdr>
        <w:top w:val="none" w:sz="0" w:space="0" w:color="auto"/>
        <w:left w:val="none" w:sz="0" w:space="0" w:color="auto"/>
        <w:bottom w:val="none" w:sz="0" w:space="0" w:color="auto"/>
        <w:right w:val="none" w:sz="0" w:space="0" w:color="auto"/>
      </w:divBdr>
    </w:div>
    <w:div w:id="2088961442">
      <w:bodyDiv w:val="1"/>
      <w:marLeft w:val="0"/>
      <w:marRight w:val="0"/>
      <w:marTop w:val="0"/>
      <w:marBottom w:val="0"/>
      <w:divBdr>
        <w:top w:val="none" w:sz="0" w:space="0" w:color="auto"/>
        <w:left w:val="none" w:sz="0" w:space="0" w:color="auto"/>
        <w:bottom w:val="none" w:sz="0" w:space="0" w:color="auto"/>
        <w:right w:val="none" w:sz="0" w:space="0" w:color="auto"/>
      </w:divBdr>
      <w:divsChild>
        <w:div w:id="855657300">
          <w:marLeft w:val="0"/>
          <w:marRight w:val="0"/>
          <w:marTop w:val="0"/>
          <w:marBottom w:val="420"/>
          <w:divBdr>
            <w:top w:val="none" w:sz="0" w:space="0" w:color="auto"/>
            <w:left w:val="none" w:sz="0" w:space="0" w:color="auto"/>
            <w:bottom w:val="none" w:sz="0" w:space="0" w:color="auto"/>
            <w:right w:val="none" w:sz="0" w:space="0" w:color="auto"/>
          </w:divBdr>
          <w:divsChild>
            <w:div w:id="2014870484">
              <w:marLeft w:val="0"/>
              <w:marRight w:val="0"/>
              <w:marTop w:val="0"/>
              <w:marBottom w:val="0"/>
              <w:divBdr>
                <w:top w:val="none" w:sz="0" w:space="0" w:color="auto"/>
                <w:left w:val="none" w:sz="0" w:space="0" w:color="auto"/>
                <w:bottom w:val="none" w:sz="0" w:space="0" w:color="auto"/>
                <w:right w:val="none" w:sz="0" w:space="0" w:color="auto"/>
              </w:divBdr>
              <w:divsChild>
                <w:div w:id="813569644">
                  <w:marLeft w:val="0"/>
                  <w:marRight w:val="150"/>
                  <w:marTop w:val="0"/>
                  <w:marBottom w:val="0"/>
                  <w:divBdr>
                    <w:top w:val="none" w:sz="0" w:space="0" w:color="auto"/>
                    <w:left w:val="none" w:sz="0" w:space="0" w:color="auto"/>
                    <w:bottom w:val="none" w:sz="0" w:space="0" w:color="auto"/>
                    <w:right w:val="none" w:sz="0" w:space="0" w:color="auto"/>
                  </w:divBdr>
                </w:div>
                <w:div w:id="1215461713">
                  <w:marLeft w:val="0"/>
                  <w:marRight w:val="150"/>
                  <w:marTop w:val="0"/>
                  <w:marBottom w:val="0"/>
                  <w:divBdr>
                    <w:top w:val="none" w:sz="0" w:space="0" w:color="auto"/>
                    <w:left w:val="none" w:sz="0" w:space="0" w:color="auto"/>
                    <w:bottom w:val="none" w:sz="0" w:space="0" w:color="auto"/>
                    <w:right w:val="none" w:sz="0" w:space="0" w:color="auto"/>
                  </w:divBdr>
                </w:div>
                <w:div w:id="1422801905">
                  <w:marLeft w:val="0"/>
                  <w:marRight w:val="150"/>
                  <w:marTop w:val="0"/>
                  <w:marBottom w:val="0"/>
                  <w:divBdr>
                    <w:top w:val="none" w:sz="0" w:space="0" w:color="auto"/>
                    <w:left w:val="none" w:sz="0" w:space="0" w:color="auto"/>
                    <w:bottom w:val="none" w:sz="0" w:space="0" w:color="auto"/>
                    <w:right w:val="none" w:sz="0" w:space="0" w:color="auto"/>
                  </w:divBdr>
                </w:div>
                <w:div w:id="586690268">
                  <w:marLeft w:val="0"/>
                  <w:marRight w:val="150"/>
                  <w:marTop w:val="0"/>
                  <w:marBottom w:val="0"/>
                  <w:divBdr>
                    <w:top w:val="none" w:sz="0" w:space="0" w:color="auto"/>
                    <w:left w:val="none" w:sz="0" w:space="0" w:color="auto"/>
                    <w:bottom w:val="none" w:sz="0" w:space="0" w:color="auto"/>
                    <w:right w:val="none" w:sz="0" w:space="0" w:color="auto"/>
                  </w:divBdr>
                </w:div>
                <w:div w:id="14245673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75977556">
          <w:marLeft w:val="0"/>
          <w:marRight w:val="0"/>
          <w:marTop w:val="0"/>
          <w:marBottom w:val="360"/>
          <w:divBdr>
            <w:top w:val="none" w:sz="0" w:space="0" w:color="auto"/>
            <w:left w:val="none" w:sz="0" w:space="0" w:color="auto"/>
            <w:bottom w:val="none" w:sz="0" w:space="0" w:color="auto"/>
            <w:right w:val="none" w:sz="0" w:space="0" w:color="auto"/>
          </w:divBdr>
        </w:div>
        <w:div w:id="1842893433">
          <w:marLeft w:val="0"/>
          <w:marRight w:val="0"/>
          <w:marTop w:val="0"/>
          <w:marBottom w:val="0"/>
          <w:divBdr>
            <w:top w:val="none" w:sz="0" w:space="0" w:color="auto"/>
            <w:left w:val="none" w:sz="0" w:space="0" w:color="auto"/>
            <w:bottom w:val="none" w:sz="0" w:space="0" w:color="auto"/>
            <w:right w:val="none" w:sz="0" w:space="0" w:color="auto"/>
          </w:divBdr>
        </w:div>
      </w:divsChild>
    </w:div>
    <w:div w:id="2097096764">
      <w:bodyDiv w:val="1"/>
      <w:marLeft w:val="0"/>
      <w:marRight w:val="0"/>
      <w:marTop w:val="0"/>
      <w:marBottom w:val="0"/>
      <w:divBdr>
        <w:top w:val="none" w:sz="0" w:space="0" w:color="auto"/>
        <w:left w:val="none" w:sz="0" w:space="0" w:color="auto"/>
        <w:bottom w:val="none" w:sz="0" w:space="0" w:color="auto"/>
        <w:right w:val="none" w:sz="0" w:space="0" w:color="auto"/>
      </w:divBdr>
    </w:div>
    <w:div w:id="211126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Nehemot" TargetMode="External"/><Relationship Id="rId117" Type="http://schemas.openxmlformats.org/officeDocument/2006/relationships/hyperlink" Target="https://es.wikipedia.org/wiki/Hua_Tuo" TargetMode="External"/><Relationship Id="rId21" Type="http://schemas.openxmlformats.org/officeDocument/2006/relationships/hyperlink" Target="https://es.wikipedia.org/wiki/Golajab" TargetMode="External"/><Relationship Id="rId42" Type="http://schemas.openxmlformats.org/officeDocument/2006/relationships/image" Target="media/image22.jpeg"/><Relationship Id="rId47" Type="http://schemas.openxmlformats.org/officeDocument/2006/relationships/hyperlink" Target="http://diccionario.sensagent.com/Jaigidel/es-es/" TargetMode="External"/><Relationship Id="rId63" Type="http://schemas.openxmlformats.org/officeDocument/2006/relationships/hyperlink" Target="https://es.wikipedia.org/wiki/Mesopotamia" TargetMode="External"/><Relationship Id="rId68" Type="http://schemas.openxmlformats.org/officeDocument/2006/relationships/image" Target="media/image35.jpeg"/><Relationship Id="rId84" Type="http://schemas.openxmlformats.org/officeDocument/2006/relationships/image" Target="media/image50.jpeg"/><Relationship Id="rId89" Type="http://schemas.openxmlformats.org/officeDocument/2006/relationships/hyperlink" Target="https://es.wikipedia.org/wiki/Bos%C3%B3n" TargetMode="External"/><Relationship Id="rId112" Type="http://schemas.openxmlformats.org/officeDocument/2006/relationships/hyperlink" Target="https://es.wikipedia.org/wiki/Q%C3%AC" TargetMode="External"/><Relationship Id="rId133"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s://es.wikipedia.org/wiki/Potencial_de_acci%C3%B3n" TargetMode="External"/><Relationship Id="rId11" Type="http://schemas.openxmlformats.org/officeDocument/2006/relationships/image" Target="media/image4.jpeg"/><Relationship Id="rId32" Type="http://schemas.openxmlformats.org/officeDocument/2006/relationships/hyperlink" Target="https://es.wikipedia.org/wiki/Juda%C3%ADsmo_jas%C3%ADdico" TargetMode="External"/><Relationship Id="rId37" Type="http://schemas.openxmlformats.org/officeDocument/2006/relationships/image" Target="media/image17.jpeg"/><Relationship Id="rId53" Type="http://schemas.openxmlformats.org/officeDocument/2006/relationships/image" Target="media/image26.gif"/><Relationship Id="rId58" Type="http://schemas.openxmlformats.org/officeDocument/2006/relationships/hyperlink" Target="https://www.amazon.es/gp/product/B00OMAI2L8/ref=dbs_a_def_rwt_hsch_vapi_tkin_p1_i1" TargetMode="External"/><Relationship Id="rId74" Type="http://schemas.openxmlformats.org/officeDocument/2006/relationships/image" Target="media/image41.jpeg"/><Relationship Id="rId79" Type="http://schemas.openxmlformats.org/officeDocument/2006/relationships/image" Target="media/image45.jpeg"/><Relationship Id="rId102" Type="http://schemas.openxmlformats.org/officeDocument/2006/relationships/hyperlink" Target="https://es.wikipedia.org/wiki/Org%C3%A1nulo" TargetMode="External"/><Relationship Id="rId123" Type="http://schemas.openxmlformats.org/officeDocument/2006/relationships/hyperlink" Target="https://es.wikipedia.org/wiki/Neuronas" TargetMode="External"/><Relationship Id="rId128" Type="http://schemas.openxmlformats.org/officeDocument/2006/relationships/hyperlink" Target="https://es.wikipedia.org/wiki/Hipocampo_(anatom%C3%ADa)" TargetMode="External"/><Relationship Id="rId5" Type="http://schemas.openxmlformats.org/officeDocument/2006/relationships/webSettings" Target="webSettings.xml"/><Relationship Id="rId90" Type="http://schemas.openxmlformats.org/officeDocument/2006/relationships/hyperlink" Target="https://es.wikipedia.org/wiki/Interacciones_fundamentales" TargetMode="External"/><Relationship Id="rId95" Type="http://schemas.openxmlformats.org/officeDocument/2006/relationships/hyperlink" Target="https://es.wikipedia.org/wiki/Prot%C3%B3n" TargetMode="External"/><Relationship Id="rId14" Type="http://schemas.openxmlformats.org/officeDocument/2006/relationships/image" Target="media/image7.png"/><Relationship Id="rId22" Type="http://schemas.openxmlformats.org/officeDocument/2006/relationships/hyperlink" Target="https://es.wikipedia.org/wiki/Tagirion" TargetMode="External"/><Relationship Id="rId27" Type="http://schemas.openxmlformats.org/officeDocument/2006/relationships/image" Target="media/image11.jpeg"/><Relationship Id="rId30" Type="http://schemas.openxmlformats.org/officeDocument/2006/relationships/hyperlink" Target="https://es.wikipedia.org/w/index.php?title=Creaci%C3%B3n_(filosof%C3%ADa)&amp;action=edit&amp;redlink=1"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diccionario.sensagent.com/Golab/es-es/" TargetMode="External"/><Relationship Id="rId56" Type="http://schemas.openxmlformats.org/officeDocument/2006/relationships/hyperlink" Target="http://www.nayadel.com/wp-content/uploads/2015/07/Toroide1.jpg" TargetMode="External"/><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hyperlink" Target="https://es.wikipedia.org/wiki/Immanuel_Wallerstein" TargetMode="External"/><Relationship Id="rId100" Type="http://schemas.openxmlformats.org/officeDocument/2006/relationships/hyperlink" Target="https://es.wikipedia.org/wiki/Enlace_qu%C3%ADmico" TargetMode="External"/><Relationship Id="rId105" Type="http://schemas.openxmlformats.org/officeDocument/2006/relationships/hyperlink" Target="https://es.wikipedia.org/wiki/Corteza_cerebral" TargetMode="External"/><Relationship Id="rId113" Type="http://schemas.openxmlformats.org/officeDocument/2006/relationships/hyperlink" Target="https://es.wikipedia.org/wiki/Salud" TargetMode="External"/><Relationship Id="rId118" Type="http://schemas.openxmlformats.org/officeDocument/2006/relationships/hyperlink" Target="https://es.wikipedia.org/wiki/Dinast%C3%ADa_Han" TargetMode="External"/><Relationship Id="rId126" Type="http://schemas.openxmlformats.org/officeDocument/2006/relationships/hyperlink" Target="https://es.wikipedia.org/w/index.php?title=Memoria_a_mediano_plazo&amp;action=edit&amp;redlink=1" TargetMode="External"/><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diccionario.sensagent.com/Harab%20Serapel/es-es/" TargetMode="External"/><Relationship Id="rId72" Type="http://schemas.openxmlformats.org/officeDocument/2006/relationships/image" Target="media/image39.jpeg"/><Relationship Id="rId80" Type="http://schemas.openxmlformats.org/officeDocument/2006/relationships/image" Target="media/image46.gif"/><Relationship Id="rId85" Type="http://schemas.openxmlformats.org/officeDocument/2006/relationships/hyperlink" Target="http://es.wikipedia.org/wiki/Rizosfera" TargetMode="External"/><Relationship Id="rId93" Type="http://schemas.openxmlformats.org/officeDocument/2006/relationships/image" Target="media/image53.jpeg"/><Relationship Id="rId98" Type="http://schemas.openxmlformats.org/officeDocument/2006/relationships/hyperlink" Target="https://es.wikipedia.org/wiki/Mol%C3%A9cula" TargetMode="External"/><Relationship Id="rId121" Type="http://schemas.openxmlformats.org/officeDocument/2006/relationships/hyperlink" Target="https://es.wikipedia.org/wiki/Recuperaci%C3%B3n_(memori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s.wikipedia.org/w/index.php?title=Gamaliel_(sefirot)&amp;action=edit&amp;redlink=1" TargetMode="External"/><Relationship Id="rId33" Type="http://schemas.openxmlformats.org/officeDocument/2006/relationships/image" Target="media/image13.jpeg"/><Relationship Id="rId38" Type="http://schemas.openxmlformats.org/officeDocument/2006/relationships/image" Target="media/image18.gif"/><Relationship Id="rId46" Type="http://schemas.openxmlformats.org/officeDocument/2006/relationships/hyperlink" Target="http://diccionario.sensagent.com/Tamiel/es-es/" TargetMode="External"/><Relationship Id="rId59" Type="http://schemas.openxmlformats.org/officeDocument/2006/relationships/image" Target="media/image30.jpeg"/><Relationship Id="rId67" Type="http://schemas.openxmlformats.org/officeDocument/2006/relationships/image" Target="media/image34.jpeg"/><Relationship Id="rId103" Type="http://schemas.openxmlformats.org/officeDocument/2006/relationships/hyperlink" Target="https://es.wikipedia.org/w/index.php?title=Covalentes&amp;action=edit&amp;redlink=1" TargetMode="External"/><Relationship Id="rId108" Type="http://schemas.openxmlformats.org/officeDocument/2006/relationships/hyperlink" Target="https://es.wikipedia.org/wiki/Neurotransmisor" TargetMode="External"/><Relationship Id="rId116" Type="http://schemas.openxmlformats.org/officeDocument/2006/relationships/hyperlink" Target="https://es.wikipedia.org/wiki/Jing_(medicina_china)" TargetMode="External"/><Relationship Id="rId124" Type="http://schemas.openxmlformats.org/officeDocument/2006/relationships/hyperlink" Target="https://es.wikipedia.org/wiki/Red_neuronal_biol%C3%B3gica" TargetMode="External"/><Relationship Id="rId129" Type="http://schemas.openxmlformats.org/officeDocument/2006/relationships/image" Target="media/image54.jpeg"/><Relationship Id="rId20" Type="http://schemas.openxmlformats.org/officeDocument/2006/relationships/hyperlink" Target="https://es.wikipedia.org/wiki/Gamjikot" TargetMode="External"/><Relationship Id="rId41" Type="http://schemas.openxmlformats.org/officeDocument/2006/relationships/image" Target="media/image21.jpeg"/><Relationship Id="rId54" Type="http://schemas.openxmlformats.org/officeDocument/2006/relationships/image" Target="media/image27.jpeg"/><Relationship Id="rId62" Type="http://schemas.openxmlformats.org/officeDocument/2006/relationships/hyperlink" Target="https://es.wikipedia.org/wiki/Idioma_acadio" TargetMode="External"/><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49.gif"/><Relationship Id="rId88" Type="http://schemas.openxmlformats.org/officeDocument/2006/relationships/hyperlink" Target="https://es.wikipedia.org/wiki/Cuanto" TargetMode="External"/><Relationship Id="rId91" Type="http://schemas.openxmlformats.org/officeDocument/2006/relationships/image" Target="media/image51.png"/><Relationship Id="rId96" Type="http://schemas.openxmlformats.org/officeDocument/2006/relationships/hyperlink" Target="https://es.wikipedia.org/wiki/Neutr%C3%B3n" TargetMode="External"/><Relationship Id="rId111" Type="http://schemas.openxmlformats.org/officeDocument/2006/relationships/hyperlink" Target="https://es.wikipedia.org/wiki/Prana"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es.wikipedia.org/wiki/A%27arab_Zaraq" TargetMode="External"/><Relationship Id="rId28" Type="http://schemas.openxmlformats.org/officeDocument/2006/relationships/image" Target="media/image12.jpeg"/><Relationship Id="rId36" Type="http://schemas.openxmlformats.org/officeDocument/2006/relationships/image" Target="media/image16.gif"/><Relationship Id="rId49" Type="http://schemas.openxmlformats.org/officeDocument/2006/relationships/hyperlink" Target="http://diccionario.sensagent.com/Gamjikot/es-es/" TargetMode="External"/><Relationship Id="rId57" Type="http://schemas.openxmlformats.org/officeDocument/2006/relationships/image" Target="media/image29.jpeg"/><Relationship Id="rId106" Type="http://schemas.openxmlformats.org/officeDocument/2006/relationships/hyperlink" Target="https://es.wikipedia.org/wiki/Neurona" TargetMode="External"/><Relationship Id="rId114" Type="http://schemas.openxmlformats.org/officeDocument/2006/relationships/hyperlink" Target="https://es.wikipedia.org/wiki/Terapia" TargetMode="External"/><Relationship Id="rId119" Type="http://schemas.openxmlformats.org/officeDocument/2006/relationships/hyperlink" Target="https://es.wikipedia.org/wiki/Cerebro" TargetMode="External"/><Relationship Id="rId127" Type="http://schemas.openxmlformats.org/officeDocument/2006/relationships/hyperlink" Target="https://es.wikipedia.org/wiki/Memoria_a_largo_plazo" TargetMode="External"/><Relationship Id="rId10" Type="http://schemas.openxmlformats.org/officeDocument/2006/relationships/image" Target="media/image3.png"/><Relationship Id="rId31" Type="http://schemas.openxmlformats.org/officeDocument/2006/relationships/hyperlink" Target="https://es.wikipedia.org/wiki/Ain_Sof" TargetMode="External"/><Relationship Id="rId44" Type="http://schemas.openxmlformats.org/officeDocument/2006/relationships/image" Target="media/image24.png"/><Relationship Id="rId52" Type="http://schemas.openxmlformats.org/officeDocument/2006/relationships/image" Target="media/image25.png"/><Relationship Id="rId60" Type="http://schemas.openxmlformats.org/officeDocument/2006/relationships/hyperlink" Target="https://es.wikipedia.org/wiki/Sol%C3%B3n" TargetMode="External"/><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hyperlink" Target="http://weblogs.madrimasd.org/universo/archive/2006/05/09/21572.aspx" TargetMode="External"/><Relationship Id="rId94" Type="http://schemas.openxmlformats.org/officeDocument/2006/relationships/hyperlink" Target="https://es.wikipedia.org/wiki/N%C3%BAcleo_at%C3%B3mico" TargetMode="External"/><Relationship Id="rId99" Type="http://schemas.openxmlformats.org/officeDocument/2006/relationships/hyperlink" Target="https://es.wikipedia.org/wiki/%C3%81tomo" TargetMode="External"/><Relationship Id="rId101" Type="http://schemas.openxmlformats.org/officeDocument/2006/relationships/hyperlink" Target="https://es.wikipedia.org/wiki/C%C3%A9lula" TargetMode="External"/><Relationship Id="rId122" Type="http://schemas.openxmlformats.org/officeDocument/2006/relationships/hyperlink" Target="https://es.wikipedia.org/wiki/Sinapsis" TargetMode="External"/><Relationship Id="rId13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hyperlink" Target="https://es.wikipedia.org/wiki/Jaigidel" TargetMode="External"/><Relationship Id="rId39" Type="http://schemas.openxmlformats.org/officeDocument/2006/relationships/image" Target="media/image19.jpeg"/><Relationship Id="rId109" Type="http://schemas.openxmlformats.org/officeDocument/2006/relationships/hyperlink" Target="https://es.wikipedia.org/wiki/Homo_sapiens" TargetMode="External"/><Relationship Id="rId34" Type="http://schemas.openxmlformats.org/officeDocument/2006/relationships/image" Target="media/image14.png"/><Relationship Id="rId50" Type="http://schemas.openxmlformats.org/officeDocument/2006/relationships/hyperlink" Target="http://diccionario.sensagent.com/Samael/es-es/" TargetMode="External"/><Relationship Id="rId55" Type="http://schemas.openxmlformats.org/officeDocument/2006/relationships/image" Target="media/image28.jpeg"/><Relationship Id="rId76" Type="http://schemas.openxmlformats.org/officeDocument/2006/relationships/image" Target="media/image43.jpeg"/><Relationship Id="rId97" Type="http://schemas.openxmlformats.org/officeDocument/2006/relationships/hyperlink" Target="https://es.wikipedia.org/wiki/Interacci%C3%B3n_nuclear_fuerte" TargetMode="External"/><Relationship Id="rId104" Type="http://schemas.openxmlformats.org/officeDocument/2006/relationships/hyperlink" Target="https://es.wikipedia.org/wiki/Ruta_metab%C3%B3lica" TargetMode="External"/><Relationship Id="rId120" Type="http://schemas.openxmlformats.org/officeDocument/2006/relationships/hyperlink" Target="https://es.wikipedia.org/wiki/Codificaci%C3%B3n_(memoria)" TargetMode="External"/><Relationship Id="rId125" Type="http://schemas.openxmlformats.org/officeDocument/2006/relationships/hyperlink" Target="https://es.wikipedia.org/wiki/Memoria_a_corto_plazo" TargetMode="Externa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hyperlink" Target="https://es.wikipedia.org/wiki/Zohar" TargetMode="External"/><Relationship Id="rId24" Type="http://schemas.openxmlformats.org/officeDocument/2006/relationships/hyperlink" Target="https://es.wikipedia.org/wiki/Samael" TargetMode="External"/><Relationship Id="rId40" Type="http://schemas.openxmlformats.org/officeDocument/2006/relationships/image" Target="media/image20.png"/><Relationship Id="rId45" Type="http://schemas.openxmlformats.org/officeDocument/2006/relationships/hyperlink" Target="http://diccionario.sensagent.com/Satariel/es-es/" TargetMode="External"/><Relationship Id="rId66" Type="http://schemas.openxmlformats.org/officeDocument/2006/relationships/image" Target="media/image33.jpeg"/><Relationship Id="rId87" Type="http://schemas.openxmlformats.org/officeDocument/2006/relationships/hyperlink" Target="https://es.wikipedia.org/wiki/Energ%C3%ADa" TargetMode="External"/><Relationship Id="rId110" Type="http://schemas.openxmlformats.org/officeDocument/2006/relationships/hyperlink" Target="https://es.wikipedia.org/wiki/Q%C3%AC" TargetMode="External"/><Relationship Id="rId115" Type="http://schemas.openxmlformats.org/officeDocument/2006/relationships/hyperlink" Target="https://es.wikipedia.org/wiki/Medicina_china_tradicional" TargetMode="External"/><Relationship Id="rId131" Type="http://schemas.openxmlformats.org/officeDocument/2006/relationships/image" Target="media/image56.jpeg"/><Relationship Id="rId61" Type="http://schemas.openxmlformats.org/officeDocument/2006/relationships/hyperlink" Target="https://es.wikipedia.org/wiki/Azar" TargetMode="External"/><Relationship Id="rId82" Type="http://schemas.openxmlformats.org/officeDocument/2006/relationships/image" Target="media/image48.jpeg"/><Relationship Id="rId19" Type="http://schemas.openxmlformats.org/officeDocument/2006/relationships/hyperlink" Target="https://es.wikipedia.org/wiki/Satarie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s.wikipedia.org/wiki/Neurona" TargetMode="External"/><Relationship Id="rId3" Type="http://schemas.openxmlformats.org/officeDocument/2006/relationships/hyperlink" Target="https://es.wiktionary.org/w/index.php?title=%CE%BB%CE%B1%CF%8C%CF%82&amp;action=edit&amp;redlink=1" TargetMode="External"/><Relationship Id="rId7" Type="http://schemas.openxmlformats.org/officeDocument/2006/relationships/hyperlink" Target="http://www.megustaleer.com/libros/la-gran-brecha/TA17418" TargetMode="External"/><Relationship Id="rId2" Type="http://schemas.openxmlformats.org/officeDocument/2006/relationships/hyperlink" Target="https://es.wikipedia.org/wiki/Subdivisi%C3%B3n_administrativa" TargetMode="External"/><Relationship Id="rId1" Type="http://schemas.openxmlformats.org/officeDocument/2006/relationships/hyperlink" Target="https://es.wikipedia.org/wiki/Pueblo" TargetMode="External"/><Relationship Id="rId6" Type="http://schemas.openxmlformats.org/officeDocument/2006/relationships/hyperlink" Target="http://elpais.com/autor/joseph_e._stiglitz/a/" TargetMode="External"/><Relationship Id="rId5" Type="http://schemas.openxmlformats.org/officeDocument/2006/relationships/hyperlink" Target="https://www.amazon.com/-/es/s/ref=dp_byline_sr_book_1?ie=UTF8&amp;field-author=Jeremy+Narby&amp;text=Jeremy+Narby&amp;sort=relevancerank&amp;search-alias=books" TargetMode="External"/><Relationship Id="rId10" Type="http://schemas.openxmlformats.org/officeDocument/2006/relationships/hyperlink" Target="https://es.wikipedia.org/wiki/Carl_Sagan" TargetMode="External"/><Relationship Id="rId4" Type="http://schemas.openxmlformats.org/officeDocument/2006/relationships/hyperlink" Target="https://es.wiktionary.org/w/index.php?title=laicus&amp;action=edit&amp;redlink=1" TargetMode="External"/><Relationship Id="rId9" Type="http://schemas.openxmlformats.org/officeDocument/2006/relationships/hyperlink" Target="https://es.wikipedia.org/wiki/Sinapsi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10B4E-7F68-4EDA-A737-3FDC05441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1</Pages>
  <Words>47018</Words>
  <Characters>258605</Characters>
  <Application>Microsoft Office Word</Application>
  <DocSecurity>0</DocSecurity>
  <Lines>2155</Lines>
  <Paragraphs>610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dc:creator>
  <cp:keywords/>
  <dc:description/>
  <cp:lastModifiedBy>Usuario</cp:lastModifiedBy>
  <cp:revision>77</cp:revision>
  <cp:lastPrinted>2022-09-23T21:50:00Z</cp:lastPrinted>
  <dcterms:created xsi:type="dcterms:W3CDTF">2022-09-13T16:17:00Z</dcterms:created>
  <dcterms:modified xsi:type="dcterms:W3CDTF">2022-09-23T21:51:00Z</dcterms:modified>
</cp:coreProperties>
</file>